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574434" w:rsidRPr="003901D3" w:rsidRDefault="00574434" w:rsidP="002F2DB0">
            <w:pPr>
              <w:widowControl w:val="0"/>
              <w:suppressAutoHyphens/>
              <w:autoSpaceDE w:val="0"/>
              <w:autoSpaceDN w:val="0"/>
              <w:adjustRightInd w:val="0"/>
              <w:spacing w:before="60" w:after="60" w:line="276" w:lineRule="auto"/>
              <w:ind w:left="360"/>
              <w:jc w:val="both"/>
              <w:rPr>
                <w:rFonts w:ascii="Arial" w:hAnsi="Arial" w:cs="Arial"/>
                <w:szCs w:val="24"/>
              </w:rPr>
            </w:pPr>
            <w:r w:rsidRPr="003901D3">
              <w:rPr>
                <w:rFonts w:ascii="Arial" w:hAnsi="Arial" w:cs="Arial"/>
                <w:szCs w:val="24"/>
              </w:rPr>
              <w:t xml:space="preserve">"Budowa węzła integracyjnego Somonino wraz z trasami dojazdowymi” </w:t>
            </w:r>
          </w:p>
          <w:p w:rsidR="00B45BB5" w:rsidRPr="008F5929" w:rsidRDefault="00574434" w:rsidP="002F2DB0">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574434">
              <w:rPr>
                <w:rFonts w:ascii="Arial" w:hAnsi="Arial" w:cs="Arial"/>
                <w:b/>
                <w:szCs w:val="24"/>
              </w:rPr>
              <w:t>część 2” – „Budowa węzła integracyjnego w Somoninie”.</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46943">
              <w:rPr>
                <w:rFonts w:ascii="Arial" w:hAnsi="Arial" w:cs="Arial"/>
                <w:sz w:val="20"/>
                <w:szCs w:val="20"/>
                <w:lang w:eastAsia="pl-PL"/>
              </w:rPr>
              <w:t>podatek VAT (23</w:t>
            </w:r>
            <w:r w:rsidR="008962F6" w:rsidRPr="00D874E9">
              <w:rPr>
                <w:rFonts w:ascii="Arial" w:hAnsi="Arial" w:cs="Arial"/>
                <w:sz w:val="20"/>
                <w:szCs w:val="20"/>
                <w:lang w:eastAsia="pl-PL"/>
              </w:rPr>
              <w:t>%) …………………………. PLN</w:t>
            </w:r>
          </w:p>
          <w:p w:rsidR="008962F6" w:rsidRDefault="000D54DA"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E46943" w:rsidRPr="00B45BB5" w:rsidRDefault="005E7BBB" w:rsidP="00851D55">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282" w:type="dxa"/>
        <w:tblInd w:w="-72" w:type="dxa"/>
        <w:tblLayout w:type="fixed"/>
        <w:tblCellMar>
          <w:left w:w="70" w:type="dxa"/>
          <w:right w:w="70" w:type="dxa"/>
        </w:tblCellMar>
        <w:tblLook w:val="0000" w:firstRow="0" w:lastRow="0" w:firstColumn="0" w:lastColumn="0" w:noHBand="0" w:noVBand="0"/>
      </w:tblPr>
      <w:tblGrid>
        <w:gridCol w:w="9282"/>
      </w:tblGrid>
      <w:tr w:rsidR="00B45BB5" w:rsidRPr="00B45BB5" w:rsidTr="00851D55">
        <w:tblPrEx>
          <w:tblCellMar>
            <w:top w:w="0" w:type="dxa"/>
            <w:bottom w:w="0" w:type="dxa"/>
          </w:tblCellMar>
        </w:tblPrEx>
        <w:tc>
          <w:tcPr>
            <w:tcW w:w="9282" w:type="dxa"/>
          </w:tcPr>
          <w:p w:rsidR="00851D55" w:rsidRDefault="00851D5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851D55">
        <w:tblPrEx>
          <w:tblCellMar>
            <w:top w:w="0" w:type="dxa"/>
            <w:bottom w:w="0" w:type="dxa"/>
          </w:tblCellMar>
        </w:tblPrEx>
        <w:tc>
          <w:tcPr>
            <w:tcW w:w="9282"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5D3EBA">
        <w:trPr>
          <w:trHeight w:val="1533"/>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3901D3" w:rsidRPr="003901D3" w:rsidRDefault="003901D3" w:rsidP="003901D3">
            <w:pPr>
              <w:widowControl w:val="0"/>
              <w:suppressAutoHyphens/>
              <w:autoSpaceDE w:val="0"/>
              <w:autoSpaceDN w:val="0"/>
              <w:adjustRightInd w:val="0"/>
              <w:spacing w:before="60"/>
              <w:jc w:val="both"/>
              <w:rPr>
                <w:rFonts w:ascii="Arial" w:hAnsi="Arial" w:cs="Arial"/>
                <w:szCs w:val="24"/>
              </w:rPr>
            </w:pPr>
            <w:r w:rsidRPr="003901D3">
              <w:rPr>
                <w:rFonts w:ascii="Arial" w:hAnsi="Arial" w:cs="Arial"/>
                <w:szCs w:val="24"/>
              </w:rPr>
              <w:t xml:space="preserve">"Budowę węzła integracyjnego Somonino wraz z trasami dojazdowymi” </w:t>
            </w:r>
          </w:p>
          <w:p w:rsidR="00B45BB5" w:rsidRPr="008F5929" w:rsidRDefault="003901D3" w:rsidP="003901D3">
            <w:pPr>
              <w:widowControl w:val="0"/>
              <w:suppressAutoHyphens/>
              <w:autoSpaceDE w:val="0"/>
              <w:autoSpaceDN w:val="0"/>
              <w:adjustRightInd w:val="0"/>
              <w:spacing w:beforeLines="60" w:before="144"/>
              <w:rPr>
                <w:rFonts w:ascii="Arial" w:hAnsi="Arial" w:cs="Arial"/>
                <w:b/>
                <w:bCs/>
                <w:color w:val="000000"/>
                <w:szCs w:val="24"/>
              </w:rPr>
            </w:pPr>
            <w:r w:rsidRPr="00574434">
              <w:rPr>
                <w:rFonts w:ascii="Arial" w:hAnsi="Arial" w:cs="Arial"/>
                <w:b/>
                <w:szCs w:val="24"/>
              </w:rPr>
              <w:t>część 2” – „Budowa węzła integracyjnego w Somoninie”.</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A95332">
              <w:rPr>
                <w:rFonts w:ascii="Arial" w:hAnsi="Arial" w:cs="Arial"/>
                <w:b/>
                <w:color w:val="000000"/>
                <w:sz w:val="20"/>
                <w:szCs w:val="20"/>
              </w:rPr>
              <w:t>ZP.271.25</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3901D3" w:rsidRPr="003901D3" w:rsidRDefault="003901D3" w:rsidP="003901D3">
            <w:pPr>
              <w:widowControl w:val="0"/>
              <w:suppressAutoHyphens/>
              <w:autoSpaceDE w:val="0"/>
              <w:autoSpaceDN w:val="0"/>
              <w:adjustRightInd w:val="0"/>
              <w:spacing w:before="60" w:after="60" w:line="276" w:lineRule="auto"/>
              <w:jc w:val="both"/>
              <w:rPr>
                <w:rFonts w:ascii="Arial" w:hAnsi="Arial" w:cs="Arial"/>
                <w:szCs w:val="24"/>
              </w:rPr>
            </w:pPr>
            <w:r w:rsidRPr="00574434">
              <w:rPr>
                <w:rFonts w:ascii="Arial" w:hAnsi="Arial" w:cs="Arial"/>
                <w:szCs w:val="24"/>
              </w:rPr>
              <w:t>"</w:t>
            </w:r>
            <w:r w:rsidRPr="003901D3">
              <w:rPr>
                <w:rFonts w:ascii="Arial" w:hAnsi="Arial" w:cs="Arial"/>
                <w:szCs w:val="24"/>
              </w:rPr>
              <w:t xml:space="preserve">Budowę węzła integracyjnego Somonino wraz z trasami dojazdowymi” </w:t>
            </w:r>
          </w:p>
          <w:p w:rsidR="00B45BB5" w:rsidRPr="008F5929" w:rsidRDefault="003901D3" w:rsidP="003901D3">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sidRPr="00574434">
              <w:rPr>
                <w:rFonts w:ascii="Arial" w:hAnsi="Arial" w:cs="Arial"/>
                <w:b/>
                <w:szCs w:val="24"/>
              </w:rPr>
              <w:t>część 2” – „Budowa węzła integracyjnego w Somoninie”.</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A95332">
              <w:rPr>
                <w:rFonts w:ascii="Arial" w:hAnsi="Arial" w:cs="Arial"/>
                <w:b/>
                <w:color w:val="000000"/>
                <w:sz w:val="20"/>
                <w:szCs w:val="20"/>
              </w:rPr>
              <w:t>ZP.271.25</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3901D3" w:rsidRPr="003901D3" w:rsidRDefault="003901D3" w:rsidP="003901D3">
      <w:pPr>
        <w:widowControl w:val="0"/>
        <w:suppressAutoHyphens/>
        <w:autoSpaceDE w:val="0"/>
        <w:autoSpaceDN w:val="0"/>
        <w:adjustRightInd w:val="0"/>
        <w:spacing w:before="60" w:after="60" w:line="276" w:lineRule="auto"/>
        <w:jc w:val="both"/>
        <w:rPr>
          <w:rFonts w:ascii="Arial" w:hAnsi="Arial" w:cs="Arial"/>
          <w:szCs w:val="24"/>
        </w:rPr>
      </w:pPr>
      <w:r w:rsidRPr="003901D3">
        <w:rPr>
          <w:rFonts w:ascii="Arial" w:hAnsi="Arial" w:cs="Arial"/>
          <w:szCs w:val="24"/>
        </w:rPr>
        <w:t xml:space="preserve">"Budowę węzła integracyjnego Somonino wraz z trasami dojazdowymi” </w:t>
      </w:r>
    </w:p>
    <w:p w:rsidR="00987ADD" w:rsidRDefault="003901D3" w:rsidP="003901D3">
      <w:pPr>
        <w:jc w:val="both"/>
        <w:rPr>
          <w:rFonts w:ascii="Arial" w:hAnsi="Arial" w:cs="Arial"/>
          <w:b/>
          <w:szCs w:val="24"/>
        </w:rPr>
      </w:pPr>
      <w:r w:rsidRPr="00574434">
        <w:rPr>
          <w:rFonts w:ascii="Arial" w:hAnsi="Arial" w:cs="Arial"/>
          <w:b/>
          <w:szCs w:val="24"/>
        </w:rPr>
        <w:t>część 2” – „Budowa węzła integracyjnego w Somoninie”.</w:t>
      </w:r>
    </w:p>
    <w:p w:rsidR="003901D3" w:rsidRPr="003901D3" w:rsidRDefault="003901D3" w:rsidP="003901D3">
      <w:pPr>
        <w:jc w:val="both"/>
        <w:rPr>
          <w:b/>
          <w:szCs w:val="24"/>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752A6D" w:rsidRDefault="002D5196" w:rsidP="00752A6D">
      <w:pPr>
        <w:suppressAutoHyphens/>
        <w:jc w:val="center"/>
        <w:rPr>
          <w:b/>
          <w:szCs w:val="24"/>
          <w:lang w:eastAsia="ar-SA"/>
        </w:rPr>
      </w:pPr>
      <w:r w:rsidRPr="00752A6D">
        <w:rPr>
          <w:b/>
          <w:szCs w:val="24"/>
          <w:lang w:eastAsia="ar-SA"/>
        </w:rPr>
        <w:t>Wykaz osób uczestnic</w:t>
      </w:r>
      <w:r w:rsidR="00AD7EB2" w:rsidRPr="00752A6D">
        <w:rPr>
          <w:b/>
          <w:szCs w:val="24"/>
          <w:lang w:eastAsia="ar-SA"/>
        </w:rPr>
        <w:t xml:space="preserve">zących w wykonywaniu zamówienia odpowiedzialnych </w:t>
      </w:r>
      <w:r w:rsidRPr="00752A6D">
        <w:rPr>
          <w:b/>
          <w:szCs w:val="24"/>
          <w:lang w:eastAsia="ar-SA"/>
        </w:rPr>
        <w:t>za kiero</w:t>
      </w:r>
      <w:r w:rsidR="00752A6D" w:rsidRPr="00752A6D">
        <w:rPr>
          <w:b/>
          <w:szCs w:val="24"/>
          <w:lang w:eastAsia="ar-SA"/>
        </w:rPr>
        <w:t xml:space="preserve">wanie robotami budowlanymi w specjalności </w:t>
      </w:r>
      <w:proofErr w:type="spellStart"/>
      <w:r w:rsidR="00AD7EB2" w:rsidRPr="00752A6D">
        <w:rPr>
          <w:b/>
          <w:szCs w:val="24"/>
          <w:lang w:eastAsia="ar-SA"/>
        </w:rPr>
        <w:t>konstrukcyjno</w:t>
      </w:r>
      <w:proofErr w:type="spellEnd"/>
      <w:r w:rsidR="00AD7EB2" w:rsidRPr="00752A6D">
        <w:rPr>
          <w:b/>
          <w:szCs w:val="24"/>
          <w:lang w:eastAsia="ar-SA"/>
        </w:rPr>
        <w:t xml:space="preserve"> – budowlanej</w:t>
      </w:r>
      <w:r w:rsidR="008212C6">
        <w:rPr>
          <w:b/>
          <w:szCs w:val="24"/>
          <w:lang w:eastAsia="ar-SA"/>
        </w:rPr>
        <w:t xml:space="preserve"> bez ograniczeń, </w:t>
      </w:r>
      <w:r w:rsidR="00FA6320">
        <w:rPr>
          <w:b/>
          <w:szCs w:val="24"/>
          <w:lang w:eastAsia="ar-SA"/>
        </w:rPr>
        <w:t xml:space="preserve">w </w:t>
      </w:r>
      <w:r w:rsidR="008212C6" w:rsidRPr="008212C6">
        <w:rPr>
          <w:b/>
          <w:szCs w:val="24"/>
          <w:lang w:eastAsia="ar-SA"/>
        </w:rPr>
        <w:t>specjalności instalacji w zakresie sieci, instalacji i urządzeń cieplnych, wentylacyjnych, gazowych, wodociągowych i kanalizacyjnych bez ograniczeń</w:t>
      </w:r>
      <w:r w:rsidR="00FA6320">
        <w:rPr>
          <w:b/>
          <w:szCs w:val="24"/>
          <w:lang w:eastAsia="ar-SA"/>
        </w:rPr>
        <w:t xml:space="preserve">, </w:t>
      </w:r>
      <w:r w:rsidR="00FA6320">
        <w:rPr>
          <w:b/>
          <w:i/>
          <w:szCs w:val="24"/>
          <w:lang w:eastAsia="ar-SA"/>
        </w:rPr>
        <w:t xml:space="preserve">w </w:t>
      </w:r>
      <w:r w:rsidR="00FA6320" w:rsidRPr="00FA6320">
        <w:rPr>
          <w:b/>
          <w:szCs w:val="24"/>
          <w:lang w:eastAsia="ar-SA"/>
        </w:rPr>
        <w:t>specjalności instalacji w zakresie sieci, instalacji i urządzeń telekomunikacyjnych bez ograniczeń</w:t>
      </w:r>
      <w:r w:rsidR="00FA6320">
        <w:rPr>
          <w:b/>
          <w:szCs w:val="24"/>
          <w:lang w:eastAsia="ar-SA"/>
        </w:rPr>
        <w:t xml:space="preserve">, w </w:t>
      </w:r>
      <w:r w:rsidR="00FA6320" w:rsidRPr="00FA6320">
        <w:rPr>
          <w:b/>
          <w:szCs w:val="24"/>
          <w:lang w:eastAsia="ar-SA"/>
        </w:rPr>
        <w:t>specjalności inżynieryjnej drogowej bez ograniczeń</w:t>
      </w:r>
      <w:r w:rsidR="00FA6320">
        <w:rPr>
          <w:b/>
          <w:szCs w:val="24"/>
          <w:lang w:eastAsia="ar-SA"/>
        </w:rPr>
        <w:t xml:space="preserve"> oraz w </w:t>
      </w:r>
      <w:r w:rsidR="00FA6320" w:rsidRPr="00FA6320">
        <w:rPr>
          <w:b/>
          <w:szCs w:val="24"/>
          <w:lang w:eastAsia="ar-SA"/>
        </w:rPr>
        <w:t>specjalności instalacji w zakresie sieci, instalacji i urządzeń elektrycznych i elektroenergetycznych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B60204" w:rsidRPr="00F10696" w:rsidRDefault="00D15D36" w:rsidP="00400517">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400517" w:rsidRPr="00F10696">
              <w:rPr>
                <w:rFonts w:ascii="Arial" w:hAnsi="Arial" w:cs="Arial"/>
                <w:sz w:val="22"/>
              </w:rPr>
              <w:t>"</w:t>
            </w:r>
            <w:r w:rsidR="00400517" w:rsidRPr="00F10696">
              <w:rPr>
                <w:rFonts w:ascii="Arial" w:hAnsi="Arial" w:cs="Arial"/>
                <w:b/>
                <w:sz w:val="22"/>
              </w:rPr>
              <w:t xml:space="preserve">Budowę węzła integracyjnego Somonino wraz z trasami dojazdowymi” - </w:t>
            </w:r>
            <w:r w:rsidR="00400517" w:rsidRPr="00F10696">
              <w:rPr>
                <w:rFonts w:ascii="Arial" w:hAnsi="Arial" w:cs="Arial"/>
                <w:b/>
                <w:sz w:val="20"/>
                <w:szCs w:val="20"/>
              </w:rPr>
              <w:t xml:space="preserve">część 2” – </w:t>
            </w:r>
            <w:r w:rsidR="00400517" w:rsidRPr="00F10696">
              <w:rPr>
                <w:rFonts w:ascii="Arial" w:hAnsi="Arial" w:cs="Arial"/>
                <w:b/>
                <w:sz w:val="22"/>
              </w:rPr>
              <w:t>„Budowa węzła integracyjnego</w:t>
            </w:r>
            <w:r w:rsidR="003901D3">
              <w:rPr>
                <w:rFonts w:ascii="Arial" w:hAnsi="Arial" w:cs="Arial"/>
                <w:b/>
                <w:sz w:val="22"/>
              </w:rPr>
              <w:t xml:space="preserve"> w Somoninie</w:t>
            </w:r>
            <w:r w:rsidR="00400517" w:rsidRPr="00F10696">
              <w:rPr>
                <w:rFonts w:ascii="Arial" w:hAnsi="Arial" w:cs="Arial"/>
                <w:b/>
                <w:sz w:val="22"/>
              </w:rPr>
              <w:t xml:space="preserve">" </w:t>
            </w:r>
            <w:r w:rsidR="00400517" w:rsidRPr="00F10696">
              <w:rPr>
                <w:szCs w:val="24"/>
                <w:lang w:eastAsia="pl-PL"/>
              </w:rPr>
              <w:t xml:space="preserve">współfinansowaną ze środków </w:t>
            </w:r>
            <w:r w:rsidR="00400517" w:rsidRPr="00F10696">
              <w:rPr>
                <w:b/>
                <w:szCs w:val="24"/>
                <w:lang w:eastAsia="pl-PL"/>
              </w:rPr>
              <w:t xml:space="preserve">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 </w:t>
            </w:r>
            <w:r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A05204" w:rsidRPr="00F10696" w:rsidRDefault="00D15D36" w:rsidP="00A05204">
            <w:pPr>
              <w:numPr>
                <w:ilvl w:val="0"/>
                <w:numId w:val="31"/>
              </w:numPr>
              <w:ind w:left="284" w:hanging="284"/>
              <w:jc w:val="both"/>
              <w:rPr>
                <w:szCs w:val="24"/>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Pr="00F10696">
              <w:rPr>
                <w:szCs w:val="24"/>
              </w:rPr>
              <w:t xml:space="preserve">, </w:t>
            </w:r>
            <w:r w:rsidR="00400517" w:rsidRPr="00F10696">
              <w:rPr>
                <w:rFonts w:ascii="Arial" w:hAnsi="Arial" w:cs="Arial"/>
                <w:sz w:val="22"/>
              </w:rPr>
              <w:t>"</w:t>
            </w:r>
            <w:r w:rsidR="00400517" w:rsidRPr="00F10696">
              <w:rPr>
                <w:rFonts w:ascii="Arial" w:hAnsi="Arial" w:cs="Arial"/>
                <w:b/>
                <w:sz w:val="22"/>
              </w:rPr>
              <w:t xml:space="preserve">Budowę węzła integracyjnego Somonino wraz z trasami dojazdowymi” - </w:t>
            </w:r>
            <w:r w:rsidR="00400517" w:rsidRPr="00F10696">
              <w:rPr>
                <w:rFonts w:ascii="Arial" w:hAnsi="Arial" w:cs="Arial"/>
                <w:b/>
                <w:sz w:val="20"/>
                <w:szCs w:val="20"/>
              </w:rPr>
              <w:t xml:space="preserve">część 2” – </w:t>
            </w:r>
            <w:r w:rsidR="00400517" w:rsidRPr="00F10696">
              <w:rPr>
                <w:rFonts w:ascii="Arial" w:hAnsi="Arial" w:cs="Arial"/>
                <w:b/>
                <w:sz w:val="22"/>
              </w:rPr>
              <w:t>„Budowa węzła integracyjnego</w:t>
            </w:r>
            <w:r w:rsidR="003901D3">
              <w:rPr>
                <w:rFonts w:ascii="Arial" w:hAnsi="Arial" w:cs="Arial"/>
                <w:b/>
                <w:sz w:val="22"/>
              </w:rPr>
              <w:t xml:space="preserve"> w Somoninie</w:t>
            </w:r>
            <w:r w:rsidR="00400517" w:rsidRPr="00F10696">
              <w:rPr>
                <w:rFonts w:ascii="Arial" w:hAnsi="Arial" w:cs="Arial"/>
                <w:b/>
                <w:sz w:val="22"/>
              </w:rPr>
              <w:t xml:space="preserve">" </w:t>
            </w:r>
            <w:r w:rsidR="00400517" w:rsidRPr="00F10696">
              <w:rPr>
                <w:szCs w:val="24"/>
                <w:lang w:eastAsia="pl-PL"/>
              </w:rPr>
              <w:t xml:space="preserve">współfinansowaną ze środków </w:t>
            </w:r>
            <w:r w:rsidR="00400517" w:rsidRPr="00F10696">
              <w:rPr>
                <w:b/>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r w:rsidR="00400517" w:rsidRPr="00F10696">
              <w:rPr>
                <w:szCs w:val="24"/>
              </w:rPr>
              <w:t xml:space="preserve"> </w:t>
            </w:r>
            <w:r w:rsidRPr="00F10696">
              <w:rPr>
                <w:szCs w:val="24"/>
              </w:rPr>
              <w:t>wybrana została oferta Wykonawcy, która obejmuje:</w:t>
            </w:r>
          </w:p>
          <w:p w:rsidR="00A05204" w:rsidRPr="00F10696" w:rsidRDefault="00A05204" w:rsidP="00A05204">
            <w:pPr>
              <w:spacing w:line="276" w:lineRule="auto"/>
              <w:ind w:left="284"/>
              <w:jc w:val="both"/>
              <w:rPr>
                <w:szCs w:val="24"/>
              </w:rPr>
            </w:pPr>
          </w:p>
          <w:p w:rsidR="00A05204" w:rsidRPr="00F10696" w:rsidRDefault="00A05204" w:rsidP="00A05204">
            <w:pPr>
              <w:spacing w:line="276" w:lineRule="auto"/>
              <w:ind w:left="284"/>
              <w:jc w:val="both"/>
              <w:rPr>
                <w:szCs w:val="24"/>
              </w:rPr>
            </w:pPr>
            <w:r w:rsidRPr="00F10696">
              <w:rPr>
                <w:rFonts w:ascii="Arial" w:hAnsi="Arial" w:cs="Arial"/>
                <w:sz w:val="20"/>
                <w:szCs w:val="20"/>
              </w:rPr>
              <w:t>1) Roboty budowlane obejmujące budynek PKP</w:t>
            </w:r>
          </w:p>
          <w:p w:rsidR="00A05204" w:rsidRPr="00F10696" w:rsidRDefault="00A05204" w:rsidP="00A05204">
            <w:pPr>
              <w:spacing w:line="276" w:lineRule="auto"/>
              <w:ind w:left="284"/>
              <w:jc w:val="both"/>
              <w:rPr>
                <w:szCs w:val="24"/>
              </w:rPr>
            </w:pPr>
            <w:r w:rsidRPr="00F10696">
              <w:rPr>
                <w:rFonts w:ascii="Arial" w:hAnsi="Arial" w:cs="Arial"/>
                <w:sz w:val="20"/>
                <w:szCs w:val="20"/>
              </w:rPr>
              <w:t>2) Roboty budowlane obejmujące magazyn rowerów z wiatą.</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3) Rozbiórka budynku E i D.</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4) Wykonanie fontanny.</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5) Wykonanie elementów małej architektury.</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6) Wykonanie infrastruktury drogowej.</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7) Wykonanie odwodnienia.</w:t>
            </w:r>
          </w:p>
          <w:p w:rsidR="00A05204" w:rsidRPr="00F10696" w:rsidRDefault="00A05204" w:rsidP="00A05204">
            <w:pPr>
              <w:widowControl w:val="0"/>
              <w:suppressAutoHyphens/>
              <w:spacing w:before="60" w:after="60" w:line="276" w:lineRule="auto"/>
              <w:contextualSpacing/>
              <w:jc w:val="both"/>
              <w:rPr>
                <w:rFonts w:ascii="Arial" w:hAnsi="Arial" w:cs="Arial"/>
                <w:sz w:val="20"/>
                <w:szCs w:val="20"/>
              </w:rPr>
            </w:pPr>
            <w:r w:rsidRPr="00F10696">
              <w:rPr>
                <w:rFonts w:ascii="Arial" w:hAnsi="Arial" w:cs="Arial"/>
                <w:sz w:val="20"/>
                <w:szCs w:val="20"/>
              </w:rPr>
              <w:t xml:space="preserve">      8) Wykonanie oświetlenia ulicznego.</w:t>
            </w:r>
          </w:p>
          <w:p w:rsidR="00A95332" w:rsidRPr="00A95332" w:rsidRDefault="00A95332" w:rsidP="00A95332">
            <w:pPr>
              <w:widowControl w:val="0"/>
              <w:suppressAutoHyphens/>
              <w:spacing w:before="60" w:after="60" w:line="276" w:lineRule="auto"/>
              <w:contextualSpacing/>
              <w:jc w:val="both"/>
              <w:rPr>
                <w:rFonts w:ascii="Arial" w:hAnsi="Arial" w:cs="Arial"/>
                <w:sz w:val="20"/>
                <w:szCs w:val="20"/>
              </w:rPr>
            </w:pPr>
            <w:r>
              <w:rPr>
                <w:szCs w:val="24"/>
              </w:rPr>
              <w:t xml:space="preserve">      </w:t>
            </w:r>
            <w:r w:rsidRPr="00A95332">
              <w:rPr>
                <w:rFonts w:ascii="Arial" w:hAnsi="Arial" w:cs="Arial"/>
                <w:sz w:val="20"/>
                <w:szCs w:val="20"/>
              </w:rPr>
              <w:t>9) Uzyskanie pozwolenie na użytkowanie obiektu</w:t>
            </w:r>
          </w:p>
          <w:p w:rsidR="00723F88" w:rsidRPr="00F10696" w:rsidRDefault="00723F88" w:rsidP="00400517">
            <w:pPr>
              <w:spacing w:line="276" w:lineRule="auto"/>
              <w:ind w:left="1276" w:hanging="1134"/>
              <w:jc w:val="both"/>
              <w:rPr>
                <w:szCs w:val="24"/>
              </w:rPr>
            </w:pPr>
          </w:p>
          <w:p w:rsidR="00B60204" w:rsidRPr="00F10696" w:rsidRDefault="00B60204" w:rsidP="00B60204">
            <w:pPr>
              <w:widowControl w:val="0"/>
              <w:suppressAutoHyphens/>
              <w:autoSpaceDE w:val="0"/>
              <w:autoSpaceDN w:val="0"/>
              <w:adjustRightInd w:val="0"/>
              <w:spacing w:before="60" w:after="60" w:line="276" w:lineRule="auto"/>
              <w:contextualSpacing/>
              <w:jc w:val="both"/>
              <w:rPr>
                <w:rFonts w:ascii="Arial" w:hAnsi="Arial" w:cs="Arial"/>
                <w:sz w:val="20"/>
                <w:szCs w:val="20"/>
              </w:rPr>
            </w:pPr>
            <w:r w:rsidRPr="00F10696">
              <w:rPr>
                <w:rFonts w:ascii="Arial" w:hAnsi="Arial" w:cs="Arial"/>
                <w:sz w:val="20"/>
                <w:szCs w:val="20"/>
              </w:rPr>
              <w:t xml:space="preserve">                  </w:t>
            </w:r>
          </w:p>
          <w:p w:rsidR="00D15D36" w:rsidRPr="00F10696" w:rsidRDefault="00D15D36" w:rsidP="00B6640C">
            <w:pPr>
              <w:numPr>
                <w:ilvl w:val="0"/>
                <w:numId w:val="31"/>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Pr="00F10696">
              <w:rPr>
                <w:rFonts w:ascii="Arial" w:hAnsi="Arial" w:cs="Arial"/>
                <w:sz w:val="20"/>
                <w:szCs w:val="20"/>
                <w:lang w:eastAsia="ar-SA"/>
              </w:rPr>
              <w:t>określają następujące dokumenty, stanowiące integralną część niniejszej umowy:</w:t>
            </w:r>
          </w:p>
          <w:p w:rsidR="00D15D36" w:rsidRPr="00F10696" w:rsidRDefault="00D15D36" w:rsidP="00B6640C">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000E89" w:rsidRDefault="00D15D36" w:rsidP="00000E89">
            <w:pPr>
              <w:numPr>
                <w:ilvl w:val="0"/>
                <w:numId w:val="32"/>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5A307D" w:rsidRDefault="005A307D" w:rsidP="005A307D">
            <w:pPr>
              <w:suppressAutoHyphens/>
              <w:autoSpaceDE w:val="0"/>
              <w:autoSpaceDN w:val="0"/>
              <w:adjustRightInd w:val="0"/>
              <w:spacing w:line="276" w:lineRule="auto"/>
              <w:ind w:left="284"/>
              <w:jc w:val="both"/>
              <w:rPr>
                <w:rFonts w:ascii="Arial" w:hAnsi="Arial" w:cs="Arial"/>
                <w:sz w:val="20"/>
                <w:szCs w:val="20"/>
                <w:lang w:eastAsia="ar-SA"/>
              </w:rPr>
            </w:pPr>
          </w:p>
          <w:p w:rsidR="005A307D" w:rsidRPr="005A307D" w:rsidRDefault="005A307D" w:rsidP="005A307D">
            <w:pPr>
              <w:ind w:left="284" w:hanging="284"/>
              <w:jc w:val="both"/>
              <w:rPr>
                <w:rFonts w:ascii="Calibri" w:hAnsi="Calibri"/>
                <w:i/>
                <w:sz w:val="22"/>
              </w:rPr>
            </w:pPr>
            <w:r>
              <w:rPr>
                <w:rFonts w:ascii="Arial" w:hAnsi="Arial" w:cs="Arial"/>
                <w:sz w:val="20"/>
                <w:szCs w:val="20"/>
                <w:lang w:eastAsia="ar-SA"/>
              </w:rPr>
              <w:t xml:space="preserve">3. </w:t>
            </w:r>
            <w:r w:rsidRPr="005A307D">
              <w:rPr>
                <w:rFonts w:ascii="Calibri" w:hAnsi="Calibri"/>
                <w:i/>
                <w:sz w:val="22"/>
              </w:rPr>
              <w:t xml:space="preserve">Zamawiający zastrzega sobie prawo do jednostronnego ograniczenia zakresu umowy </w:t>
            </w:r>
            <w:r w:rsidRPr="005A307D">
              <w:rPr>
                <w:rFonts w:ascii="Calibri" w:hAnsi="Calibri"/>
                <w:b/>
                <w:bCs/>
                <w:i/>
                <w:sz w:val="22"/>
              </w:rPr>
              <w:t>(umowne prawo odstąpienia od części umowy)</w:t>
            </w:r>
            <w:r w:rsidRPr="005A307D">
              <w:rPr>
                <w:rFonts w:ascii="Calibri" w:hAnsi="Calibri"/>
                <w:i/>
                <w:sz w:val="22"/>
              </w:rPr>
              <w:t>, w zakresie branży drogowej i sanitarnej (odwodnienie terenu) o wartości nie większej niż 10% łącznego wynagrodzenia Wykonawcy, w związku z planami PKP Polskie Linie Kolejowe S.A. dot. przebudowy drogi powiatowej 1923G, wraz z tunelem pod torami. Prawo to Zamawiający może zrealizować składając Wykonawcy oświadczenie na piśmie w terminie do dnia 31 marca 2019 r. wraz ze wskazaniem zakresu, którego dotyczy odstąpienie. Obliczenie wartości niewykonanej części umowy zostanie dokonane na podstawie kosztorysu, przygotowanego przez Wykonawcę i zaakceptowanego przez Zamawiającego, w oparciu o odpowiednie KNR-y lub KNNR-y oraz rynkowe ceny materiałów, robocizny i sprzętu z uwzględnieniem zatwierdzonego harmonogramu rzeczowo-finansowego robót – i pomniejszy należne Wykonawcy wynagrodzenie.</w:t>
            </w:r>
          </w:p>
          <w:p w:rsidR="005A307D" w:rsidRPr="00F10696" w:rsidRDefault="005A307D" w:rsidP="005A307D">
            <w:pPr>
              <w:suppressAutoHyphens/>
              <w:autoSpaceDE w:val="0"/>
              <w:autoSpaceDN w:val="0"/>
              <w:adjustRightInd w:val="0"/>
              <w:spacing w:line="276" w:lineRule="auto"/>
              <w:jc w:val="both"/>
              <w:rPr>
                <w:rFonts w:ascii="Arial" w:hAnsi="Arial" w:cs="Arial"/>
                <w:sz w:val="20"/>
                <w:szCs w:val="20"/>
                <w:lang w:eastAsia="ar-SA"/>
              </w:rPr>
            </w:pP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F10696" w:rsidRDefault="00D15D36" w:rsidP="00000E89">
            <w:pPr>
              <w:spacing w:line="276" w:lineRule="auto"/>
              <w:jc w:val="both"/>
              <w:rPr>
                <w:rFonts w:ascii="Arial" w:hAnsi="Arial" w:cs="Arial"/>
                <w:b/>
                <w:sz w:val="20"/>
                <w:szCs w:val="20"/>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A05204" w:rsidRPr="00F10696">
              <w:rPr>
                <w:rFonts w:ascii="Arial" w:hAnsi="Arial" w:cs="Arial"/>
                <w:b/>
                <w:sz w:val="20"/>
                <w:szCs w:val="20"/>
                <w:lang w:eastAsia="pl-PL"/>
              </w:rPr>
              <w:t xml:space="preserve"> - </w:t>
            </w:r>
            <w:r w:rsidR="005A307D">
              <w:rPr>
                <w:rFonts w:ascii="Arial" w:hAnsi="Arial" w:cs="Arial"/>
                <w:b/>
                <w:szCs w:val="24"/>
                <w:lang w:eastAsia="pl-PL"/>
              </w:rPr>
              <w:t>10 grudzień</w:t>
            </w:r>
            <w:r w:rsidR="00000E89" w:rsidRPr="00F10696">
              <w:rPr>
                <w:rFonts w:ascii="Arial" w:hAnsi="Arial" w:cs="Arial"/>
                <w:b/>
                <w:szCs w:val="24"/>
                <w:lang w:eastAsia="pl-PL"/>
              </w:rPr>
              <w:t xml:space="preserve"> </w:t>
            </w:r>
            <w:r w:rsidR="003901D3">
              <w:rPr>
                <w:rFonts w:ascii="Arial" w:hAnsi="Arial" w:cs="Arial"/>
                <w:b/>
                <w:szCs w:val="24"/>
                <w:lang w:eastAsia="pl-PL"/>
              </w:rPr>
              <w:t xml:space="preserve"> 2019</w:t>
            </w:r>
            <w:r w:rsidRPr="00F10696">
              <w:rPr>
                <w:rFonts w:ascii="Arial" w:hAnsi="Arial" w:cs="Arial"/>
                <w:b/>
                <w:szCs w:val="24"/>
                <w:lang w:eastAsia="pl-PL"/>
              </w:rPr>
              <w:t xml:space="preserve"> rok.</w:t>
            </w:r>
            <w:r w:rsidR="009E21BC" w:rsidRPr="00F10696">
              <w:rPr>
                <w:rFonts w:ascii="Arial" w:hAnsi="Arial" w:cs="Arial"/>
                <w:b/>
                <w:sz w:val="20"/>
                <w:szCs w:val="20"/>
                <w:lang w:eastAsia="pl-PL"/>
              </w:rPr>
              <w:t xml:space="preserve"> </w:t>
            </w:r>
          </w:p>
          <w:p w:rsidR="00D15D36" w:rsidRPr="00F10696" w:rsidRDefault="00000E89"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 </w:t>
            </w:r>
            <w:r w:rsidR="009E21BC"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W przypadku braku zgodności dostarczonego sprzętu lub wyposażenia w stosunku do przedmiotu umowy, za datę dostawy uznaje się datę usunięcia tych niezgodności.</w:t>
            </w:r>
          </w:p>
          <w:p w:rsidR="00D15D36" w:rsidRPr="00F10696" w:rsidRDefault="004D751A"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A05204">
            <w:pPr>
              <w:widowControl w:val="0"/>
              <w:numPr>
                <w:ilvl w:val="0"/>
                <w:numId w:val="21"/>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B6640C">
            <w:pPr>
              <w:numPr>
                <w:ilvl w:val="0"/>
                <w:numId w:val="20"/>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B6640C">
            <w:pPr>
              <w:numPr>
                <w:ilvl w:val="0"/>
                <w:numId w:val="20"/>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B6640C">
            <w:pPr>
              <w:widowControl w:val="0"/>
              <w:numPr>
                <w:ilvl w:val="0"/>
                <w:numId w:val="24"/>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B6640C">
            <w:pPr>
              <w:widowControl w:val="0"/>
              <w:numPr>
                <w:ilvl w:val="0"/>
                <w:numId w:val="22"/>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B6640C">
            <w:pPr>
              <w:widowControl w:val="0"/>
              <w:numPr>
                <w:ilvl w:val="0"/>
                <w:numId w:val="22"/>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B6640C">
            <w:pPr>
              <w:widowControl w:val="0"/>
              <w:numPr>
                <w:ilvl w:val="0"/>
                <w:numId w:val="20"/>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B6640C">
            <w:pPr>
              <w:widowControl w:val="0"/>
              <w:numPr>
                <w:ilvl w:val="0"/>
                <w:numId w:val="23"/>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BF4ED9" w:rsidP="00B6640C">
            <w:pPr>
              <w:spacing w:line="276" w:lineRule="auto"/>
              <w:jc w:val="both"/>
              <w:rPr>
                <w:iCs/>
                <w:sz w:val="22"/>
                <w:lang w:eastAsia="pl-PL"/>
              </w:rPr>
            </w:pPr>
            <w:r w:rsidRPr="00F10696">
              <w:rPr>
                <w:iCs/>
                <w:sz w:val="22"/>
                <w:lang w:eastAsia="pl-PL"/>
              </w:rPr>
              <w:t>VAT (23</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D15D36" w:rsidRPr="00F10696"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B6640C">
            <w:pPr>
              <w:numPr>
                <w:ilvl w:val="0"/>
                <w:numId w:val="25"/>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lastRenderedPageBreak/>
              <w:t>Faktura winna być wystawiona na Zamawiającego jako „Nabywcę”  tj. Gminę Somonino, ul. Ceynowy 21,   83-314 Somonino, NIP: 589-10-31-191 oraz „Odbiorcę” tj. Urząd Gminy Somonino, ul. Ceynowy 21, 83-314 Somonino</w:t>
            </w:r>
          </w:p>
          <w:p w:rsidR="00D15D36" w:rsidRPr="00F10696" w:rsidRDefault="00D15D36" w:rsidP="002401F4">
            <w:pPr>
              <w:numPr>
                <w:ilvl w:val="0"/>
                <w:numId w:val="25"/>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2401F4">
            <w:pPr>
              <w:numPr>
                <w:ilvl w:val="0"/>
                <w:numId w:val="25"/>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2401F4" w:rsidRPr="00F10696">
              <w:rPr>
                <w:b/>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B6640C">
            <w:pPr>
              <w:numPr>
                <w:ilvl w:val="0"/>
                <w:numId w:val="25"/>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E23E8">
            <w:pPr>
              <w:numPr>
                <w:ilvl w:val="0"/>
                <w:numId w:val="25"/>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5E23E8">
            <w:pPr>
              <w:suppressAutoHyphens/>
              <w:spacing w:after="120" w:line="276" w:lineRule="auto"/>
              <w:ind w:left="502"/>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5F08EB">
            <w:pPr>
              <w:suppressAutoHyphens/>
              <w:spacing w:before="240" w:after="100" w:afterAutospacing="1" w:line="276" w:lineRule="auto"/>
              <w:ind w:left="284" w:hanging="426"/>
              <w:contextualSpacing/>
              <w:jc w:val="both"/>
              <w:rPr>
                <w:rFonts w:ascii="Arial" w:hAnsi="Arial" w:cs="Arial"/>
                <w:sz w:val="20"/>
                <w:szCs w:val="20"/>
                <w:lang w:eastAsia="ar-SA"/>
              </w:rPr>
            </w:pPr>
            <w:r w:rsidRPr="005A307D">
              <w:rPr>
                <w:rFonts w:ascii="Arial" w:hAnsi="Arial" w:cs="Arial"/>
                <w:sz w:val="20"/>
                <w:szCs w:val="20"/>
                <w:lang w:eastAsia="ar-SA"/>
              </w:rPr>
              <w:t xml:space="preserve">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w:t>
            </w:r>
            <w:r w:rsidRPr="005A307D">
              <w:rPr>
                <w:rFonts w:ascii="Arial" w:hAnsi="Arial" w:cs="Arial"/>
                <w:sz w:val="20"/>
                <w:szCs w:val="20"/>
                <w:lang w:eastAsia="ar-SA"/>
              </w:rPr>
              <w:lastRenderedPageBreak/>
              <w:t>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AB5659">
            <w:pPr>
              <w:pStyle w:val="Akapitzlist"/>
              <w:numPr>
                <w:ilvl w:val="0"/>
                <w:numId w:val="20"/>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BF4ED9" w:rsidRDefault="00900395" w:rsidP="00AB5659">
            <w:pPr>
              <w:numPr>
                <w:ilvl w:val="0"/>
                <w:numId w:val="20"/>
              </w:numPr>
              <w:tabs>
                <w:tab w:val="clear" w:pos="720"/>
                <w:tab w:val="num" w:pos="284"/>
              </w:tabs>
              <w:suppressAutoHyphens/>
              <w:spacing w:line="276" w:lineRule="auto"/>
              <w:ind w:left="284" w:hanging="284"/>
              <w:contextualSpacing/>
              <w:jc w:val="both"/>
              <w:rPr>
                <w:rFonts w:ascii="Arial" w:hAnsi="Arial" w:cs="Arial"/>
                <w:sz w:val="20"/>
                <w:szCs w:val="20"/>
                <w:lang w:eastAsia="ar-SA"/>
              </w:rPr>
            </w:pPr>
            <w:r>
              <w:rPr>
                <w:rFonts w:ascii="Arial" w:hAnsi="Arial" w:cs="Arial"/>
                <w:sz w:val="20"/>
                <w:szCs w:val="20"/>
                <w:lang w:eastAsia="ar-SA"/>
              </w:rPr>
              <w:t>Wszystkie płatności nastąpią w roku 2019</w:t>
            </w:r>
            <w:r w:rsidR="00DC4091">
              <w:rPr>
                <w:rFonts w:ascii="Arial" w:hAnsi="Arial" w:cs="Arial"/>
                <w:sz w:val="20"/>
                <w:szCs w:val="20"/>
                <w:lang w:eastAsia="ar-SA"/>
              </w:rPr>
              <w:t xml:space="preserve"> począwszy od miesiąca stycznia. Ostatnia transza płatności w wysokości 200.000,- nastąpi w miesiącu styczeń 2020r.  </w:t>
            </w:r>
          </w:p>
          <w:p w:rsidR="00EC72B4" w:rsidRPr="00F10696" w:rsidRDefault="00EC72B4" w:rsidP="005E23E8">
            <w:pPr>
              <w:tabs>
                <w:tab w:val="num" w:pos="284"/>
              </w:tabs>
              <w:suppressAutoHyphens/>
              <w:spacing w:after="120" w:line="276" w:lineRule="auto"/>
              <w:ind w:left="284" w:hanging="284"/>
              <w:contextualSpacing/>
              <w:jc w:val="both"/>
              <w:rPr>
                <w:rFonts w:ascii="Arial" w:hAnsi="Arial" w:cs="Arial"/>
                <w:sz w:val="20"/>
                <w:szCs w:val="20"/>
                <w:lang w:eastAsia="ar-SA"/>
              </w:rPr>
            </w:pP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B6640C">
            <w:pPr>
              <w:pStyle w:val="Akapitzlist"/>
              <w:numPr>
                <w:ilvl w:val="1"/>
                <w:numId w:val="38"/>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B6640C">
            <w:pPr>
              <w:widowControl w:val="0"/>
              <w:numPr>
                <w:ilvl w:val="0"/>
                <w:numId w:val="39"/>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B6640C">
            <w:pPr>
              <w:numPr>
                <w:ilvl w:val="1"/>
                <w:numId w:val="38"/>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B6640C">
            <w:pPr>
              <w:numPr>
                <w:ilvl w:val="1"/>
                <w:numId w:val="38"/>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lastRenderedPageBreak/>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B6640C">
            <w:pPr>
              <w:numPr>
                <w:ilvl w:val="0"/>
                <w:numId w:val="30"/>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w:t>
            </w:r>
            <w:r w:rsidRPr="00F10696">
              <w:rPr>
                <w:rFonts w:ascii="Arial" w:hAnsi="Arial" w:cs="Arial"/>
                <w:sz w:val="20"/>
                <w:szCs w:val="20"/>
                <w:lang w:eastAsia="ar-SA"/>
              </w:rPr>
              <w:lastRenderedPageBreak/>
              <w:t xml:space="preserve">są dostawy lub usługi, w każdym przypadku. </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B6640C">
            <w:pPr>
              <w:numPr>
                <w:ilvl w:val="0"/>
                <w:numId w:val="2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B6640C">
            <w:pPr>
              <w:numPr>
                <w:ilvl w:val="0"/>
                <w:numId w:val="2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B6640C">
            <w:pPr>
              <w:numPr>
                <w:ilvl w:val="0"/>
                <w:numId w:val="27"/>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B6640C">
            <w:pPr>
              <w:numPr>
                <w:ilvl w:val="0"/>
                <w:numId w:val="36"/>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B6640C">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 tytułu braku zmiany umowy o podwykonawstwo w zakresie terminu zapłaty – w </w:t>
            </w:r>
            <w:r w:rsidRPr="00F10696">
              <w:rPr>
                <w:rFonts w:ascii="Arial" w:hAnsi="Arial" w:cs="Arial"/>
                <w:sz w:val="20"/>
                <w:szCs w:val="20"/>
                <w:lang w:eastAsia="ar-SA"/>
              </w:rPr>
              <w:lastRenderedPageBreak/>
              <w:t>wysokości 100 zł za każdy dzień zwłoki,</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B6640C">
            <w:pPr>
              <w:numPr>
                <w:ilvl w:val="0"/>
                <w:numId w:val="35"/>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B6640C">
            <w:pPr>
              <w:numPr>
                <w:ilvl w:val="0"/>
                <w:numId w:val="34"/>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B6640C">
            <w:pPr>
              <w:widowControl w:val="0"/>
              <w:numPr>
                <w:ilvl w:val="0"/>
                <w:numId w:val="31"/>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B6640C">
            <w:pPr>
              <w:widowControl w:val="0"/>
              <w:numPr>
                <w:ilvl w:val="0"/>
                <w:numId w:val="31"/>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B6640C">
            <w:pPr>
              <w:numPr>
                <w:ilvl w:val="0"/>
                <w:numId w:val="28"/>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B6640C">
            <w:pPr>
              <w:numPr>
                <w:ilvl w:val="1"/>
                <w:numId w:val="29"/>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B6640C">
            <w:pPr>
              <w:numPr>
                <w:ilvl w:val="1"/>
                <w:numId w:val="29"/>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B6640C">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B6640C">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 xml:space="preserve">konieczności wielokrotnego dokonywania bezpośredniej zapłaty podwykonawcy lub dalszemu podwykonawcy lub konieczności dokonania bezpośrednich zapłat na sumę większą niż 5% </w:t>
            </w:r>
            <w:r w:rsidRPr="00F10696">
              <w:rPr>
                <w:rFonts w:ascii="Arial" w:hAnsi="Arial" w:cs="Arial"/>
                <w:sz w:val="20"/>
                <w:szCs w:val="20"/>
                <w:lang w:eastAsia="pl-PL"/>
              </w:rPr>
              <w:lastRenderedPageBreak/>
              <w:t>wartości umowy w sprawie zamówienia publicznego.</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B6640C">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B6640C">
            <w:pPr>
              <w:numPr>
                <w:ilvl w:val="2"/>
                <w:numId w:val="19"/>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B6640C">
            <w:pPr>
              <w:numPr>
                <w:ilvl w:val="2"/>
                <w:numId w:val="19"/>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B6640C">
            <w:pPr>
              <w:numPr>
                <w:ilvl w:val="2"/>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B6640C">
            <w:pPr>
              <w:numPr>
                <w:ilvl w:val="1"/>
                <w:numId w:val="19"/>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lastRenderedPageBreak/>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B6640C">
            <w:pPr>
              <w:numPr>
                <w:ilvl w:val="0"/>
                <w:numId w:val="37"/>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B6640C">
            <w:pPr>
              <w:numPr>
                <w:ilvl w:val="1"/>
                <w:numId w:val="19"/>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B6640C">
            <w:pPr>
              <w:numPr>
                <w:ilvl w:val="0"/>
                <w:numId w:val="29"/>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B6640C">
            <w:pPr>
              <w:numPr>
                <w:ilvl w:val="0"/>
                <w:numId w:val="29"/>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B6640C">
            <w:pPr>
              <w:spacing w:line="276" w:lineRule="auto"/>
              <w:rPr>
                <w:szCs w:val="24"/>
                <w:lang w:eastAsia="pl-PL"/>
              </w:rPr>
            </w:pPr>
          </w:p>
        </w:tc>
      </w:tr>
      <w:tr w:rsidR="00F10696" w:rsidRPr="00F10696" w:rsidTr="002401F4">
        <w:tblPrEx>
          <w:tblCellMar>
            <w:top w:w="0" w:type="dxa"/>
            <w:bottom w:w="0" w:type="dxa"/>
          </w:tblCellMar>
        </w:tblPrEx>
        <w:trPr>
          <w:trHeight w:val="382"/>
        </w:trPr>
        <w:tc>
          <w:tcPr>
            <w:tcW w:w="9210" w:type="dxa"/>
          </w:tcPr>
          <w:p w:rsidR="00FE60CC" w:rsidRPr="00F10696"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Pr="00F10696"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t>Część 5: DOKUMENTACJA TECHNICZNO - PROJEKTOWA</w:t>
            </w:r>
          </w:p>
        </w:tc>
      </w:tr>
    </w:tbl>
    <w:p w:rsidR="009A7051" w:rsidRPr="00F10696" w:rsidRDefault="009A7051" w:rsidP="009A7051">
      <w:r w:rsidRPr="00F10696">
        <w:t xml:space="preserve">              - projekt techniczny,</w:t>
      </w:r>
    </w:p>
    <w:p w:rsidR="009A7051" w:rsidRPr="00F10696" w:rsidRDefault="009A7051" w:rsidP="009A7051">
      <w:r w:rsidRPr="00F10696">
        <w:t xml:space="preserve">              - </w:t>
      </w:r>
      <w:proofErr w:type="spellStart"/>
      <w:r w:rsidRPr="00F10696">
        <w:t>STWiORB</w:t>
      </w:r>
      <w:proofErr w:type="spellEnd"/>
      <w:r w:rsidRPr="00F10696">
        <w:t>,</w:t>
      </w:r>
    </w:p>
    <w:p w:rsidR="009A7051" w:rsidRPr="00F10696" w:rsidRDefault="009A7051" w:rsidP="009A7051">
      <w:r w:rsidRPr="00F10696">
        <w:t xml:space="preserve">              - przedmiar robót</w:t>
      </w:r>
    </w:p>
    <w:p w:rsidR="009A7051" w:rsidRPr="00F10696" w:rsidRDefault="009A7051" w:rsidP="009A7051"/>
    <w:p w:rsidR="009A7051" w:rsidRPr="00F10696" w:rsidRDefault="009A7051" w:rsidP="009A7051"/>
    <w:p w:rsidR="009A7051" w:rsidRPr="00F10696" w:rsidRDefault="009A7051" w:rsidP="009A7051"/>
    <w:sectPr w:rsidR="009A7051" w:rsidRPr="00F10696"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FC8" w:rsidRDefault="001B2FC8" w:rsidP="005972E1">
      <w:r>
        <w:separator/>
      </w:r>
    </w:p>
  </w:endnote>
  <w:endnote w:type="continuationSeparator" w:id="0">
    <w:p w:rsidR="001B2FC8" w:rsidRDefault="001B2FC8"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1B2FC8">
    <w:pPr>
      <w:pStyle w:val="Stopka"/>
    </w:pPr>
    <w:r>
      <w:rPr>
        <w:noProof/>
      </w:rPr>
      <w:drawing>
        <wp:anchor distT="0" distB="0" distL="114300" distR="114300" simplePos="0" relativeHeight="251660288" behindDoc="0" locked="0" layoutInCell="0" allowOverlap="1">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FC8" w:rsidRDefault="001B2FC8" w:rsidP="005972E1">
      <w:r>
        <w:separator/>
      </w:r>
    </w:p>
  </w:footnote>
  <w:footnote w:type="continuationSeparator" w:id="0">
    <w:p w:rsidR="001B2FC8" w:rsidRDefault="001B2FC8" w:rsidP="005972E1">
      <w:r>
        <w:continuationSeparator/>
      </w:r>
    </w:p>
  </w:footnote>
  <w:footnote w:id="1">
    <w:p w:rsidR="00040C9B" w:rsidRDefault="00040C9B"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AC04CA">
        <w:rPr>
          <w:rFonts w:ascii="Arial" w:hAnsi="Arial" w:cs="Arial"/>
          <w:sz w:val="16"/>
          <w:szCs w:val="16"/>
        </w:rPr>
        <w:t xml:space="preserve"> 24</w:t>
      </w:r>
      <w:r>
        <w:rPr>
          <w:rFonts w:ascii="Arial" w:hAnsi="Arial" w:cs="Arial"/>
          <w:sz w:val="16"/>
          <w:szCs w:val="16"/>
        </w:rPr>
        <w:t xml:space="preserve">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1B2FC8" w:rsidP="00557BE2">
      <w:pPr>
        <w:pStyle w:val="Tekstprzypisudolnego"/>
      </w:pPr>
    </w:p>
  </w:footnote>
  <w:footnote w:id="2">
    <w:p w:rsidR="00000000" w:rsidRDefault="00040C9B"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040C9B"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040C9B"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040C9B"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040C9B" w:rsidRPr="00C86A76" w:rsidRDefault="00040C9B"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040C9B" w:rsidRPr="00C86A76" w:rsidRDefault="00040C9B"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040C9B"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040C9B"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C9B" w:rsidRDefault="001B2FC8">
    <w:pPr>
      <w:pStyle w:val="Nagwek"/>
    </w:pPr>
    <w:r>
      <w:rPr>
        <w:noProof/>
      </w:rPr>
      <w:drawing>
        <wp:anchor distT="0" distB="0" distL="114300" distR="114300" simplePos="0" relativeHeight="251658240" behindDoc="0" locked="0" layoutInCell="0" allowOverlap="1">
          <wp:simplePos x="0" y="0"/>
          <wp:positionH relativeFrom="margin">
            <wp:posOffset>-638175</wp:posOffset>
          </wp:positionH>
          <wp:positionV relativeFrom="page">
            <wp:posOffset>144780</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5"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1"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7"/>
  </w:num>
  <w:num w:numId="3">
    <w:abstractNumId w:val="40"/>
  </w:num>
  <w:num w:numId="4">
    <w:abstractNumId w:val="17"/>
  </w:num>
  <w:num w:numId="5">
    <w:abstractNumId w:val="23"/>
  </w:num>
  <w:num w:numId="6">
    <w:abstractNumId w:val="25"/>
  </w:num>
  <w:num w:numId="7">
    <w:abstractNumId w:val="41"/>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8"/>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2"/>
  </w:num>
  <w:num w:numId="26">
    <w:abstractNumId w:val="18"/>
  </w:num>
  <w:num w:numId="27">
    <w:abstractNumId w:val="35"/>
  </w:num>
  <w:num w:numId="28">
    <w:abstractNumId w:val="8"/>
  </w:num>
  <w:num w:numId="29">
    <w:abstractNumId w:val="6"/>
  </w:num>
  <w:num w:numId="30">
    <w:abstractNumId w:val="19"/>
  </w:num>
  <w:num w:numId="31">
    <w:abstractNumId w:val="16"/>
  </w:num>
  <w:num w:numId="32">
    <w:abstractNumId w:val="34"/>
  </w:num>
  <w:num w:numId="33">
    <w:abstractNumId w:val="39"/>
  </w:num>
  <w:num w:numId="34">
    <w:abstractNumId w:val="30"/>
  </w:num>
  <w:num w:numId="35">
    <w:abstractNumId w:val="33"/>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3"/>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329A0"/>
    <w:rsid w:val="001407EB"/>
    <w:rsid w:val="0015177B"/>
    <w:rsid w:val="00152144"/>
    <w:rsid w:val="00156FDE"/>
    <w:rsid w:val="0016201A"/>
    <w:rsid w:val="00163600"/>
    <w:rsid w:val="00180B9B"/>
    <w:rsid w:val="001B2FC8"/>
    <w:rsid w:val="001B7BB5"/>
    <w:rsid w:val="001C4B9A"/>
    <w:rsid w:val="001C4ED6"/>
    <w:rsid w:val="001C5638"/>
    <w:rsid w:val="001D0420"/>
    <w:rsid w:val="001D3D73"/>
    <w:rsid w:val="001E694A"/>
    <w:rsid w:val="001F6226"/>
    <w:rsid w:val="001F7D71"/>
    <w:rsid w:val="00204BFD"/>
    <w:rsid w:val="0020796E"/>
    <w:rsid w:val="0021645B"/>
    <w:rsid w:val="00222B9D"/>
    <w:rsid w:val="002240C8"/>
    <w:rsid w:val="00236204"/>
    <w:rsid w:val="002401F4"/>
    <w:rsid w:val="002505DB"/>
    <w:rsid w:val="00260FFA"/>
    <w:rsid w:val="002642C2"/>
    <w:rsid w:val="002860AD"/>
    <w:rsid w:val="00287AA5"/>
    <w:rsid w:val="00294375"/>
    <w:rsid w:val="002A2B5B"/>
    <w:rsid w:val="002A30DD"/>
    <w:rsid w:val="002B15A9"/>
    <w:rsid w:val="002B7176"/>
    <w:rsid w:val="002D41AA"/>
    <w:rsid w:val="002D5196"/>
    <w:rsid w:val="002E7FC5"/>
    <w:rsid w:val="002F2DB0"/>
    <w:rsid w:val="002F3F65"/>
    <w:rsid w:val="00314E7B"/>
    <w:rsid w:val="00317290"/>
    <w:rsid w:val="003222A9"/>
    <w:rsid w:val="003244DD"/>
    <w:rsid w:val="00326AE0"/>
    <w:rsid w:val="003356A7"/>
    <w:rsid w:val="003428EE"/>
    <w:rsid w:val="00353C40"/>
    <w:rsid w:val="00354BCA"/>
    <w:rsid w:val="003800A7"/>
    <w:rsid w:val="003855FD"/>
    <w:rsid w:val="00386EDF"/>
    <w:rsid w:val="003901D3"/>
    <w:rsid w:val="00393C5C"/>
    <w:rsid w:val="003A3206"/>
    <w:rsid w:val="003A33BA"/>
    <w:rsid w:val="003B2643"/>
    <w:rsid w:val="003C24C6"/>
    <w:rsid w:val="003C7171"/>
    <w:rsid w:val="003D104C"/>
    <w:rsid w:val="003D1922"/>
    <w:rsid w:val="003D73F0"/>
    <w:rsid w:val="003E1597"/>
    <w:rsid w:val="003E3B07"/>
    <w:rsid w:val="003E4407"/>
    <w:rsid w:val="003F0A78"/>
    <w:rsid w:val="003F1D9A"/>
    <w:rsid w:val="00400517"/>
    <w:rsid w:val="00401866"/>
    <w:rsid w:val="00412F67"/>
    <w:rsid w:val="00414F02"/>
    <w:rsid w:val="00415F7B"/>
    <w:rsid w:val="00415FF4"/>
    <w:rsid w:val="00416217"/>
    <w:rsid w:val="0041775D"/>
    <w:rsid w:val="00437DF7"/>
    <w:rsid w:val="004402A7"/>
    <w:rsid w:val="0044478F"/>
    <w:rsid w:val="00444E83"/>
    <w:rsid w:val="004514AD"/>
    <w:rsid w:val="00465B45"/>
    <w:rsid w:val="00467522"/>
    <w:rsid w:val="00467AEB"/>
    <w:rsid w:val="00492397"/>
    <w:rsid w:val="004A4003"/>
    <w:rsid w:val="004A447F"/>
    <w:rsid w:val="004B7914"/>
    <w:rsid w:val="004C485B"/>
    <w:rsid w:val="004D1916"/>
    <w:rsid w:val="004D751A"/>
    <w:rsid w:val="004D775E"/>
    <w:rsid w:val="004E114F"/>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CF7"/>
    <w:rsid w:val="00594B25"/>
    <w:rsid w:val="005972E1"/>
    <w:rsid w:val="005A307D"/>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6038B1"/>
    <w:rsid w:val="0060648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3D04"/>
    <w:rsid w:val="0071616F"/>
    <w:rsid w:val="00723F88"/>
    <w:rsid w:val="00731288"/>
    <w:rsid w:val="00737A8E"/>
    <w:rsid w:val="007406C3"/>
    <w:rsid w:val="00745ECA"/>
    <w:rsid w:val="00752A6D"/>
    <w:rsid w:val="00755882"/>
    <w:rsid w:val="007624D4"/>
    <w:rsid w:val="00766F70"/>
    <w:rsid w:val="00770166"/>
    <w:rsid w:val="00770EF7"/>
    <w:rsid w:val="00775412"/>
    <w:rsid w:val="007878BA"/>
    <w:rsid w:val="00787D63"/>
    <w:rsid w:val="0079634F"/>
    <w:rsid w:val="007B6A89"/>
    <w:rsid w:val="007C06B0"/>
    <w:rsid w:val="007D33AA"/>
    <w:rsid w:val="007E29A8"/>
    <w:rsid w:val="007E4F30"/>
    <w:rsid w:val="007F60BA"/>
    <w:rsid w:val="00806A91"/>
    <w:rsid w:val="00811604"/>
    <w:rsid w:val="008212C6"/>
    <w:rsid w:val="00823C62"/>
    <w:rsid w:val="008252AC"/>
    <w:rsid w:val="00827B48"/>
    <w:rsid w:val="00830CCB"/>
    <w:rsid w:val="00834D6C"/>
    <w:rsid w:val="00837121"/>
    <w:rsid w:val="00846726"/>
    <w:rsid w:val="00850ED5"/>
    <w:rsid w:val="00851D55"/>
    <w:rsid w:val="008559AD"/>
    <w:rsid w:val="00860226"/>
    <w:rsid w:val="00866805"/>
    <w:rsid w:val="00872D81"/>
    <w:rsid w:val="008776A8"/>
    <w:rsid w:val="008803E7"/>
    <w:rsid w:val="00894C04"/>
    <w:rsid w:val="008962F6"/>
    <w:rsid w:val="00896F15"/>
    <w:rsid w:val="008B4A5F"/>
    <w:rsid w:val="008B7657"/>
    <w:rsid w:val="008B7CE0"/>
    <w:rsid w:val="008C2943"/>
    <w:rsid w:val="008C4FBF"/>
    <w:rsid w:val="008D0685"/>
    <w:rsid w:val="008D40BA"/>
    <w:rsid w:val="008D75AF"/>
    <w:rsid w:val="008E6D2A"/>
    <w:rsid w:val="008F06CD"/>
    <w:rsid w:val="008F2357"/>
    <w:rsid w:val="008F2D7B"/>
    <w:rsid w:val="008F5929"/>
    <w:rsid w:val="00900395"/>
    <w:rsid w:val="00900446"/>
    <w:rsid w:val="00901877"/>
    <w:rsid w:val="00911AF8"/>
    <w:rsid w:val="00916F82"/>
    <w:rsid w:val="009179D5"/>
    <w:rsid w:val="009271FB"/>
    <w:rsid w:val="00932446"/>
    <w:rsid w:val="00934BF8"/>
    <w:rsid w:val="0094143B"/>
    <w:rsid w:val="00944C76"/>
    <w:rsid w:val="00950024"/>
    <w:rsid w:val="009543A3"/>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7F35"/>
    <w:rsid w:val="00A5255E"/>
    <w:rsid w:val="00A57A9B"/>
    <w:rsid w:val="00A602A6"/>
    <w:rsid w:val="00A664E8"/>
    <w:rsid w:val="00A91C54"/>
    <w:rsid w:val="00A948E2"/>
    <w:rsid w:val="00A95332"/>
    <w:rsid w:val="00AA2D8B"/>
    <w:rsid w:val="00AA5403"/>
    <w:rsid w:val="00AA7BC4"/>
    <w:rsid w:val="00AB1237"/>
    <w:rsid w:val="00AB1E32"/>
    <w:rsid w:val="00AB2C81"/>
    <w:rsid w:val="00AB38BA"/>
    <w:rsid w:val="00AB5659"/>
    <w:rsid w:val="00AC00E4"/>
    <w:rsid w:val="00AC04CA"/>
    <w:rsid w:val="00AC36DC"/>
    <w:rsid w:val="00AD3BF9"/>
    <w:rsid w:val="00AD7EB2"/>
    <w:rsid w:val="00AF3D06"/>
    <w:rsid w:val="00AF6F4E"/>
    <w:rsid w:val="00B11353"/>
    <w:rsid w:val="00B12A32"/>
    <w:rsid w:val="00B17336"/>
    <w:rsid w:val="00B24F60"/>
    <w:rsid w:val="00B44147"/>
    <w:rsid w:val="00B45BB5"/>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3088"/>
    <w:rsid w:val="00C0795E"/>
    <w:rsid w:val="00C11E74"/>
    <w:rsid w:val="00C12F9F"/>
    <w:rsid w:val="00C2072A"/>
    <w:rsid w:val="00C35949"/>
    <w:rsid w:val="00C37E6E"/>
    <w:rsid w:val="00C401C5"/>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4091"/>
    <w:rsid w:val="00DC6EA1"/>
    <w:rsid w:val="00DD171F"/>
    <w:rsid w:val="00DD6BAC"/>
    <w:rsid w:val="00DD6CD8"/>
    <w:rsid w:val="00DE0011"/>
    <w:rsid w:val="00DE04FD"/>
    <w:rsid w:val="00DE4FCE"/>
    <w:rsid w:val="00DE5E2B"/>
    <w:rsid w:val="00DF10C7"/>
    <w:rsid w:val="00DF13F6"/>
    <w:rsid w:val="00DF420B"/>
    <w:rsid w:val="00DF46F9"/>
    <w:rsid w:val="00E06F83"/>
    <w:rsid w:val="00E07DE0"/>
    <w:rsid w:val="00E27B25"/>
    <w:rsid w:val="00E46943"/>
    <w:rsid w:val="00E55FF9"/>
    <w:rsid w:val="00E62FA8"/>
    <w:rsid w:val="00E7066B"/>
    <w:rsid w:val="00E76E55"/>
    <w:rsid w:val="00E80B25"/>
    <w:rsid w:val="00E82064"/>
    <w:rsid w:val="00E86AE9"/>
    <w:rsid w:val="00EA18DD"/>
    <w:rsid w:val="00EA4D61"/>
    <w:rsid w:val="00EC1AF5"/>
    <w:rsid w:val="00EC1D16"/>
    <w:rsid w:val="00EC72B4"/>
    <w:rsid w:val="00ED3008"/>
    <w:rsid w:val="00ED5C34"/>
    <w:rsid w:val="00ED73E5"/>
    <w:rsid w:val="00EE14D4"/>
    <w:rsid w:val="00EF1102"/>
    <w:rsid w:val="00EF3ACC"/>
    <w:rsid w:val="00EF44A7"/>
    <w:rsid w:val="00EF465A"/>
    <w:rsid w:val="00EF7CEE"/>
    <w:rsid w:val="00F10696"/>
    <w:rsid w:val="00F22971"/>
    <w:rsid w:val="00F234FB"/>
    <w:rsid w:val="00F325DC"/>
    <w:rsid w:val="00F42AA2"/>
    <w:rsid w:val="00F43444"/>
    <w:rsid w:val="00F446BE"/>
    <w:rsid w:val="00F53DEE"/>
    <w:rsid w:val="00F7786E"/>
    <w:rsid w:val="00F9224D"/>
    <w:rsid w:val="00FA29A4"/>
    <w:rsid w:val="00FA6320"/>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EEDC2F29-21C4-457F-9A97-076561A5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89315">
      <w:marLeft w:val="0"/>
      <w:marRight w:val="0"/>
      <w:marTop w:val="0"/>
      <w:marBottom w:val="0"/>
      <w:divBdr>
        <w:top w:val="none" w:sz="0" w:space="0" w:color="auto"/>
        <w:left w:val="none" w:sz="0" w:space="0" w:color="auto"/>
        <w:bottom w:val="none" w:sz="0" w:space="0" w:color="auto"/>
        <w:right w:val="none" w:sz="0" w:space="0" w:color="auto"/>
      </w:divBdr>
    </w:div>
    <w:div w:id="99689316">
      <w:marLeft w:val="0"/>
      <w:marRight w:val="0"/>
      <w:marTop w:val="0"/>
      <w:marBottom w:val="0"/>
      <w:divBdr>
        <w:top w:val="none" w:sz="0" w:space="0" w:color="auto"/>
        <w:left w:val="none" w:sz="0" w:space="0" w:color="auto"/>
        <w:bottom w:val="none" w:sz="0" w:space="0" w:color="auto"/>
        <w:right w:val="none" w:sz="0" w:space="0" w:color="auto"/>
      </w:divBdr>
    </w:div>
    <w:div w:id="996893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609C1-B4C1-4360-847A-66D30170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6834</Words>
  <Characters>41006</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2018-09-06T08:20:00Z</cp:lastPrinted>
  <dcterms:created xsi:type="dcterms:W3CDTF">2018-09-06T12:43:00Z</dcterms:created>
  <dcterms:modified xsi:type="dcterms:W3CDTF">2018-09-06T12:43:00Z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