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9E5F08" w14:textId="77777777" w:rsidR="005C27D5" w:rsidRPr="00304041" w:rsidRDefault="005C27D5" w:rsidP="005C27D5">
      <w:pPr>
        <w:pBdr>
          <w:top w:val="double" w:sz="4" w:space="15" w:color="auto"/>
          <w:left w:val="double" w:sz="4" w:space="4" w:color="auto"/>
          <w:bottom w:val="double" w:sz="4" w:space="0" w:color="auto"/>
          <w:right w:val="double" w:sz="4" w:space="4" w:color="auto"/>
        </w:pBdr>
        <w:tabs>
          <w:tab w:val="center" w:pos="4536"/>
          <w:tab w:val="right" w:pos="9072"/>
        </w:tabs>
        <w:rPr>
          <w:b/>
          <w:color w:val="002060"/>
          <w:sz w:val="36"/>
        </w:rPr>
      </w:pPr>
      <w:r w:rsidRPr="00304041">
        <w:rPr>
          <w:noProof/>
          <w:color w:val="002060"/>
          <w:lang w:eastAsia="pl-PL"/>
        </w:rPr>
        <w:drawing>
          <wp:anchor distT="0" distB="0" distL="114300" distR="114300" simplePos="0" relativeHeight="251645440" behindDoc="0" locked="0" layoutInCell="1" allowOverlap="1" wp14:anchorId="2F1E5DA0" wp14:editId="7ED83066">
            <wp:simplePos x="0" y="0"/>
            <wp:positionH relativeFrom="column">
              <wp:posOffset>538480</wp:posOffset>
            </wp:positionH>
            <wp:positionV relativeFrom="paragraph">
              <wp:posOffset>48895</wp:posOffset>
            </wp:positionV>
            <wp:extent cx="990600" cy="457200"/>
            <wp:effectExtent l="19050" t="0" r="0" b="0"/>
            <wp:wrapNone/>
            <wp:docPr id="2" name="Obraz 1" descr="wizyt pro e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wizyt pro eko"/>
                    <pic:cNvPicPr>
                      <a:picLocks noChangeAspect="1" noChangeArrowheads="1"/>
                    </pic:cNvPicPr>
                  </pic:nvPicPr>
                  <pic:blipFill>
                    <a:blip r:embed="rId8" cstate="print"/>
                    <a:srcRect/>
                    <a:stretch>
                      <a:fillRect/>
                    </a:stretch>
                  </pic:blipFill>
                  <pic:spPr bwMode="auto">
                    <a:xfrm>
                      <a:off x="0" y="0"/>
                      <a:ext cx="990600" cy="457200"/>
                    </a:xfrm>
                    <a:prstGeom prst="rect">
                      <a:avLst/>
                    </a:prstGeom>
                    <a:noFill/>
                    <a:ln w="9525">
                      <a:noFill/>
                      <a:miter lim="800000"/>
                      <a:headEnd/>
                      <a:tailEnd/>
                    </a:ln>
                  </pic:spPr>
                </pic:pic>
              </a:graphicData>
            </a:graphic>
          </wp:anchor>
        </w:drawing>
      </w:r>
      <w:r w:rsidRPr="00304041">
        <w:rPr>
          <w:rFonts w:ascii="Bauhaus 93" w:hAnsi="Bauhaus 93"/>
          <w:color w:val="002060"/>
          <w:sz w:val="48"/>
          <w:szCs w:val="48"/>
        </w:rPr>
        <w:tab/>
      </w:r>
      <w:r w:rsidRPr="00304041">
        <w:rPr>
          <w:color w:val="002060"/>
          <w:sz w:val="36"/>
        </w:rPr>
        <w:t xml:space="preserve"> </w:t>
      </w:r>
      <w:r w:rsidRPr="00304041">
        <w:rPr>
          <w:b/>
          <w:color w:val="002060"/>
          <w:sz w:val="36"/>
        </w:rPr>
        <w:t>TOMASZ SKARŻYŃSKI</w:t>
      </w:r>
    </w:p>
    <w:p w14:paraId="27B06FAE" w14:textId="77777777" w:rsidR="005C27D5" w:rsidRPr="00304041" w:rsidRDefault="005C27D5" w:rsidP="005C27D5">
      <w:pPr>
        <w:pBdr>
          <w:top w:val="double" w:sz="4" w:space="15" w:color="auto"/>
          <w:left w:val="double" w:sz="4" w:space="4" w:color="auto"/>
          <w:bottom w:val="double" w:sz="4" w:space="0" w:color="auto"/>
          <w:right w:val="double" w:sz="4" w:space="4" w:color="auto"/>
        </w:pBdr>
        <w:tabs>
          <w:tab w:val="center" w:pos="4536"/>
          <w:tab w:val="right" w:pos="9072"/>
        </w:tabs>
        <w:jc w:val="center"/>
        <w:rPr>
          <w:b/>
          <w:color w:val="002060"/>
          <w:sz w:val="36"/>
        </w:rPr>
      </w:pPr>
      <w:r w:rsidRPr="00304041">
        <w:rPr>
          <w:b/>
          <w:color w:val="002060"/>
          <w:sz w:val="36"/>
        </w:rPr>
        <w:t>UL. SADOWA 4, 83-021 ROKITNICA</w:t>
      </w:r>
    </w:p>
    <w:p w14:paraId="36B91B69" w14:textId="77777777" w:rsidR="005C27D5" w:rsidRPr="00304041" w:rsidRDefault="005C27D5" w:rsidP="005C27D5">
      <w:pPr>
        <w:pBdr>
          <w:top w:val="double" w:sz="4" w:space="15" w:color="auto"/>
          <w:left w:val="double" w:sz="4" w:space="4" w:color="auto"/>
          <w:bottom w:val="double" w:sz="4" w:space="0" w:color="auto"/>
          <w:right w:val="double" w:sz="4" w:space="4" w:color="auto"/>
        </w:pBdr>
        <w:tabs>
          <w:tab w:val="center" w:pos="4536"/>
          <w:tab w:val="right" w:pos="9072"/>
        </w:tabs>
        <w:jc w:val="center"/>
        <w:rPr>
          <w:b/>
          <w:bCs/>
          <w:color w:val="002060"/>
          <w:lang w:val="de-DE"/>
        </w:rPr>
      </w:pPr>
      <w:r w:rsidRPr="00304041">
        <w:rPr>
          <w:b/>
          <w:bCs/>
          <w:color w:val="002060"/>
          <w:lang w:val="de-DE"/>
        </w:rPr>
        <w:t>TEL. 504-757-063, E-MAIL:biuro@pro-eko.gdansk.pl</w:t>
      </w:r>
    </w:p>
    <w:p w14:paraId="765D63A2" w14:textId="77777777" w:rsidR="005C27D5" w:rsidRPr="00304041" w:rsidRDefault="005C27D5" w:rsidP="005C27D5">
      <w:pPr>
        <w:pBdr>
          <w:top w:val="double" w:sz="4" w:space="15" w:color="auto"/>
          <w:left w:val="double" w:sz="4" w:space="4" w:color="auto"/>
          <w:bottom w:val="double" w:sz="4" w:space="0" w:color="auto"/>
          <w:right w:val="double" w:sz="4" w:space="4" w:color="auto"/>
        </w:pBdr>
        <w:tabs>
          <w:tab w:val="center" w:pos="4536"/>
          <w:tab w:val="right" w:pos="9072"/>
        </w:tabs>
        <w:suppressAutoHyphens w:val="0"/>
        <w:spacing w:after="200" w:line="276" w:lineRule="auto"/>
        <w:jc w:val="center"/>
        <w:rPr>
          <w:rFonts w:ascii="Calibri" w:eastAsia="Calibri" w:hAnsi="Calibri"/>
          <w:b/>
          <w:color w:val="002060"/>
          <w:sz w:val="22"/>
          <w:szCs w:val="22"/>
          <w:lang w:val="de-DE" w:eastAsia="en-US"/>
        </w:rPr>
      </w:pPr>
      <w:r w:rsidRPr="00304041">
        <w:rPr>
          <w:rFonts w:ascii="Calibri" w:eastAsia="Calibri" w:hAnsi="Calibri"/>
          <w:b/>
          <w:bCs/>
          <w:color w:val="002060"/>
          <w:sz w:val="22"/>
          <w:szCs w:val="22"/>
          <w:lang w:val="de-DE" w:eastAsia="en-US"/>
        </w:rPr>
        <w:t>www.pro-eko.gdansk.pl</w:t>
      </w:r>
    </w:p>
    <w:p w14:paraId="3BC770B4" w14:textId="77777777" w:rsidR="00424CFC" w:rsidRDefault="00424CFC" w:rsidP="00CB0EFC">
      <w:pPr>
        <w:jc w:val="both"/>
        <w:rPr>
          <w:color w:val="FF0000"/>
          <w:lang w:val="de-DE"/>
        </w:rPr>
      </w:pPr>
    </w:p>
    <w:p w14:paraId="6D3B70F2" w14:textId="30060A5D" w:rsidR="00FA7487" w:rsidRDefault="00FA7487" w:rsidP="00CB0EFC">
      <w:pPr>
        <w:jc w:val="both"/>
        <w:rPr>
          <w:color w:val="FF0000"/>
          <w:lang w:val="de-DE"/>
        </w:rPr>
      </w:pPr>
    </w:p>
    <w:p w14:paraId="72C84C4D" w14:textId="092420DC" w:rsidR="00304041" w:rsidRDefault="00304041" w:rsidP="00CB0EFC">
      <w:pPr>
        <w:jc w:val="both"/>
        <w:rPr>
          <w:color w:val="FF0000"/>
          <w:lang w:val="de-DE"/>
        </w:rPr>
      </w:pPr>
    </w:p>
    <w:p w14:paraId="6AA1E415" w14:textId="77777777" w:rsidR="00304041" w:rsidRPr="00FD677E" w:rsidRDefault="00304041" w:rsidP="00CB0EFC">
      <w:pPr>
        <w:jc w:val="both"/>
        <w:rPr>
          <w:color w:val="FF0000"/>
          <w:lang w:val="de-DE"/>
        </w:rPr>
      </w:pPr>
    </w:p>
    <w:p w14:paraId="1C68DFAA" w14:textId="77777777" w:rsidR="00424CFC" w:rsidRPr="00FD677E" w:rsidRDefault="00424CFC" w:rsidP="00CB0EFC">
      <w:pPr>
        <w:jc w:val="both"/>
        <w:rPr>
          <w:rFonts w:ascii="Arial" w:hAnsi="Arial" w:cs="Arial"/>
          <w:b/>
          <w:bCs/>
          <w:color w:val="FF0000"/>
          <w:sz w:val="48"/>
          <w:szCs w:val="48"/>
          <w:lang w:val="de-DE"/>
        </w:rPr>
      </w:pPr>
    </w:p>
    <w:p w14:paraId="7E593806" w14:textId="77777777" w:rsidR="00CC399D" w:rsidRPr="00FD677E" w:rsidRDefault="00833303" w:rsidP="00CB0EFC">
      <w:pPr>
        <w:tabs>
          <w:tab w:val="center" w:pos="4536"/>
          <w:tab w:val="right" w:pos="9072"/>
        </w:tabs>
        <w:jc w:val="both"/>
        <w:rPr>
          <w:rFonts w:ascii="Arial" w:hAnsi="Arial" w:cs="Arial"/>
          <w:b/>
          <w:bCs/>
          <w:sz w:val="48"/>
          <w:szCs w:val="48"/>
          <w:lang w:val="de-DE"/>
        </w:rPr>
      </w:pPr>
      <w:r w:rsidRPr="00FD677E">
        <w:rPr>
          <w:rFonts w:ascii="Arial" w:hAnsi="Arial" w:cs="Arial"/>
          <w:b/>
          <w:bCs/>
          <w:color w:val="FF0000"/>
          <w:sz w:val="48"/>
          <w:szCs w:val="48"/>
          <w:lang w:val="de-DE"/>
        </w:rPr>
        <w:tab/>
      </w:r>
      <w:r w:rsidR="00CC399D" w:rsidRPr="00FD677E">
        <w:rPr>
          <w:rFonts w:ascii="Arial" w:hAnsi="Arial" w:cs="Arial"/>
          <w:b/>
          <w:bCs/>
          <w:sz w:val="48"/>
          <w:szCs w:val="48"/>
          <w:lang w:val="de-DE"/>
        </w:rPr>
        <w:t>RAPORT</w:t>
      </w:r>
      <w:r w:rsidRPr="00FD677E">
        <w:rPr>
          <w:rFonts w:ascii="Arial" w:hAnsi="Arial" w:cs="Arial"/>
          <w:b/>
          <w:bCs/>
          <w:sz w:val="48"/>
          <w:szCs w:val="48"/>
          <w:lang w:val="de-DE"/>
        </w:rPr>
        <w:tab/>
      </w:r>
    </w:p>
    <w:p w14:paraId="3FC73205" w14:textId="77777777" w:rsidR="00424CFC" w:rsidRPr="00FD677E" w:rsidRDefault="00424CFC" w:rsidP="00CB0EFC">
      <w:pPr>
        <w:jc w:val="both"/>
        <w:rPr>
          <w:rFonts w:ascii="Arial" w:hAnsi="Arial" w:cs="Arial"/>
          <w:b/>
          <w:bCs/>
          <w:sz w:val="48"/>
          <w:szCs w:val="48"/>
        </w:rPr>
      </w:pPr>
      <w:r w:rsidRPr="00FD677E">
        <w:rPr>
          <w:rFonts w:ascii="Arial" w:hAnsi="Arial" w:cs="Arial"/>
          <w:b/>
          <w:bCs/>
          <w:sz w:val="48"/>
          <w:szCs w:val="48"/>
        </w:rPr>
        <w:t>ODDZIAŁYWANIA  NA  ŚRODOWISKO</w:t>
      </w:r>
    </w:p>
    <w:p w14:paraId="57D6BCC3" w14:textId="77777777" w:rsidR="00424CFC" w:rsidRPr="00FD677E" w:rsidRDefault="00424CFC" w:rsidP="00CB0EFC">
      <w:pPr>
        <w:jc w:val="both"/>
        <w:rPr>
          <w:rFonts w:ascii="Arial" w:hAnsi="Arial" w:cs="Arial"/>
        </w:rPr>
      </w:pPr>
    </w:p>
    <w:p w14:paraId="64146199" w14:textId="77777777" w:rsidR="00FA7487" w:rsidRDefault="00FA7487" w:rsidP="00CB0EFC">
      <w:pPr>
        <w:jc w:val="both"/>
        <w:rPr>
          <w:rFonts w:ascii="Arial" w:hAnsi="Arial" w:cs="Arial"/>
        </w:rPr>
      </w:pPr>
    </w:p>
    <w:p w14:paraId="7CF125D6" w14:textId="77777777" w:rsidR="00424CFC" w:rsidRPr="00FD677E" w:rsidRDefault="00424CFC" w:rsidP="00CB0EFC">
      <w:pPr>
        <w:jc w:val="both"/>
        <w:rPr>
          <w:rFonts w:ascii="Arial" w:hAnsi="Arial" w:cs="Arial"/>
        </w:rPr>
      </w:pPr>
    </w:p>
    <w:p w14:paraId="4A457B3A" w14:textId="45AE784E" w:rsidR="000755D6" w:rsidRPr="008132F1" w:rsidRDefault="000755D6" w:rsidP="000755D6">
      <w:pPr>
        <w:ind w:left="567" w:right="-142"/>
        <w:jc w:val="center"/>
        <w:rPr>
          <w:b/>
          <w:sz w:val="32"/>
          <w:szCs w:val="32"/>
        </w:rPr>
      </w:pPr>
      <w:bookmarkStart w:id="0" w:name="_Hlk74571987"/>
      <w:r w:rsidRPr="008132F1">
        <w:rPr>
          <w:b/>
          <w:sz w:val="32"/>
          <w:szCs w:val="32"/>
        </w:rPr>
        <w:t xml:space="preserve">dla planowanego przedsięwzięcia </w:t>
      </w:r>
      <w:r w:rsidR="00304041">
        <w:rPr>
          <w:b/>
          <w:sz w:val="32"/>
          <w:szCs w:val="32"/>
        </w:rPr>
        <w:t>w postaci instalacji do</w:t>
      </w:r>
      <w:r w:rsidRPr="008132F1">
        <w:rPr>
          <w:b/>
          <w:sz w:val="32"/>
          <w:szCs w:val="32"/>
        </w:rPr>
        <w:t xml:space="preserve"> </w:t>
      </w:r>
      <w:r w:rsidR="00304041">
        <w:rPr>
          <w:b/>
          <w:sz w:val="32"/>
          <w:szCs w:val="32"/>
        </w:rPr>
        <w:t>zbierania i przetwarzania</w:t>
      </w:r>
      <w:r w:rsidRPr="008132F1">
        <w:rPr>
          <w:b/>
          <w:sz w:val="32"/>
          <w:szCs w:val="32"/>
        </w:rPr>
        <w:t xml:space="preserve"> odpadów </w:t>
      </w:r>
      <w:r w:rsidR="00304041">
        <w:rPr>
          <w:b/>
          <w:sz w:val="32"/>
          <w:szCs w:val="32"/>
        </w:rPr>
        <w:t xml:space="preserve">budowlanych </w:t>
      </w:r>
      <w:r>
        <w:rPr>
          <w:b/>
          <w:sz w:val="32"/>
          <w:szCs w:val="32"/>
        </w:rPr>
        <w:t xml:space="preserve">na </w:t>
      </w:r>
      <w:r w:rsidR="00FF6255">
        <w:rPr>
          <w:b/>
          <w:sz w:val="32"/>
          <w:szCs w:val="32"/>
        </w:rPr>
        <w:t>działce</w:t>
      </w:r>
      <w:r w:rsidR="009F7973" w:rsidRPr="008132F1">
        <w:rPr>
          <w:b/>
          <w:sz w:val="32"/>
          <w:szCs w:val="32"/>
        </w:rPr>
        <w:t xml:space="preserve"> </w:t>
      </w:r>
      <w:r w:rsidR="00304041">
        <w:rPr>
          <w:b/>
          <w:sz w:val="32"/>
          <w:szCs w:val="32"/>
        </w:rPr>
        <w:br/>
      </w:r>
      <w:r w:rsidR="009F7973" w:rsidRPr="008132F1">
        <w:rPr>
          <w:b/>
          <w:sz w:val="32"/>
          <w:szCs w:val="32"/>
        </w:rPr>
        <w:t xml:space="preserve">nr </w:t>
      </w:r>
      <w:r w:rsidR="00F97821">
        <w:rPr>
          <w:b/>
          <w:sz w:val="32"/>
          <w:szCs w:val="32"/>
        </w:rPr>
        <w:t>167/3</w:t>
      </w:r>
      <w:r w:rsidR="008C7643">
        <w:rPr>
          <w:b/>
          <w:sz w:val="32"/>
          <w:szCs w:val="32"/>
        </w:rPr>
        <w:t xml:space="preserve"> </w:t>
      </w:r>
      <w:r w:rsidRPr="008132F1">
        <w:rPr>
          <w:b/>
          <w:sz w:val="32"/>
          <w:szCs w:val="32"/>
        </w:rPr>
        <w:t>w Starkowej Hucie, gm. Somonino</w:t>
      </w:r>
      <w:r>
        <w:rPr>
          <w:b/>
          <w:sz w:val="32"/>
          <w:szCs w:val="32"/>
        </w:rPr>
        <w:t>.</w:t>
      </w:r>
    </w:p>
    <w:bookmarkEnd w:id="0"/>
    <w:p w14:paraId="66953CE8" w14:textId="77777777" w:rsidR="00424CFC" w:rsidRPr="00FD677E" w:rsidRDefault="00424CFC" w:rsidP="00CB0EFC">
      <w:pPr>
        <w:jc w:val="both"/>
        <w:rPr>
          <w:b/>
          <w:sz w:val="32"/>
          <w:szCs w:val="32"/>
        </w:rPr>
      </w:pPr>
    </w:p>
    <w:p w14:paraId="064E6C26" w14:textId="77777777" w:rsidR="00FA7487" w:rsidRDefault="00FA7487" w:rsidP="00CB0EFC">
      <w:pPr>
        <w:suppressAutoHyphens w:val="0"/>
        <w:spacing w:after="200" w:line="276" w:lineRule="auto"/>
        <w:jc w:val="both"/>
        <w:rPr>
          <w:rFonts w:eastAsia="Calibri"/>
          <w:b/>
          <w:sz w:val="28"/>
          <w:szCs w:val="28"/>
          <w:u w:val="single"/>
          <w:lang w:eastAsia="en-US"/>
        </w:rPr>
      </w:pPr>
    </w:p>
    <w:p w14:paraId="09979572" w14:textId="77777777" w:rsidR="000755D6" w:rsidRPr="00FD677E" w:rsidRDefault="000755D6" w:rsidP="00CB0EFC">
      <w:pPr>
        <w:suppressAutoHyphens w:val="0"/>
        <w:spacing w:after="200" w:line="276" w:lineRule="auto"/>
        <w:jc w:val="both"/>
        <w:rPr>
          <w:rFonts w:eastAsia="Calibri"/>
          <w:b/>
          <w:sz w:val="28"/>
          <w:szCs w:val="28"/>
          <w:lang w:eastAsia="en-US"/>
        </w:rPr>
      </w:pPr>
    </w:p>
    <w:p w14:paraId="174CED44" w14:textId="77777777" w:rsidR="00FC76B9" w:rsidRDefault="00424CFC" w:rsidP="00FC76B9">
      <w:pPr>
        <w:rPr>
          <w:rFonts w:eastAsia="Calibri"/>
          <w:b/>
          <w:sz w:val="28"/>
          <w:szCs w:val="28"/>
          <w:lang w:eastAsia="en-US"/>
        </w:rPr>
      </w:pPr>
      <w:r w:rsidRPr="00FD677E">
        <w:rPr>
          <w:rFonts w:eastAsia="Calibri"/>
          <w:b/>
          <w:sz w:val="28"/>
          <w:szCs w:val="28"/>
          <w:lang w:eastAsia="en-US"/>
        </w:rPr>
        <w:t xml:space="preserve">Inwestor: </w:t>
      </w:r>
      <w:r w:rsidRPr="00FD677E">
        <w:rPr>
          <w:rFonts w:eastAsia="Calibri"/>
          <w:b/>
          <w:sz w:val="28"/>
          <w:szCs w:val="28"/>
          <w:lang w:eastAsia="en-US"/>
        </w:rPr>
        <w:tab/>
      </w:r>
      <w:r w:rsidR="00F8204D" w:rsidRPr="00FD677E">
        <w:rPr>
          <w:rFonts w:eastAsia="Calibri"/>
          <w:b/>
          <w:sz w:val="28"/>
          <w:szCs w:val="28"/>
          <w:lang w:eastAsia="en-US"/>
        </w:rPr>
        <w:tab/>
      </w:r>
    </w:p>
    <w:p w14:paraId="7D36FBAD" w14:textId="77777777" w:rsidR="000755D6" w:rsidRPr="008132F1" w:rsidRDefault="000755D6" w:rsidP="000755D6">
      <w:r>
        <w:tab/>
      </w:r>
      <w:r>
        <w:tab/>
      </w:r>
      <w:r>
        <w:tab/>
      </w:r>
      <w:r w:rsidRPr="008132F1">
        <w:t>Waldemar Szwichtenberg</w:t>
      </w:r>
    </w:p>
    <w:p w14:paraId="416221F8" w14:textId="77777777" w:rsidR="000755D6" w:rsidRPr="008132F1" w:rsidRDefault="000755D6" w:rsidP="000755D6">
      <w:r w:rsidRPr="008132F1">
        <w:tab/>
      </w:r>
      <w:r w:rsidRPr="008132F1">
        <w:tab/>
      </w:r>
      <w:r w:rsidRPr="008132F1">
        <w:tab/>
        <w:t>Przedsiębiorstwo Handlowo - Usługowe</w:t>
      </w:r>
    </w:p>
    <w:p w14:paraId="6CBE0653" w14:textId="77777777" w:rsidR="000755D6" w:rsidRPr="008132F1" w:rsidRDefault="000755D6" w:rsidP="000755D6">
      <w:r w:rsidRPr="008132F1">
        <w:tab/>
      </w:r>
      <w:r w:rsidRPr="008132F1">
        <w:tab/>
      </w:r>
      <w:r w:rsidRPr="008132F1">
        <w:tab/>
        <w:t>ul. Droga Kaszubska 31, 83-311 Ostrzyce</w:t>
      </w:r>
    </w:p>
    <w:p w14:paraId="5105992F" w14:textId="77777777" w:rsidR="00FD677E" w:rsidRPr="00FD677E" w:rsidRDefault="00FD677E" w:rsidP="00FD677E"/>
    <w:p w14:paraId="5ED283CD" w14:textId="77777777" w:rsidR="00424CFC" w:rsidRPr="00746050" w:rsidRDefault="00424CFC" w:rsidP="00CB0EFC">
      <w:pPr>
        <w:suppressAutoHyphens w:val="0"/>
        <w:spacing w:after="200" w:line="276" w:lineRule="auto"/>
        <w:jc w:val="both"/>
        <w:rPr>
          <w:rFonts w:eastAsia="Calibri"/>
          <w:b/>
          <w:sz w:val="28"/>
          <w:szCs w:val="28"/>
          <w:lang w:eastAsia="en-US"/>
        </w:rPr>
      </w:pPr>
    </w:p>
    <w:p w14:paraId="4D17469C" w14:textId="77777777" w:rsidR="00424CFC" w:rsidRPr="00746050" w:rsidRDefault="00424CFC" w:rsidP="00CB0EFC">
      <w:pPr>
        <w:suppressAutoHyphens w:val="0"/>
        <w:spacing w:after="200" w:line="276" w:lineRule="auto"/>
        <w:jc w:val="both"/>
        <w:rPr>
          <w:rFonts w:eastAsia="Calibri"/>
          <w:bCs/>
          <w:i/>
          <w:iCs/>
          <w:szCs w:val="28"/>
          <w:lang w:eastAsia="en-US"/>
        </w:rPr>
      </w:pPr>
      <w:r w:rsidRPr="00746050">
        <w:rPr>
          <w:rFonts w:eastAsia="Calibri"/>
          <w:b/>
          <w:sz w:val="28"/>
          <w:szCs w:val="28"/>
          <w:lang w:eastAsia="en-US"/>
        </w:rPr>
        <w:t>Opracował:</w:t>
      </w:r>
      <w:r w:rsidRPr="00746050">
        <w:rPr>
          <w:rFonts w:eastAsia="Calibri"/>
          <w:b/>
          <w:sz w:val="28"/>
          <w:szCs w:val="28"/>
          <w:lang w:eastAsia="en-US"/>
        </w:rPr>
        <w:tab/>
      </w:r>
      <w:r w:rsidRPr="00746050">
        <w:rPr>
          <w:rFonts w:eastAsia="Calibri"/>
          <w:b/>
          <w:sz w:val="28"/>
          <w:szCs w:val="28"/>
          <w:lang w:eastAsia="en-US"/>
        </w:rPr>
        <w:tab/>
      </w:r>
      <w:r w:rsidRPr="00746050">
        <w:rPr>
          <w:rFonts w:eastAsia="Calibri"/>
          <w:bCs/>
          <w:iCs/>
          <w:szCs w:val="28"/>
          <w:lang w:eastAsia="en-US"/>
        </w:rPr>
        <w:t>mgr inż. Tomasz Skarżyński</w:t>
      </w:r>
    </w:p>
    <w:p w14:paraId="10FCA12C" w14:textId="77777777" w:rsidR="007D4790" w:rsidRPr="00746050" w:rsidRDefault="007D4790" w:rsidP="00CB0EFC">
      <w:pPr>
        <w:suppressAutoHyphens w:val="0"/>
        <w:spacing w:after="200" w:line="276" w:lineRule="auto"/>
        <w:jc w:val="both"/>
        <w:rPr>
          <w:rFonts w:eastAsia="Calibri"/>
          <w:bCs/>
          <w:i/>
          <w:iCs/>
          <w:szCs w:val="28"/>
          <w:lang w:eastAsia="en-US"/>
        </w:rPr>
      </w:pPr>
    </w:p>
    <w:p w14:paraId="765CA929" w14:textId="6D81FDE7" w:rsidR="00304041" w:rsidRDefault="00304041" w:rsidP="00CB0EFC">
      <w:pPr>
        <w:jc w:val="both"/>
        <w:rPr>
          <w:rFonts w:ascii="Monotype Corsiva" w:hAnsi="Monotype Corsiva" w:cs="Arial"/>
        </w:rPr>
      </w:pPr>
    </w:p>
    <w:p w14:paraId="2EF68A1E" w14:textId="431D7CD6" w:rsidR="00304041" w:rsidRDefault="00304041" w:rsidP="00CB0EFC">
      <w:pPr>
        <w:jc w:val="both"/>
        <w:rPr>
          <w:rFonts w:ascii="Monotype Corsiva" w:hAnsi="Monotype Corsiva" w:cs="Arial"/>
        </w:rPr>
      </w:pPr>
    </w:p>
    <w:p w14:paraId="5D4AF2B6" w14:textId="1F4E0936" w:rsidR="00304041" w:rsidRDefault="00304041" w:rsidP="00CB0EFC">
      <w:pPr>
        <w:jc w:val="both"/>
        <w:rPr>
          <w:rFonts w:ascii="Monotype Corsiva" w:hAnsi="Monotype Corsiva" w:cs="Arial"/>
        </w:rPr>
      </w:pPr>
    </w:p>
    <w:p w14:paraId="3E2BE292" w14:textId="349FC478" w:rsidR="00304041" w:rsidRDefault="00304041" w:rsidP="00CB0EFC">
      <w:pPr>
        <w:jc w:val="both"/>
        <w:rPr>
          <w:rFonts w:ascii="Monotype Corsiva" w:hAnsi="Monotype Corsiva" w:cs="Arial"/>
        </w:rPr>
      </w:pPr>
    </w:p>
    <w:p w14:paraId="6AC68FBD" w14:textId="77777777" w:rsidR="00304041" w:rsidRDefault="00304041" w:rsidP="00CB0EFC">
      <w:pPr>
        <w:jc w:val="both"/>
        <w:rPr>
          <w:rFonts w:ascii="Monotype Corsiva" w:hAnsi="Monotype Corsiva" w:cs="Arial"/>
        </w:rPr>
      </w:pPr>
    </w:p>
    <w:p w14:paraId="46660972" w14:textId="77777777" w:rsidR="00FA7487" w:rsidRPr="00746050" w:rsidRDefault="00FA7487" w:rsidP="00CB0EFC">
      <w:pPr>
        <w:jc w:val="both"/>
        <w:rPr>
          <w:rFonts w:ascii="Monotype Corsiva" w:hAnsi="Monotype Corsiva" w:cs="Arial"/>
        </w:rPr>
      </w:pPr>
    </w:p>
    <w:p w14:paraId="53852A49" w14:textId="77777777" w:rsidR="00FD677E" w:rsidRPr="00746050" w:rsidRDefault="00FD677E" w:rsidP="00CB0EFC">
      <w:pPr>
        <w:jc w:val="both"/>
        <w:rPr>
          <w:rFonts w:ascii="Monotype Corsiva" w:hAnsi="Monotype Corsiva" w:cs="Arial"/>
        </w:rPr>
      </w:pPr>
    </w:p>
    <w:p w14:paraId="36B4247D" w14:textId="77777777" w:rsidR="00FD677E" w:rsidRPr="00746050" w:rsidRDefault="00FD677E" w:rsidP="00CB0EFC">
      <w:pPr>
        <w:jc w:val="both"/>
        <w:rPr>
          <w:rFonts w:ascii="Monotype Corsiva" w:hAnsi="Monotype Corsiva" w:cs="Arial"/>
        </w:rPr>
      </w:pPr>
    </w:p>
    <w:p w14:paraId="37E88D74" w14:textId="77777777" w:rsidR="00195A59" w:rsidRPr="00746050" w:rsidRDefault="00195A59" w:rsidP="00CB0EFC">
      <w:pPr>
        <w:jc w:val="both"/>
        <w:rPr>
          <w:rFonts w:ascii="Monotype Corsiva" w:hAnsi="Monotype Corsiva" w:cs="Arial"/>
        </w:rPr>
      </w:pPr>
    </w:p>
    <w:p w14:paraId="6F875DE6" w14:textId="29ED1821" w:rsidR="00424CFC" w:rsidRPr="00746050" w:rsidRDefault="00304041" w:rsidP="001E606C">
      <w:pPr>
        <w:pBdr>
          <w:top w:val="single" w:sz="2" w:space="0" w:color="000000"/>
        </w:pBdr>
        <w:autoSpaceDE w:val="0"/>
        <w:autoSpaceDN w:val="0"/>
        <w:adjustRightInd w:val="0"/>
        <w:jc w:val="center"/>
        <w:rPr>
          <w:rFonts w:ascii="Arial" w:hAnsi="Arial" w:cs="Arial"/>
          <w:i/>
          <w:sz w:val="26"/>
          <w:szCs w:val="26"/>
          <w:lang w:eastAsia="pl-PL"/>
        </w:rPr>
      </w:pPr>
      <w:r>
        <w:rPr>
          <w:b/>
          <w:bCs/>
          <w:iCs/>
          <w:lang w:eastAsia="pl-PL"/>
        </w:rPr>
        <w:t>Rokitnica, 01.06.2021r.</w:t>
      </w:r>
    </w:p>
    <w:sdt>
      <w:sdtPr>
        <w:rPr>
          <w:color w:val="auto"/>
        </w:rPr>
        <w:id w:val="1609155229"/>
        <w:docPartObj>
          <w:docPartGallery w:val="Table of Contents"/>
          <w:docPartUnique/>
        </w:docPartObj>
      </w:sdtPr>
      <w:sdtEndPr>
        <w:rPr>
          <w:rFonts w:ascii="Times New Roman" w:eastAsia="Times New Roman" w:hAnsi="Times New Roman" w:cs="Times New Roman"/>
          <w:sz w:val="24"/>
          <w:szCs w:val="24"/>
          <w:lang w:eastAsia="ar-SA"/>
        </w:rPr>
      </w:sdtEndPr>
      <w:sdtContent>
        <w:p w14:paraId="50DBD1B6" w14:textId="3AF15ADB" w:rsidR="00302BB5" w:rsidRDefault="00302BB5">
          <w:pPr>
            <w:pStyle w:val="Nagwekspisutreci"/>
            <w:rPr>
              <w:color w:val="auto"/>
            </w:rPr>
          </w:pPr>
          <w:r w:rsidRPr="00302BB5">
            <w:rPr>
              <w:color w:val="auto"/>
            </w:rPr>
            <w:t>Spis treści</w:t>
          </w:r>
        </w:p>
        <w:p w14:paraId="58374A24" w14:textId="77777777" w:rsidR="00302BB5" w:rsidRPr="00302BB5" w:rsidRDefault="00302BB5" w:rsidP="00302BB5">
          <w:pPr>
            <w:rPr>
              <w:lang w:eastAsia="en-US"/>
            </w:rPr>
          </w:pPr>
        </w:p>
        <w:p w14:paraId="3657555D" w14:textId="7EC93A88" w:rsidR="00302BB5" w:rsidRDefault="00302BB5">
          <w:pPr>
            <w:pStyle w:val="Spistreci1"/>
            <w:rPr>
              <w:rFonts w:asciiTheme="minorHAnsi" w:eastAsiaTheme="minorEastAsia" w:hAnsiTheme="minorHAnsi" w:cstheme="minorBidi"/>
              <w:noProof/>
              <w:sz w:val="22"/>
              <w:szCs w:val="22"/>
              <w:lang w:eastAsia="pl-PL"/>
            </w:rPr>
          </w:pPr>
          <w:r>
            <w:fldChar w:fldCharType="begin"/>
          </w:r>
          <w:r>
            <w:instrText xml:space="preserve"> TOC \o "1-3" \h \z \u </w:instrText>
          </w:r>
          <w:r>
            <w:fldChar w:fldCharType="separate"/>
          </w:r>
          <w:hyperlink w:anchor="_Toc76634647" w:history="1">
            <w:r w:rsidRPr="0028340C">
              <w:rPr>
                <w:rStyle w:val="Hipercze"/>
                <w:noProof/>
              </w:rPr>
              <w:t>1.  WSTĘP</w:t>
            </w:r>
            <w:r>
              <w:rPr>
                <w:noProof/>
                <w:webHidden/>
              </w:rPr>
              <w:tab/>
            </w:r>
            <w:r>
              <w:rPr>
                <w:noProof/>
                <w:webHidden/>
              </w:rPr>
              <w:fldChar w:fldCharType="begin"/>
            </w:r>
            <w:r>
              <w:rPr>
                <w:noProof/>
                <w:webHidden/>
              </w:rPr>
              <w:instrText xml:space="preserve"> PAGEREF _Toc76634647 \h </w:instrText>
            </w:r>
            <w:r>
              <w:rPr>
                <w:noProof/>
                <w:webHidden/>
              </w:rPr>
            </w:r>
            <w:r>
              <w:rPr>
                <w:noProof/>
                <w:webHidden/>
              </w:rPr>
              <w:fldChar w:fldCharType="separate"/>
            </w:r>
            <w:r w:rsidR="001D1884">
              <w:rPr>
                <w:noProof/>
                <w:webHidden/>
              </w:rPr>
              <w:t>6</w:t>
            </w:r>
            <w:r>
              <w:rPr>
                <w:noProof/>
                <w:webHidden/>
              </w:rPr>
              <w:fldChar w:fldCharType="end"/>
            </w:r>
          </w:hyperlink>
        </w:p>
        <w:p w14:paraId="4F72A77A" w14:textId="4E77C274" w:rsidR="00302BB5" w:rsidRDefault="00302BB5">
          <w:pPr>
            <w:pStyle w:val="Spistreci2"/>
            <w:rPr>
              <w:rFonts w:asciiTheme="minorHAnsi" w:eastAsiaTheme="minorEastAsia" w:hAnsiTheme="minorHAnsi" w:cstheme="minorBidi"/>
              <w:noProof/>
              <w:sz w:val="22"/>
              <w:szCs w:val="22"/>
              <w:lang w:eastAsia="pl-PL"/>
            </w:rPr>
          </w:pPr>
          <w:hyperlink w:anchor="_Toc76634648" w:history="1">
            <w:r w:rsidRPr="0028340C">
              <w:rPr>
                <w:rStyle w:val="Hipercze"/>
                <w:noProof/>
              </w:rPr>
              <w:t>1.1.  Podstawa opracowania raportu</w:t>
            </w:r>
            <w:r>
              <w:rPr>
                <w:noProof/>
                <w:webHidden/>
              </w:rPr>
              <w:tab/>
            </w:r>
            <w:r>
              <w:rPr>
                <w:noProof/>
                <w:webHidden/>
              </w:rPr>
              <w:fldChar w:fldCharType="begin"/>
            </w:r>
            <w:r>
              <w:rPr>
                <w:noProof/>
                <w:webHidden/>
              </w:rPr>
              <w:instrText xml:space="preserve"> PAGEREF _Toc76634648 \h </w:instrText>
            </w:r>
            <w:r>
              <w:rPr>
                <w:noProof/>
                <w:webHidden/>
              </w:rPr>
            </w:r>
            <w:r>
              <w:rPr>
                <w:noProof/>
                <w:webHidden/>
              </w:rPr>
              <w:fldChar w:fldCharType="separate"/>
            </w:r>
            <w:r w:rsidR="001D1884">
              <w:rPr>
                <w:noProof/>
                <w:webHidden/>
              </w:rPr>
              <w:t>7</w:t>
            </w:r>
            <w:r>
              <w:rPr>
                <w:noProof/>
                <w:webHidden/>
              </w:rPr>
              <w:fldChar w:fldCharType="end"/>
            </w:r>
          </w:hyperlink>
        </w:p>
        <w:p w14:paraId="7C8FD33A" w14:textId="360BD18A" w:rsidR="00302BB5" w:rsidRDefault="00302BB5">
          <w:pPr>
            <w:pStyle w:val="Spistreci2"/>
            <w:rPr>
              <w:rFonts w:asciiTheme="minorHAnsi" w:eastAsiaTheme="minorEastAsia" w:hAnsiTheme="minorHAnsi" w:cstheme="minorBidi"/>
              <w:noProof/>
              <w:sz w:val="22"/>
              <w:szCs w:val="22"/>
              <w:lang w:eastAsia="pl-PL"/>
            </w:rPr>
          </w:pPr>
          <w:hyperlink w:anchor="_Toc76634649" w:history="1">
            <w:r w:rsidRPr="0028340C">
              <w:rPr>
                <w:rStyle w:val="Hipercze"/>
                <w:noProof/>
              </w:rPr>
              <w:t>1.2.  Zakres opracowania raportu i podstawa opracowania</w:t>
            </w:r>
            <w:r>
              <w:rPr>
                <w:noProof/>
                <w:webHidden/>
              </w:rPr>
              <w:tab/>
            </w:r>
            <w:r>
              <w:rPr>
                <w:noProof/>
                <w:webHidden/>
              </w:rPr>
              <w:fldChar w:fldCharType="begin"/>
            </w:r>
            <w:r>
              <w:rPr>
                <w:noProof/>
                <w:webHidden/>
              </w:rPr>
              <w:instrText xml:space="preserve"> PAGEREF _Toc76634649 \h </w:instrText>
            </w:r>
            <w:r>
              <w:rPr>
                <w:noProof/>
                <w:webHidden/>
              </w:rPr>
            </w:r>
            <w:r>
              <w:rPr>
                <w:noProof/>
                <w:webHidden/>
              </w:rPr>
              <w:fldChar w:fldCharType="separate"/>
            </w:r>
            <w:r w:rsidR="001D1884">
              <w:rPr>
                <w:noProof/>
                <w:webHidden/>
              </w:rPr>
              <w:t>8</w:t>
            </w:r>
            <w:r>
              <w:rPr>
                <w:noProof/>
                <w:webHidden/>
              </w:rPr>
              <w:fldChar w:fldCharType="end"/>
            </w:r>
          </w:hyperlink>
        </w:p>
        <w:p w14:paraId="34A74518" w14:textId="0474CEDF" w:rsidR="00302BB5" w:rsidRDefault="00302BB5">
          <w:pPr>
            <w:pStyle w:val="Spistreci2"/>
            <w:rPr>
              <w:rFonts w:asciiTheme="minorHAnsi" w:eastAsiaTheme="minorEastAsia" w:hAnsiTheme="minorHAnsi" w:cstheme="minorBidi"/>
              <w:noProof/>
              <w:sz w:val="22"/>
              <w:szCs w:val="22"/>
              <w:lang w:eastAsia="pl-PL"/>
            </w:rPr>
          </w:pPr>
          <w:hyperlink w:anchor="_Toc76634650" w:history="1">
            <w:r w:rsidRPr="0028340C">
              <w:rPr>
                <w:rStyle w:val="Hipercze"/>
                <w:noProof/>
              </w:rPr>
              <w:t>1.3.  Cel opracowania raportu</w:t>
            </w:r>
            <w:r>
              <w:rPr>
                <w:noProof/>
                <w:webHidden/>
              </w:rPr>
              <w:tab/>
            </w:r>
            <w:r>
              <w:rPr>
                <w:noProof/>
                <w:webHidden/>
              </w:rPr>
              <w:fldChar w:fldCharType="begin"/>
            </w:r>
            <w:r>
              <w:rPr>
                <w:noProof/>
                <w:webHidden/>
              </w:rPr>
              <w:instrText xml:space="preserve"> PAGEREF _Toc76634650 \h </w:instrText>
            </w:r>
            <w:r>
              <w:rPr>
                <w:noProof/>
                <w:webHidden/>
              </w:rPr>
            </w:r>
            <w:r>
              <w:rPr>
                <w:noProof/>
                <w:webHidden/>
              </w:rPr>
              <w:fldChar w:fldCharType="separate"/>
            </w:r>
            <w:r w:rsidR="001D1884">
              <w:rPr>
                <w:noProof/>
                <w:webHidden/>
              </w:rPr>
              <w:t>10</w:t>
            </w:r>
            <w:r>
              <w:rPr>
                <w:noProof/>
                <w:webHidden/>
              </w:rPr>
              <w:fldChar w:fldCharType="end"/>
            </w:r>
          </w:hyperlink>
        </w:p>
        <w:p w14:paraId="1012684A" w14:textId="40233C77" w:rsidR="00302BB5" w:rsidRDefault="00302BB5">
          <w:pPr>
            <w:pStyle w:val="Spistreci2"/>
            <w:rPr>
              <w:rFonts w:asciiTheme="minorHAnsi" w:eastAsiaTheme="minorEastAsia" w:hAnsiTheme="minorHAnsi" w:cstheme="minorBidi"/>
              <w:noProof/>
              <w:sz w:val="22"/>
              <w:szCs w:val="22"/>
              <w:lang w:eastAsia="pl-PL"/>
            </w:rPr>
          </w:pPr>
          <w:hyperlink w:anchor="_Toc76634651" w:history="1">
            <w:r w:rsidRPr="0028340C">
              <w:rPr>
                <w:rStyle w:val="Hipercze"/>
                <w:noProof/>
              </w:rPr>
              <w:t>1.4.  Metody prognozowania skutków środowiskowych</w:t>
            </w:r>
            <w:r>
              <w:rPr>
                <w:noProof/>
                <w:webHidden/>
              </w:rPr>
              <w:tab/>
            </w:r>
            <w:r>
              <w:rPr>
                <w:noProof/>
                <w:webHidden/>
              </w:rPr>
              <w:fldChar w:fldCharType="begin"/>
            </w:r>
            <w:r>
              <w:rPr>
                <w:noProof/>
                <w:webHidden/>
              </w:rPr>
              <w:instrText xml:space="preserve"> PAGEREF _Toc76634651 \h </w:instrText>
            </w:r>
            <w:r>
              <w:rPr>
                <w:noProof/>
                <w:webHidden/>
              </w:rPr>
            </w:r>
            <w:r>
              <w:rPr>
                <w:noProof/>
                <w:webHidden/>
              </w:rPr>
              <w:fldChar w:fldCharType="separate"/>
            </w:r>
            <w:r w:rsidR="001D1884">
              <w:rPr>
                <w:noProof/>
                <w:webHidden/>
              </w:rPr>
              <w:t>11</w:t>
            </w:r>
            <w:r>
              <w:rPr>
                <w:noProof/>
                <w:webHidden/>
              </w:rPr>
              <w:fldChar w:fldCharType="end"/>
            </w:r>
          </w:hyperlink>
        </w:p>
        <w:p w14:paraId="2D3785B2" w14:textId="22EF1833" w:rsidR="00302BB5" w:rsidRDefault="00302BB5">
          <w:pPr>
            <w:pStyle w:val="Spistreci1"/>
            <w:rPr>
              <w:rFonts w:asciiTheme="minorHAnsi" w:eastAsiaTheme="minorEastAsia" w:hAnsiTheme="minorHAnsi" w:cstheme="minorBidi"/>
              <w:noProof/>
              <w:sz w:val="22"/>
              <w:szCs w:val="22"/>
              <w:lang w:eastAsia="pl-PL"/>
            </w:rPr>
          </w:pPr>
          <w:hyperlink w:anchor="_Toc76634652" w:history="1">
            <w:r w:rsidRPr="0028340C">
              <w:rPr>
                <w:rStyle w:val="Hipercze"/>
                <w:noProof/>
              </w:rPr>
              <w:t>2.  OPIS PLANOWANEGO PRZEDSIĘWZIĘCIA</w:t>
            </w:r>
            <w:r>
              <w:rPr>
                <w:noProof/>
                <w:webHidden/>
              </w:rPr>
              <w:tab/>
            </w:r>
            <w:r>
              <w:rPr>
                <w:noProof/>
                <w:webHidden/>
              </w:rPr>
              <w:fldChar w:fldCharType="begin"/>
            </w:r>
            <w:r>
              <w:rPr>
                <w:noProof/>
                <w:webHidden/>
              </w:rPr>
              <w:instrText xml:space="preserve"> PAGEREF _Toc76634652 \h </w:instrText>
            </w:r>
            <w:r>
              <w:rPr>
                <w:noProof/>
                <w:webHidden/>
              </w:rPr>
            </w:r>
            <w:r>
              <w:rPr>
                <w:noProof/>
                <w:webHidden/>
              </w:rPr>
              <w:fldChar w:fldCharType="separate"/>
            </w:r>
            <w:r w:rsidR="001D1884">
              <w:rPr>
                <w:noProof/>
                <w:webHidden/>
              </w:rPr>
              <w:t>12</w:t>
            </w:r>
            <w:r>
              <w:rPr>
                <w:noProof/>
                <w:webHidden/>
              </w:rPr>
              <w:fldChar w:fldCharType="end"/>
            </w:r>
          </w:hyperlink>
        </w:p>
        <w:p w14:paraId="4610DAF3" w14:textId="550918F6" w:rsidR="00302BB5" w:rsidRDefault="00302BB5">
          <w:pPr>
            <w:pStyle w:val="Spistreci2"/>
            <w:rPr>
              <w:rFonts w:asciiTheme="minorHAnsi" w:eastAsiaTheme="minorEastAsia" w:hAnsiTheme="minorHAnsi" w:cstheme="minorBidi"/>
              <w:noProof/>
              <w:sz w:val="22"/>
              <w:szCs w:val="22"/>
              <w:lang w:eastAsia="pl-PL"/>
            </w:rPr>
          </w:pPr>
          <w:hyperlink w:anchor="_Toc76634653" w:history="1">
            <w:r w:rsidRPr="0028340C">
              <w:rPr>
                <w:rStyle w:val="Hipercze"/>
                <w:noProof/>
              </w:rPr>
              <w:t>2.1.  Charakterystykę całego przedsięwzięcia i warunki użytkowania terenu w fazie budowy i eksploatacji lub użytkowania w tym w odniesieniu do obszarów szczególnego zagrożenia powodzią w rozumieniu art. 16 pkt 34 ustawy z dnia 20 lipca 2017 r. – Prawo wodne</w:t>
            </w:r>
            <w:r>
              <w:rPr>
                <w:noProof/>
                <w:webHidden/>
              </w:rPr>
              <w:tab/>
            </w:r>
            <w:r>
              <w:rPr>
                <w:noProof/>
                <w:webHidden/>
              </w:rPr>
              <w:fldChar w:fldCharType="begin"/>
            </w:r>
            <w:r>
              <w:rPr>
                <w:noProof/>
                <w:webHidden/>
              </w:rPr>
              <w:instrText xml:space="preserve"> PAGEREF _Toc76634653 \h </w:instrText>
            </w:r>
            <w:r>
              <w:rPr>
                <w:noProof/>
                <w:webHidden/>
              </w:rPr>
            </w:r>
            <w:r>
              <w:rPr>
                <w:noProof/>
                <w:webHidden/>
              </w:rPr>
              <w:fldChar w:fldCharType="separate"/>
            </w:r>
            <w:r w:rsidR="001D1884">
              <w:rPr>
                <w:noProof/>
                <w:webHidden/>
              </w:rPr>
              <w:t>14</w:t>
            </w:r>
            <w:r>
              <w:rPr>
                <w:noProof/>
                <w:webHidden/>
              </w:rPr>
              <w:fldChar w:fldCharType="end"/>
            </w:r>
          </w:hyperlink>
        </w:p>
        <w:p w14:paraId="0FAC7B97" w14:textId="3F835D6D" w:rsidR="00302BB5" w:rsidRDefault="00302BB5">
          <w:pPr>
            <w:pStyle w:val="Spistreci2"/>
            <w:rPr>
              <w:rFonts w:asciiTheme="minorHAnsi" w:eastAsiaTheme="minorEastAsia" w:hAnsiTheme="minorHAnsi" w:cstheme="minorBidi"/>
              <w:noProof/>
              <w:sz w:val="22"/>
              <w:szCs w:val="22"/>
              <w:lang w:eastAsia="pl-PL"/>
            </w:rPr>
          </w:pPr>
          <w:hyperlink w:anchor="_Toc76634654" w:history="1">
            <w:r w:rsidRPr="0028340C">
              <w:rPr>
                <w:rStyle w:val="Hipercze"/>
                <w:noProof/>
              </w:rPr>
              <w:t>2.2.Główne cechy charakterystyczne procesów produkcyjnych</w:t>
            </w:r>
            <w:r>
              <w:rPr>
                <w:noProof/>
                <w:webHidden/>
              </w:rPr>
              <w:tab/>
            </w:r>
            <w:r>
              <w:rPr>
                <w:noProof/>
                <w:webHidden/>
              </w:rPr>
              <w:fldChar w:fldCharType="begin"/>
            </w:r>
            <w:r>
              <w:rPr>
                <w:noProof/>
                <w:webHidden/>
              </w:rPr>
              <w:instrText xml:space="preserve"> PAGEREF _Toc76634654 \h </w:instrText>
            </w:r>
            <w:r>
              <w:rPr>
                <w:noProof/>
                <w:webHidden/>
              </w:rPr>
            </w:r>
            <w:r>
              <w:rPr>
                <w:noProof/>
                <w:webHidden/>
              </w:rPr>
              <w:fldChar w:fldCharType="separate"/>
            </w:r>
            <w:r w:rsidR="001D1884">
              <w:rPr>
                <w:noProof/>
                <w:webHidden/>
              </w:rPr>
              <w:t>22</w:t>
            </w:r>
            <w:r>
              <w:rPr>
                <w:noProof/>
                <w:webHidden/>
              </w:rPr>
              <w:fldChar w:fldCharType="end"/>
            </w:r>
          </w:hyperlink>
        </w:p>
        <w:p w14:paraId="670E0521" w14:textId="07C0A3E1" w:rsidR="00302BB5" w:rsidRDefault="00302BB5">
          <w:pPr>
            <w:pStyle w:val="Spistreci2"/>
            <w:rPr>
              <w:rFonts w:asciiTheme="minorHAnsi" w:eastAsiaTheme="minorEastAsia" w:hAnsiTheme="minorHAnsi" w:cstheme="minorBidi"/>
              <w:noProof/>
              <w:sz w:val="22"/>
              <w:szCs w:val="22"/>
              <w:lang w:eastAsia="pl-PL"/>
            </w:rPr>
          </w:pPr>
          <w:hyperlink w:anchor="_Toc76634655" w:history="1">
            <w:r w:rsidRPr="0028340C">
              <w:rPr>
                <w:rStyle w:val="Hipercze"/>
                <w:noProof/>
              </w:rPr>
              <w:t>2.3.  Przewidywane rodzaje i ilości emisji, w tym odpadów, wynikające z funkcjonowania planowanego przedsięwzięcia.</w:t>
            </w:r>
            <w:r>
              <w:rPr>
                <w:noProof/>
                <w:webHidden/>
              </w:rPr>
              <w:tab/>
            </w:r>
            <w:r>
              <w:rPr>
                <w:noProof/>
                <w:webHidden/>
              </w:rPr>
              <w:fldChar w:fldCharType="begin"/>
            </w:r>
            <w:r>
              <w:rPr>
                <w:noProof/>
                <w:webHidden/>
              </w:rPr>
              <w:instrText xml:space="preserve"> PAGEREF _Toc76634655 \h </w:instrText>
            </w:r>
            <w:r>
              <w:rPr>
                <w:noProof/>
                <w:webHidden/>
              </w:rPr>
            </w:r>
            <w:r>
              <w:rPr>
                <w:noProof/>
                <w:webHidden/>
              </w:rPr>
              <w:fldChar w:fldCharType="separate"/>
            </w:r>
            <w:r w:rsidR="001D1884">
              <w:rPr>
                <w:noProof/>
                <w:webHidden/>
              </w:rPr>
              <w:t>23</w:t>
            </w:r>
            <w:r>
              <w:rPr>
                <w:noProof/>
                <w:webHidden/>
              </w:rPr>
              <w:fldChar w:fldCharType="end"/>
            </w:r>
          </w:hyperlink>
        </w:p>
        <w:p w14:paraId="1FE7A273" w14:textId="4A2BAC7F" w:rsidR="00302BB5" w:rsidRDefault="00302BB5">
          <w:pPr>
            <w:pStyle w:val="Spistreci2"/>
            <w:rPr>
              <w:rFonts w:asciiTheme="minorHAnsi" w:eastAsiaTheme="minorEastAsia" w:hAnsiTheme="minorHAnsi" w:cstheme="minorBidi"/>
              <w:noProof/>
              <w:sz w:val="22"/>
              <w:szCs w:val="22"/>
              <w:lang w:eastAsia="pl-PL"/>
            </w:rPr>
          </w:pPr>
          <w:hyperlink w:anchor="_Toc76634656" w:history="1">
            <w:r w:rsidRPr="0028340C">
              <w:rPr>
                <w:rStyle w:val="Hipercze"/>
                <w:noProof/>
              </w:rPr>
              <w:t>2.4.  Informacje o różnorodności biologicznej, wykorzystywaniu zasobów naturalnych, w tym  gleby, wody i powierzchni ziemi</w:t>
            </w:r>
            <w:r>
              <w:rPr>
                <w:noProof/>
                <w:webHidden/>
              </w:rPr>
              <w:tab/>
            </w:r>
            <w:r>
              <w:rPr>
                <w:noProof/>
                <w:webHidden/>
              </w:rPr>
              <w:fldChar w:fldCharType="begin"/>
            </w:r>
            <w:r>
              <w:rPr>
                <w:noProof/>
                <w:webHidden/>
              </w:rPr>
              <w:instrText xml:space="preserve"> PAGEREF _Toc76634656 \h </w:instrText>
            </w:r>
            <w:r>
              <w:rPr>
                <w:noProof/>
                <w:webHidden/>
              </w:rPr>
            </w:r>
            <w:r>
              <w:rPr>
                <w:noProof/>
                <w:webHidden/>
              </w:rPr>
              <w:fldChar w:fldCharType="separate"/>
            </w:r>
            <w:r w:rsidR="001D1884">
              <w:rPr>
                <w:noProof/>
                <w:webHidden/>
              </w:rPr>
              <w:t>64</w:t>
            </w:r>
            <w:r>
              <w:rPr>
                <w:noProof/>
                <w:webHidden/>
              </w:rPr>
              <w:fldChar w:fldCharType="end"/>
            </w:r>
          </w:hyperlink>
        </w:p>
        <w:p w14:paraId="144FD8FE" w14:textId="01787A38" w:rsidR="00302BB5" w:rsidRDefault="00302BB5">
          <w:pPr>
            <w:pStyle w:val="Spistreci2"/>
            <w:rPr>
              <w:rFonts w:asciiTheme="minorHAnsi" w:eastAsiaTheme="minorEastAsia" w:hAnsiTheme="minorHAnsi" w:cstheme="minorBidi"/>
              <w:noProof/>
              <w:sz w:val="22"/>
              <w:szCs w:val="22"/>
              <w:lang w:eastAsia="pl-PL"/>
            </w:rPr>
          </w:pPr>
          <w:hyperlink w:anchor="_Toc76634657" w:history="1">
            <w:r w:rsidRPr="0028340C">
              <w:rPr>
                <w:rStyle w:val="Hipercze"/>
                <w:noProof/>
              </w:rPr>
              <w:t>2.5.  Informacje o zapotrzebowaniu na energię i jej zużyciu</w:t>
            </w:r>
            <w:r>
              <w:rPr>
                <w:noProof/>
                <w:webHidden/>
              </w:rPr>
              <w:tab/>
            </w:r>
            <w:r>
              <w:rPr>
                <w:noProof/>
                <w:webHidden/>
              </w:rPr>
              <w:fldChar w:fldCharType="begin"/>
            </w:r>
            <w:r>
              <w:rPr>
                <w:noProof/>
                <w:webHidden/>
              </w:rPr>
              <w:instrText xml:space="preserve"> PAGEREF _Toc76634657 \h </w:instrText>
            </w:r>
            <w:r>
              <w:rPr>
                <w:noProof/>
                <w:webHidden/>
              </w:rPr>
            </w:r>
            <w:r>
              <w:rPr>
                <w:noProof/>
                <w:webHidden/>
              </w:rPr>
              <w:fldChar w:fldCharType="separate"/>
            </w:r>
            <w:r w:rsidR="001D1884">
              <w:rPr>
                <w:noProof/>
                <w:webHidden/>
              </w:rPr>
              <w:t>64</w:t>
            </w:r>
            <w:r>
              <w:rPr>
                <w:noProof/>
                <w:webHidden/>
              </w:rPr>
              <w:fldChar w:fldCharType="end"/>
            </w:r>
          </w:hyperlink>
        </w:p>
        <w:p w14:paraId="56443920" w14:textId="30E9C5FC" w:rsidR="00302BB5" w:rsidRDefault="00302BB5">
          <w:pPr>
            <w:pStyle w:val="Spistreci2"/>
            <w:rPr>
              <w:rFonts w:asciiTheme="minorHAnsi" w:eastAsiaTheme="minorEastAsia" w:hAnsiTheme="minorHAnsi" w:cstheme="minorBidi"/>
              <w:noProof/>
              <w:sz w:val="22"/>
              <w:szCs w:val="22"/>
              <w:lang w:eastAsia="pl-PL"/>
            </w:rPr>
          </w:pPr>
          <w:hyperlink w:anchor="_Toc76634658" w:history="1">
            <w:r w:rsidRPr="0028340C">
              <w:rPr>
                <w:rStyle w:val="Hipercze"/>
                <w:noProof/>
              </w:rPr>
              <w:t>2.6. Informacje o pracach rozbiórkowych dotyczących przedsięwzięć mogących potencjalnie znacząco  oddziaływać na środowisko</w:t>
            </w:r>
            <w:r>
              <w:rPr>
                <w:noProof/>
                <w:webHidden/>
              </w:rPr>
              <w:tab/>
            </w:r>
            <w:r>
              <w:rPr>
                <w:noProof/>
                <w:webHidden/>
              </w:rPr>
              <w:fldChar w:fldCharType="begin"/>
            </w:r>
            <w:r>
              <w:rPr>
                <w:noProof/>
                <w:webHidden/>
              </w:rPr>
              <w:instrText xml:space="preserve"> PAGEREF _Toc76634658 \h </w:instrText>
            </w:r>
            <w:r>
              <w:rPr>
                <w:noProof/>
                <w:webHidden/>
              </w:rPr>
            </w:r>
            <w:r>
              <w:rPr>
                <w:noProof/>
                <w:webHidden/>
              </w:rPr>
              <w:fldChar w:fldCharType="separate"/>
            </w:r>
            <w:r w:rsidR="001D1884">
              <w:rPr>
                <w:noProof/>
                <w:webHidden/>
              </w:rPr>
              <w:t>65</w:t>
            </w:r>
            <w:r>
              <w:rPr>
                <w:noProof/>
                <w:webHidden/>
              </w:rPr>
              <w:fldChar w:fldCharType="end"/>
            </w:r>
          </w:hyperlink>
        </w:p>
        <w:p w14:paraId="12506AF4" w14:textId="7563A6C0" w:rsidR="00302BB5" w:rsidRDefault="00302BB5">
          <w:pPr>
            <w:pStyle w:val="Spistreci2"/>
            <w:rPr>
              <w:rFonts w:asciiTheme="minorHAnsi" w:eastAsiaTheme="minorEastAsia" w:hAnsiTheme="minorHAnsi" w:cstheme="minorBidi"/>
              <w:noProof/>
              <w:sz w:val="22"/>
              <w:szCs w:val="22"/>
              <w:lang w:eastAsia="pl-PL"/>
            </w:rPr>
          </w:pPr>
          <w:hyperlink w:anchor="_Toc76634659" w:history="1">
            <w:r w:rsidRPr="0028340C">
              <w:rPr>
                <w:rStyle w:val="Hipercze"/>
                <w:noProof/>
              </w:rPr>
              <w:t>2.7. Ocenione w oparciu o wiedzę naukową ryzyko wystąpienia poważnych awarii lub  katastrof  naturalnych i budowlanych, przy uwzględnieniu używanych substancji i  stosowanych   technologii, w tym ryzyko związane ze zmianą klimatu</w:t>
            </w:r>
            <w:r>
              <w:rPr>
                <w:noProof/>
                <w:webHidden/>
              </w:rPr>
              <w:tab/>
            </w:r>
            <w:r>
              <w:rPr>
                <w:noProof/>
                <w:webHidden/>
              </w:rPr>
              <w:fldChar w:fldCharType="begin"/>
            </w:r>
            <w:r>
              <w:rPr>
                <w:noProof/>
                <w:webHidden/>
              </w:rPr>
              <w:instrText xml:space="preserve"> PAGEREF _Toc76634659 \h </w:instrText>
            </w:r>
            <w:r>
              <w:rPr>
                <w:noProof/>
                <w:webHidden/>
              </w:rPr>
            </w:r>
            <w:r>
              <w:rPr>
                <w:noProof/>
                <w:webHidden/>
              </w:rPr>
              <w:fldChar w:fldCharType="separate"/>
            </w:r>
            <w:r w:rsidR="001D1884">
              <w:rPr>
                <w:noProof/>
                <w:webHidden/>
              </w:rPr>
              <w:t>67</w:t>
            </w:r>
            <w:r>
              <w:rPr>
                <w:noProof/>
                <w:webHidden/>
              </w:rPr>
              <w:fldChar w:fldCharType="end"/>
            </w:r>
          </w:hyperlink>
        </w:p>
        <w:p w14:paraId="3223BC74" w14:textId="4046BD71" w:rsidR="00302BB5" w:rsidRDefault="00302BB5">
          <w:pPr>
            <w:pStyle w:val="Spistreci1"/>
            <w:rPr>
              <w:rFonts w:asciiTheme="minorHAnsi" w:eastAsiaTheme="minorEastAsia" w:hAnsiTheme="minorHAnsi" w:cstheme="minorBidi"/>
              <w:noProof/>
              <w:sz w:val="22"/>
              <w:szCs w:val="22"/>
              <w:lang w:eastAsia="pl-PL"/>
            </w:rPr>
          </w:pPr>
          <w:hyperlink w:anchor="_Toc76634660" w:history="1">
            <w:r w:rsidRPr="0028340C">
              <w:rPr>
                <w:rStyle w:val="Hipercze"/>
                <w:noProof/>
              </w:rPr>
              <w:t>3. OPIS ELEMENTÓW PRZYRODNICZYCH ŚRODOWISKA OBJĘTYCH ZAKRESEM PRZEWIDYWANEGO ODDZIAŁYWANIA PLANOWANEGO PRZEDSIĘWZIĘCIA NA ŚRODOWISKO, W TYM:</w:t>
            </w:r>
            <w:r>
              <w:rPr>
                <w:noProof/>
                <w:webHidden/>
              </w:rPr>
              <w:tab/>
            </w:r>
            <w:r>
              <w:rPr>
                <w:noProof/>
                <w:webHidden/>
              </w:rPr>
              <w:fldChar w:fldCharType="begin"/>
            </w:r>
            <w:r>
              <w:rPr>
                <w:noProof/>
                <w:webHidden/>
              </w:rPr>
              <w:instrText xml:space="preserve"> PAGEREF _Toc76634660 \h </w:instrText>
            </w:r>
            <w:r>
              <w:rPr>
                <w:noProof/>
                <w:webHidden/>
              </w:rPr>
            </w:r>
            <w:r>
              <w:rPr>
                <w:noProof/>
                <w:webHidden/>
              </w:rPr>
              <w:fldChar w:fldCharType="separate"/>
            </w:r>
            <w:r w:rsidR="001D1884">
              <w:rPr>
                <w:noProof/>
                <w:webHidden/>
              </w:rPr>
              <w:t>69</w:t>
            </w:r>
            <w:r>
              <w:rPr>
                <w:noProof/>
                <w:webHidden/>
              </w:rPr>
              <w:fldChar w:fldCharType="end"/>
            </w:r>
          </w:hyperlink>
        </w:p>
        <w:p w14:paraId="20016F41" w14:textId="15C99DBC" w:rsidR="00302BB5" w:rsidRDefault="00302BB5">
          <w:pPr>
            <w:pStyle w:val="Spistreci2"/>
            <w:rPr>
              <w:rFonts w:asciiTheme="minorHAnsi" w:eastAsiaTheme="minorEastAsia" w:hAnsiTheme="minorHAnsi" w:cstheme="minorBidi"/>
              <w:noProof/>
              <w:sz w:val="22"/>
              <w:szCs w:val="22"/>
              <w:lang w:eastAsia="pl-PL"/>
            </w:rPr>
          </w:pPr>
          <w:hyperlink w:anchor="_Toc76634661" w:history="1">
            <w:r w:rsidRPr="0028340C">
              <w:rPr>
                <w:rStyle w:val="Hipercze"/>
                <w:noProof/>
              </w:rPr>
              <w:t>3.1. Elementów środowiska objętych ochroną na podstawie ustawy z dnia 16 kwietnia 2004 r.  o ochronie przyrody oraz korytarzy ekologicznych w rozumieniu tej ustawy</w:t>
            </w:r>
            <w:r>
              <w:rPr>
                <w:noProof/>
                <w:webHidden/>
              </w:rPr>
              <w:tab/>
            </w:r>
            <w:r>
              <w:rPr>
                <w:noProof/>
                <w:webHidden/>
              </w:rPr>
              <w:fldChar w:fldCharType="begin"/>
            </w:r>
            <w:r>
              <w:rPr>
                <w:noProof/>
                <w:webHidden/>
              </w:rPr>
              <w:instrText xml:space="preserve"> PAGEREF _Toc76634661 \h </w:instrText>
            </w:r>
            <w:r>
              <w:rPr>
                <w:noProof/>
                <w:webHidden/>
              </w:rPr>
            </w:r>
            <w:r>
              <w:rPr>
                <w:noProof/>
                <w:webHidden/>
              </w:rPr>
              <w:fldChar w:fldCharType="separate"/>
            </w:r>
            <w:r w:rsidR="001D1884">
              <w:rPr>
                <w:noProof/>
                <w:webHidden/>
              </w:rPr>
              <w:t>69</w:t>
            </w:r>
            <w:r>
              <w:rPr>
                <w:noProof/>
                <w:webHidden/>
              </w:rPr>
              <w:fldChar w:fldCharType="end"/>
            </w:r>
          </w:hyperlink>
        </w:p>
        <w:p w14:paraId="7215E488" w14:textId="228EF761" w:rsidR="00302BB5" w:rsidRDefault="00302BB5">
          <w:pPr>
            <w:pStyle w:val="Spistreci2"/>
            <w:rPr>
              <w:rFonts w:asciiTheme="minorHAnsi" w:eastAsiaTheme="minorEastAsia" w:hAnsiTheme="minorHAnsi" w:cstheme="minorBidi"/>
              <w:noProof/>
              <w:sz w:val="22"/>
              <w:szCs w:val="22"/>
              <w:lang w:eastAsia="pl-PL"/>
            </w:rPr>
          </w:pPr>
          <w:hyperlink w:anchor="_Toc76634662" w:history="1">
            <w:r w:rsidRPr="0028340C">
              <w:rPr>
                <w:rStyle w:val="Hipercze"/>
                <w:noProof/>
              </w:rPr>
              <w:t>3.2.  Właściwości hydromorfologicznych,  fizykochemicznych,  biologicznych  i chemicznych wód.</w:t>
            </w:r>
            <w:r>
              <w:rPr>
                <w:noProof/>
                <w:webHidden/>
              </w:rPr>
              <w:tab/>
            </w:r>
            <w:r>
              <w:rPr>
                <w:noProof/>
                <w:webHidden/>
              </w:rPr>
              <w:fldChar w:fldCharType="begin"/>
            </w:r>
            <w:r>
              <w:rPr>
                <w:noProof/>
                <w:webHidden/>
              </w:rPr>
              <w:instrText xml:space="preserve"> PAGEREF _Toc76634662 \h </w:instrText>
            </w:r>
            <w:r>
              <w:rPr>
                <w:noProof/>
                <w:webHidden/>
              </w:rPr>
            </w:r>
            <w:r>
              <w:rPr>
                <w:noProof/>
                <w:webHidden/>
              </w:rPr>
              <w:fldChar w:fldCharType="separate"/>
            </w:r>
            <w:r w:rsidR="001D1884">
              <w:rPr>
                <w:noProof/>
                <w:webHidden/>
              </w:rPr>
              <w:t>75</w:t>
            </w:r>
            <w:r>
              <w:rPr>
                <w:noProof/>
                <w:webHidden/>
              </w:rPr>
              <w:fldChar w:fldCharType="end"/>
            </w:r>
          </w:hyperlink>
        </w:p>
        <w:p w14:paraId="4CED2007" w14:textId="778CEDC5" w:rsidR="00302BB5" w:rsidRDefault="00302BB5">
          <w:pPr>
            <w:pStyle w:val="Spistreci2"/>
            <w:rPr>
              <w:rFonts w:asciiTheme="minorHAnsi" w:eastAsiaTheme="minorEastAsia" w:hAnsiTheme="minorHAnsi" w:cstheme="minorBidi"/>
              <w:noProof/>
              <w:sz w:val="22"/>
              <w:szCs w:val="22"/>
              <w:lang w:eastAsia="pl-PL"/>
            </w:rPr>
          </w:pPr>
          <w:hyperlink w:anchor="_Toc76634663" w:history="1">
            <w:r w:rsidRPr="0028340C">
              <w:rPr>
                <w:rStyle w:val="Hipercze"/>
                <w:noProof/>
              </w:rPr>
              <w:t>3.3.  Wyniki inwentaryzacji przyrodniczej</w:t>
            </w:r>
            <w:r>
              <w:rPr>
                <w:noProof/>
                <w:webHidden/>
              </w:rPr>
              <w:tab/>
            </w:r>
            <w:r>
              <w:rPr>
                <w:noProof/>
                <w:webHidden/>
              </w:rPr>
              <w:fldChar w:fldCharType="begin"/>
            </w:r>
            <w:r>
              <w:rPr>
                <w:noProof/>
                <w:webHidden/>
              </w:rPr>
              <w:instrText xml:space="preserve"> PAGEREF _Toc76634663 \h </w:instrText>
            </w:r>
            <w:r>
              <w:rPr>
                <w:noProof/>
                <w:webHidden/>
              </w:rPr>
            </w:r>
            <w:r>
              <w:rPr>
                <w:noProof/>
                <w:webHidden/>
              </w:rPr>
              <w:fldChar w:fldCharType="separate"/>
            </w:r>
            <w:r w:rsidR="001D1884">
              <w:rPr>
                <w:noProof/>
                <w:webHidden/>
              </w:rPr>
              <w:t>98</w:t>
            </w:r>
            <w:r>
              <w:rPr>
                <w:noProof/>
                <w:webHidden/>
              </w:rPr>
              <w:fldChar w:fldCharType="end"/>
            </w:r>
          </w:hyperlink>
        </w:p>
        <w:p w14:paraId="3FF298AA" w14:textId="024D9C19" w:rsidR="00302BB5" w:rsidRDefault="00302BB5">
          <w:pPr>
            <w:pStyle w:val="Spistreci1"/>
            <w:rPr>
              <w:rFonts w:asciiTheme="minorHAnsi" w:eastAsiaTheme="minorEastAsia" w:hAnsiTheme="minorHAnsi" w:cstheme="minorBidi"/>
              <w:noProof/>
              <w:sz w:val="22"/>
              <w:szCs w:val="22"/>
              <w:lang w:eastAsia="pl-PL"/>
            </w:rPr>
          </w:pPr>
          <w:hyperlink w:anchor="_Toc76634664" w:history="1">
            <w:r w:rsidRPr="0028340C">
              <w:rPr>
                <w:rStyle w:val="Hipercze"/>
                <w:noProof/>
              </w:rPr>
              <w:t>4.  OPIS ISTNIEJĄCYCH W SĄSIEDZTWIE LUB W BEZPOŚREDNIM ZASIĘGU ODDZIAŁYWANIA PLANOWANEGO PRZEDSIĘWZIĘCIA ZABYTKÓW CHRONIONYCH NA PODSTAWIE PRZEPISÓW O OCHRONIE ZABYTKÓW I OPIECE NAD ZABYTKAMI</w:t>
            </w:r>
            <w:r>
              <w:rPr>
                <w:noProof/>
                <w:webHidden/>
              </w:rPr>
              <w:tab/>
            </w:r>
            <w:r>
              <w:rPr>
                <w:noProof/>
                <w:webHidden/>
              </w:rPr>
              <w:fldChar w:fldCharType="begin"/>
            </w:r>
            <w:r>
              <w:rPr>
                <w:noProof/>
                <w:webHidden/>
              </w:rPr>
              <w:instrText xml:space="preserve"> PAGEREF _Toc76634664 \h </w:instrText>
            </w:r>
            <w:r>
              <w:rPr>
                <w:noProof/>
                <w:webHidden/>
              </w:rPr>
            </w:r>
            <w:r>
              <w:rPr>
                <w:noProof/>
                <w:webHidden/>
              </w:rPr>
              <w:fldChar w:fldCharType="separate"/>
            </w:r>
            <w:r w:rsidR="001D1884">
              <w:rPr>
                <w:noProof/>
                <w:webHidden/>
              </w:rPr>
              <w:t>114</w:t>
            </w:r>
            <w:r>
              <w:rPr>
                <w:noProof/>
                <w:webHidden/>
              </w:rPr>
              <w:fldChar w:fldCharType="end"/>
            </w:r>
          </w:hyperlink>
        </w:p>
        <w:p w14:paraId="58D78FB7" w14:textId="5EA1F6F4" w:rsidR="00302BB5" w:rsidRDefault="00302BB5">
          <w:pPr>
            <w:pStyle w:val="Spistreci2"/>
            <w:rPr>
              <w:rFonts w:asciiTheme="minorHAnsi" w:eastAsiaTheme="minorEastAsia" w:hAnsiTheme="minorHAnsi" w:cstheme="minorBidi"/>
              <w:noProof/>
              <w:sz w:val="22"/>
              <w:szCs w:val="22"/>
              <w:lang w:eastAsia="pl-PL"/>
            </w:rPr>
          </w:pPr>
          <w:hyperlink w:anchor="_Toc76634665" w:history="1">
            <w:r w:rsidRPr="0028340C">
              <w:rPr>
                <w:rStyle w:val="Hipercze"/>
                <w:noProof/>
              </w:rPr>
              <w:t>4.1. Opis krajobrazu, w którym dane przedsięwzięcie ma być zlokalizowane</w:t>
            </w:r>
            <w:r>
              <w:rPr>
                <w:noProof/>
                <w:webHidden/>
              </w:rPr>
              <w:tab/>
            </w:r>
            <w:r>
              <w:rPr>
                <w:noProof/>
                <w:webHidden/>
              </w:rPr>
              <w:fldChar w:fldCharType="begin"/>
            </w:r>
            <w:r>
              <w:rPr>
                <w:noProof/>
                <w:webHidden/>
              </w:rPr>
              <w:instrText xml:space="preserve"> PAGEREF _Toc76634665 \h </w:instrText>
            </w:r>
            <w:r>
              <w:rPr>
                <w:noProof/>
                <w:webHidden/>
              </w:rPr>
            </w:r>
            <w:r>
              <w:rPr>
                <w:noProof/>
                <w:webHidden/>
              </w:rPr>
              <w:fldChar w:fldCharType="separate"/>
            </w:r>
            <w:r w:rsidR="001D1884">
              <w:rPr>
                <w:noProof/>
                <w:webHidden/>
              </w:rPr>
              <w:t>115</w:t>
            </w:r>
            <w:r>
              <w:rPr>
                <w:noProof/>
                <w:webHidden/>
              </w:rPr>
              <w:fldChar w:fldCharType="end"/>
            </w:r>
          </w:hyperlink>
        </w:p>
        <w:p w14:paraId="60B15724" w14:textId="3B7FE964" w:rsidR="00302BB5" w:rsidRDefault="00302BB5">
          <w:pPr>
            <w:pStyle w:val="Spistreci2"/>
            <w:rPr>
              <w:rFonts w:asciiTheme="minorHAnsi" w:eastAsiaTheme="minorEastAsia" w:hAnsiTheme="minorHAnsi" w:cstheme="minorBidi"/>
              <w:noProof/>
              <w:sz w:val="22"/>
              <w:szCs w:val="22"/>
              <w:lang w:eastAsia="pl-PL"/>
            </w:rPr>
          </w:pPr>
          <w:hyperlink w:anchor="_Toc76634666" w:history="1">
            <w:r w:rsidRPr="0028340C">
              <w:rPr>
                <w:rStyle w:val="Hipercze"/>
                <w:noProof/>
              </w:rPr>
              <w:t xml:space="preserve">4.2. Informacje na temat powiązań z innymi przedsięwzięciami, w szczególności kumulowania się oddziaływań przedsięwzięć realizowanych, zrealizowanych lub planowanych, dla których wydano decyzję o środowiskowych uwarunkowaniach, znajdujących się na terenie, na którym planuje się realizację przedsięwzięcia, oraz w obszarze oddziaływania przedsięwzięcia lub których oddziaływania mieszczą się w obszarze oddziaływania planowanego przedsięwzięcia – w zakresie, w jakim ich </w:t>
            </w:r>
            <w:r w:rsidRPr="0028340C">
              <w:rPr>
                <w:rStyle w:val="Hipercze"/>
                <w:noProof/>
              </w:rPr>
              <w:lastRenderedPageBreak/>
              <w:t>oddziaływania mogą prowadzić do skumulowania oddziaływań z planowanym przedsięwzięciem;</w:t>
            </w:r>
            <w:r>
              <w:rPr>
                <w:noProof/>
                <w:webHidden/>
              </w:rPr>
              <w:tab/>
            </w:r>
            <w:r>
              <w:rPr>
                <w:noProof/>
                <w:webHidden/>
              </w:rPr>
              <w:fldChar w:fldCharType="begin"/>
            </w:r>
            <w:r>
              <w:rPr>
                <w:noProof/>
                <w:webHidden/>
              </w:rPr>
              <w:instrText xml:space="preserve"> PAGEREF _Toc76634666 \h </w:instrText>
            </w:r>
            <w:r>
              <w:rPr>
                <w:noProof/>
                <w:webHidden/>
              </w:rPr>
            </w:r>
            <w:r>
              <w:rPr>
                <w:noProof/>
                <w:webHidden/>
              </w:rPr>
              <w:fldChar w:fldCharType="separate"/>
            </w:r>
            <w:r w:rsidR="001D1884">
              <w:rPr>
                <w:noProof/>
                <w:webHidden/>
              </w:rPr>
              <w:t>116</w:t>
            </w:r>
            <w:r>
              <w:rPr>
                <w:noProof/>
                <w:webHidden/>
              </w:rPr>
              <w:fldChar w:fldCharType="end"/>
            </w:r>
          </w:hyperlink>
        </w:p>
        <w:p w14:paraId="0E68DCFE" w14:textId="1286BC62" w:rsidR="00302BB5" w:rsidRDefault="00302BB5">
          <w:pPr>
            <w:pStyle w:val="Spistreci1"/>
            <w:rPr>
              <w:rFonts w:asciiTheme="minorHAnsi" w:eastAsiaTheme="minorEastAsia" w:hAnsiTheme="minorHAnsi" w:cstheme="minorBidi"/>
              <w:noProof/>
              <w:sz w:val="22"/>
              <w:szCs w:val="22"/>
              <w:lang w:eastAsia="pl-PL"/>
            </w:rPr>
          </w:pPr>
          <w:hyperlink w:anchor="_Toc76634667" w:history="1">
            <w:r w:rsidRPr="0028340C">
              <w:rPr>
                <w:rStyle w:val="Hipercze"/>
                <w:noProof/>
              </w:rPr>
              <w:t>5. OPIS PRZEWIDYWANYCH SKUTKÓW DLA ŚRODOWISKA W PRZYPADKU NIEPODEJMOWANIA PRZEDSIĘWZIĘCIA, UWZGLĘDNIAJĄCY DOSTĘPNE INFORMACJE O ŚRODOWISKU ORAZ WIEDZĘ NAUKOWĄ</w:t>
            </w:r>
            <w:r>
              <w:rPr>
                <w:noProof/>
                <w:webHidden/>
              </w:rPr>
              <w:tab/>
            </w:r>
            <w:r>
              <w:rPr>
                <w:noProof/>
                <w:webHidden/>
              </w:rPr>
              <w:fldChar w:fldCharType="begin"/>
            </w:r>
            <w:r>
              <w:rPr>
                <w:noProof/>
                <w:webHidden/>
              </w:rPr>
              <w:instrText xml:space="preserve"> PAGEREF _Toc76634667 \h </w:instrText>
            </w:r>
            <w:r>
              <w:rPr>
                <w:noProof/>
                <w:webHidden/>
              </w:rPr>
            </w:r>
            <w:r>
              <w:rPr>
                <w:noProof/>
                <w:webHidden/>
              </w:rPr>
              <w:fldChar w:fldCharType="separate"/>
            </w:r>
            <w:r w:rsidR="001D1884">
              <w:rPr>
                <w:noProof/>
                <w:webHidden/>
              </w:rPr>
              <w:t>116</w:t>
            </w:r>
            <w:r>
              <w:rPr>
                <w:noProof/>
                <w:webHidden/>
              </w:rPr>
              <w:fldChar w:fldCharType="end"/>
            </w:r>
          </w:hyperlink>
        </w:p>
        <w:p w14:paraId="67F2B8BD" w14:textId="4F66CBA0" w:rsidR="00302BB5" w:rsidRDefault="00302BB5">
          <w:pPr>
            <w:pStyle w:val="Spistreci1"/>
            <w:rPr>
              <w:rFonts w:asciiTheme="minorHAnsi" w:eastAsiaTheme="minorEastAsia" w:hAnsiTheme="minorHAnsi" w:cstheme="minorBidi"/>
              <w:noProof/>
              <w:sz w:val="22"/>
              <w:szCs w:val="22"/>
              <w:lang w:eastAsia="pl-PL"/>
            </w:rPr>
          </w:pPr>
          <w:hyperlink w:anchor="_Toc76634668" w:history="1">
            <w:r w:rsidRPr="0028340C">
              <w:rPr>
                <w:rStyle w:val="Hipercze"/>
                <w:noProof/>
              </w:rPr>
              <w:t>6. OPIS WARIANTÓW UWZGLĘDNIAJĄCY SZCZEGÓLNE CECHY PRZEDSIĘWZIĘCIA  LUB JEGO ODDZIAŁYWANIA, W TYM:</w:t>
            </w:r>
            <w:r>
              <w:rPr>
                <w:noProof/>
                <w:webHidden/>
              </w:rPr>
              <w:tab/>
            </w:r>
            <w:r>
              <w:rPr>
                <w:noProof/>
                <w:webHidden/>
              </w:rPr>
              <w:fldChar w:fldCharType="begin"/>
            </w:r>
            <w:r>
              <w:rPr>
                <w:noProof/>
                <w:webHidden/>
              </w:rPr>
              <w:instrText xml:space="preserve"> PAGEREF _Toc76634668 \h </w:instrText>
            </w:r>
            <w:r>
              <w:rPr>
                <w:noProof/>
                <w:webHidden/>
              </w:rPr>
            </w:r>
            <w:r>
              <w:rPr>
                <w:noProof/>
                <w:webHidden/>
              </w:rPr>
              <w:fldChar w:fldCharType="separate"/>
            </w:r>
            <w:r w:rsidR="001D1884">
              <w:rPr>
                <w:noProof/>
                <w:webHidden/>
              </w:rPr>
              <w:t>117</w:t>
            </w:r>
            <w:r>
              <w:rPr>
                <w:noProof/>
                <w:webHidden/>
              </w:rPr>
              <w:fldChar w:fldCharType="end"/>
            </w:r>
          </w:hyperlink>
        </w:p>
        <w:p w14:paraId="65A61AE7" w14:textId="1E482D1D" w:rsidR="00302BB5" w:rsidRDefault="00302BB5">
          <w:pPr>
            <w:pStyle w:val="Spistreci2"/>
            <w:rPr>
              <w:rFonts w:asciiTheme="minorHAnsi" w:eastAsiaTheme="minorEastAsia" w:hAnsiTheme="minorHAnsi" w:cstheme="minorBidi"/>
              <w:noProof/>
              <w:sz w:val="22"/>
              <w:szCs w:val="22"/>
              <w:lang w:eastAsia="pl-PL"/>
            </w:rPr>
          </w:pPr>
          <w:hyperlink w:anchor="_Toc76634669" w:history="1">
            <w:r w:rsidRPr="0028340C">
              <w:rPr>
                <w:rStyle w:val="Hipercze"/>
                <w:noProof/>
              </w:rPr>
              <w:t>Wariant proponowany przez wnioskodawcę oraz racjonalny wariant                  alternatywny,</w:t>
            </w:r>
            <w:r>
              <w:rPr>
                <w:noProof/>
                <w:webHidden/>
              </w:rPr>
              <w:tab/>
            </w:r>
            <w:r>
              <w:rPr>
                <w:noProof/>
                <w:webHidden/>
              </w:rPr>
              <w:fldChar w:fldCharType="begin"/>
            </w:r>
            <w:r>
              <w:rPr>
                <w:noProof/>
                <w:webHidden/>
              </w:rPr>
              <w:instrText xml:space="preserve"> PAGEREF _Toc76634669 \h </w:instrText>
            </w:r>
            <w:r>
              <w:rPr>
                <w:noProof/>
                <w:webHidden/>
              </w:rPr>
            </w:r>
            <w:r>
              <w:rPr>
                <w:noProof/>
                <w:webHidden/>
              </w:rPr>
              <w:fldChar w:fldCharType="separate"/>
            </w:r>
            <w:r w:rsidR="001D1884">
              <w:rPr>
                <w:noProof/>
                <w:webHidden/>
              </w:rPr>
              <w:t>117</w:t>
            </w:r>
            <w:r>
              <w:rPr>
                <w:noProof/>
                <w:webHidden/>
              </w:rPr>
              <w:fldChar w:fldCharType="end"/>
            </w:r>
          </w:hyperlink>
        </w:p>
        <w:p w14:paraId="3062ED81" w14:textId="1D12DCEF" w:rsidR="00302BB5" w:rsidRDefault="00302BB5">
          <w:pPr>
            <w:pStyle w:val="Spistreci2"/>
            <w:rPr>
              <w:rFonts w:asciiTheme="minorHAnsi" w:eastAsiaTheme="minorEastAsia" w:hAnsiTheme="minorHAnsi" w:cstheme="minorBidi"/>
              <w:noProof/>
              <w:sz w:val="22"/>
              <w:szCs w:val="22"/>
              <w:lang w:eastAsia="pl-PL"/>
            </w:rPr>
          </w:pPr>
          <w:hyperlink w:anchor="_Toc76634670" w:history="1">
            <w:r w:rsidRPr="0028340C">
              <w:rPr>
                <w:rStyle w:val="Hipercze"/>
                <w:noProof/>
              </w:rPr>
              <w:t>Uzasadnienie wyboru</w:t>
            </w:r>
            <w:r>
              <w:rPr>
                <w:noProof/>
                <w:webHidden/>
              </w:rPr>
              <w:tab/>
            </w:r>
            <w:r>
              <w:rPr>
                <w:noProof/>
                <w:webHidden/>
              </w:rPr>
              <w:fldChar w:fldCharType="begin"/>
            </w:r>
            <w:r>
              <w:rPr>
                <w:noProof/>
                <w:webHidden/>
              </w:rPr>
              <w:instrText xml:space="preserve"> PAGEREF _Toc76634670 \h </w:instrText>
            </w:r>
            <w:r>
              <w:rPr>
                <w:noProof/>
                <w:webHidden/>
              </w:rPr>
            </w:r>
            <w:r>
              <w:rPr>
                <w:noProof/>
                <w:webHidden/>
              </w:rPr>
              <w:fldChar w:fldCharType="separate"/>
            </w:r>
            <w:r w:rsidR="001D1884">
              <w:rPr>
                <w:noProof/>
                <w:webHidden/>
              </w:rPr>
              <w:t>119</w:t>
            </w:r>
            <w:r>
              <w:rPr>
                <w:noProof/>
                <w:webHidden/>
              </w:rPr>
              <w:fldChar w:fldCharType="end"/>
            </w:r>
          </w:hyperlink>
        </w:p>
        <w:p w14:paraId="5E3E42AE" w14:textId="15A1B398" w:rsidR="00302BB5" w:rsidRDefault="00302BB5">
          <w:pPr>
            <w:pStyle w:val="Spistreci1"/>
            <w:rPr>
              <w:rFonts w:asciiTheme="minorHAnsi" w:eastAsiaTheme="minorEastAsia" w:hAnsiTheme="minorHAnsi" w:cstheme="minorBidi"/>
              <w:noProof/>
              <w:sz w:val="22"/>
              <w:szCs w:val="22"/>
              <w:lang w:eastAsia="pl-PL"/>
            </w:rPr>
          </w:pPr>
          <w:hyperlink w:anchor="_Toc76634671" w:history="1">
            <w:r w:rsidRPr="0028340C">
              <w:rPr>
                <w:rStyle w:val="Hipercze"/>
                <w:noProof/>
              </w:rPr>
              <w:t xml:space="preserve">7.    </w:t>
            </w:r>
            <w:r w:rsidRPr="0028340C">
              <w:rPr>
                <w:rStyle w:val="Hipercze"/>
                <w:rFonts w:eastAsiaTheme="minorHAnsi"/>
                <w:noProof/>
                <w:lang w:eastAsia="en-US"/>
              </w:rPr>
              <w:t xml:space="preserve">OKREŚLENIE PRZEWIDYWANEGO ODDZIAŁYWANIA ANALIZOWANYCH WARIANTÓW NA ŚRODOWISKO, W TYM RÓWNIEŻ W PRZYPADKU WYSTĄPIENIA POWAŻNEJ AWARII PRZEMYSŁOWEJ I KATASTROFY NATURALNEJ I BUDOWLANEJ, NA KLIMAT, W TYM EMISJE GAZÓW CIEPLARNIANYCH I ODDZIAŁYWANIA ISTOTNE Z PUNKTU WIDZENIA DOSTOSOWANIA DO ZMIAN KLIMATU, A TAKŻE MOŻLIWEGO TRANSGRANICZNEGO ODDZIAŁYWANIA NA ŚRODOWISKO, A W PRZYPADKU DROGI W TRANSEUROPEJSKIEJ </w:t>
            </w:r>
            <w:r w:rsidRPr="0028340C">
              <w:rPr>
                <w:rStyle w:val="Hipercze"/>
                <w:noProof/>
              </w:rPr>
              <w:t>SIECI DROGOWEJ, TAKŻE WPŁYWU PLANOWANEJ DROGI NA BEZPIECZEŃSTWO RUCHU DROGOWEGO</w:t>
            </w:r>
            <w:r>
              <w:rPr>
                <w:noProof/>
                <w:webHidden/>
              </w:rPr>
              <w:tab/>
            </w:r>
            <w:r>
              <w:rPr>
                <w:noProof/>
                <w:webHidden/>
              </w:rPr>
              <w:fldChar w:fldCharType="begin"/>
            </w:r>
            <w:r>
              <w:rPr>
                <w:noProof/>
                <w:webHidden/>
              </w:rPr>
              <w:instrText xml:space="preserve"> PAGEREF _Toc76634671 \h </w:instrText>
            </w:r>
            <w:r>
              <w:rPr>
                <w:noProof/>
                <w:webHidden/>
              </w:rPr>
            </w:r>
            <w:r>
              <w:rPr>
                <w:noProof/>
                <w:webHidden/>
              </w:rPr>
              <w:fldChar w:fldCharType="separate"/>
            </w:r>
            <w:r w:rsidR="001D1884">
              <w:rPr>
                <w:noProof/>
                <w:webHidden/>
              </w:rPr>
              <w:t>120</w:t>
            </w:r>
            <w:r>
              <w:rPr>
                <w:noProof/>
                <w:webHidden/>
              </w:rPr>
              <w:fldChar w:fldCharType="end"/>
            </w:r>
          </w:hyperlink>
        </w:p>
        <w:p w14:paraId="1590FEBB" w14:textId="254EDAD2" w:rsidR="00302BB5" w:rsidRDefault="00302BB5">
          <w:pPr>
            <w:pStyle w:val="Spistreci2"/>
            <w:rPr>
              <w:rFonts w:asciiTheme="minorHAnsi" w:eastAsiaTheme="minorEastAsia" w:hAnsiTheme="minorHAnsi" w:cstheme="minorBidi"/>
              <w:noProof/>
              <w:sz w:val="22"/>
              <w:szCs w:val="22"/>
              <w:lang w:eastAsia="pl-PL"/>
            </w:rPr>
          </w:pPr>
          <w:hyperlink w:anchor="_Toc76634672" w:history="1">
            <w:r w:rsidRPr="0028340C">
              <w:rPr>
                <w:rStyle w:val="Hipercze"/>
                <w:noProof/>
              </w:rPr>
              <w:t>7.1. Porównanie oddziaływań analizowanych wariantów na:</w:t>
            </w:r>
            <w:r>
              <w:rPr>
                <w:noProof/>
                <w:webHidden/>
              </w:rPr>
              <w:tab/>
            </w:r>
            <w:r>
              <w:rPr>
                <w:noProof/>
                <w:webHidden/>
              </w:rPr>
              <w:fldChar w:fldCharType="begin"/>
            </w:r>
            <w:r>
              <w:rPr>
                <w:noProof/>
                <w:webHidden/>
              </w:rPr>
              <w:instrText xml:space="preserve"> PAGEREF _Toc76634672 \h </w:instrText>
            </w:r>
            <w:r>
              <w:rPr>
                <w:noProof/>
                <w:webHidden/>
              </w:rPr>
            </w:r>
            <w:r>
              <w:rPr>
                <w:noProof/>
                <w:webHidden/>
              </w:rPr>
              <w:fldChar w:fldCharType="separate"/>
            </w:r>
            <w:r w:rsidR="001D1884">
              <w:rPr>
                <w:noProof/>
                <w:webHidden/>
              </w:rPr>
              <w:t>122</w:t>
            </w:r>
            <w:r>
              <w:rPr>
                <w:noProof/>
                <w:webHidden/>
              </w:rPr>
              <w:fldChar w:fldCharType="end"/>
            </w:r>
          </w:hyperlink>
        </w:p>
        <w:p w14:paraId="76890686" w14:textId="33AED4A1" w:rsidR="00302BB5" w:rsidRDefault="00302BB5">
          <w:pPr>
            <w:pStyle w:val="Spistreci3"/>
            <w:tabs>
              <w:tab w:val="right" w:leader="dot" w:pos="9062"/>
            </w:tabs>
            <w:rPr>
              <w:rFonts w:asciiTheme="minorHAnsi" w:eastAsiaTheme="minorEastAsia" w:hAnsiTheme="minorHAnsi" w:cstheme="minorBidi"/>
              <w:noProof/>
              <w:sz w:val="22"/>
              <w:szCs w:val="22"/>
            </w:rPr>
          </w:pPr>
          <w:hyperlink w:anchor="_Toc76634673" w:history="1">
            <w:r w:rsidRPr="0028340C">
              <w:rPr>
                <w:rStyle w:val="Hipercze"/>
                <w:noProof/>
              </w:rPr>
              <w:t>7.1.1. Ludzi, rośliny, zwierzęta, grzyby i siedliska przyrodnicze, wodę i powietrze oraz klimat akustyczny.</w:t>
            </w:r>
            <w:r>
              <w:rPr>
                <w:noProof/>
                <w:webHidden/>
              </w:rPr>
              <w:tab/>
            </w:r>
            <w:r>
              <w:rPr>
                <w:noProof/>
                <w:webHidden/>
              </w:rPr>
              <w:fldChar w:fldCharType="begin"/>
            </w:r>
            <w:r>
              <w:rPr>
                <w:noProof/>
                <w:webHidden/>
              </w:rPr>
              <w:instrText xml:space="preserve"> PAGEREF _Toc76634673 \h </w:instrText>
            </w:r>
            <w:r>
              <w:rPr>
                <w:noProof/>
                <w:webHidden/>
              </w:rPr>
            </w:r>
            <w:r>
              <w:rPr>
                <w:noProof/>
                <w:webHidden/>
              </w:rPr>
              <w:fldChar w:fldCharType="separate"/>
            </w:r>
            <w:r w:rsidR="001D1884">
              <w:rPr>
                <w:noProof/>
                <w:webHidden/>
              </w:rPr>
              <w:t>122</w:t>
            </w:r>
            <w:r>
              <w:rPr>
                <w:noProof/>
                <w:webHidden/>
              </w:rPr>
              <w:fldChar w:fldCharType="end"/>
            </w:r>
          </w:hyperlink>
        </w:p>
        <w:p w14:paraId="01CC4489" w14:textId="47B76AD3" w:rsidR="00302BB5" w:rsidRDefault="00302BB5">
          <w:pPr>
            <w:pStyle w:val="Spistreci3"/>
            <w:tabs>
              <w:tab w:val="right" w:leader="dot" w:pos="9062"/>
            </w:tabs>
            <w:rPr>
              <w:rFonts w:asciiTheme="minorHAnsi" w:eastAsiaTheme="minorEastAsia" w:hAnsiTheme="minorHAnsi" w:cstheme="minorBidi"/>
              <w:noProof/>
              <w:sz w:val="22"/>
              <w:szCs w:val="22"/>
            </w:rPr>
          </w:pPr>
          <w:hyperlink w:anchor="_Toc76634674" w:history="1">
            <w:r w:rsidRPr="0028340C">
              <w:rPr>
                <w:rStyle w:val="Hipercze"/>
                <w:noProof/>
              </w:rPr>
              <w:t>7.1.2. Powierzchnię ziemi, z uwzględnieniem ruchów masowych ziemi, i krajobraz</w:t>
            </w:r>
            <w:r>
              <w:rPr>
                <w:noProof/>
                <w:webHidden/>
              </w:rPr>
              <w:tab/>
            </w:r>
            <w:r>
              <w:rPr>
                <w:noProof/>
                <w:webHidden/>
              </w:rPr>
              <w:fldChar w:fldCharType="begin"/>
            </w:r>
            <w:r>
              <w:rPr>
                <w:noProof/>
                <w:webHidden/>
              </w:rPr>
              <w:instrText xml:space="preserve"> PAGEREF _Toc76634674 \h </w:instrText>
            </w:r>
            <w:r>
              <w:rPr>
                <w:noProof/>
                <w:webHidden/>
              </w:rPr>
            </w:r>
            <w:r>
              <w:rPr>
                <w:noProof/>
                <w:webHidden/>
              </w:rPr>
              <w:fldChar w:fldCharType="separate"/>
            </w:r>
            <w:r w:rsidR="001D1884">
              <w:rPr>
                <w:noProof/>
                <w:webHidden/>
              </w:rPr>
              <w:t>125</w:t>
            </w:r>
            <w:r>
              <w:rPr>
                <w:noProof/>
                <w:webHidden/>
              </w:rPr>
              <w:fldChar w:fldCharType="end"/>
            </w:r>
          </w:hyperlink>
        </w:p>
        <w:p w14:paraId="146DE702" w14:textId="637AF883" w:rsidR="00302BB5" w:rsidRDefault="00302BB5">
          <w:pPr>
            <w:pStyle w:val="Spistreci3"/>
            <w:tabs>
              <w:tab w:val="right" w:leader="dot" w:pos="9062"/>
            </w:tabs>
            <w:rPr>
              <w:rFonts w:asciiTheme="minorHAnsi" w:eastAsiaTheme="minorEastAsia" w:hAnsiTheme="minorHAnsi" w:cstheme="minorBidi"/>
              <w:noProof/>
              <w:sz w:val="22"/>
              <w:szCs w:val="22"/>
            </w:rPr>
          </w:pPr>
          <w:hyperlink w:anchor="_Toc76634675" w:history="1">
            <w:r w:rsidRPr="0028340C">
              <w:rPr>
                <w:rStyle w:val="Hipercze"/>
                <w:noProof/>
              </w:rPr>
              <w:t>7.1.3. Dobra materialne</w:t>
            </w:r>
            <w:r>
              <w:rPr>
                <w:noProof/>
                <w:webHidden/>
              </w:rPr>
              <w:tab/>
            </w:r>
            <w:r>
              <w:rPr>
                <w:noProof/>
                <w:webHidden/>
              </w:rPr>
              <w:fldChar w:fldCharType="begin"/>
            </w:r>
            <w:r>
              <w:rPr>
                <w:noProof/>
                <w:webHidden/>
              </w:rPr>
              <w:instrText xml:space="preserve"> PAGEREF _Toc76634675 \h </w:instrText>
            </w:r>
            <w:r>
              <w:rPr>
                <w:noProof/>
                <w:webHidden/>
              </w:rPr>
            </w:r>
            <w:r>
              <w:rPr>
                <w:noProof/>
                <w:webHidden/>
              </w:rPr>
              <w:fldChar w:fldCharType="separate"/>
            </w:r>
            <w:r w:rsidR="001D1884">
              <w:rPr>
                <w:noProof/>
                <w:webHidden/>
              </w:rPr>
              <w:t>126</w:t>
            </w:r>
            <w:r>
              <w:rPr>
                <w:noProof/>
                <w:webHidden/>
              </w:rPr>
              <w:fldChar w:fldCharType="end"/>
            </w:r>
          </w:hyperlink>
        </w:p>
        <w:p w14:paraId="5743E3C9" w14:textId="363AE457" w:rsidR="00302BB5" w:rsidRDefault="00302BB5">
          <w:pPr>
            <w:pStyle w:val="Spistreci3"/>
            <w:tabs>
              <w:tab w:val="right" w:leader="dot" w:pos="9062"/>
            </w:tabs>
            <w:rPr>
              <w:rFonts w:asciiTheme="minorHAnsi" w:eastAsiaTheme="minorEastAsia" w:hAnsiTheme="minorHAnsi" w:cstheme="minorBidi"/>
              <w:noProof/>
              <w:sz w:val="22"/>
              <w:szCs w:val="22"/>
            </w:rPr>
          </w:pPr>
          <w:hyperlink w:anchor="_Toc76634676" w:history="1">
            <w:r w:rsidRPr="0028340C">
              <w:rPr>
                <w:rStyle w:val="Hipercze"/>
                <w:noProof/>
              </w:rPr>
              <w:t>7.1.4. Zabytki i krajobraz kulturowy, objęte istniejącą dokumentacją, w szczególności rejestrem lub ewidencją zabytków</w:t>
            </w:r>
            <w:r>
              <w:rPr>
                <w:noProof/>
                <w:webHidden/>
              </w:rPr>
              <w:tab/>
            </w:r>
            <w:r>
              <w:rPr>
                <w:noProof/>
                <w:webHidden/>
              </w:rPr>
              <w:fldChar w:fldCharType="begin"/>
            </w:r>
            <w:r>
              <w:rPr>
                <w:noProof/>
                <w:webHidden/>
              </w:rPr>
              <w:instrText xml:space="preserve"> PAGEREF _Toc76634676 \h </w:instrText>
            </w:r>
            <w:r>
              <w:rPr>
                <w:noProof/>
                <w:webHidden/>
              </w:rPr>
            </w:r>
            <w:r>
              <w:rPr>
                <w:noProof/>
                <w:webHidden/>
              </w:rPr>
              <w:fldChar w:fldCharType="separate"/>
            </w:r>
            <w:r w:rsidR="001D1884">
              <w:rPr>
                <w:noProof/>
                <w:webHidden/>
              </w:rPr>
              <w:t>126</w:t>
            </w:r>
            <w:r>
              <w:rPr>
                <w:noProof/>
                <w:webHidden/>
              </w:rPr>
              <w:fldChar w:fldCharType="end"/>
            </w:r>
          </w:hyperlink>
        </w:p>
        <w:p w14:paraId="62867F5E" w14:textId="72A3864B" w:rsidR="00302BB5" w:rsidRDefault="00302BB5">
          <w:pPr>
            <w:pStyle w:val="Spistreci3"/>
            <w:tabs>
              <w:tab w:val="right" w:leader="dot" w:pos="9062"/>
            </w:tabs>
            <w:rPr>
              <w:rFonts w:asciiTheme="minorHAnsi" w:eastAsiaTheme="minorEastAsia" w:hAnsiTheme="minorHAnsi" w:cstheme="minorBidi"/>
              <w:noProof/>
              <w:sz w:val="22"/>
              <w:szCs w:val="22"/>
            </w:rPr>
          </w:pPr>
          <w:hyperlink w:anchor="_Toc76634677" w:history="1">
            <w:r w:rsidRPr="0028340C">
              <w:rPr>
                <w:rStyle w:val="Hipercze"/>
                <w:noProof/>
              </w:rPr>
              <w:t>7.1.5. Formy ochrony przyrody, o których mowa w art. 6 ust. 1 ustawy z dnia 16 kwietnia 2004 r. o ochronie przyrody, w tym na cele i przedmiot ochrony obszarów Natura 2000, oraz ciągłość łączących je korytarzy ekologicznych,</w:t>
            </w:r>
            <w:r>
              <w:rPr>
                <w:noProof/>
                <w:webHidden/>
              </w:rPr>
              <w:tab/>
            </w:r>
            <w:r>
              <w:rPr>
                <w:noProof/>
                <w:webHidden/>
              </w:rPr>
              <w:fldChar w:fldCharType="begin"/>
            </w:r>
            <w:r>
              <w:rPr>
                <w:noProof/>
                <w:webHidden/>
              </w:rPr>
              <w:instrText xml:space="preserve"> PAGEREF _Toc76634677 \h </w:instrText>
            </w:r>
            <w:r>
              <w:rPr>
                <w:noProof/>
                <w:webHidden/>
              </w:rPr>
            </w:r>
            <w:r>
              <w:rPr>
                <w:noProof/>
                <w:webHidden/>
              </w:rPr>
              <w:fldChar w:fldCharType="separate"/>
            </w:r>
            <w:r w:rsidR="001D1884">
              <w:rPr>
                <w:noProof/>
                <w:webHidden/>
              </w:rPr>
              <w:t>127</w:t>
            </w:r>
            <w:r>
              <w:rPr>
                <w:noProof/>
                <w:webHidden/>
              </w:rPr>
              <w:fldChar w:fldCharType="end"/>
            </w:r>
          </w:hyperlink>
        </w:p>
        <w:p w14:paraId="5CD121D2" w14:textId="42AE2821" w:rsidR="00302BB5" w:rsidRDefault="00302BB5">
          <w:pPr>
            <w:pStyle w:val="Spistreci3"/>
            <w:tabs>
              <w:tab w:val="right" w:leader="dot" w:pos="9062"/>
            </w:tabs>
            <w:rPr>
              <w:rFonts w:asciiTheme="minorHAnsi" w:eastAsiaTheme="minorEastAsia" w:hAnsiTheme="minorHAnsi" w:cstheme="minorBidi"/>
              <w:noProof/>
              <w:sz w:val="22"/>
              <w:szCs w:val="22"/>
            </w:rPr>
          </w:pPr>
          <w:hyperlink w:anchor="_Toc76634678" w:history="1">
            <w:r w:rsidRPr="0028340C">
              <w:rPr>
                <w:rStyle w:val="Hipercze"/>
                <w:noProof/>
              </w:rPr>
              <w:t>7.1.6. Elementy wymienione w art. 68 ust. 2 pkt 2 lit. b, jeżeli zostały uwzględnione w raporcie o  oddziaływaniu przedsięwzięcia na środowisko lub jeżeli są wymagane przez właściwy organ</w:t>
            </w:r>
            <w:r>
              <w:rPr>
                <w:noProof/>
                <w:webHidden/>
              </w:rPr>
              <w:tab/>
            </w:r>
            <w:r>
              <w:rPr>
                <w:noProof/>
                <w:webHidden/>
              </w:rPr>
              <w:fldChar w:fldCharType="begin"/>
            </w:r>
            <w:r>
              <w:rPr>
                <w:noProof/>
                <w:webHidden/>
              </w:rPr>
              <w:instrText xml:space="preserve"> PAGEREF _Toc76634678 \h </w:instrText>
            </w:r>
            <w:r>
              <w:rPr>
                <w:noProof/>
                <w:webHidden/>
              </w:rPr>
            </w:r>
            <w:r>
              <w:rPr>
                <w:noProof/>
                <w:webHidden/>
              </w:rPr>
              <w:fldChar w:fldCharType="separate"/>
            </w:r>
            <w:r w:rsidR="001D1884">
              <w:rPr>
                <w:noProof/>
                <w:webHidden/>
              </w:rPr>
              <w:t>127</w:t>
            </w:r>
            <w:r>
              <w:rPr>
                <w:noProof/>
                <w:webHidden/>
              </w:rPr>
              <w:fldChar w:fldCharType="end"/>
            </w:r>
          </w:hyperlink>
        </w:p>
        <w:p w14:paraId="5E0B6BF9" w14:textId="5844BDA1" w:rsidR="00302BB5" w:rsidRDefault="00302BB5">
          <w:pPr>
            <w:pStyle w:val="Spistreci3"/>
            <w:tabs>
              <w:tab w:val="right" w:leader="dot" w:pos="9062"/>
            </w:tabs>
            <w:rPr>
              <w:rFonts w:asciiTheme="minorHAnsi" w:eastAsiaTheme="minorEastAsia" w:hAnsiTheme="minorHAnsi" w:cstheme="minorBidi"/>
              <w:noProof/>
              <w:sz w:val="22"/>
              <w:szCs w:val="22"/>
            </w:rPr>
          </w:pPr>
          <w:hyperlink w:anchor="_Toc76634679" w:history="1">
            <w:r w:rsidRPr="0028340C">
              <w:rPr>
                <w:rStyle w:val="Hipercze"/>
                <w:noProof/>
              </w:rPr>
              <w:t>7.1.7. Wzajemne oddziaływanie między elementami, o których mowa w punkcie 7.1.1-7.1.7</w:t>
            </w:r>
            <w:r w:rsidRPr="0028340C">
              <w:rPr>
                <w:rStyle w:val="Hipercze"/>
                <w:b/>
                <w:noProof/>
              </w:rPr>
              <w:t>.</w:t>
            </w:r>
            <w:r>
              <w:rPr>
                <w:noProof/>
                <w:webHidden/>
              </w:rPr>
              <w:tab/>
            </w:r>
            <w:r>
              <w:rPr>
                <w:noProof/>
                <w:webHidden/>
              </w:rPr>
              <w:fldChar w:fldCharType="begin"/>
            </w:r>
            <w:r>
              <w:rPr>
                <w:noProof/>
                <w:webHidden/>
              </w:rPr>
              <w:instrText xml:space="preserve"> PAGEREF _Toc76634679 \h </w:instrText>
            </w:r>
            <w:r>
              <w:rPr>
                <w:noProof/>
                <w:webHidden/>
              </w:rPr>
            </w:r>
            <w:r>
              <w:rPr>
                <w:noProof/>
                <w:webHidden/>
              </w:rPr>
              <w:fldChar w:fldCharType="separate"/>
            </w:r>
            <w:r w:rsidR="001D1884">
              <w:rPr>
                <w:noProof/>
                <w:webHidden/>
              </w:rPr>
              <w:t>127</w:t>
            </w:r>
            <w:r>
              <w:rPr>
                <w:noProof/>
                <w:webHidden/>
              </w:rPr>
              <w:fldChar w:fldCharType="end"/>
            </w:r>
          </w:hyperlink>
        </w:p>
        <w:p w14:paraId="773A24DE" w14:textId="08251CA9" w:rsidR="00302BB5" w:rsidRDefault="00302BB5">
          <w:pPr>
            <w:pStyle w:val="Spistreci1"/>
            <w:rPr>
              <w:rFonts w:asciiTheme="minorHAnsi" w:eastAsiaTheme="minorEastAsia" w:hAnsiTheme="minorHAnsi" w:cstheme="minorBidi"/>
              <w:noProof/>
              <w:sz w:val="22"/>
              <w:szCs w:val="22"/>
              <w:lang w:eastAsia="pl-PL"/>
            </w:rPr>
          </w:pPr>
          <w:hyperlink w:anchor="_Toc76634680" w:history="1">
            <w:r w:rsidRPr="0028340C">
              <w:rPr>
                <w:rStyle w:val="Hipercze"/>
                <w:noProof/>
              </w:rPr>
              <w:t>8.  UZASADNIENIE PROPONOWANEGO PRZEZ WNIOSKODAWCĘ WARIANTU, Z UWZGLĘDNIENIEM INFORMACJI, O KTÓRYCH MOWA W PUNKTACH 7.1.1 -  7.1.7.</w:t>
            </w:r>
            <w:r>
              <w:rPr>
                <w:noProof/>
                <w:webHidden/>
              </w:rPr>
              <w:tab/>
            </w:r>
            <w:r>
              <w:rPr>
                <w:noProof/>
                <w:webHidden/>
              </w:rPr>
              <w:fldChar w:fldCharType="begin"/>
            </w:r>
            <w:r>
              <w:rPr>
                <w:noProof/>
                <w:webHidden/>
              </w:rPr>
              <w:instrText xml:space="preserve"> PAGEREF _Toc76634680 \h </w:instrText>
            </w:r>
            <w:r>
              <w:rPr>
                <w:noProof/>
                <w:webHidden/>
              </w:rPr>
            </w:r>
            <w:r>
              <w:rPr>
                <w:noProof/>
                <w:webHidden/>
              </w:rPr>
              <w:fldChar w:fldCharType="separate"/>
            </w:r>
            <w:r w:rsidR="001D1884">
              <w:rPr>
                <w:noProof/>
                <w:webHidden/>
              </w:rPr>
              <w:t>129</w:t>
            </w:r>
            <w:r>
              <w:rPr>
                <w:noProof/>
                <w:webHidden/>
              </w:rPr>
              <w:fldChar w:fldCharType="end"/>
            </w:r>
          </w:hyperlink>
        </w:p>
        <w:p w14:paraId="0CA54AB1" w14:textId="4D74B261" w:rsidR="00302BB5" w:rsidRDefault="00302BB5">
          <w:pPr>
            <w:pStyle w:val="Spistreci1"/>
            <w:rPr>
              <w:rFonts w:asciiTheme="minorHAnsi" w:eastAsiaTheme="minorEastAsia" w:hAnsiTheme="minorHAnsi" w:cstheme="minorBidi"/>
              <w:noProof/>
              <w:sz w:val="22"/>
              <w:szCs w:val="22"/>
              <w:lang w:eastAsia="pl-PL"/>
            </w:rPr>
          </w:pPr>
          <w:hyperlink w:anchor="_Toc76634681" w:history="1">
            <w:r w:rsidRPr="0028340C">
              <w:rPr>
                <w:rStyle w:val="Hipercze"/>
                <w:noProof/>
              </w:rPr>
              <w:t>9. OPIS METOD PROGNOZOWANIA ZASTOSOWANYCH PRZEZ WNIOSKODAWCĘ ORAZ OPIS PRZEWIDYWANYCH ZNACZĄCYCH ODDZIAŁYWAŃ PLANOWANEGO PRZEDSIĘWZIĘCIA NA ŚRODOWISKO, OBEJMUJĄCY BEZPOŚREDNIE, POŚREDNIE, WTÓRNE, SKUMULOWANE, KRÓTKO-, ŚREDNIO- I DŁUGOTERMINOWE, STAŁE I CHWILOWE ODDZIAŁYWANIA NA ŚRODOWISKO, WYNIKAJĄCE Z:</w:t>
            </w:r>
            <w:r>
              <w:rPr>
                <w:noProof/>
                <w:webHidden/>
              </w:rPr>
              <w:tab/>
            </w:r>
            <w:r>
              <w:rPr>
                <w:noProof/>
                <w:webHidden/>
              </w:rPr>
              <w:fldChar w:fldCharType="begin"/>
            </w:r>
            <w:r>
              <w:rPr>
                <w:noProof/>
                <w:webHidden/>
              </w:rPr>
              <w:instrText xml:space="preserve"> PAGEREF _Toc76634681 \h </w:instrText>
            </w:r>
            <w:r>
              <w:rPr>
                <w:noProof/>
                <w:webHidden/>
              </w:rPr>
            </w:r>
            <w:r>
              <w:rPr>
                <w:noProof/>
                <w:webHidden/>
              </w:rPr>
              <w:fldChar w:fldCharType="separate"/>
            </w:r>
            <w:r w:rsidR="001D1884">
              <w:rPr>
                <w:noProof/>
                <w:webHidden/>
              </w:rPr>
              <w:t>130</w:t>
            </w:r>
            <w:r>
              <w:rPr>
                <w:noProof/>
                <w:webHidden/>
              </w:rPr>
              <w:fldChar w:fldCharType="end"/>
            </w:r>
          </w:hyperlink>
        </w:p>
        <w:p w14:paraId="3C2F2D76" w14:textId="4B73A1CA" w:rsidR="00302BB5" w:rsidRDefault="00302BB5">
          <w:pPr>
            <w:pStyle w:val="Spistreci2"/>
            <w:rPr>
              <w:rFonts w:asciiTheme="minorHAnsi" w:eastAsiaTheme="minorEastAsia" w:hAnsiTheme="minorHAnsi" w:cstheme="minorBidi"/>
              <w:noProof/>
              <w:sz w:val="22"/>
              <w:szCs w:val="22"/>
              <w:lang w:eastAsia="pl-PL"/>
            </w:rPr>
          </w:pPr>
          <w:hyperlink w:anchor="_Toc76634682" w:history="1">
            <w:r w:rsidRPr="0028340C">
              <w:rPr>
                <w:rStyle w:val="Hipercze"/>
                <w:rFonts w:eastAsia="TimesNewRoman"/>
                <w:noProof/>
                <w:lang w:eastAsia="en-US"/>
              </w:rPr>
              <w:t>9.1. Istnienia przedsięwzięcia</w:t>
            </w:r>
            <w:r>
              <w:rPr>
                <w:noProof/>
                <w:webHidden/>
              </w:rPr>
              <w:tab/>
            </w:r>
            <w:r>
              <w:rPr>
                <w:noProof/>
                <w:webHidden/>
              </w:rPr>
              <w:fldChar w:fldCharType="begin"/>
            </w:r>
            <w:r>
              <w:rPr>
                <w:noProof/>
                <w:webHidden/>
              </w:rPr>
              <w:instrText xml:space="preserve"> PAGEREF _Toc76634682 \h </w:instrText>
            </w:r>
            <w:r>
              <w:rPr>
                <w:noProof/>
                <w:webHidden/>
              </w:rPr>
            </w:r>
            <w:r>
              <w:rPr>
                <w:noProof/>
                <w:webHidden/>
              </w:rPr>
              <w:fldChar w:fldCharType="separate"/>
            </w:r>
            <w:r w:rsidR="001D1884">
              <w:rPr>
                <w:noProof/>
                <w:webHidden/>
              </w:rPr>
              <w:t>130</w:t>
            </w:r>
            <w:r>
              <w:rPr>
                <w:noProof/>
                <w:webHidden/>
              </w:rPr>
              <w:fldChar w:fldCharType="end"/>
            </w:r>
          </w:hyperlink>
        </w:p>
        <w:p w14:paraId="78EFD471" w14:textId="1C44D9C4" w:rsidR="00302BB5" w:rsidRDefault="00302BB5">
          <w:pPr>
            <w:pStyle w:val="Spistreci2"/>
            <w:rPr>
              <w:rFonts w:asciiTheme="minorHAnsi" w:eastAsiaTheme="minorEastAsia" w:hAnsiTheme="minorHAnsi" w:cstheme="minorBidi"/>
              <w:noProof/>
              <w:sz w:val="22"/>
              <w:szCs w:val="22"/>
              <w:lang w:eastAsia="pl-PL"/>
            </w:rPr>
          </w:pPr>
          <w:hyperlink w:anchor="_Toc76634683" w:history="1">
            <w:r w:rsidRPr="0028340C">
              <w:rPr>
                <w:rStyle w:val="Hipercze"/>
                <w:noProof/>
                <w:lang w:eastAsia="pl-PL"/>
              </w:rPr>
              <w:t>9.2. Wykorzystywania zasobów środowiska</w:t>
            </w:r>
            <w:r>
              <w:rPr>
                <w:noProof/>
                <w:webHidden/>
              </w:rPr>
              <w:tab/>
            </w:r>
            <w:r>
              <w:rPr>
                <w:noProof/>
                <w:webHidden/>
              </w:rPr>
              <w:fldChar w:fldCharType="begin"/>
            </w:r>
            <w:r>
              <w:rPr>
                <w:noProof/>
                <w:webHidden/>
              </w:rPr>
              <w:instrText xml:space="preserve"> PAGEREF _Toc76634683 \h </w:instrText>
            </w:r>
            <w:r>
              <w:rPr>
                <w:noProof/>
                <w:webHidden/>
              </w:rPr>
            </w:r>
            <w:r>
              <w:rPr>
                <w:noProof/>
                <w:webHidden/>
              </w:rPr>
              <w:fldChar w:fldCharType="separate"/>
            </w:r>
            <w:r w:rsidR="001D1884">
              <w:rPr>
                <w:noProof/>
                <w:webHidden/>
              </w:rPr>
              <w:t>130</w:t>
            </w:r>
            <w:r>
              <w:rPr>
                <w:noProof/>
                <w:webHidden/>
              </w:rPr>
              <w:fldChar w:fldCharType="end"/>
            </w:r>
          </w:hyperlink>
        </w:p>
        <w:p w14:paraId="23B5E552" w14:textId="2A4137A1" w:rsidR="00302BB5" w:rsidRDefault="00302BB5">
          <w:pPr>
            <w:pStyle w:val="Spistreci2"/>
            <w:rPr>
              <w:rFonts w:asciiTheme="minorHAnsi" w:eastAsiaTheme="minorEastAsia" w:hAnsiTheme="minorHAnsi" w:cstheme="minorBidi"/>
              <w:noProof/>
              <w:sz w:val="22"/>
              <w:szCs w:val="22"/>
              <w:lang w:eastAsia="pl-PL"/>
            </w:rPr>
          </w:pPr>
          <w:hyperlink w:anchor="_Toc76634684" w:history="1">
            <w:r w:rsidRPr="0028340C">
              <w:rPr>
                <w:rStyle w:val="Hipercze"/>
                <w:noProof/>
                <w:lang w:eastAsia="pl-PL"/>
              </w:rPr>
              <w:t>9.3. Emisji</w:t>
            </w:r>
            <w:r>
              <w:rPr>
                <w:noProof/>
                <w:webHidden/>
              </w:rPr>
              <w:tab/>
            </w:r>
            <w:r>
              <w:rPr>
                <w:noProof/>
                <w:webHidden/>
              </w:rPr>
              <w:fldChar w:fldCharType="begin"/>
            </w:r>
            <w:r>
              <w:rPr>
                <w:noProof/>
                <w:webHidden/>
              </w:rPr>
              <w:instrText xml:space="preserve"> PAGEREF _Toc76634684 \h </w:instrText>
            </w:r>
            <w:r>
              <w:rPr>
                <w:noProof/>
                <w:webHidden/>
              </w:rPr>
            </w:r>
            <w:r>
              <w:rPr>
                <w:noProof/>
                <w:webHidden/>
              </w:rPr>
              <w:fldChar w:fldCharType="separate"/>
            </w:r>
            <w:r w:rsidR="001D1884">
              <w:rPr>
                <w:noProof/>
                <w:webHidden/>
              </w:rPr>
              <w:t>130</w:t>
            </w:r>
            <w:r>
              <w:rPr>
                <w:noProof/>
                <w:webHidden/>
              </w:rPr>
              <w:fldChar w:fldCharType="end"/>
            </w:r>
          </w:hyperlink>
        </w:p>
        <w:p w14:paraId="142B2E6B" w14:textId="4C31FA34" w:rsidR="00302BB5" w:rsidRDefault="00302BB5">
          <w:pPr>
            <w:pStyle w:val="Spistreci1"/>
            <w:rPr>
              <w:rFonts w:asciiTheme="minorHAnsi" w:eastAsiaTheme="minorEastAsia" w:hAnsiTheme="minorHAnsi" w:cstheme="minorBidi"/>
              <w:noProof/>
              <w:sz w:val="22"/>
              <w:szCs w:val="22"/>
              <w:lang w:eastAsia="pl-PL"/>
            </w:rPr>
          </w:pPr>
          <w:hyperlink w:anchor="_Toc76634685" w:history="1">
            <w:r w:rsidRPr="0028340C">
              <w:rPr>
                <w:rStyle w:val="Hipercze"/>
                <w:noProof/>
              </w:rPr>
              <w:t>10. OPIS PRZEWIDYWANYCH DZIAŁAŃ MAJĄCYCH NA CELU UNIKANIE, ZAPOBIEGANIE, OGRANICZANIE LUB KOMPENSACJĘ PRZYRODNICZĄ NEGATYWNYCH ODDZIAŁYWAŃ NA ŚRODOWISKO, W SZCZEGÓLNOŚCI NA FORMY OCHRONY PRZYRODY, O KTÓRYCH MOWA W ART. 6 UST. 1 USTAWY Z DNIA 16 KWIETNIA 2004 R. O OCHRONIE PRZYRODY, W TYM NA CELE I PRZEDMIOT OCHRONY OBSZARU NATURA 2000, ORAZ CIĄGŁOŚĆ ŁĄCZĄCYCH JE KORYTARZY EKOLOGICZNYCH, WRAZ Z OCENĄ ICH SKUTECZNOŚCI ODPOWIEDNIO NA ETAPACH REALIZACJI, EKSPLOATACJI I LIKWIDACJI PRZEDSIĘWZIĘCIA;</w:t>
            </w:r>
            <w:r>
              <w:rPr>
                <w:noProof/>
                <w:webHidden/>
              </w:rPr>
              <w:tab/>
            </w:r>
            <w:r>
              <w:rPr>
                <w:noProof/>
                <w:webHidden/>
              </w:rPr>
              <w:fldChar w:fldCharType="begin"/>
            </w:r>
            <w:r>
              <w:rPr>
                <w:noProof/>
                <w:webHidden/>
              </w:rPr>
              <w:instrText xml:space="preserve"> PAGEREF _Toc76634685 \h </w:instrText>
            </w:r>
            <w:r>
              <w:rPr>
                <w:noProof/>
                <w:webHidden/>
              </w:rPr>
            </w:r>
            <w:r>
              <w:rPr>
                <w:noProof/>
                <w:webHidden/>
              </w:rPr>
              <w:fldChar w:fldCharType="separate"/>
            </w:r>
            <w:r w:rsidR="001D1884">
              <w:rPr>
                <w:noProof/>
                <w:webHidden/>
              </w:rPr>
              <w:t>133</w:t>
            </w:r>
            <w:r>
              <w:rPr>
                <w:noProof/>
                <w:webHidden/>
              </w:rPr>
              <w:fldChar w:fldCharType="end"/>
            </w:r>
          </w:hyperlink>
        </w:p>
        <w:p w14:paraId="57A0781D" w14:textId="3F17E965" w:rsidR="00302BB5" w:rsidRDefault="00302BB5">
          <w:pPr>
            <w:pStyle w:val="Spistreci1"/>
            <w:rPr>
              <w:rFonts w:asciiTheme="minorHAnsi" w:eastAsiaTheme="minorEastAsia" w:hAnsiTheme="minorHAnsi" w:cstheme="minorBidi"/>
              <w:noProof/>
              <w:sz w:val="22"/>
              <w:szCs w:val="22"/>
              <w:lang w:eastAsia="pl-PL"/>
            </w:rPr>
          </w:pPr>
          <w:hyperlink w:anchor="_Toc76634686" w:history="1">
            <w:r w:rsidRPr="0028340C">
              <w:rPr>
                <w:rStyle w:val="Hipercze"/>
                <w:noProof/>
              </w:rPr>
              <w:t>11.  JEŻELI PLANOWANE PRZEDSIĘWZIĘCIE JEST ZWIĄZANE Z UŻYCIEM INSTALACJI,  PORÓWNANIE PROPONOWANEJ TECHNOLOGII Z TECHNOLOGIĄ SPEŁNIAJĄCĄ WYMAGANIA, O KTÓRYCH MOWA W ART. 143 USTAWY Z DNIA 27 KWIETNIA 2001 R. – PRAWO OCHRONY ŚRODOWISKA</w:t>
            </w:r>
            <w:r>
              <w:rPr>
                <w:noProof/>
                <w:webHidden/>
              </w:rPr>
              <w:tab/>
            </w:r>
            <w:r>
              <w:rPr>
                <w:noProof/>
                <w:webHidden/>
              </w:rPr>
              <w:fldChar w:fldCharType="begin"/>
            </w:r>
            <w:r>
              <w:rPr>
                <w:noProof/>
                <w:webHidden/>
              </w:rPr>
              <w:instrText xml:space="preserve"> PAGEREF _Toc76634686 \h </w:instrText>
            </w:r>
            <w:r>
              <w:rPr>
                <w:noProof/>
                <w:webHidden/>
              </w:rPr>
            </w:r>
            <w:r>
              <w:rPr>
                <w:noProof/>
                <w:webHidden/>
              </w:rPr>
              <w:fldChar w:fldCharType="separate"/>
            </w:r>
            <w:r w:rsidR="001D1884">
              <w:rPr>
                <w:noProof/>
                <w:webHidden/>
              </w:rPr>
              <w:t>137</w:t>
            </w:r>
            <w:r>
              <w:rPr>
                <w:noProof/>
                <w:webHidden/>
              </w:rPr>
              <w:fldChar w:fldCharType="end"/>
            </w:r>
          </w:hyperlink>
        </w:p>
        <w:p w14:paraId="422CE80C" w14:textId="202EB63B" w:rsidR="00302BB5" w:rsidRDefault="00302BB5">
          <w:pPr>
            <w:pStyle w:val="Spistreci2"/>
            <w:rPr>
              <w:rFonts w:asciiTheme="minorHAnsi" w:eastAsiaTheme="minorEastAsia" w:hAnsiTheme="minorHAnsi" w:cstheme="minorBidi"/>
              <w:noProof/>
              <w:sz w:val="22"/>
              <w:szCs w:val="22"/>
              <w:lang w:eastAsia="pl-PL"/>
            </w:rPr>
          </w:pPr>
          <w:hyperlink w:anchor="_Toc76634687" w:history="1">
            <w:r w:rsidRPr="0028340C">
              <w:rPr>
                <w:rStyle w:val="Hipercze"/>
                <w:noProof/>
              </w:rPr>
              <w:t>11.1 Odniesienie się do celów środowiskowych wynikających z dokumentów       strategicznych istotnych z punktu widzenia realizacji przedsięwzięcia;</w:t>
            </w:r>
            <w:r>
              <w:rPr>
                <w:noProof/>
                <w:webHidden/>
              </w:rPr>
              <w:tab/>
            </w:r>
            <w:r>
              <w:rPr>
                <w:noProof/>
                <w:webHidden/>
              </w:rPr>
              <w:fldChar w:fldCharType="begin"/>
            </w:r>
            <w:r>
              <w:rPr>
                <w:noProof/>
                <w:webHidden/>
              </w:rPr>
              <w:instrText xml:space="preserve"> PAGEREF _Toc76634687 \h </w:instrText>
            </w:r>
            <w:r>
              <w:rPr>
                <w:noProof/>
                <w:webHidden/>
              </w:rPr>
            </w:r>
            <w:r>
              <w:rPr>
                <w:noProof/>
                <w:webHidden/>
              </w:rPr>
              <w:fldChar w:fldCharType="separate"/>
            </w:r>
            <w:r w:rsidR="001D1884">
              <w:rPr>
                <w:noProof/>
                <w:webHidden/>
              </w:rPr>
              <w:t>137</w:t>
            </w:r>
            <w:r>
              <w:rPr>
                <w:noProof/>
                <w:webHidden/>
              </w:rPr>
              <w:fldChar w:fldCharType="end"/>
            </w:r>
          </w:hyperlink>
        </w:p>
        <w:p w14:paraId="4FCEE355" w14:textId="336F3771" w:rsidR="00302BB5" w:rsidRDefault="00302BB5">
          <w:pPr>
            <w:pStyle w:val="Spistreci1"/>
            <w:rPr>
              <w:rFonts w:asciiTheme="minorHAnsi" w:eastAsiaTheme="minorEastAsia" w:hAnsiTheme="minorHAnsi" w:cstheme="minorBidi"/>
              <w:noProof/>
              <w:sz w:val="22"/>
              <w:szCs w:val="22"/>
              <w:lang w:eastAsia="pl-PL"/>
            </w:rPr>
          </w:pPr>
          <w:hyperlink w:anchor="_Toc76634688" w:history="1">
            <w:r w:rsidRPr="0028340C">
              <w:rPr>
                <w:rStyle w:val="Hipercze"/>
                <w:noProof/>
              </w:rPr>
              <w:t>12. WSKAZANIE, CZY DLA PLANOWANEGO PRZEDSIĘWZIĘCIA JEST KONIECZNE USTANOWIENIE OBSZARU OGRANICZONEGO UŻYTKOWANIA, O KTÓRYM MOWA W USTAWIE Z DNIA 27 KWIETNIA 2001 R. – PRAWO OCHRONY ŚRODOWISKA, ORAZ OKREŚLENIE GRANIC TAKIEGO OBSZARU, OGRANICZEŃ W ZAKRESIE PRZEZNACZENIA TERENU, WYMAGAŃ TECHNICZNYCH DOTYCZĄCYCH OBIEKTÓW BUDOWLANYCH I SPOSOBÓW KORZYSTANIA Z NICH; NIE DOTYCZY TO PRZEDSIĘWZIĘĆ POLEGAJĄCYCH NA BUDOWIE LUB PRZEBUDOWIE DROGI ORAZ PRZEDSIĘWZIĘĆ POLEGAJĄCYCH NA BUDOWIE LUB PRZEBUDOWIE LINII KOLEJOWEJ LUB LOTNISKA UŻYTKU PUBLICZNEGO</w:t>
            </w:r>
            <w:r>
              <w:rPr>
                <w:noProof/>
                <w:webHidden/>
              </w:rPr>
              <w:tab/>
            </w:r>
            <w:r>
              <w:rPr>
                <w:noProof/>
                <w:webHidden/>
              </w:rPr>
              <w:fldChar w:fldCharType="begin"/>
            </w:r>
            <w:r>
              <w:rPr>
                <w:noProof/>
                <w:webHidden/>
              </w:rPr>
              <w:instrText xml:space="preserve"> PAGEREF _Toc76634688 \h </w:instrText>
            </w:r>
            <w:r>
              <w:rPr>
                <w:noProof/>
                <w:webHidden/>
              </w:rPr>
            </w:r>
            <w:r>
              <w:rPr>
                <w:noProof/>
                <w:webHidden/>
              </w:rPr>
              <w:fldChar w:fldCharType="separate"/>
            </w:r>
            <w:r w:rsidR="001D1884">
              <w:rPr>
                <w:noProof/>
                <w:webHidden/>
              </w:rPr>
              <w:t>139</w:t>
            </w:r>
            <w:r>
              <w:rPr>
                <w:noProof/>
                <w:webHidden/>
              </w:rPr>
              <w:fldChar w:fldCharType="end"/>
            </w:r>
          </w:hyperlink>
        </w:p>
        <w:p w14:paraId="4EF41EF3" w14:textId="65F74682" w:rsidR="00302BB5" w:rsidRDefault="00302BB5">
          <w:pPr>
            <w:pStyle w:val="Spistreci1"/>
            <w:rPr>
              <w:rFonts w:asciiTheme="minorHAnsi" w:eastAsiaTheme="minorEastAsia" w:hAnsiTheme="minorHAnsi" w:cstheme="minorBidi"/>
              <w:noProof/>
              <w:sz w:val="22"/>
              <w:szCs w:val="22"/>
              <w:lang w:eastAsia="pl-PL"/>
            </w:rPr>
          </w:pPr>
          <w:hyperlink w:anchor="_Toc76634689" w:history="1">
            <w:r w:rsidRPr="0028340C">
              <w:rPr>
                <w:rStyle w:val="Hipercze"/>
                <w:noProof/>
              </w:rPr>
              <w:t>13.   PRZEDSTAWIENIE ZAGADNIEŃ W FORMIE GRAFICZNEJ</w:t>
            </w:r>
            <w:r>
              <w:rPr>
                <w:noProof/>
                <w:webHidden/>
              </w:rPr>
              <w:tab/>
            </w:r>
            <w:r>
              <w:rPr>
                <w:noProof/>
                <w:webHidden/>
              </w:rPr>
              <w:fldChar w:fldCharType="begin"/>
            </w:r>
            <w:r>
              <w:rPr>
                <w:noProof/>
                <w:webHidden/>
              </w:rPr>
              <w:instrText xml:space="preserve"> PAGEREF _Toc76634689 \h </w:instrText>
            </w:r>
            <w:r>
              <w:rPr>
                <w:noProof/>
                <w:webHidden/>
              </w:rPr>
            </w:r>
            <w:r>
              <w:rPr>
                <w:noProof/>
                <w:webHidden/>
              </w:rPr>
              <w:fldChar w:fldCharType="separate"/>
            </w:r>
            <w:r w:rsidR="001D1884">
              <w:rPr>
                <w:noProof/>
                <w:webHidden/>
              </w:rPr>
              <w:t>139</w:t>
            </w:r>
            <w:r>
              <w:rPr>
                <w:noProof/>
                <w:webHidden/>
              </w:rPr>
              <w:fldChar w:fldCharType="end"/>
            </w:r>
          </w:hyperlink>
        </w:p>
        <w:p w14:paraId="06543FC6" w14:textId="1EBB2140" w:rsidR="00302BB5" w:rsidRDefault="00302BB5">
          <w:pPr>
            <w:pStyle w:val="Spistreci1"/>
            <w:rPr>
              <w:rFonts w:asciiTheme="minorHAnsi" w:eastAsiaTheme="minorEastAsia" w:hAnsiTheme="minorHAnsi" w:cstheme="minorBidi"/>
              <w:noProof/>
              <w:sz w:val="22"/>
              <w:szCs w:val="22"/>
              <w:lang w:eastAsia="pl-PL"/>
            </w:rPr>
          </w:pPr>
          <w:hyperlink w:anchor="_Toc76634690" w:history="1">
            <w:r w:rsidRPr="0028340C">
              <w:rPr>
                <w:rStyle w:val="Hipercze"/>
                <w:noProof/>
              </w:rPr>
              <w:t>14. PRZEDSTAWIENIE ZAGADNIEŃ W FORMIE KARTOGRAFICZNEJ W SKALI ODPOWIADAJĄCEJ PRZEDMIOTOWI I SZCZEGÓŁOWOŚCI ANALIZOWANYCH W RAPORCIE ZAGADNIEŃ ORAZ UMOŻLIWIAJĄCEJ KOMPLEKSOWE PRZEDSTAWIENIE PRZEPROWADZONYCH ANALIZ ODDZIAŁYWANIA PRZEDSIĘWZIĘCIA NA ŚRODOWISKO</w:t>
            </w:r>
            <w:r>
              <w:rPr>
                <w:noProof/>
                <w:webHidden/>
              </w:rPr>
              <w:tab/>
            </w:r>
            <w:r>
              <w:rPr>
                <w:noProof/>
                <w:webHidden/>
              </w:rPr>
              <w:fldChar w:fldCharType="begin"/>
            </w:r>
            <w:r>
              <w:rPr>
                <w:noProof/>
                <w:webHidden/>
              </w:rPr>
              <w:instrText xml:space="preserve"> PAGEREF _Toc76634690 \h </w:instrText>
            </w:r>
            <w:r>
              <w:rPr>
                <w:noProof/>
                <w:webHidden/>
              </w:rPr>
            </w:r>
            <w:r>
              <w:rPr>
                <w:noProof/>
                <w:webHidden/>
              </w:rPr>
              <w:fldChar w:fldCharType="separate"/>
            </w:r>
            <w:r w:rsidR="001D1884">
              <w:rPr>
                <w:noProof/>
                <w:webHidden/>
              </w:rPr>
              <w:t>140</w:t>
            </w:r>
            <w:r>
              <w:rPr>
                <w:noProof/>
                <w:webHidden/>
              </w:rPr>
              <w:fldChar w:fldCharType="end"/>
            </w:r>
          </w:hyperlink>
        </w:p>
        <w:p w14:paraId="691F4D31" w14:textId="294253D6" w:rsidR="00302BB5" w:rsidRDefault="00302BB5">
          <w:pPr>
            <w:pStyle w:val="Spistreci1"/>
            <w:rPr>
              <w:rFonts w:asciiTheme="minorHAnsi" w:eastAsiaTheme="minorEastAsia" w:hAnsiTheme="minorHAnsi" w:cstheme="minorBidi"/>
              <w:noProof/>
              <w:sz w:val="22"/>
              <w:szCs w:val="22"/>
              <w:lang w:eastAsia="pl-PL"/>
            </w:rPr>
          </w:pPr>
          <w:hyperlink w:anchor="_Toc76634691" w:history="1">
            <w:r w:rsidRPr="0028340C">
              <w:rPr>
                <w:rStyle w:val="Hipercze"/>
                <w:noProof/>
              </w:rPr>
              <w:t>15.  ANALIZA MOŻLIWYCH KONFLIKTÓW SPOŁECZNYCH ZWIĄZANYCH Z  PLANOWANYM PRZEDSIĘWZIĘCIEM</w:t>
            </w:r>
            <w:r>
              <w:rPr>
                <w:noProof/>
                <w:webHidden/>
              </w:rPr>
              <w:tab/>
            </w:r>
            <w:r>
              <w:rPr>
                <w:noProof/>
                <w:webHidden/>
              </w:rPr>
              <w:fldChar w:fldCharType="begin"/>
            </w:r>
            <w:r>
              <w:rPr>
                <w:noProof/>
                <w:webHidden/>
              </w:rPr>
              <w:instrText xml:space="preserve"> PAGEREF _Toc76634691 \h </w:instrText>
            </w:r>
            <w:r>
              <w:rPr>
                <w:noProof/>
                <w:webHidden/>
              </w:rPr>
            </w:r>
            <w:r>
              <w:rPr>
                <w:noProof/>
                <w:webHidden/>
              </w:rPr>
              <w:fldChar w:fldCharType="separate"/>
            </w:r>
            <w:r w:rsidR="001D1884">
              <w:rPr>
                <w:noProof/>
                <w:webHidden/>
              </w:rPr>
              <w:t>140</w:t>
            </w:r>
            <w:r>
              <w:rPr>
                <w:noProof/>
                <w:webHidden/>
              </w:rPr>
              <w:fldChar w:fldCharType="end"/>
            </w:r>
          </w:hyperlink>
        </w:p>
        <w:p w14:paraId="70E14ED4" w14:textId="6EB94F69" w:rsidR="00302BB5" w:rsidRDefault="00302BB5">
          <w:pPr>
            <w:pStyle w:val="Spistreci1"/>
            <w:rPr>
              <w:rFonts w:asciiTheme="minorHAnsi" w:eastAsiaTheme="minorEastAsia" w:hAnsiTheme="minorHAnsi" w:cstheme="minorBidi"/>
              <w:noProof/>
              <w:sz w:val="22"/>
              <w:szCs w:val="22"/>
              <w:lang w:eastAsia="pl-PL"/>
            </w:rPr>
          </w:pPr>
          <w:hyperlink w:anchor="_Toc76634692" w:history="1">
            <w:r w:rsidRPr="0028340C">
              <w:rPr>
                <w:rStyle w:val="Hipercze"/>
                <w:noProof/>
              </w:rPr>
              <w:t>16. PRZEDSTAWIENIE PROPOZYCJI MONITORINGU ODDZIAŁYWANIA PLANOWANEGO PRZEDSIĘWZIĘCIA NA ETAPIE JEGO BUDOWY I EKSPLOATACJI LUB UŻYTKOWANIA, W SZCZEGÓLNOŚCI NA FORMY OCHRONY PRZYRODY, O KTÓRYCH MOWA W ART. 6 UST. 1 USTAWY Z DNIA 16 KWIETNIA 2004 R. O OCHRONIE PRZYRODY, W TYM NA CELE I PRZEDMIOT OCHRONY OBSZARU NATURA 2000, ORAZ CIĄGŁOŚĆ ŁĄCZĄCYCH JE KORYTARZY EKOLOGICZNYCH, ORAZ INFORMACJE O DOSTĘPNYCH WYNIKACH INNEGO MONITORINGU, KTÓRE MOGĄ MIEĆ ZNACZENIE DLA USTALENIA OBOWIĄZKÓW W TYM ZAKRESIE</w:t>
            </w:r>
            <w:r>
              <w:rPr>
                <w:noProof/>
                <w:webHidden/>
              </w:rPr>
              <w:tab/>
            </w:r>
            <w:r>
              <w:rPr>
                <w:noProof/>
                <w:webHidden/>
              </w:rPr>
              <w:fldChar w:fldCharType="begin"/>
            </w:r>
            <w:r>
              <w:rPr>
                <w:noProof/>
                <w:webHidden/>
              </w:rPr>
              <w:instrText xml:space="preserve"> PAGEREF _Toc76634692 \h </w:instrText>
            </w:r>
            <w:r>
              <w:rPr>
                <w:noProof/>
                <w:webHidden/>
              </w:rPr>
            </w:r>
            <w:r>
              <w:rPr>
                <w:noProof/>
                <w:webHidden/>
              </w:rPr>
              <w:fldChar w:fldCharType="separate"/>
            </w:r>
            <w:r w:rsidR="001D1884">
              <w:rPr>
                <w:noProof/>
                <w:webHidden/>
              </w:rPr>
              <w:t>142</w:t>
            </w:r>
            <w:r>
              <w:rPr>
                <w:noProof/>
                <w:webHidden/>
              </w:rPr>
              <w:fldChar w:fldCharType="end"/>
            </w:r>
          </w:hyperlink>
        </w:p>
        <w:p w14:paraId="0E9A08CA" w14:textId="665BD110" w:rsidR="00302BB5" w:rsidRDefault="00302BB5">
          <w:pPr>
            <w:pStyle w:val="Spistreci1"/>
            <w:rPr>
              <w:rFonts w:asciiTheme="minorHAnsi" w:eastAsiaTheme="minorEastAsia" w:hAnsiTheme="minorHAnsi" w:cstheme="minorBidi"/>
              <w:noProof/>
              <w:sz w:val="22"/>
              <w:szCs w:val="22"/>
              <w:lang w:eastAsia="pl-PL"/>
            </w:rPr>
          </w:pPr>
          <w:hyperlink w:anchor="_Toc76634693" w:history="1">
            <w:r w:rsidRPr="0028340C">
              <w:rPr>
                <w:rStyle w:val="Hipercze"/>
                <w:caps/>
                <w:noProof/>
              </w:rPr>
              <w:t>17. PO</w:t>
            </w:r>
            <w:r w:rsidRPr="0028340C">
              <w:rPr>
                <w:rStyle w:val="Hipercze"/>
                <w:rFonts w:eastAsia="TimesNewRoman"/>
                <w:noProof/>
                <w:lang w:eastAsia="en-US"/>
              </w:rPr>
              <w:t>RÓWNANIE PROPONOWANEJ TECHNIKI Z NAJLEPSZYMI DOSTĘPNYMI TECHNIKAMI</w:t>
            </w:r>
            <w:r>
              <w:rPr>
                <w:noProof/>
                <w:webHidden/>
              </w:rPr>
              <w:tab/>
            </w:r>
            <w:r>
              <w:rPr>
                <w:noProof/>
                <w:webHidden/>
              </w:rPr>
              <w:fldChar w:fldCharType="begin"/>
            </w:r>
            <w:r>
              <w:rPr>
                <w:noProof/>
                <w:webHidden/>
              </w:rPr>
              <w:instrText xml:space="preserve"> PAGEREF _Toc76634693 \h </w:instrText>
            </w:r>
            <w:r>
              <w:rPr>
                <w:noProof/>
                <w:webHidden/>
              </w:rPr>
            </w:r>
            <w:r>
              <w:rPr>
                <w:noProof/>
                <w:webHidden/>
              </w:rPr>
              <w:fldChar w:fldCharType="separate"/>
            </w:r>
            <w:r w:rsidR="001D1884">
              <w:rPr>
                <w:noProof/>
                <w:webHidden/>
              </w:rPr>
              <w:t>145</w:t>
            </w:r>
            <w:r>
              <w:rPr>
                <w:noProof/>
                <w:webHidden/>
              </w:rPr>
              <w:fldChar w:fldCharType="end"/>
            </w:r>
          </w:hyperlink>
        </w:p>
        <w:p w14:paraId="464FE4E8" w14:textId="4BE917C2" w:rsidR="00302BB5" w:rsidRDefault="00302BB5">
          <w:pPr>
            <w:pStyle w:val="Spistreci1"/>
            <w:rPr>
              <w:rFonts w:asciiTheme="minorHAnsi" w:eastAsiaTheme="minorEastAsia" w:hAnsiTheme="minorHAnsi" w:cstheme="minorBidi"/>
              <w:noProof/>
              <w:sz w:val="22"/>
              <w:szCs w:val="22"/>
              <w:lang w:eastAsia="pl-PL"/>
            </w:rPr>
          </w:pPr>
          <w:hyperlink w:anchor="_Toc76634694" w:history="1">
            <w:r w:rsidRPr="0028340C">
              <w:rPr>
                <w:rStyle w:val="Hipercze"/>
                <w:noProof/>
              </w:rPr>
              <w:t>18.  WSKAZANIE TRUDNOŚCI WYNIKAJĄCYCH Z NIEDOSTATKÓW TECHNIKI LUB LUK WE WSPÓŁCZESNEJ WIEDZY, JAKIE NAPOTKANO, OPRACOWUJĄC RAPORT</w:t>
            </w:r>
            <w:r>
              <w:rPr>
                <w:noProof/>
                <w:webHidden/>
              </w:rPr>
              <w:tab/>
            </w:r>
            <w:r>
              <w:rPr>
                <w:noProof/>
                <w:webHidden/>
              </w:rPr>
              <w:fldChar w:fldCharType="begin"/>
            </w:r>
            <w:r>
              <w:rPr>
                <w:noProof/>
                <w:webHidden/>
              </w:rPr>
              <w:instrText xml:space="preserve"> PAGEREF _Toc76634694 \h </w:instrText>
            </w:r>
            <w:r>
              <w:rPr>
                <w:noProof/>
                <w:webHidden/>
              </w:rPr>
            </w:r>
            <w:r>
              <w:rPr>
                <w:noProof/>
                <w:webHidden/>
              </w:rPr>
              <w:fldChar w:fldCharType="separate"/>
            </w:r>
            <w:r w:rsidR="001D1884">
              <w:rPr>
                <w:noProof/>
                <w:webHidden/>
              </w:rPr>
              <w:t>146</w:t>
            </w:r>
            <w:r>
              <w:rPr>
                <w:noProof/>
                <w:webHidden/>
              </w:rPr>
              <w:fldChar w:fldCharType="end"/>
            </w:r>
          </w:hyperlink>
        </w:p>
        <w:p w14:paraId="020D629D" w14:textId="0CC9AF8C" w:rsidR="00302BB5" w:rsidRDefault="00302BB5">
          <w:pPr>
            <w:pStyle w:val="Spistreci1"/>
            <w:rPr>
              <w:rFonts w:asciiTheme="minorHAnsi" w:eastAsiaTheme="minorEastAsia" w:hAnsiTheme="minorHAnsi" w:cstheme="minorBidi"/>
              <w:noProof/>
              <w:sz w:val="22"/>
              <w:szCs w:val="22"/>
              <w:lang w:eastAsia="pl-PL"/>
            </w:rPr>
          </w:pPr>
          <w:hyperlink w:anchor="_Toc76634695" w:history="1">
            <w:r w:rsidRPr="0028340C">
              <w:rPr>
                <w:rStyle w:val="Hipercze"/>
                <w:noProof/>
              </w:rPr>
              <w:t>19. STRESZCZENIE W JĘZYKU NIESPECJALISTYCZNYM INFORMACJI ZAWARTYCH W RAPORCIE, W ODNIESIENIU DO KAŻDEGO  ELEMENTU RAPORTU</w:t>
            </w:r>
            <w:r>
              <w:rPr>
                <w:noProof/>
                <w:webHidden/>
              </w:rPr>
              <w:tab/>
            </w:r>
            <w:r>
              <w:rPr>
                <w:noProof/>
                <w:webHidden/>
              </w:rPr>
              <w:fldChar w:fldCharType="begin"/>
            </w:r>
            <w:r>
              <w:rPr>
                <w:noProof/>
                <w:webHidden/>
              </w:rPr>
              <w:instrText xml:space="preserve"> PAGEREF _Toc76634695 \h </w:instrText>
            </w:r>
            <w:r>
              <w:rPr>
                <w:noProof/>
                <w:webHidden/>
              </w:rPr>
            </w:r>
            <w:r>
              <w:rPr>
                <w:noProof/>
                <w:webHidden/>
              </w:rPr>
              <w:fldChar w:fldCharType="separate"/>
            </w:r>
            <w:r w:rsidR="001D1884">
              <w:rPr>
                <w:noProof/>
                <w:webHidden/>
              </w:rPr>
              <w:t>146</w:t>
            </w:r>
            <w:r>
              <w:rPr>
                <w:noProof/>
                <w:webHidden/>
              </w:rPr>
              <w:fldChar w:fldCharType="end"/>
            </w:r>
          </w:hyperlink>
        </w:p>
        <w:p w14:paraId="568CDBB4" w14:textId="79160222" w:rsidR="00302BB5" w:rsidRDefault="00302BB5">
          <w:pPr>
            <w:pStyle w:val="Spistreci1"/>
            <w:rPr>
              <w:rFonts w:asciiTheme="minorHAnsi" w:eastAsiaTheme="minorEastAsia" w:hAnsiTheme="minorHAnsi" w:cstheme="minorBidi"/>
              <w:noProof/>
              <w:sz w:val="22"/>
              <w:szCs w:val="22"/>
              <w:lang w:eastAsia="pl-PL"/>
            </w:rPr>
          </w:pPr>
          <w:hyperlink w:anchor="_Toc76634696" w:history="1">
            <w:r w:rsidRPr="0028340C">
              <w:rPr>
                <w:rStyle w:val="Hipercze"/>
                <w:noProof/>
              </w:rPr>
              <w:t>20.</w:t>
            </w:r>
            <w:r w:rsidRPr="0028340C">
              <w:rPr>
                <w:rStyle w:val="Hipercze"/>
                <w:rFonts w:eastAsia="TimesNewRoman"/>
                <w:noProof/>
              </w:rPr>
              <w:t xml:space="preserve"> OŚWIADCZENIE AUTORA, A W PRZYPADKU GDY WYKONAWCĄ RAPORTU JEST ZESPÓŁ AUTORÓW – KIERUJĄCEGO TYM ZESPOŁEM SPEŁNIENIU WYMAGAŃ, O KTÓRYCH MOWA W ART. 74A UST. 2, STANOWIĄCE ZAŁĄCZNIK DO RAPORTU</w:t>
            </w:r>
            <w:r>
              <w:rPr>
                <w:noProof/>
                <w:webHidden/>
              </w:rPr>
              <w:tab/>
            </w:r>
            <w:r>
              <w:rPr>
                <w:noProof/>
                <w:webHidden/>
              </w:rPr>
              <w:fldChar w:fldCharType="begin"/>
            </w:r>
            <w:r>
              <w:rPr>
                <w:noProof/>
                <w:webHidden/>
              </w:rPr>
              <w:instrText xml:space="preserve"> PAGEREF _Toc76634696 \h </w:instrText>
            </w:r>
            <w:r>
              <w:rPr>
                <w:noProof/>
                <w:webHidden/>
              </w:rPr>
            </w:r>
            <w:r>
              <w:rPr>
                <w:noProof/>
                <w:webHidden/>
              </w:rPr>
              <w:fldChar w:fldCharType="separate"/>
            </w:r>
            <w:r w:rsidR="001D1884">
              <w:rPr>
                <w:noProof/>
                <w:webHidden/>
              </w:rPr>
              <w:t>161</w:t>
            </w:r>
            <w:r>
              <w:rPr>
                <w:noProof/>
                <w:webHidden/>
              </w:rPr>
              <w:fldChar w:fldCharType="end"/>
            </w:r>
          </w:hyperlink>
        </w:p>
        <w:p w14:paraId="74D56AD9" w14:textId="6F59EB17" w:rsidR="00302BB5" w:rsidRDefault="00302BB5">
          <w:pPr>
            <w:pStyle w:val="Spistreci1"/>
            <w:rPr>
              <w:rFonts w:asciiTheme="minorHAnsi" w:eastAsiaTheme="minorEastAsia" w:hAnsiTheme="minorHAnsi" w:cstheme="minorBidi"/>
              <w:noProof/>
              <w:sz w:val="22"/>
              <w:szCs w:val="22"/>
              <w:lang w:eastAsia="pl-PL"/>
            </w:rPr>
          </w:pPr>
          <w:hyperlink w:anchor="_Toc76634697" w:history="1">
            <w:r w:rsidRPr="0028340C">
              <w:rPr>
                <w:rStyle w:val="Hipercze"/>
                <w:noProof/>
              </w:rPr>
              <w:t>21.  ŹRÓDŁA INFORMACJI STANOWIĄCE PODSTAWĘ DO SPORZĄDZENIA RAPORTU I AKTY PRAWNE</w:t>
            </w:r>
            <w:r>
              <w:rPr>
                <w:noProof/>
                <w:webHidden/>
              </w:rPr>
              <w:tab/>
            </w:r>
            <w:r>
              <w:rPr>
                <w:noProof/>
                <w:webHidden/>
              </w:rPr>
              <w:fldChar w:fldCharType="begin"/>
            </w:r>
            <w:r>
              <w:rPr>
                <w:noProof/>
                <w:webHidden/>
              </w:rPr>
              <w:instrText xml:space="preserve"> PAGEREF _Toc76634697 \h </w:instrText>
            </w:r>
            <w:r>
              <w:rPr>
                <w:noProof/>
                <w:webHidden/>
              </w:rPr>
            </w:r>
            <w:r>
              <w:rPr>
                <w:noProof/>
                <w:webHidden/>
              </w:rPr>
              <w:fldChar w:fldCharType="separate"/>
            </w:r>
            <w:r w:rsidR="001D1884">
              <w:rPr>
                <w:noProof/>
                <w:webHidden/>
              </w:rPr>
              <w:t>162</w:t>
            </w:r>
            <w:r>
              <w:rPr>
                <w:noProof/>
                <w:webHidden/>
              </w:rPr>
              <w:fldChar w:fldCharType="end"/>
            </w:r>
          </w:hyperlink>
        </w:p>
        <w:p w14:paraId="3A70EB3D" w14:textId="03E9E641" w:rsidR="00302BB5" w:rsidRDefault="00302BB5">
          <w:pPr>
            <w:pStyle w:val="Spistreci1"/>
            <w:rPr>
              <w:rFonts w:asciiTheme="minorHAnsi" w:eastAsiaTheme="minorEastAsia" w:hAnsiTheme="minorHAnsi" w:cstheme="minorBidi"/>
              <w:noProof/>
              <w:sz w:val="22"/>
              <w:szCs w:val="22"/>
              <w:lang w:eastAsia="pl-PL"/>
            </w:rPr>
          </w:pPr>
          <w:hyperlink w:anchor="_Toc76634698" w:history="1">
            <w:r w:rsidRPr="0028340C">
              <w:rPr>
                <w:rStyle w:val="Hipercze"/>
                <w:noProof/>
              </w:rPr>
              <w:t>22.   ZAŁĄCZNIKI</w:t>
            </w:r>
            <w:r>
              <w:rPr>
                <w:noProof/>
                <w:webHidden/>
              </w:rPr>
              <w:tab/>
            </w:r>
            <w:r>
              <w:rPr>
                <w:noProof/>
                <w:webHidden/>
              </w:rPr>
              <w:fldChar w:fldCharType="begin"/>
            </w:r>
            <w:r>
              <w:rPr>
                <w:noProof/>
                <w:webHidden/>
              </w:rPr>
              <w:instrText xml:space="preserve"> PAGEREF _Toc76634698 \h </w:instrText>
            </w:r>
            <w:r>
              <w:rPr>
                <w:noProof/>
                <w:webHidden/>
              </w:rPr>
            </w:r>
            <w:r>
              <w:rPr>
                <w:noProof/>
                <w:webHidden/>
              </w:rPr>
              <w:fldChar w:fldCharType="separate"/>
            </w:r>
            <w:r w:rsidR="001D1884">
              <w:rPr>
                <w:noProof/>
                <w:webHidden/>
              </w:rPr>
              <w:t>164</w:t>
            </w:r>
            <w:r>
              <w:rPr>
                <w:noProof/>
                <w:webHidden/>
              </w:rPr>
              <w:fldChar w:fldCharType="end"/>
            </w:r>
          </w:hyperlink>
        </w:p>
        <w:p w14:paraId="1C09071D" w14:textId="5A7129D1" w:rsidR="00302BB5" w:rsidRDefault="00302BB5">
          <w:r>
            <w:rPr>
              <w:b/>
              <w:bCs/>
            </w:rPr>
            <w:fldChar w:fldCharType="end"/>
          </w:r>
        </w:p>
      </w:sdtContent>
    </w:sdt>
    <w:p w14:paraId="037EB6E7" w14:textId="77777777" w:rsidR="00302BB5" w:rsidRDefault="00302BB5" w:rsidP="00CB0EFC">
      <w:pPr>
        <w:pStyle w:val="Nagwek1"/>
        <w:jc w:val="both"/>
        <w:rPr>
          <w:sz w:val="24"/>
        </w:rPr>
      </w:pPr>
      <w:bookmarkStart w:id="1" w:name="_Toc76634647"/>
    </w:p>
    <w:p w14:paraId="1818D140" w14:textId="7C8D0CCF" w:rsidR="00302BB5" w:rsidRDefault="00302BB5" w:rsidP="00CB0EFC">
      <w:pPr>
        <w:pStyle w:val="Nagwek1"/>
        <w:jc w:val="both"/>
        <w:rPr>
          <w:sz w:val="24"/>
        </w:rPr>
      </w:pPr>
    </w:p>
    <w:p w14:paraId="4A316A8B" w14:textId="64D12E63" w:rsidR="00302BB5" w:rsidRDefault="00302BB5" w:rsidP="00302BB5"/>
    <w:p w14:paraId="47ED6847" w14:textId="79C63D3D" w:rsidR="00302BB5" w:rsidRDefault="00302BB5" w:rsidP="00302BB5"/>
    <w:p w14:paraId="45283802" w14:textId="32F97F77" w:rsidR="00302BB5" w:rsidRDefault="00302BB5" w:rsidP="00302BB5"/>
    <w:p w14:paraId="289BD0CC" w14:textId="7CA5F068" w:rsidR="00302BB5" w:rsidRDefault="00302BB5" w:rsidP="00302BB5"/>
    <w:p w14:paraId="0504BEDF" w14:textId="221B1282" w:rsidR="00302BB5" w:rsidRDefault="00302BB5" w:rsidP="00302BB5"/>
    <w:p w14:paraId="03A1C020" w14:textId="6F543642" w:rsidR="00302BB5" w:rsidRDefault="00302BB5" w:rsidP="00302BB5"/>
    <w:p w14:paraId="0CB26962" w14:textId="33817B31" w:rsidR="00302BB5" w:rsidRDefault="00302BB5" w:rsidP="00302BB5"/>
    <w:p w14:paraId="095FCF2F" w14:textId="3B9C0362" w:rsidR="00302BB5" w:rsidRDefault="00302BB5" w:rsidP="00302BB5"/>
    <w:p w14:paraId="6B3AA11D" w14:textId="4343BF8F" w:rsidR="00302BB5" w:rsidRDefault="00302BB5" w:rsidP="00302BB5"/>
    <w:p w14:paraId="1918ABB1" w14:textId="627F5780" w:rsidR="00302BB5" w:rsidRDefault="00302BB5" w:rsidP="00302BB5"/>
    <w:p w14:paraId="4A4CBE2A" w14:textId="7D2823FA" w:rsidR="00302BB5" w:rsidRDefault="00302BB5" w:rsidP="00302BB5"/>
    <w:p w14:paraId="07F91C0B" w14:textId="7AB58CF6" w:rsidR="00302BB5" w:rsidRDefault="00302BB5" w:rsidP="00302BB5"/>
    <w:p w14:paraId="21EDB7B3" w14:textId="37AD0B18" w:rsidR="00302BB5" w:rsidRDefault="00302BB5" w:rsidP="00302BB5"/>
    <w:p w14:paraId="048F72FC" w14:textId="0E3AEA2B" w:rsidR="00302BB5" w:rsidRDefault="00302BB5" w:rsidP="00302BB5"/>
    <w:p w14:paraId="05362514" w14:textId="09391F40" w:rsidR="00302BB5" w:rsidRDefault="00302BB5" w:rsidP="00302BB5"/>
    <w:p w14:paraId="6F708974" w14:textId="4B56119D" w:rsidR="00302BB5" w:rsidRDefault="00302BB5" w:rsidP="00302BB5"/>
    <w:p w14:paraId="3FEE9238" w14:textId="3E6C548C" w:rsidR="00302BB5" w:rsidRDefault="00302BB5" w:rsidP="00302BB5"/>
    <w:p w14:paraId="5CF44F68" w14:textId="23972CBD" w:rsidR="00302BB5" w:rsidRDefault="00302BB5" w:rsidP="00302BB5"/>
    <w:p w14:paraId="799C0DF9" w14:textId="72D0F5F3" w:rsidR="00302BB5" w:rsidRDefault="00302BB5" w:rsidP="00302BB5"/>
    <w:p w14:paraId="55786C14" w14:textId="07D71E66" w:rsidR="00302BB5" w:rsidRDefault="00302BB5" w:rsidP="00302BB5"/>
    <w:p w14:paraId="62B5EE71" w14:textId="78895883" w:rsidR="00302BB5" w:rsidRDefault="00302BB5" w:rsidP="00302BB5"/>
    <w:p w14:paraId="48159645" w14:textId="7F32B87E" w:rsidR="00302BB5" w:rsidRDefault="00302BB5" w:rsidP="00302BB5"/>
    <w:p w14:paraId="57DCBB66" w14:textId="4A0E1B2F" w:rsidR="00302BB5" w:rsidRDefault="00302BB5" w:rsidP="00302BB5"/>
    <w:p w14:paraId="1A35BFD4" w14:textId="1B0CF51F" w:rsidR="00302BB5" w:rsidRDefault="00302BB5" w:rsidP="00302BB5"/>
    <w:p w14:paraId="5B245637" w14:textId="1C0C5F6A" w:rsidR="00302BB5" w:rsidRDefault="00302BB5" w:rsidP="00302BB5"/>
    <w:p w14:paraId="21B51A69" w14:textId="3BC2EAC3" w:rsidR="00302BB5" w:rsidRDefault="00302BB5" w:rsidP="00302BB5"/>
    <w:p w14:paraId="3FB512A8" w14:textId="20998C60" w:rsidR="00302BB5" w:rsidRDefault="00302BB5" w:rsidP="00302BB5"/>
    <w:p w14:paraId="3DAB1472" w14:textId="673C1D86" w:rsidR="00302BB5" w:rsidRDefault="00302BB5" w:rsidP="00302BB5"/>
    <w:p w14:paraId="08457BCB" w14:textId="6CAAD39D" w:rsidR="00302BB5" w:rsidRDefault="00302BB5" w:rsidP="00302BB5"/>
    <w:p w14:paraId="70852911" w14:textId="3F8554E8" w:rsidR="00302BB5" w:rsidRDefault="00302BB5" w:rsidP="00302BB5"/>
    <w:p w14:paraId="79171920" w14:textId="062BE075" w:rsidR="00302BB5" w:rsidRDefault="00302BB5" w:rsidP="00302BB5"/>
    <w:p w14:paraId="5C4E977C" w14:textId="77777777" w:rsidR="00302BB5" w:rsidRPr="00302BB5" w:rsidRDefault="00302BB5" w:rsidP="00302BB5"/>
    <w:p w14:paraId="4353E5FF" w14:textId="597E4D88" w:rsidR="00424CFC" w:rsidRPr="00302BB5" w:rsidRDefault="002C0C41" w:rsidP="00302BB5">
      <w:pPr>
        <w:pStyle w:val="Nagwek1"/>
        <w:jc w:val="both"/>
        <w:rPr>
          <w:sz w:val="24"/>
        </w:rPr>
      </w:pPr>
      <w:r w:rsidRPr="00302BB5">
        <w:rPr>
          <w:sz w:val="24"/>
        </w:rPr>
        <w:lastRenderedPageBreak/>
        <w:t xml:space="preserve">1.  </w:t>
      </w:r>
      <w:r w:rsidR="00424CFC" w:rsidRPr="00302BB5">
        <w:rPr>
          <w:sz w:val="24"/>
        </w:rPr>
        <w:t>WSTĘP</w:t>
      </w:r>
      <w:bookmarkEnd w:id="1"/>
    </w:p>
    <w:p w14:paraId="04AB3F4F" w14:textId="77777777" w:rsidR="00424CFC" w:rsidRPr="00AA5112" w:rsidRDefault="00424CFC" w:rsidP="00CB0EFC">
      <w:pPr>
        <w:jc w:val="both"/>
      </w:pPr>
    </w:p>
    <w:p w14:paraId="38A85ABE" w14:textId="23B240D0" w:rsidR="00616ACA" w:rsidRPr="00AA5112" w:rsidRDefault="00A43FC7" w:rsidP="00390E9C">
      <w:pPr>
        <w:spacing w:line="360" w:lineRule="auto"/>
        <w:jc w:val="both"/>
      </w:pPr>
      <w:r w:rsidRPr="00AA5112">
        <w:tab/>
      </w:r>
      <w:r w:rsidR="00424CFC" w:rsidRPr="00AA5112">
        <w:t>Niniejsz</w:t>
      </w:r>
      <w:r w:rsidR="001E606C" w:rsidRPr="00AA5112">
        <w:t>y raport wykonano na zlecenie Pa</w:t>
      </w:r>
      <w:r w:rsidR="00F8204D" w:rsidRPr="00AA5112">
        <w:t>n</w:t>
      </w:r>
      <w:r w:rsidR="001E606C" w:rsidRPr="00AA5112">
        <w:t xml:space="preserve">a </w:t>
      </w:r>
      <w:r w:rsidR="00BE35A8" w:rsidRPr="00AA5112">
        <w:t>Waldemara Szwichtenberga</w:t>
      </w:r>
      <w:r w:rsidR="005C27D5" w:rsidRPr="00AA5112">
        <w:t xml:space="preserve"> </w:t>
      </w:r>
      <w:r w:rsidR="00424CFC" w:rsidRPr="00AA5112">
        <w:t>zamieszka</w:t>
      </w:r>
      <w:r w:rsidR="00F8204D" w:rsidRPr="00AA5112">
        <w:t>łego</w:t>
      </w:r>
      <w:r w:rsidR="00BE35A8" w:rsidRPr="00AA5112">
        <w:t xml:space="preserve"> przy</w:t>
      </w:r>
      <w:r w:rsidR="00920D6B" w:rsidRPr="00AA5112">
        <w:t> </w:t>
      </w:r>
      <w:r w:rsidR="00BE35A8" w:rsidRPr="00AA5112">
        <w:t>ul. Droga Kaszubska 31, 83-311 Ostrzyce</w:t>
      </w:r>
      <w:r w:rsidR="005C27D5" w:rsidRPr="00AA5112">
        <w:t>,</w:t>
      </w:r>
      <w:r w:rsidR="00BE35A8" w:rsidRPr="00AA5112">
        <w:t xml:space="preserve"> </w:t>
      </w:r>
      <w:r w:rsidR="00424CFC" w:rsidRPr="00AA5112">
        <w:t>zamierzając</w:t>
      </w:r>
      <w:r w:rsidR="00F8204D" w:rsidRPr="00AA5112">
        <w:t>ego</w:t>
      </w:r>
      <w:r w:rsidR="00424CFC" w:rsidRPr="00AA5112">
        <w:t xml:space="preserve"> zrealizować przedsięwzięcie</w:t>
      </w:r>
      <w:r w:rsidR="001E606C" w:rsidRPr="00AA5112">
        <w:t xml:space="preserve"> </w:t>
      </w:r>
      <w:r w:rsidR="00304041" w:rsidRPr="00AA5112">
        <w:t>w postaci instalacji</w:t>
      </w:r>
      <w:r w:rsidR="00871968" w:rsidRPr="00AA5112">
        <w:t xml:space="preserve"> </w:t>
      </w:r>
      <w:r w:rsidR="00304041" w:rsidRPr="00AA5112">
        <w:rPr>
          <w:b/>
        </w:rPr>
        <w:t xml:space="preserve">do zbierania i przetwarzania odpadów budowlanych </w:t>
      </w:r>
      <w:r w:rsidR="00BE35A8" w:rsidRPr="00AA5112">
        <w:rPr>
          <w:bCs/>
        </w:rPr>
        <w:t xml:space="preserve">na dz. </w:t>
      </w:r>
      <w:r w:rsidR="00F97821" w:rsidRPr="00AA5112">
        <w:rPr>
          <w:bCs/>
        </w:rPr>
        <w:t>167/3</w:t>
      </w:r>
      <w:r w:rsidR="00FF6255" w:rsidRPr="00AA5112">
        <w:rPr>
          <w:b/>
        </w:rPr>
        <w:t xml:space="preserve"> </w:t>
      </w:r>
      <w:r w:rsidR="001E606C" w:rsidRPr="00AA5112">
        <w:t>w</w:t>
      </w:r>
      <w:r w:rsidR="00BE35A8" w:rsidRPr="00AA5112">
        <w:t xml:space="preserve"> Starkow</w:t>
      </w:r>
      <w:r w:rsidR="003B178D" w:rsidRPr="00AA5112">
        <w:t>ej</w:t>
      </w:r>
      <w:r w:rsidR="00BE35A8" w:rsidRPr="00AA5112">
        <w:t xml:space="preserve"> Hucie</w:t>
      </w:r>
      <w:r w:rsidR="003B178D" w:rsidRPr="00AA5112">
        <w:t>,</w:t>
      </w:r>
      <w:r w:rsidR="001E606C" w:rsidRPr="00AA5112">
        <w:t xml:space="preserve"> gm. </w:t>
      </w:r>
      <w:r w:rsidR="00BE35A8" w:rsidRPr="00AA5112">
        <w:t>Somonin</w:t>
      </w:r>
      <w:r w:rsidR="003B178D" w:rsidRPr="00AA5112">
        <w:t>o</w:t>
      </w:r>
      <w:r w:rsidR="001E606C" w:rsidRPr="00AA5112">
        <w:t>.</w:t>
      </w:r>
    </w:p>
    <w:p w14:paraId="556F6F99" w14:textId="28B43CC0" w:rsidR="00FF6255" w:rsidRPr="00AA5112" w:rsidRDefault="00C417FE" w:rsidP="0018444C">
      <w:pPr>
        <w:spacing w:line="360" w:lineRule="auto"/>
        <w:ind w:firstLine="708"/>
        <w:jc w:val="both"/>
      </w:pPr>
      <w:r w:rsidRPr="00AA5112">
        <w:t>Obecnie na terenie działk</w:t>
      </w:r>
      <w:r w:rsidR="00E04247" w:rsidRPr="00AA5112">
        <w:t>i nr</w:t>
      </w:r>
      <w:r w:rsidR="000743A0" w:rsidRPr="00AA5112">
        <w:t xml:space="preserve"> </w:t>
      </w:r>
      <w:r w:rsidR="00F97821" w:rsidRPr="00AA5112">
        <w:t>167/3</w:t>
      </w:r>
      <w:r w:rsidR="00AA5112" w:rsidRPr="00AA5112">
        <w:t xml:space="preserve"> </w:t>
      </w:r>
      <w:r w:rsidRPr="00AA5112">
        <w:t xml:space="preserve">przeznaczonej pod inwestycję </w:t>
      </w:r>
      <w:r w:rsidR="00FF6255" w:rsidRPr="00AA5112">
        <w:t xml:space="preserve">oraz działce 187/9, (również należącej do wnioskodawcy) </w:t>
      </w:r>
      <w:r w:rsidRPr="00AA5112">
        <w:t xml:space="preserve">znajduje się wytwórnia betonu prowadzona przez </w:t>
      </w:r>
      <w:r w:rsidR="00FF6255" w:rsidRPr="00AA5112">
        <w:t>I</w:t>
      </w:r>
      <w:r w:rsidRPr="00AA5112">
        <w:t>nwestora. W jej skład wchodzi stary węzeł betoniarski</w:t>
      </w:r>
      <w:r w:rsidR="000743A0" w:rsidRPr="00AA5112">
        <w:t xml:space="preserve"> </w:t>
      </w:r>
      <w:r w:rsidRPr="00AA5112">
        <w:rPr>
          <w:rStyle w:val="FontStyle21"/>
          <w:i/>
          <w:sz w:val="24"/>
        </w:rPr>
        <w:t>Strzegom BMK 500</w:t>
      </w:r>
      <w:r w:rsidRPr="00AA5112">
        <w:rPr>
          <w:rStyle w:val="FontStyle21"/>
          <w:sz w:val="24"/>
        </w:rPr>
        <w:t xml:space="preserve"> firmy </w:t>
      </w:r>
      <w:r w:rsidRPr="00AA5112">
        <w:rPr>
          <w:rStyle w:val="FontStyle21"/>
          <w:i/>
          <w:sz w:val="24"/>
        </w:rPr>
        <w:t>Zręb</w:t>
      </w:r>
      <w:r w:rsidR="000743A0" w:rsidRPr="00AA5112">
        <w:rPr>
          <w:rStyle w:val="FontStyle21"/>
          <w:i/>
          <w:sz w:val="24"/>
        </w:rPr>
        <w:t xml:space="preserve"> </w:t>
      </w:r>
      <w:r w:rsidRPr="00AA5112">
        <w:t xml:space="preserve">wraz z niezbędną infrastrukturą i </w:t>
      </w:r>
      <w:r w:rsidR="00FF6255" w:rsidRPr="00AA5112">
        <w:t>trzy</w:t>
      </w:r>
      <w:r w:rsidRPr="00AA5112">
        <w:t xml:space="preserve"> hale magazynowe, a powierzchnia działki jest niemalże w całości utwardzona.</w:t>
      </w:r>
      <w:r w:rsidR="000743A0" w:rsidRPr="00AA5112">
        <w:t xml:space="preserve"> </w:t>
      </w:r>
    </w:p>
    <w:p w14:paraId="7251A72E" w14:textId="6FE70E48" w:rsidR="00894568" w:rsidRPr="00AA5112" w:rsidRDefault="00FF6255" w:rsidP="00894568">
      <w:pPr>
        <w:spacing w:line="360" w:lineRule="auto"/>
        <w:ind w:firstLine="708"/>
        <w:jc w:val="both"/>
      </w:pPr>
      <w:r w:rsidRPr="00AA5112">
        <w:t xml:space="preserve">Inwestor uzyskał </w:t>
      </w:r>
      <w:r w:rsidR="00994197" w:rsidRPr="00AA5112">
        <w:t>decyzję o środowiskowych uwarunkowaniach</w:t>
      </w:r>
      <w:r w:rsidR="001F2341" w:rsidRPr="00AA5112">
        <w:t xml:space="preserve"> na budowę nowego węzła betoniarskiego</w:t>
      </w:r>
      <w:r w:rsidR="00994197" w:rsidRPr="00AA5112">
        <w:t xml:space="preserve"> z niezbędną infrastrukturą techniczną, pismem z dnia 17 lutego 2020r. znak: OŚ. 6220. 5. 2018/2019.TG.13</w:t>
      </w:r>
      <w:r w:rsidR="00B44806" w:rsidRPr="00AA5112">
        <w:t xml:space="preserve">, które stanowi </w:t>
      </w:r>
      <w:r w:rsidR="00B44806" w:rsidRPr="00AA5112">
        <w:rPr>
          <w:b/>
          <w:bCs/>
          <w:i/>
          <w:iCs/>
        </w:rPr>
        <w:t>Załącznik nr 1.</w:t>
      </w:r>
      <w:r w:rsidR="00894568" w:rsidRPr="00AA5112">
        <w:t xml:space="preserve"> Realizacja tego przedsięwzięcia planowana jest na I</w:t>
      </w:r>
      <w:r w:rsidR="00AA5112" w:rsidRPr="00AA5112">
        <w:t>V</w:t>
      </w:r>
      <w:r w:rsidR="00894568" w:rsidRPr="00AA5112">
        <w:t xml:space="preserve"> kwartał 2021r.</w:t>
      </w:r>
    </w:p>
    <w:p w14:paraId="009640B9" w14:textId="3CC4D8F4" w:rsidR="00C417FE" w:rsidRPr="00AA5112" w:rsidRDefault="00C417FE" w:rsidP="00894568">
      <w:pPr>
        <w:spacing w:line="360" w:lineRule="auto"/>
        <w:ind w:firstLine="708"/>
        <w:jc w:val="both"/>
        <w:rPr>
          <w:lang w:eastAsia="pl-PL"/>
        </w:rPr>
      </w:pPr>
      <w:r w:rsidRPr="00AA5112">
        <w:t>Planuje się rozbiórkę istniejących dwóch hal wraz z</w:t>
      </w:r>
      <w:r w:rsidR="00AA5112" w:rsidRPr="00AA5112">
        <w:t>e starą</w:t>
      </w:r>
      <w:r w:rsidRPr="00AA5112">
        <w:t xml:space="preserve"> instalacj</w:t>
      </w:r>
      <w:r w:rsidR="00894568" w:rsidRPr="00AA5112">
        <w:t>ą</w:t>
      </w:r>
      <w:r w:rsidRPr="00AA5112">
        <w:t xml:space="preserve"> do produkcji betonu, a w zamian za to, postawienie nowej dużej hali magazynowej oraz nowoczesnego węzła do produkcji betonu.</w:t>
      </w:r>
      <w:r w:rsidR="00894568" w:rsidRPr="00AA5112">
        <w:t xml:space="preserve"> </w:t>
      </w:r>
      <w:r w:rsidRPr="00AA5112">
        <w:rPr>
          <w:rStyle w:val="FontStyle21"/>
          <w:sz w:val="24"/>
          <w:szCs w:val="24"/>
        </w:rPr>
        <w:t>Planuje się budowę węzła do produkcji różnych klas betonu towarowego (od B10 - B32) wraz z niezbędną infrastrukturą techniczną</w:t>
      </w:r>
      <w:r w:rsidR="00894568" w:rsidRPr="00AA5112">
        <w:rPr>
          <w:rStyle w:val="FontStyle21"/>
          <w:sz w:val="24"/>
          <w:szCs w:val="24"/>
        </w:rPr>
        <w:t>,</w:t>
      </w:r>
      <w:r w:rsidRPr="00AA5112">
        <w:rPr>
          <w:lang w:eastAsia="pl-PL"/>
        </w:rPr>
        <w:t xml:space="preserve"> o wydajności max  25 m</w:t>
      </w:r>
      <w:r w:rsidRPr="00AA5112">
        <w:rPr>
          <w:vertAlign w:val="superscript"/>
          <w:lang w:eastAsia="pl-PL"/>
        </w:rPr>
        <w:t>3/</w:t>
      </w:r>
      <w:r w:rsidRPr="00AA5112">
        <w:rPr>
          <w:lang w:eastAsia="pl-PL"/>
        </w:rPr>
        <w:t>h (300m</w:t>
      </w:r>
      <w:r w:rsidRPr="00AA5112">
        <w:rPr>
          <w:vertAlign w:val="superscript"/>
          <w:lang w:eastAsia="pl-PL"/>
        </w:rPr>
        <w:t>3</w:t>
      </w:r>
      <w:r w:rsidRPr="00AA5112">
        <w:rPr>
          <w:lang w:eastAsia="pl-PL"/>
        </w:rPr>
        <w:t>/d – 12godz/d)  tj. 90600 m</w:t>
      </w:r>
      <w:r w:rsidRPr="00AA5112">
        <w:rPr>
          <w:vertAlign w:val="superscript"/>
          <w:lang w:eastAsia="pl-PL"/>
        </w:rPr>
        <w:t>3</w:t>
      </w:r>
      <w:r w:rsidRPr="00AA5112">
        <w:rPr>
          <w:lang w:eastAsia="pl-PL"/>
        </w:rPr>
        <w:t xml:space="preserve"> rocznie. </w:t>
      </w:r>
    </w:p>
    <w:p w14:paraId="3B50EE4F" w14:textId="3225E7B7" w:rsidR="005511CF" w:rsidRPr="00AA5112" w:rsidRDefault="00894568" w:rsidP="00894568">
      <w:pPr>
        <w:spacing w:line="360" w:lineRule="auto"/>
        <w:ind w:firstLine="708"/>
        <w:jc w:val="both"/>
      </w:pPr>
      <w:r w:rsidRPr="00AA5112">
        <w:t xml:space="preserve">Opisywane w niniejszym oparcowaniu przedsięwzięcie nie będzie wymagać realizacji żadnych obiektów kubaturowych. Na obszarze działki będzie posadowiona (bez fundamentowania) instalacja w postaci kruszarki, sortownika (przesiewacza), taśmociągów oraz mobilnej ładowarki. Zbierane odpady budowlane będą magazynowane w pryzmach bezpośrednio na </w:t>
      </w:r>
      <w:r w:rsidR="00AA5112" w:rsidRPr="00AA5112">
        <w:t xml:space="preserve">utwardzonym szczelnym </w:t>
      </w:r>
      <w:r w:rsidRPr="00AA5112">
        <w:t xml:space="preserve">gruncie. Również wytworzone w trakcie przetwarzania odpadów budowlanych kruszywo oraz ziemia będą magazynowane w pryzmach bezpośrednio na gruncie. W procesie przetwarzania zostaną wytworzone odpady w postaci drewna, tworzyw sztucznych oraz metali, które będą selektywnie magazynowane w metalowych </w:t>
      </w:r>
      <w:r w:rsidR="00AA5112" w:rsidRPr="00AA5112">
        <w:t xml:space="preserve">zamykanych </w:t>
      </w:r>
      <w:r w:rsidRPr="00AA5112">
        <w:t>kontenerach.</w:t>
      </w:r>
    </w:p>
    <w:p w14:paraId="2AD32232" w14:textId="77777777" w:rsidR="002E62E6" w:rsidRPr="00AA5112" w:rsidRDefault="005160B5" w:rsidP="00CB0EFC">
      <w:pPr>
        <w:spacing w:line="360" w:lineRule="auto"/>
        <w:jc w:val="both"/>
        <w:rPr>
          <w:b/>
          <w:i/>
        </w:rPr>
      </w:pPr>
      <w:r w:rsidRPr="00AA5112">
        <w:tab/>
      </w:r>
      <w:r w:rsidR="00A41ABD" w:rsidRPr="00AA5112">
        <w:t xml:space="preserve">Teren planowanej inwestycji zlokalizowany jest na południe od zwartej zabudowy miejscowości Egiertowo </w:t>
      </w:r>
      <w:r w:rsidR="00A41ABD" w:rsidRPr="00AA5112">
        <w:rPr>
          <w:iCs/>
        </w:rPr>
        <w:t xml:space="preserve">w obszarze, w którym dopuszczona jest produkcja przemysłowa. </w:t>
      </w:r>
      <w:r w:rsidR="00A41ABD" w:rsidRPr="00AA5112">
        <w:t xml:space="preserve">Dla omawianego terenu brak jest aktualnego miejscowego planu zagospodarowania przestrzennego. W związku z powyższym, w myśl przepisów art. 115 </w:t>
      </w:r>
      <w:r w:rsidR="00A41ABD" w:rsidRPr="00AA5112">
        <w:rPr>
          <w:i/>
        </w:rPr>
        <w:t>ustawy z dnia 27 kwietnia 2001r. - Prawo ochrony środowiska,</w:t>
      </w:r>
      <w:r w:rsidR="00A41ABD" w:rsidRPr="00AA5112">
        <w:t xml:space="preserve"> na podstawie faktycznego zagospodarowania i </w:t>
      </w:r>
      <w:r w:rsidR="00A41ABD" w:rsidRPr="00AA5112">
        <w:lastRenderedPageBreak/>
        <w:t>wykorzystywania tego i ościennych terenów ustalono, że w sąsiedztwie  planowanej inwestycji znajdują się tereny rolne.</w:t>
      </w:r>
    </w:p>
    <w:p w14:paraId="00D3954F" w14:textId="77777777" w:rsidR="00BE4C38" w:rsidRPr="00AA5112" w:rsidRDefault="00BE4C38" w:rsidP="00CB0EFC">
      <w:pPr>
        <w:spacing w:line="360" w:lineRule="auto"/>
        <w:jc w:val="both"/>
      </w:pPr>
    </w:p>
    <w:p w14:paraId="5013B391" w14:textId="77777777" w:rsidR="00DA418D" w:rsidRPr="00AA5112" w:rsidRDefault="002C0C41" w:rsidP="00CB0EFC">
      <w:pPr>
        <w:pStyle w:val="Nagwek2"/>
        <w:jc w:val="left"/>
        <w:rPr>
          <w:sz w:val="24"/>
        </w:rPr>
      </w:pPr>
      <w:bookmarkStart w:id="2" w:name="_Toc76634648"/>
      <w:r w:rsidRPr="00AA5112">
        <w:rPr>
          <w:sz w:val="24"/>
        </w:rPr>
        <w:t xml:space="preserve">1.1.  </w:t>
      </w:r>
      <w:r w:rsidR="00DA418D" w:rsidRPr="00AA5112">
        <w:rPr>
          <w:sz w:val="24"/>
        </w:rPr>
        <w:t>Podstawa opracowania raportu</w:t>
      </w:r>
      <w:bookmarkEnd w:id="2"/>
    </w:p>
    <w:p w14:paraId="1EDCA08A" w14:textId="77777777" w:rsidR="0018444C" w:rsidRPr="00AA5112" w:rsidRDefault="0018444C" w:rsidP="0018444C"/>
    <w:p w14:paraId="0874ED54" w14:textId="1A5653AA" w:rsidR="00894568" w:rsidRPr="00AA5112" w:rsidRDefault="00894568" w:rsidP="00894568">
      <w:pPr>
        <w:spacing w:line="360" w:lineRule="auto"/>
        <w:ind w:firstLine="576"/>
        <w:jc w:val="both"/>
      </w:pPr>
      <w:r w:rsidRPr="00AA5112">
        <w:t xml:space="preserve">Planowane przedsięwzięcie wnioskodawcy: </w:t>
      </w:r>
      <w:r w:rsidRPr="00AA5112">
        <w:rPr>
          <w:b/>
          <w:bCs/>
        </w:rPr>
        <w:t>„Instalacja do zbierania i przetwarzania odpadów budowlanych”</w:t>
      </w:r>
      <w:r w:rsidRPr="00AA5112">
        <w:t xml:space="preserve"> na działce </w:t>
      </w:r>
      <w:r w:rsidR="00F97821" w:rsidRPr="00AA5112">
        <w:t>167/3</w:t>
      </w:r>
      <w:r w:rsidR="0067487C">
        <w:t xml:space="preserve"> </w:t>
      </w:r>
      <w:r w:rsidRPr="00AA5112">
        <w:t>w Starkowej Hucie należy zakwalifikować - zgodnie z § 2 ust.1 pkt. 47 rozporządzenia Rady Ministrów z dnia 10 września 2019 r.</w:t>
      </w:r>
      <w:r w:rsidRPr="00AA5112">
        <w:rPr>
          <w:i/>
          <w:iCs/>
        </w:rPr>
        <w:t xml:space="preserve">  w sprawie przedsięwzięć mogących znacząco oddziaływać na środowisko</w:t>
      </w:r>
      <w:r w:rsidRPr="00AA5112">
        <w:t xml:space="preserve"> (Dz. U. 2019 r. </w:t>
      </w:r>
      <w:r w:rsidRPr="00AA5112">
        <w:br/>
        <w:t xml:space="preserve">poz. 1839) – do przedsięwzięć „mogących zawsze znacząco oddziaływać na środowisko”. </w:t>
      </w:r>
    </w:p>
    <w:p w14:paraId="08C15402" w14:textId="77777777" w:rsidR="00894568" w:rsidRPr="00AA5112" w:rsidRDefault="00894568" w:rsidP="00894568">
      <w:pPr>
        <w:spacing w:line="360" w:lineRule="auto"/>
        <w:ind w:firstLine="708"/>
        <w:jc w:val="both"/>
      </w:pPr>
      <w:r w:rsidRPr="00AA5112">
        <w:t xml:space="preserve">Zgodnie z art. 71 ust. 2 pkt. 1 ustawy z dnia 3 października 2008 r. o udostępnianiu informacji o środowisku i jego ochronie, udziale społeczeństwa w ochronie środowiska oraz o ocenach oddziaływania na środowisko (t. j. Dz. U. z 2020 r. poz. 283, z późniejszymi zmianami) realizacja planowanego przedsięwzięcia mogącego zawsze znacząco oddziaływać na środowisko jest dopuszczalna wyłącznie po uzyskaniu decyzji o środowiskowych uwarunkowaniach realizacji przedsięwzięcia. </w:t>
      </w:r>
      <w:r w:rsidRPr="00AA5112">
        <w:rPr>
          <w:b/>
          <w:bCs/>
        </w:rPr>
        <w:t>Do wniosku o wydanie decyzji o środowiskowych uwarunkowaniach należy zgodnie z art. 74 ust. 1 pkt. 1 powyższej ustawy dołączyć raport o oddziaływaniu przedsięwzięcia na środowisko w przypadku przedsięwzięcia mogącego zawsze znacząco oddziaływać na środowisko.</w:t>
      </w:r>
    </w:p>
    <w:p w14:paraId="7BC095CF" w14:textId="77777777" w:rsidR="00894568" w:rsidRPr="00AA5112" w:rsidRDefault="00894568" w:rsidP="00894568">
      <w:pPr>
        <w:spacing w:line="360" w:lineRule="auto"/>
        <w:ind w:firstLine="708"/>
        <w:jc w:val="both"/>
      </w:pPr>
      <w:r w:rsidRPr="00AA5112">
        <w:t>Przez przeprowadzenie oceny oddziaływania przedsięwzięcia na środowisko rozumie się, zgodnie z art. 3 ust.1 pkt 8 powyższej ustawy, weryfikację raportu o oddziaływaniu przedsięwzięcia na środowisko, uzyskanie wymaganych ustawą opinii i uzgodnień oraz zapewnienie możliwości udziału społeczeństwa w postępowaniu.</w:t>
      </w:r>
    </w:p>
    <w:p w14:paraId="2640122C" w14:textId="77777777" w:rsidR="00894568" w:rsidRPr="00AA5112" w:rsidRDefault="00894568" w:rsidP="00894568">
      <w:pPr>
        <w:spacing w:line="360" w:lineRule="auto"/>
        <w:ind w:firstLine="708"/>
        <w:jc w:val="both"/>
      </w:pPr>
      <w:r w:rsidRPr="00AA5112">
        <w:t>Przedmiotowy raport będzie stanowił podstawę przeprowadzenia postępowania w sprawie oceny oddziaływania na środowisko poprzedzającego wydanie decyzji o środowiskowych uwarunkowaniach, której uzyskanie jest niezbędne w celu otrzymania decyzji zezwalającej na zbieranie i przetwarzanie odpadów budowlanych.</w:t>
      </w:r>
    </w:p>
    <w:p w14:paraId="64645EE1" w14:textId="51BBADDA" w:rsidR="0062081D" w:rsidRPr="00AA5112" w:rsidRDefault="009D46FE" w:rsidP="00F127FB">
      <w:pPr>
        <w:spacing w:line="360" w:lineRule="auto"/>
        <w:jc w:val="both"/>
      </w:pPr>
      <w:r w:rsidRPr="00AA5112">
        <w:tab/>
      </w:r>
    </w:p>
    <w:p w14:paraId="28097304" w14:textId="0D8E3833" w:rsidR="00AA5112" w:rsidRPr="00AA5112" w:rsidRDefault="00AA5112" w:rsidP="00F127FB">
      <w:pPr>
        <w:spacing w:line="360" w:lineRule="auto"/>
        <w:jc w:val="both"/>
      </w:pPr>
    </w:p>
    <w:p w14:paraId="240EA48B" w14:textId="282E8499" w:rsidR="00AA5112" w:rsidRPr="00AA5112" w:rsidRDefault="00AA5112" w:rsidP="00F127FB">
      <w:pPr>
        <w:spacing w:line="360" w:lineRule="auto"/>
        <w:jc w:val="both"/>
      </w:pPr>
    </w:p>
    <w:p w14:paraId="1BA1AF23" w14:textId="27E2E375" w:rsidR="00AA5112" w:rsidRPr="00AA5112" w:rsidRDefault="00AA5112" w:rsidP="00F127FB">
      <w:pPr>
        <w:spacing w:line="360" w:lineRule="auto"/>
        <w:jc w:val="both"/>
      </w:pPr>
    </w:p>
    <w:p w14:paraId="463CCD5B" w14:textId="730019E0" w:rsidR="00AA5112" w:rsidRPr="00AA5112" w:rsidRDefault="00AA5112" w:rsidP="00F127FB">
      <w:pPr>
        <w:spacing w:line="360" w:lineRule="auto"/>
        <w:jc w:val="both"/>
      </w:pPr>
    </w:p>
    <w:p w14:paraId="65ED8C80" w14:textId="77777777" w:rsidR="00AA5112" w:rsidRPr="00AA5112" w:rsidRDefault="00AA5112" w:rsidP="00F127FB">
      <w:pPr>
        <w:spacing w:line="360" w:lineRule="auto"/>
        <w:jc w:val="both"/>
      </w:pPr>
    </w:p>
    <w:p w14:paraId="7998D6D2" w14:textId="77777777" w:rsidR="00A43FC7" w:rsidRPr="00AA5112" w:rsidRDefault="002C0C41" w:rsidP="00CB0EFC">
      <w:pPr>
        <w:pStyle w:val="Nagwek2"/>
        <w:jc w:val="both"/>
        <w:rPr>
          <w:sz w:val="24"/>
        </w:rPr>
      </w:pPr>
      <w:bookmarkStart w:id="3" w:name="_Toc76634649"/>
      <w:r w:rsidRPr="00AA5112">
        <w:rPr>
          <w:sz w:val="24"/>
        </w:rPr>
        <w:lastRenderedPageBreak/>
        <w:t xml:space="preserve">1.2.  </w:t>
      </w:r>
      <w:r w:rsidR="00A43FC7" w:rsidRPr="00AA5112">
        <w:rPr>
          <w:sz w:val="24"/>
        </w:rPr>
        <w:t>Zakres opracowania raportu</w:t>
      </w:r>
      <w:r w:rsidR="002E62E6" w:rsidRPr="00AA5112">
        <w:rPr>
          <w:sz w:val="24"/>
        </w:rPr>
        <w:t xml:space="preserve"> i podstawa opracowania</w:t>
      </w:r>
      <w:bookmarkEnd w:id="3"/>
    </w:p>
    <w:p w14:paraId="77762481" w14:textId="77777777" w:rsidR="00A43FC7" w:rsidRPr="00AA5112" w:rsidRDefault="00A43FC7" w:rsidP="00CB0EFC">
      <w:pPr>
        <w:jc w:val="both"/>
      </w:pPr>
    </w:p>
    <w:p w14:paraId="1590B5D0" w14:textId="00B59903" w:rsidR="00894568" w:rsidRPr="00AA5112" w:rsidRDefault="00894568" w:rsidP="00894568">
      <w:pPr>
        <w:spacing w:line="360" w:lineRule="auto"/>
        <w:ind w:firstLine="720"/>
        <w:jc w:val="both"/>
      </w:pPr>
      <w:r w:rsidRPr="00AA5112">
        <w:rPr>
          <w:sz w:val="22"/>
        </w:rPr>
        <w:t>Podstawę prawną wykonania raportu o oddziaływaniu na środowisko przedsięwzięcia polegającego na realizacji przedsięwzięcia w postaci „</w:t>
      </w:r>
      <w:r w:rsidRPr="00AA5112">
        <w:rPr>
          <w:b/>
          <w:bCs/>
          <w:sz w:val="22"/>
        </w:rPr>
        <w:t>„Instalacji do zbierania i przetwarzania odpadów budowlanych”</w:t>
      </w:r>
      <w:r w:rsidRPr="00AA5112">
        <w:rPr>
          <w:sz w:val="22"/>
        </w:rPr>
        <w:t xml:space="preserve"> na działce nr ewidencyjnym </w:t>
      </w:r>
      <w:r w:rsidR="00F97821" w:rsidRPr="00AA5112">
        <w:rPr>
          <w:sz w:val="22"/>
        </w:rPr>
        <w:t>167/3</w:t>
      </w:r>
      <w:r w:rsidR="00AA5112" w:rsidRPr="00AA5112">
        <w:rPr>
          <w:sz w:val="22"/>
        </w:rPr>
        <w:t xml:space="preserve"> </w:t>
      </w:r>
      <w:r w:rsidRPr="00AA5112">
        <w:rPr>
          <w:sz w:val="22"/>
        </w:rPr>
        <w:t>w miejscowości Starkowa Huta stanowi:</w:t>
      </w:r>
      <w:r w:rsidRPr="00AA5112">
        <w:rPr>
          <w:i/>
          <w:iCs/>
          <w:sz w:val="22"/>
        </w:rPr>
        <w:t xml:space="preserve"> </w:t>
      </w:r>
    </w:p>
    <w:p w14:paraId="6B9BA5CE" w14:textId="77777777" w:rsidR="00894568" w:rsidRPr="00AA5112" w:rsidRDefault="00894568" w:rsidP="005613FE">
      <w:pPr>
        <w:numPr>
          <w:ilvl w:val="0"/>
          <w:numId w:val="40"/>
        </w:numPr>
        <w:spacing w:line="360" w:lineRule="auto"/>
        <w:ind w:left="283" w:hanging="283"/>
        <w:jc w:val="both"/>
      </w:pPr>
      <w:r w:rsidRPr="00AA5112">
        <w:rPr>
          <w:sz w:val="22"/>
        </w:rPr>
        <w:t xml:space="preserve">ustawa z dnia 3 października 2008 r. </w:t>
      </w:r>
      <w:r w:rsidRPr="00AA5112">
        <w:rPr>
          <w:i/>
          <w:iCs/>
          <w:sz w:val="22"/>
        </w:rPr>
        <w:t xml:space="preserve"> o udostępnianiu informacji o środowisku i jego ochronie, udziale społeczeństwa w ochronie środowiska oraz o ocenach oddziaływania na środowisko </w:t>
      </w:r>
      <w:r w:rsidRPr="00AA5112">
        <w:rPr>
          <w:sz w:val="22"/>
        </w:rPr>
        <w:t xml:space="preserve"> (t. j. Dz.U. z 2020 r. poz. 283, z późniejszymi zmianami),</w:t>
      </w:r>
    </w:p>
    <w:p w14:paraId="4D34C759" w14:textId="77777777" w:rsidR="00894568" w:rsidRPr="00AA5112" w:rsidRDefault="00894568" w:rsidP="005613FE">
      <w:pPr>
        <w:numPr>
          <w:ilvl w:val="0"/>
          <w:numId w:val="40"/>
        </w:numPr>
        <w:spacing w:line="360" w:lineRule="auto"/>
        <w:ind w:left="283" w:hanging="283"/>
        <w:jc w:val="both"/>
      </w:pPr>
      <w:r w:rsidRPr="00AA5112">
        <w:rPr>
          <w:sz w:val="22"/>
        </w:rPr>
        <w:t xml:space="preserve">rozporządzenie Rady Ministrów z dnia 10 września 2019 r. </w:t>
      </w:r>
      <w:r w:rsidRPr="00AA5112">
        <w:rPr>
          <w:i/>
          <w:iCs/>
          <w:sz w:val="22"/>
        </w:rPr>
        <w:t xml:space="preserve">w sprawie przedsięwzięć mogących znacząco oddziaływać na środowisko  </w:t>
      </w:r>
      <w:r w:rsidRPr="00AA5112">
        <w:rPr>
          <w:sz w:val="22"/>
        </w:rPr>
        <w:t>(Dz.U. z 2019  r. poz. 1839).</w:t>
      </w:r>
    </w:p>
    <w:p w14:paraId="7CD07061" w14:textId="77777777" w:rsidR="00894568" w:rsidRPr="00AA5112" w:rsidRDefault="00894568" w:rsidP="00894568">
      <w:pPr>
        <w:spacing w:line="360" w:lineRule="auto"/>
        <w:ind w:firstLine="708"/>
        <w:jc w:val="both"/>
      </w:pPr>
      <w:r w:rsidRPr="00AA5112">
        <w:t xml:space="preserve">Zgodnie z art. 66 ust.1 ustawy z dnia 3 października 2008 r. </w:t>
      </w:r>
      <w:r w:rsidRPr="00AA5112">
        <w:rPr>
          <w:i/>
        </w:rPr>
        <w:t xml:space="preserve">o udostępnianiu informacji o środowisku i jego ochronie, udziale społeczeństwa w ochronie środowiska oraz o ocenach oddziaływania na środowisko </w:t>
      </w:r>
      <w:r w:rsidRPr="00AA5112">
        <w:t xml:space="preserve">raport o oddziaływaniu przedsięwzięcia na środowisko powinien zawierać: </w:t>
      </w:r>
    </w:p>
    <w:p w14:paraId="63742B47" w14:textId="77777777" w:rsidR="00894568" w:rsidRPr="00AA5112" w:rsidRDefault="00894568" w:rsidP="005613FE">
      <w:pPr>
        <w:numPr>
          <w:ilvl w:val="0"/>
          <w:numId w:val="41"/>
        </w:numPr>
        <w:spacing w:line="360" w:lineRule="auto"/>
        <w:jc w:val="both"/>
      </w:pPr>
      <w:r w:rsidRPr="00AA5112">
        <w:t xml:space="preserve">opis planowanego przedsięwzięcia, a w szczególności: </w:t>
      </w:r>
    </w:p>
    <w:p w14:paraId="7AAD2E50" w14:textId="77777777" w:rsidR="00894568" w:rsidRPr="00AA5112" w:rsidRDefault="00894568" w:rsidP="005613FE">
      <w:pPr>
        <w:numPr>
          <w:ilvl w:val="0"/>
          <w:numId w:val="42"/>
        </w:numPr>
        <w:tabs>
          <w:tab w:val="left" w:pos="709"/>
        </w:tabs>
        <w:spacing w:line="360" w:lineRule="auto"/>
        <w:ind w:left="709" w:hanging="283"/>
        <w:jc w:val="both"/>
      </w:pPr>
      <w:r w:rsidRPr="00AA5112">
        <w:t>charakterystykę całego przedsięwzięcia i warunki użytkowania terenu w fazie przebudowy i eksploatacji lub użytkowania,</w:t>
      </w:r>
    </w:p>
    <w:p w14:paraId="60D6A600" w14:textId="77777777" w:rsidR="00894568" w:rsidRPr="00AA5112" w:rsidRDefault="00894568" w:rsidP="005613FE">
      <w:pPr>
        <w:numPr>
          <w:ilvl w:val="0"/>
          <w:numId w:val="42"/>
        </w:numPr>
        <w:tabs>
          <w:tab w:val="left" w:pos="709"/>
        </w:tabs>
        <w:spacing w:line="360" w:lineRule="auto"/>
        <w:ind w:left="709" w:hanging="283"/>
        <w:jc w:val="both"/>
      </w:pPr>
      <w:r w:rsidRPr="00AA5112">
        <w:t xml:space="preserve">główne cechy charakterystyczne procesów produkcyjnych, </w:t>
      </w:r>
    </w:p>
    <w:p w14:paraId="25AB406B" w14:textId="77777777" w:rsidR="00894568" w:rsidRPr="00AA5112" w:rsidRDefault="00894568" w:rsidP="005613FE">
      <w:pPr>
        <w:numPr>
          <w:ilvl w:val="0"/>
          <w:numId w:val="42"/>
        </w:numPr>
        <w:tabs>
          <w:tab w:val="left" w:pos="709"/>
        </w:tabs>
        <w:spacing w:line="360" w:lineRule="auto"/>
        <w:ind w:left="709" w:hanging="283"/>
        <w:jc w:val="both"/>
      </w:pPr>
      <w:r w:rsidRPr="00AA5112">
        <w:t>przewidywane rodzaje i ilości zanieczyszczeń, wynikające z funkcjonowania planowanego przedsięwzięcia;</w:t>
      </w:r>
    </w:p>
    <w:p w14:paraId="35D30A5C" w14:textId="77777777" w:rsidR="00894568" w:rsidRPr="00AA5112" w:rsidRDefault="00894568" w:rsidP="005613FE">
      <w:pPr>
        <w:numPr>
          <w:ilvl w:val="0"/>
          <w:numId w:val="43"/>
        </w:numPr>
        <w:spacing w:line="360" w:lineRule="auto"/>
        <w:jc w:val="both"/>
      </w:pPr>
      <w:r w:rsidRPr="00AA5112">
        <w:t xml:space="preserve">opis elementów przyrodniczych środowiska objętych zakresem przewidywanego oddziaływania planowanego przedsięwzięcia na środowisko, w tym elementów środowiska objętych ochroną na podstawie ustawy z dnia 16 kwietnia 2004 r. </w:t>
      </w:r>
      <w:r w:rsidRPr="00AA5112">
        <w:rPr>
          <w:i/>
        </w:rPr>
        <w:t>o ochronie przyrody</w:t>
      </w:r>
      <w:r w:rsidRPr="00AA5112">
        <w:t>;</w:t>
      </w:r>
    </w:p>
    <w:p w14:paraId="7C413BD1" w14:textId="77777777" w:rsidR="00894568" w:rsidRPr="00AA5112" w:rsidRDefault="00894568" w:rsidP="005613FE">
      <w:pPr>
        <w:numPr>
          <w:ilvl w:val="0"/>
          <w:numId w:val="43"/>
        </w:numPr>
        <w:spacing w:line="360" w:lineRule="auto"/>
        <w:jc w:val="both"/>
      </w:pPr>
      <w:r w:rsidRPr="00AA5112">
        <w:t>opis istniejących w sąsiedztwie lub w bezpośrednim zasięgu oddziaływania planowanego przedsięwzięcia zabytków chronionych na podstawie przepisów o ochronie zabytków i opiece nad zabytkami;</w:t>
      </w:r>
    </w:p>
    <w:p w14:paraId="6DA0BD4E" w14:textId="77777777" w:rsidR="00894568" w:rsidRPr="00AA5112" w:rsidRDefault="00894568" w:rsidP="005613FE">
      <w:pPr>
        <w:numPr>
          <w:ilvl w:val="0"/>
          <w:numId w:val="43"/>
        </w:numPr>
        <w:spacing w:line="360" w:lineRule="auto"/>
        <w:jc w:val="both"/>
      </w:pPr>
      <w:r w:rsidRPr="00AA5112">
        <w:t>opis przewidywanych skutków dla środowiska w przypadku niepodejmowania przedsięwzięcia;</w:t>
      </w:r>
    </w:p>
    <w:p w14:paraId="4A8B4741" w14:textId="77777777" w:rsidR="00894568" w:rsidRPr="00AA5112" w:rsidRDefault="00894568" w:rsidP="005613FE">
      <w:pPr>
        <w:numPr>
          <w:ilvl w:val="0"/>
          <w:numId w:val="43"/>
        </w:numPr>
        <w:spacing w:line="360" w:lineRule="auto"/>
        <w:jc w:val="both"/>
      </w:pPr>
      <w:r w:rsidRPr="00AA5112">
        <w:t>opis analizowanych wariantów, w tym:</w:t>
      </w:r>
    </w:p>
    <w:p w14:paraId="5C39746F" w14:textId="77777777" w:rsidR="00894568" w:rsidRPr="00AA5112" w:rsidRDefault="00894568" w:rsidP="005613FE">
      <w:pPr>
        <w:numPr>
          <w:ilvl w:val="0"/>
          <w:numId w:val="44"/>
        </w:numPr>
        <w:tabs>
          <w:tab w:val="left" w:pos="993"/>
        </w:tabs>
        <w:spacing w:line="360" w:lineRule="auto"/>
        <w:ind w:left="993" w:hanging="567"/>
        <w:jc w:val="both"/>
      </w:pPr>
      <w:r w:rsidRPr="00AA5112">
        <w:t>wariantu proponowanego przez wnioskodawcę oraz racjonalnego wariantu alternatywnego,</w:t>
      </w:r>
    </w:p>
    <w:p w14:paraId="2334AEC7" w14:textId="77777777" w:rsidR="00894568" w:rsidRPr="00AA5112" w:rsidRDefault="00894568" w:rsidP="005613FE">
      <w:pPr>
        <w:numPr>
          <w:ilvl w:val="0"/>
          <w:numId w:val="44"/>
        </w:numPr>
        <w:tabs>
          <w:tab w:val="left" w:pos="993"/>
        </w:tabs>
        <w:spacing w:line="360" w:lineRule="auto"/>
        <w:ind w:left="993" w:hanging="567"/>
        <w:jc w:val="both"/>
      </w:pPr>
      <w:r w:rsidRPr="00AA5112">
        <w:t>wariantu najkorzystniejszego dla środowiska wraz z uzasadnieniem ich wyboru;</w:t>
      </w:r>
    </w:p>
    <w:p w14:paraId="3721C3B6" w14:textId="77777777" w:rsidR="00894568" w:rsidRPr="00AA5112" w:rsidRDefault="00894568" w:rsidP="005613FE">
      <w:pPr>
        <w:numPr>
          <w:ilvl w:val="0"/>
          <w:numId w:val="43"/>
        </w:numPr>
        <w:spacing w:line="360" w:lineRule="auto"/>
        <w:jc w:val="both"/>
      </w:pPr>
      <w:r w:rsidRPr="00AA5112">
        <w:lastRenderedPageBreak/>
        <w:t>określenie przewidywanego oddziaływania na środowisko analizowanych wariantów, w tym również w przypadku wystąpienia poważnej awarii przemysłowej, a także możliwego transgranicznego oddziaływania na środowisko,</w:t>
      </w:r>
    </w:p>
    <w:p w14:paraId="255DF888" w14:textId="77777777" w:rsidR="00894568" w:rsidRPr="00AA5112" w:rsidRDefault="00894568" w:rsidP="005613FE">
      <w:pPr>
        <w:numPr>
          <w:ilvl w:val="0"/>
          <w:numId w:val="43"/>
        </w:numPr>
        <w:spacing w:line="360" w:lineRule="auto"/>
        <w:jc w:val="both"/>
      </w:pPr>
      <w:r w:rsidRPr="00AA5112">
        <w:t xml:space="preserve">uzasadnienie proponowanego przez wnioskodawcę wariantu, ze wskazaniem jego oddziaływania na środowisko, w szczególności na: </w:t>
      </w:r>
    </w:p>
    <w:p w14:paraId="211443F6" w14:textId="77777777" w:rsidR="00894568" w:rsidRPr="00AA5112" w:rsidRDefault="00894568" w:rsidP="005613FE">
      <w:pPr>
        <w:numPr>
          <w:ilvl w:val="1"/>
          <w:numId w:val="45"/>
        </w:numPr>
        <w:tabs>
          <w:tab w:val="left" w:pos="709"/>
        </w:tabs>
        <w:spacing w:line="360" w:lineRule="auto"/>
        <w:ind w:left="709" w:hanging="255"/>
        <w:jc w:val="both"/>
      </w:pPr>
      <w:r w:rsidRPr="00AA5112">
        <w:t>ludzi, rośliny, zwierzęta, grzyby i siedliska przyrodnicze, wodę i powietrze,</w:t>
      </w:r>
    </w:p>
    <w:p w14:paraId="218003F1" w14:textId="77777777" w:rsidR="00894568" w:rsidRPr="00AA5112" w:rsidRDefault="00894568" w:rsidP="005613FE">
      <w:pPr>
        <w:numPr>
          <w:ilvl w:val="1"/>
          <w:numId w:val="45"/>
        </w:numPr>
        <w:tabs>
          <w:tab w:val="left" w:pos="709"/>
        </w:tabs>
        <w:spacing w:line="360" w:lineRule="auto"/>
        <w:ind w:left="709" w:hanging="255"/>
        <w:jc w:val="both"/>
      </w:pPr>
      <w:r w:rsidRPr="00AA5112">
        <w:t>powierzchnię ziemi, z uwzględnieniem ruchów masowych ziemi, klimat i krajobraz,</w:t>
      </w:r>
    </w:p>
    <w:p w14:paraId="47240AA5" w14:textId="77777777" w:rsidR="00894568" w:rsidRPr="00AA5112" w:rsidRDefault="00894568" w:rsidP="005613FE">
      <w:pPr>
        <w:numPr>
          <w:ilvl w:val="1"/>
          <w:numId w:val="45"/>
        </w:numPr>
        <w:tabs>
          <w:tab w:val="left" w:pos="709"/>
        </w:tabs>
        <w:spacing w:line="360" w:lineRule="auto"/>
        <w:ind w:left="709" w:hanging="255"/>
        <w:jc w:val="both"/>
      </w:pPr>
      <w:r w:rsidRPr="00AA5112">
        <w:t>dobra materialne,</w:t>
      </w:r>
    </w:p>
    <w:p w14:paraId="4CB92A77" w14:textId="77777777" w:rsidR="00894568" w:rsidRPr="00AA5112" w:rsidRDefault="00894568" w:rsidP="005613FE">
      <w:pPr>
        <w:numPr>
          <w:ilvl w:val="1"/>
          <w:numId w:val="45"/>
        </w:numPr>
        <w:tabs>
          <w:tab w:val="left" w:pos="709"/>
        </w:tabs>
        <w:spacing w:line="360" w:lineRule="auto"/>
        <w:ind w:left="709" w:hanging="255"/>
        <w:jc w:val="both"/>
      </w:pPr>
      <w:r w:rsidRPr="00AA5112">
        <w:t>zabytki i krajobraz kulturowy, objęte istniejącą dokumentacją, w szczególności rejestrem lub ewidencją zabytków,</w:t>
      </w:r>
    </w:p>
    <w:p w14:paraId="769EFEDA" w14:textId="77777777" w:rsidR="00894568" w:rsidRPr="00AA5112" w:rsidRDefault="00894568" w:rsidP="005613FE">
      <w:pPr>
        <w:numPr>
          <w:ilvl w:val="1"/>
          <w:numId w:val="45"/>
        </w:numPr>
        <w:tabs>
          <w:tab w:val="left" w:pos="709"/>
        </w:tabs>
        <w:spacing w:line="360" w:lineRule="auto"/>
        <w:ind w:left="709" w:hanging="255"/>
        <w:jc w:val="both"/>
      </w:pPr>
      <w:r w:rsidRPr="00AA5112">
        <w:t>wzajemne oddziaływanie między elementami, o których mowa w lit. a –d;</w:t>
      </w:r>
    </w:p>
    <w:p w14:paraId="4CA3F96A" w14:textId="77777777" w:rsidR="00894568" w:rsidRPr="00AA5112" w:rsidRDefault="00894568" w:rsidP="005613FE">
      <w:pPr>
        <w:numPr>
          <w:ilvl w:val="2"/>
          <w:numId w:val="46"/>
        </w:numPr>
        <w:spacing w:line="360" w:lineRule="auto"/>
        <w:ind w:left="426" w:hanging="426"/>
        <w:jc w:val="both"/>
      </w:pPr>
      <w:r w:rsidRPr="00AA5112">
        <w:t xml:space="preserve">opis metod prognozowania zastosowanych przez wnioskodawcę oraz opis przewidywanych znaczących oddziaływań planowanego przedsięwzięcia na środowisko, obejmujący bezpośrednie, pośrednie, wtórne, skumulowane, krótko-, średnio- i długoterminowe, stałe i chwilowe oddziaływania na środowisko, wynikające z: </w:t>
      </w:r>
    </w:p>
    <w:p w14:paraId="49A43A0A" w14:textId="77777777" w:rsidR="00894568" w:rsidRPr="00AA5112" w:rsidRDefault="00894568" w:rsidP="005613FE">
      <w:pPr>
        <w:numPr>
          <w:ilvl w:val="0"/>
          <w:numId w:val="47"/>
        </w:numPr>
        <w:spacing w:line="360" w:lineRule="auto"/>
        <w:ind w:left="993" w:hanging="567"/>
        <w:jc w:val="both"/>
      </w:pPr>
      <w:r w:rsidRPr="00AA5112">
        <w:t xml:space="preserve">istnienia przedsięwzięcia, </w:t>
      </w:r>
    </w:p>
    <w:p w14:paraId="3C536601" w14:textId="77777777" w:rsidR="00894568" w:rsidRPr="00AA5112" w:rsidRDefault="00894568" w:rsidP="005613FE">
      <w:pPr>
        <w:numPr>
          <w:ilvl w:val="0"/>
          <w:numId w:val="47"/>
        </w:numPr>
        <w:spacing w:line="360" w:lineRule="auto"/>
        <w:ind w:left="993" w:hanging="567"/>
        <w:jc w:val="both"/>
      </w:pPr>
      <w:r w:rsidRPr="00AA5112">
        <w:t xml:space="preserve">wykorzystywania zasobów środowiska, </w:t>
      </w:r>
    </w:p>
    <w:p w14:paraId="667CFC11" w14:textId="77777777" w:rsidR="00894568" w:rsidRPr="00AA5112" w:rsidRDefault="00894568" w:rsidP="005613FE">
      <w:pPr>
        <w:numPr>
          <w:ilvl w:val="0"/>
          <w:numId w:val="47"/>
        </w:numPr>
        <w:spacing w:line="360" w:lineRule="auto"/>
        <w:ind w:left="993" w:hanging="567"/>
        <w:jc w:val="both"/>
      </w:pPr>
      <w:r w:rsidRPr="00AA5112">
        <w:t>emisji;</w:t>
      </w:r>
    </w:p>
    <w:p w14:paraId="63DF11DC" w14:textId="77777777" w:rsidR="00894568" w:rsidRPr="00AA5112" w:rsidRDefault="00894568" w:rsidP="005613FE">
      <w:pPr>
        <w:numPr>
          <w:ilvl w:val="2"/>
          <w:numId w:val="46"/>
        </w:numPr>
        <w:spacing w:line="360" w:lineRule="auto"/>
        <w:ind w:left="426" w:hanging="426"/>
        <w:jc w:val="both"/>
      </w:pPr>
      <w:r w:rsidRPr="00AA5112">
        <w:t>opis przewidywanych działań mających na celu zapobieganie, ograniczanie lub kompensację przyrodniczą negatywnych oddziaływań na środowisko, w szczególności na cele i przedmiot ochrony obszaru Natura 2000 oraz integralność tego obszaru;</w:t>
      </w:r>
    </w:p>
    <w:p w14:paraId="7FBCFE28" w14:textId="77777777" w:rsidR="00894568" w:rsidRPr="00AA5112" w:rsidRDefault="00894568" w:rsidP="005613FE">
      <w:pPr>
        <w:numPr>
          <w:ilvl w:val="2"/>
          <w:numId w:val="46"/>
        </w:numPr>
        <w:spacing w:line="360" w:lineRule="auto"/>
        <w:ind w:left="426" w:hanging="426"/>
        <w:jc w:val="both"/>
      </w:pPr>
      <w:r w:rsidRPr="00AA5112">
        <w:t xml:space="preserve">jeżeli planowane przedsięwzięcie jest związane z użyciem instalacji, porównanie proponowanej technologii z technologią spełniającą wymagania, o których mowa w art.143 ustawy z dnia 27 kwietnia 2001 r. – </w:t>
      </w:r>
      <w:r w:rsidRPr="00AA5112">
        <w:rPr>
          <w:i/>
        </w:rPr>
        <w:t>Prawo ochrony środowiska</w:t>
      </w:r>
      <w:r w:rsidRPr="00AA5112">
        <w:t>;</w:t>
      </w:r>
    </w:p>
    <w:p w14:paraId="106F518D" w14:textId="77777777" w:rsidR="00894568" w:rsidRPr="00AA5112" w:rsidRDefault="00894568" w:rsidP="005613FE">
      <w:pPr>
        <w:numPr>
          <w:ilvl w:val="2"/>
          <w:numId w:val="46"/>
        </w:numPr>
        <w:spacing w:line="360" w:lineRule="auto"/>
        <w:ind w:left="426" w:hanging="426"/>
        <w:jc w:val="both"/>
      </w:pPr>
      <w:r w:rsidRPr="00AA5112">
        <w:t xml:space="preserve">wskazanie, czy dla planowanego przedsięwzięcia jest konieczne ustanowienie obszaru ograniczonego użytkowania w rozumieniu przepisów ustawy z dnia 27 kwietnia 2001 r. – </w:t>
      </w:r>
      <w:r w:rsidRPr="00AA5112">
        <w:rPr>
          <w:i/>
        </w:rPr>
        <w:t>Prawo ochrony środowiska</w:t>
      </w:r>
      <w:r w:rsidRPr="00AA5112">
        <w:t>, oraz określenie granic takiego obszaru, ograniczeń w zakresie przeznaczenia terenu, wymagań technicznych dotyczących obiektów budowlanych i sposobów korzystania z nich; nie dotyczy to przedsięwzięć polegających na budowie drogi krajowej;</w:t>
      </w:r>
    </w:p>
    <w:p w14:paraId="19983C02" w14:textId="77777777" w:rsidR="00894568" w:rsidRPr="00AA5112" w:rsidRDefault="00894568" w:rsidP="005613FE">
      <w:pPr>
        <w:numPr>
          <w:ilvl w:val="2"/>
          <w:numId w:val="46"/>
        </w:numPr>
        <w:spacing w:line="360" w:lineRule="auto"/>
        <w:ind w:left="426" w:hanging="426"/>
        <w:jc w:val="both"/>
      </w:pPr>
      <w:r w:rsidRPr="00AA5112">
        <w:t>przedstawienie zagadnień w formie graficznej;</w:t>
      </w:r>
    </w:p>
    <w:p w14:paraId="0042CB88" w14:textId="77777777" w:rsidR="00894568" w:rsidRPr="00AA5112" w:rsidRDefault="00894568" w:rsidP="005613FE">
      <w:pPr>
        <w:numPr>
          <w:ilvl w:val="2"/>
          <w:numId w:val="46"/>
        </w:numPr>
        <w:spacing w:line="360" w:lineRule="auto"/>
        <w:ind w:left="426" w:hanging="426"/>
        <w:jc w:val="both"/>
      </w:pPr>
      <w:r w:rsidRPr="00AA5112">
        <w:lastRenderedPageBreak/>
        <w:t>przedstawienie zagadnień w formie kartograficznej w skali odpowiadającej przedmiotowi i szczegółowości analizowanych w raporcie zagadnień oraz umożliwiającej kompleksowe przedstawienie przeprowadzonych analiz oddziaływania przedsięwzięcia na środowisko;</w:t>
      </w:r>
    </w:p>
    <w:p w14:paraId="1D86D9BB" w14:textId="77777777" w:rsidR="00894568" w:rsidRPr="00AA5112" w:rsidRDefault="00894568" w:rsidP="005613FE">
      <w:pPr>
        <w:numPr>
          <w:ilvl w:val="2"/>
          <w:numId w:val="46"/>
        </w:numPr>
        <w:spacing w:line="360" w:lineRule="auto"/>
        <w:ind w:left="426" w:hanging="426"/>
        <w:jc w:val="both"/>
      </w:pPr>
      <w:r w:rsidRPr="00AA5112">
        <w:t>analizę możliwych konfliktów społecznych związanych z planowanym przedsięwzięciem;</w:t>
      </w:r>
    </w:p>
    <w:p w14:paraId="595B8CB0" w14:textId="77777777" w:rsidR="00894568" w:rsidRPr="00AA5112" w:rsidRDefault="00894568" w:rsidP="005613FE">
      <w:pPr>
        <w:numPr>
          <w:ilvl w:val="2"/>
          <w:numId w:val="46"/>
        </w:numPr>
        <w:spacing w:line="360" w:lineRule="auto"/>
        <w:ind w:left="426" w:hanging="426"/>
        <w:jc w:val="both"/>
      </w:pPr>
      <w:r w:rsidRPr="00AA5112">
        <w:t>przedstawienie propozycji monitoringu oddziaływania planowanego przedsięwzięcia na etapie jego budowy i eksploatacji lub użytkowania, w szczególności na cele i przedmiot ochrony  obszaru Natura 2000 oraz integralność tego obszaru;</w:t>
      </w:r>
    </w:p>
    <w:p w14:paraId="2831152E" w14:textId="77777777" w:rsidR="00894568" w:rsidRPr="00AA5112" w:rsidRDefault="00894568" w:rsidP="005613FE">
      <w:pPr>
        <w:numPr>
          <w:ilvl w:val="2"/>
          <w:numId w:val="46"/>
        </w:numPr>
        <w:spacing w:line="360" w:lineRule="auto"/>
        <w:ind w:left="426" w:hanging="426"/>
        <w:jc w:val="both"/>
      </w:pPr>
      <w:r w:rsidRPr="00AA5112">
        <w:t>wskazanie trudności wynikających z niedostatków techniki lub luk we współczesnej wiedzy, jakie napotkano, opracowując raport;</w:t>
      </w:r>
    </w:p>
    <w:p w14:paraId="7E0645FF" w14:textId="77777777" w:rsidR="00894568" w:rsidRPr="00AA5112" w:rsidRDefault="00894568" w:rsidP="005613FE">
      <w:pPr>
        <w:numPr>
          <w:ilvl w:val="2"/>
          <w:numId w:val="46"/>
        </w:numPr>
        <w:spacing w:line="360" w:lineRule="auto"/>
        <w:ind w:left="426" w:hanging="426"/>
        <w:jc w:val="both"/>
      </w:pPr>
      <w:r w:rsidRPr="00AA5112">
        <w:t>streszczenie w języku niespecjalistycznym informacji zawartych w raporcie, w odniesieniu do każdego elementu raportu;</w:t>
      </w:r>
    </w:p>
    <w:p w14:paraId="51B841FE" w14:textId="77777777" w:rsidR="00894568" w:rsidRPr="00AA5112" w:rsidRDefault="00894568" w:rsidP="005613FE">
      <w:pPr>
        <w:numPr>
          <w:ilvl w:val="2"/>
          <w:numId w:val="46"/>
        </w:numPr>
        <w:spacing w:line="360" w:lineRule="auto"/>
        <w:ind w:left="426" w:hanging="426"/>
        <w:jc w:val="both"/>
      </w:pPr>
      <w:r w:rsidRPr="00AA5112">
        <w:t>nazwisko osoby lub osób sporządzających raport;</w:t>
      </w:r>
    </w:p>
    <w:p w14:paraId="24C89EF1" w14:textId="77777777" w:rsidR="00894568" w:rsidRPr="00AA5112" w:rsidRDefault="00894568" w:rsidP="005613FE">
      <w:pPr>
        <w:numPr>
          <w:ilvl w:val="2"/>
          <w:numId w:val="46"/>
        </w:numPr>
        <w:spacing w:line="360" w:lineRule="auto"/>
        <w:ind w:left="426" w:hanging="426"/>
        <w:jc w:val="both"/>
      </w:pPr>
      <w:r w:rsidRPr="00AA5112">
        <w:t>źródła informacji stanowiące podstawę do sporządzenia raportu.</w:t>
      </w:r>
    </w:p>
    <w:p w14:paraId="3F864C15" w14:textId="77777777" w:rsidR="00894568" w:rsidRPr="00AA5112" w:rsidRDefault="00894568" w:rsidP="00894568">
      <w:pPr>
        <w:spacing w:line="360" w:lineRule="auto"/>
        <w:ind w:left="426"/>
        <w:jc w:val="both"/>
      </w:pPr>
    </w:p>
    <w:p w14:paraId="275492AC" w14:textId="77777777" w:rsidR="00A43FC7" w:rsidRPr="00AA5112" w:rsidRDefault="002C0C41" w:rsidP="00DB7D68">
      <w:pPr>
        <w:pStyle w:val="Nagwek2"/>
        <w:spacing w:line="360" w:lineRule="auto"/>
        <w:jc w:val="both"/>
        <w:rPr>
          <w:sz w:val="24"/>
        </w:rPr>
      </w:pPr>
      <w:bookmarkStart w:id="4" w:name="_Toc76634650"/>
      <w:r w:rsidRPr="00AA5112">
        <w:rPr>
          <w:sz w:val="24"/>
        </w:rPr>
        <w:t xml:space="preserve">1.3.  </w:t>
      </w:r>
      <w:r w:rsidR="00A43FC7" w:rsidRPr="00AA5112">
        <w:rPr>
          <w:sz w:val="24"/>
        </w:rPr>
        <w:t>Cel opracowania raportu</w:t>
      </w:r>
      <w:bookmarkEnd w:id="4"/>
    </w:p>
    <w:p w14:paraId="401D5838" w14:textId="77777777" w:rsidR="00DB7D68" w:rsidRPr="00AA5112" w:rsidRDefault="00A43FC7" w:rsidP="00DB7D68">
      <w:pPr>
        <w:spacing w:line="360" w:lineRule="auto"/>
        <w:jc w:val="both"/>
      </w:pPr>
      <w:r w:rsidRPr="00AA5112">
        <w:tab/>
      </w:r>
      <w:r w:rsidR="00DB7D68" w:rsidRPr="00AA5112">
        <w:t>Celem opracowania raportu jest analiza oraz ocena:</w:t>
      </w:r>
    </w:p>
    <w:p w14:paraId="40CE3E6D" w14:textId="77777777" w:rsidR="00DB7D68" w:rsidRPr="00AA5112" w:rsidRDefault="00DB7D68" w:rsidP="005613FE">
      <w:pPr>
        <w:numPr>
          <w:ilvl w:val="0"/>
          <w:numId w:val="48"/>
        </w:numPr>
        <w:spacing w:line="360" w:lineRule="auto"/>
        <w:jc w:val="both"/>
      </w:pPr>
      <w:r w:rsidRPr="00AA5112">
        <w:t>celowości planowanego przedsięwzięcia określonego w rozwiązaniach techniczno-technologicznych i budowlanych zawartych w koncepcji inwestycji,</w:t>
      </w:r>
    </w:p>
    <w:p w14:paraId="433DAC85" w14:textId="77777777" w:rsidR="00DB7D68" w:rsidRPr="00AA5112" w:rsidRDefault="00DB7D68" w:rsidP="005613FE">
      <w:pPr>
        <w:numPr>
          <w:ilvl w:val="0"/>
          <w:numId w:val="48"/>
        </w:numPr>
        <w:spacing w:line="360" w:lineRule="auto"/>
        <w:jc w:val="both"/>
      </w:pPr>
      <w:r w:rsidRPr="00AA5112">
        <w:t>określenie uwarunkowań środowiskowych oraz przestrzennych faz realizacji, funkcjonowania i likwidacji planowanego przedsięwzięcia,</w:t>
      </w:r>
    </w:p>
    <w:p w14:paraId="30104AC0" w14:textId="77777777" w:rsidR="00DB7D68" w:rsidRPr="00AA5112" w:rsidRDefault="00DB7D68" w:rsidP="005613FE">
      <w:pPr>
        <w:numPr>
          <w:ilvl w:val="0"/>
          <w:numId w:val="48"/>
        </w:numPr>
        <w:spacing w:line="360" w:lineRule="auto"/>
        <w:jc w:val="both"/>
      </w:pPr>
      <w:r w:rsidRPr="00AA5112">
        <w:t>bezpośredniego i pośredniego wpływu planowanego przedsięwzięcia na:</w:t>
      </w:r>
    </w:p>
    <w:p w14:paraId="7C1078D2" w14:textId="77777777" w:rsidR="00DB7D68" w:rsidRPr="00AA5112" w:rsidRDefault="00DB7D68" w:rsidP="005613FE">
      <w:pPr>
        <w:numPr>
          <w:ilvl w:val="1"/>
          <w:numId w:val="48"/>
        </w:numPr>
        <w:spacing w:line="360" w:lineRule="auto"/>
        <w:jc w:val="both"/>
      </w:pPr>
      <w:r w:rsidRPr="00AA5112">
        <w:t>środowisko oraz zdrowie i warunki życia ludzi,</w:t>
      </w:r>
    </w:p>
    <w:p w14:paraId="1EF7FEA9" w14:textId="77777777" w:rsidR="00DB7D68" w:rsidRPr="00AA5112" w:rsidRDefault="00DB7D68" w:rsidP="005613FE">
      <w:pPr>
        <w:numPr>
          <w:ilvl w:val="1"/>
          <w:numId w:val="48"/>
        </w:numPr>
        <w:spacing w:line="360" w:lineRule="auto"/>
        <w:jc w:val="both"/>
      </w:pPr>
      <w:r w:rsidRPr="00AA5112">
        <w:t>dobra materialne i dobra kultury,</w:t>
      </w:r>
    </w:p>
    <w:p w14:paraId="2AF1624D" w14:textId="77777777" w:rsidR="00DB7D68" w:rsidRPr="00AA5112" w:rsidRDefault="00DB7D68" w:rsidP="005613FE">
      <w:pPr>
        <w:numPr>
          <w:ilvl w:val="1"/>
          <w:numId w:val="48"/>
        </w:numPr>
        <w:spacing w:line="360" w:lineRule="auto"/>
        <w:jc w:val="both"/>
      </w:pPr>
      <w:r w:rsidRPr="00AA5112">
        <w:t>zabytki i krajobraz kulturowy, objęte istniejącą dokumentacją, w szczególności rejestrem lub ewidencją zabytków,</w:t>
      </w:r>
    </w:p>
    <w:p w14:paraId="0954F3B3" w14:textId="77777777" w:rsidR="00DB7D68" w:rsidRPr="00AA5112" w:rsidRDefault="00DB7D68" w:rsidP="005613FE">
      <w:pPr>
        <w:numPr>
          <w:ilvl w:val="1"/>
          <w:numId w:val="48"/>
        </w:numPr>
        <w:spacing w:line="360" w:lineRule="auto"/>
        <w:jc w:val="both"/>
      </w:pPr>
      <w:r w:rsidRPr="00AA5112">
        <w:t>wzajemne oddziaływanie między w/w czynnikami,</w:t>
      </w:r>
    </w:p>
    <w:p w14:paraId="1B15D7B2" w14:textId="77777777" w:rsidR="00DB7D68" w:rsidRPr="00AA5112" w:rsidRDefault="00DB7D68" w:rsidP="005613FE">
      <w:pPr>
        <w:numPr>
          <w:ilvl w:val="2"/>
          <w:numId w:val="48"/>
        </w:numPr>
        <w:spacing w:line="360" w:lineRule="auto"/>
        <w:jc w:val="both"/>
      </w:pPr>
      <w:r w:rsidRPr="00AA5112">
        <w:t>możliwości oraz sposobów zapobiegania i ograniczania negatywnego oddziaływania planowanego przedsięwzięcia na środowisko,</w:t>
      </w:r>
    </w:p>
    <w:p w14:paraId="30008DF3" w14:textId="77777777" w:rsidR="00DB7D68" w:rsidRPr="00AA5112" w:rsidRDefault="00DB7D68" w:rsidP="005613FE">
      <w:pPr>
        <w:numPr>
          <w:ilvl w:val="2"/>
          <w:numId w:val="48"/>
        </w:numPr>
        <w:spacing w:line="360" w:lineRule="auto"/>
        <w:jc w:val="both"/>
      </w:pPr>
      <w:r w:rsidRPr="00AA5112">
        <w:t>możliwych konfliktów społecznych związanych z planowanym przedsięwzięciem, w tym określenie wpływu na interesy „osób trzecich”,</w:t>
      </w:r>
    </w:p>
    <w:p w14:paraId="2052654B" w14:textId="77777777" w:rsidR="00DB7D68" w:rsidRPr="00AA5112" w:rsidRDefault="00DB7D68" w:rsidP="005613FE">
      <w:pPr>
        <w:numPr>
          <w:ilvl w:val="2"/>
          <w:numId w:val="48"/>
        </w:numPr>
        <w:spacing w:line="360" w:lineRule="auto"/>
        <w:jc w:val="both"/>
      </w:pPr>
      <w:r w:rsidRPr="00AA5112">
        <w:lastRenderedPageBreak/>
        <w:t>proponowanych rozwiązań z innymi dostępnymi rozwiązaniami stosowanymi w praktyce krajowej i zagranicznej,</w:t>
      </w:r>
    </w:p>
    <w:p w14:paraId="1404A2B3" w14:textId="77777777" w:rsidR="00DB7D68" w:rsidRPr="00AA5112" w:rsidRDefault="00DB7D68" w:rsidP="005613FE">
      <w:pPr>
        <w:numPr>
          <w:ilvl w:val="2"/>
          <w:numId w:val="48"/>
        </w:numPr>
        <w:spacing w:line="360" w:lineRule="auto"/>
        <w:jc w:val="both"/>
      </w:pPr>
      <w:r w:rsidRPr="00AA5112">
        <w:t>określenie możliwości wystąpienia sytuacji awaryjnych oraz sposobów ograniczenia zagrożeń nimi powodowanych,</w:t>
      </w:r>
    </w:p>
    <w:p w14:paraId="10E26633" w14:textId="6AF406A3" w:rsidR="00DB7D68" w:rsidRPr="00AA5112" w:rsidRDefault="00DB7D68" w:rsidP="005613FE">
      <w:pPr>
        <w:numPr>
          <w:ilvl w:val="2"/>
          <w:numId w:val="48"/>
        </w:numPr>
        <w:spacing w:line="360" w:lineRule="auto"/>
        <w:jc w:val="both"/>
      </w:pPr>
      <w:r w:rsidRPr="00AA5112">
        <w:t>konieczności ustalania wymaganego zakresu monitoringu na etapie przebudowy i funkcjonowania planowanego przedsięwzięcia.</w:t>
      </w:r>
    </w:p>
    <w:p w14:paraId="2EAF913A" w14:textId="77777777" w:rsidR="00DB7D68" w:rsidRPr="00AA5112" w:rsidRDefault="00DB7D68" w:rsidP="00DB7D68">
      <w:pPr>
        <w:spacing w:line="360" w:lineRule="auto"/>
        <w:ind w:left="454"/>
        <w:jc w:val="both"/>
      </w:pPr>
    </w:p>
    <w:p w14:paraId="10E49247" w14:textId="2D18EE27" w:rsidR="00A43FC7" w:rsidRPr="00302BB5" w:rsidRDefault="002C0C41" w:rsidP="00302BB5">
      <w:pPr>
        <w:pStyle w:val="Nagwek2"/>
        <w:spacing w:line="360" w:lineRule="auto"/>
        <w:jc w:val="both"/>
        <w:rPr>
          <w:b w:val="0"/>
          <w:bCs w:val="0"/>
          <w:sz w:val="24"/>
          <w:szCs w:val="22"/>
        </w:rPr>
      </w:pPr>
      <w:bookmarkStart w:id="5" w:name="_Toc76634651"/>
      <w:r w:rsidRPr="00302BB5">
        <w:rPr>
          <w:sz w:val="24"/>
          <w:szCs w:val="22"/>
        </w:rPr>
        <w:t xml:space="preserve">1.4.  </w:t>
      </w:r>
      <w:r w:rsidR="00A43FC7" w:rsidRPr="00302BB5">
        <w:rPr>
          <w:sz w:val="24"/>
          <w:szCs w:val="22"/>
        </w:rPr>
        <w:t>Metody prognozowania skutków środowiskowych</w:t>
      </w:r>
      <w:bookmarkEnd w:id="5"/>
    </w:p>
    <w:p w14:paraId="7B8B1BD2" w14:textId="77777777" w:rsidR="00DB7D68" w:rsidRPr="00AA5112" w:rsidRDefault="00A43FC7" w:rsidP="00DB7D68">
      <w:pPr>
        <w:spacing w:line="360" w:lineRule="auto"/>
        <w:jc w:val="both"/>
      </w:pPr>
      <w:r w:rsidRPr="00AA5112">
        <w:tab/>
      </w:r>
      <w:r w:rsidR="00DB7D68" w:rsidRPr="00AA5112">
        <w:t>Podstawowym celem niniejszego raportu jest oszacowanie wpływu na środowisko, człowieka oraz dobra materialne projektowanego przedsięwzięcia w konkretnej lokalizacji dla konkretnych rozwiązań projektowych. Zakres i skala raportu obejmuje:</w:t>
      </w:r>
    </w:p>
    <w:p w14:paraId="22B75475" w14:textId="77777777" w:rsidR="00DB7D68" w:rsidRPr="00AA5112" w:rsidRDefault="00DB7D68" w:rsidP="005613FE">
      <w:pPr>
        <w:numPr>
          <w:ilvl w:val="0"/>
          <w:numId w:val="49"/>
        </w:numPr>
        <w:spacing w:line="360" w:lineRule="auto"/>
        <w:jc w:val="both"/>
      </w:pPr>
      <w:r w:rsidRPr="00AA5112">
        <w:t>zebranie dostępnych danych projektowych, monitoringowych i terenowych,</w:t>
      </w:r>
    </w:p>
    <w:p w14:paraId="6E2FC812" w14:textId="77777777" w:rsidR="00DB7D68" w:rsidRPr="00AA5112" w:rsidRDefault="00DB7D68" w:rsidP="005613FE">
      <w:pPr>
        <w:numPr>
          <w:ilvl w:val="0"/>
          <w:numId w:val="49"/>
        </w:numPr>
        <w:spacing w:line="360" w:lineRule="auto"/>
        <w:jc w:val="both"/>
      </w:pPr>
      <w:r w:rsidRPr="00AA5112">
        <w:t>identyfikację podstawowych zagrożeń i znaczących wpływów inwestycji zarówno pozytywnych jak i negatywnych,</w:t>
      </w:r>
    </w:p>
    <w:p w14:paraId="3A1B43E4" w14:textId="77777777" w:rsidR="00DB7D68" w:rsidRPr="00AA5112" w:rsidRDefault="00DB7D68" w:rsidP="005613FE">
      <w:pPr>
        <w:numPr>
          <w:ilvl w:val="0"/>
          <w:numId w:val="49"/>
        </w:numPr>
        <w:spacing w:line="360" w:lineRule="auto"/>
        <w:jc w:val="both"/>
      </w:pPr>
      <w:r w:rsidRPr="00AA5112">
        <w:t>wybór metody prognozowania,</w:t>
      </w:r>
    </w:p>
    <w:p w14:paraId="4308444A" w14:textId="77777777" w:rsidR="00DB7D68" w:rsidRPr="00AA5112" w:rsidRDefault="00DB7D68" w:rsidP="005613FE">
      <w:pPr>
        <w:numPr>
          <w:ilvl w:val="0"/>
          <w:numId w:val="49"/>
        </w:numPr>
        <w:spacing w:line="360" w:lineRule="auto"/>
        <w:jc w:val="both"/>
      </w:pPr>
      <w:r w:rsidRPr="00AA5112">
        <w:t>prognozę z interpretacją i prezentację wyników.</w:t>
      </w:r>
    </w:p>
    <w:p w14:paraId="2F30A925" w14:textId="77777777" w:rsidR="00DB7D68" w:rsidRPr="00AA5112" w:rsidRDefault="00DB7D68" w:rsidP="00DB7D68">
      <w:pPr>
        <w:pStyle w:val="Tekstpodstawowywcity21"/>
        <w:rPr>
          <w:sz w:val="24"/>
        </w:rPr>
      </w:pPr>
    </w:p>
    <w:p w14:paraId="78D5B73F" w14:textId="476F64A7" w:rsidR="00DB7D68" w:rsidRPr="00AA5112" w:rsidRDefault="00DB7D68" w:rsidP="00DB7D68">
      <w:pPr>
        <w:pStyle w:val="Tekstpodstawowywcity21"/>
      </w:pPr>
      <w:r w:rsidRPr="00AA5112">
        <w:rPr>
          <w:sz w:val="24"/>
        </w:rPr>
        <w:t xml:space="preserve">Opis stanu środowiska w rejonie planowanego przedsięwzięcia przygotowany został w oparciu o wyniki monitoringu środowiska uwzględniające badania jakości powietrza i wód powierzchniowych oraz klimatu akustycznego prowadzonego przez </w:t>
      </w:r>
      <w:r w:rsidR="00AA5112" w:rsidRPr="00AA5112">
        <w:rPr>
          <w:sz w:val="24"/>
        </w:rPr>
        <w:t>Główny</w:t>
      </w:r>
      <w:r w:rsidRPr="00AA5112">
        <w:rPr>
          <w:sz w:val="24"/>
        </w:rPr>
        <w:t xml:space="preserve"> Inspektorat Ochrony Środowiska w Gdańsku.</w:t>
      </w:r>
    </w:p>
    <w:p w14:paraId="75E2772C" w14:textId="253607AE" w:rsidR="00DB7D68" w:rsidRPr="00AA5112" w:rsidRDefault="00DB7D68" w:rsidP="00DB7D68">
      <w:pPr>
        <w:spacing w:line="360" w:lineRule="auto"/>
        <w:jc w:val="both"/>
      </w:pPr>
      <w:r w:rsidRPr="00AA5112">
        <w:tab/>
        <w:t>Przy identyfikacji elementów składowych procesu inwestycyjnego i potencjalnego wpływu na środowisko, grupy społeczne i dobra materialne zastosowano metodę matrycową dostosowaną do rodzaju i skali przedsięwzięcia.</w:t>
      </w:r>
    </w:p>
    <w:p w14:paraId="64ABBBE7" w14:textId="77777777" w:rsidR="00DB7D68" w:rsidRPr="00AA5112" w:rsidRDefault="00DB7D68" w:rsidP="00DB7D68">
      <w:pPr>
        <w:spacing w:line="360" w:lineRule="auto"/>
        <w:ind w:firstLine="708"/>
        <w:jc w:val="both"/>
      </w:pPr>
      <w:r w:rsidRPr="00AA5112">
        <w:t>Prognoza wielkości oddziaływania na środowisko sporządzona została w oparciu o wiedzę i doświadczenie autora raportu, przy wykorzystaniu istniejących materiałów w zakresie skutków dla środowiska podobnych źródeł.</w:t>
      </w:r>
    </w:p>
    <w:p w14:paraId="04302AA3" w14:textId="77777777" w:rsidR="00AA5112" w:rsidRDefault="00DB7D68" w:rsidP="00DB7D68">
      <w:pPr>
        <w:spacing w:line="360" w:lineRule="auto"/>
        <w:jc w:val="both"/>
      </w:pPr>
      <w:r w:rsidRPr="00AA5112">
        <w:tab/>
      </w:r>
    </w:p>
    <w:p w14:paraId="2B54772B" w14:textId="17752599" w:rsidR="00DB7D68" w:rsidRPr="00AA5112" w:rsidRDefault="00DB7D68" w:rsidP="00AA5112">
      <w:pPr>
        <w:spacing w:line="360" w:lineRule="auto"/>
        <w:ind w:firstLine="432"/>
        <w:jc w:val="both"/>
      </w:pPr>
      <w:r w:rsidRPr="00AA5112">
        <w:t xml:space="preserve">Informacja zgodnie z art. 74 ust.1 pkt 8 ustawy OOŚ w przypadku braku konieczności analizy kosztów i korzyści, o której mowa w art. 10a ust. 1 ustawy z dnia 10 kwietnia 1997 r. - Prawo energetyczne. Informacje dotyczące przedstawienia analizy kosztów i korzyści nie dotyczą niniejszego przedsięwzięcia. </w:t>
      </w:r>
    </w:p>
    <w:p w14:paraId="2B1629EB" w14:textId="77777777" w:rsidR="00A43FC7" w:rsidRPr="00AA5112" w:rsidRDefault="002C0C41" w:rsidP="00CB0EFC">
      <w:pPr>
        <w:pStyle w:val="Nagwek1"/>
        <w:jc w:val="both"/>
        <w:rPr>
          <w:sz w:val="24"/>
        </w:rPr>
      </w:pPr>
      <w:bookmarkStart w:id="6" w:name="_Toc76634652"/>
      <w:r w:rsidRPr="00AA5112">
        <w:rPr>
          <w:sz w:val="24"/>
        </w:rPr>
        <w:lastRenderedPageBreak/>
        <w:t xml:space="preserve">2.  </w:t>
      </w:r>
      <w:r w:rsidR="00A43FC7" w:rsidRPr="00AA5112">
        <w:rPr>
          <w:sz w:val="24"/>
        </w:rPr>
        <w:t>OPIS PLANOWANEGO PRZEDSIĘWZIĘCIA</w:t>
      </w:r>
      <w:bookmarkEnd w:id="6"/>
    </w:p>
    <w:p w14:paraId="0C52DBD7" w14:textId="77777777" w:rsidR="00A558BF" w:rsidRPr="00AA5112" w:rsidRDefault="00A558BF" w:rsidP="00A558BF"/>
    <w:p w14:paraId="61C874CF" w14:textId="77777777" w:rsidR="00A558BF" w:rsidRPr="00AA5112" w:rsidRDefault="00A558BF" w:rsidP="00A558BF">
      <w:pPr>
        <w:spacing w:line="360" w:lineRule="auto"/>
        <w:jc w:val="both"/>
        <w:rPr>
          <w:u w:val="single"/>
        </w:rPr>
      </w:pPr>
      <w:r w:rsidRPr="00AA5112">
        <w:rPr>
          <w:u w:val="single"/>
        </w:rPr>
        <w:t xml:space="preserve">Dane inwestora: </w:t>
      </w:r>
    </w:p>
    <w:p w14:paraId="623621C2" w14:textId="77777777" w:rsidR="00A558BF" w:rsidRPr="00AA5112" w:rsidRDefault="00A558BF" w:rsidP="00A558BF">
      <w:r w:rsidRPr="00AA5112">
        <w:tab/>
      </w:r>
      <w:r w:rsidRPr="00AA5112">
        <w:tab/>
      </w:r>
      <w:r w:rsidRPr="00AA5112">
        <w:tab/>
        <w:t>Waldemar Szwichtenberg</w:t>
      </w:r>
    </w:p>
    <w:p w14:paraId="51B9F348" w14:textId="77777777" w:rsidR="00A558BF" w:rsidRPr="00AA5112" w:rsidRDefault="00A558BF" w:rsidP="00A558BF">
      <w:r w:rsidRPr="00AA5112">
        <w:tab/>
      </w:r>
      <w:r w:rsidRPr="00AA5112">
        <w:tab/>
      </w:r>
      <w:r w:rsidRPr="00AA5112">
        <w:tab/>
        <w:t>Przedsiębiorstwo Handlowo - Usługowe</w:t>
      </w:r>
    </w:p>
    <w:p w14:paraId="65B6E8E5" w14:textId="77777777" w:rsidR="00A558BF" w:rsidRPr="00AA5112" w:rsidRDefault="00A558BF" w:rsidP="00A558BF">
      <w:r w:rsidRPr="00AA5112">
        <w:tab/>
      </w:r>
      <w:r w:rsidRPr="00AA5112">
        <w:tab/>
      </w:r>
      <w:r w:rsidRPr="00AA5112">
        <w:tab/>
        <w:t>ul. Droga Kaszubska 31, 83-311 Ostrzyce</w:t>
      </w:r>
    </w:p>
    <w:p w14:paraId="35118DEE" w14:textId="77777777" w:rsidR="00A558BF" w:rsidRPr="00AA5112" w:rsidRDefault="00A558BF" w:rsidP="00A558BF"/>
    <w:p w14:paraId="7D7EBD26" w14:textId="77777777" w:rsidR="00A558BF" w:rsidRPr="00AA5112" w:rsidRDefault="00A558BF" w:rsidP="00A558BF">
      <w:pPr>
        <w:rPr>
          <w:u w:val="single"/>
        </w:rPr>
      </w:pPr>
      <w:r w:rsidRPr="00AA5112">
        <w:rPr>
          <w:u w:val="single"/>
        </w:rPr>
        <w:t>Miejsce prowadzenia działalności:</w:t>
      </w:r>
    </w:p>
    <w:p w14:paraId="022B44E8" w14:textId="77777777" w:rsidR="00A558BF" w:rsidRPr="00AA5112" w:rsidRDefault="00A558BF" w:rsidP="00A558BF">
      <w:pPr>
        <w:spacing w:line="360" w:lineRule="auto"/>
      </w:pPr>
      <w:r w:rsidRPr="00AA5112">
        <w:tab/>
      </w:r>
      <w:r w:rsidRPr="00AA5112">
        <w:tab/>
      </w:r>
      <w:r w:rsidRPr="00AA5112">
        <w:tab/>
      </w:r>
    </w:p>
    <w:p w14:paraId="50FF338C" w14:textId="77777777" w:rsidR="00A558BF" w:rsidRPr="00AA5112" w:rsidRDefault="00A558BF" w:rsidP="00A558BF">
      <w:r w:rsidRPr="00AA5112">
        <w:tab/>
      </w:r>
      <w:r w:rsidRPr="00AA5112">
        <w:tab/>
      </w:r>
      <w:r w:rsidRPr="00AA5112">
        <w:tab/>
        <w:t>Waldemar Szwichtenberg</w:t>
      </w:r>
    </w:p>
    <w:p w14:paraId="696975B3" w14:textId="77777777" w:rsidR="00A558BF" w:rsidRPr="00AA5112" w:rsidRDefault="00A558BF" w:rsidP="00A558BF">
      <w:r w:rsidRPr="00AA5112">
        <w:tab/>
      </w:r>
      <w:r w:rsidRPr="00AA5112">
        <w:tab/>
      </w:r>
      <w:r w:rsidRPr="00AA5112">
        <w:tab/>
        <w:t>Przedsiębiorstwo Handlowo - Usługowe</w:t>
      </w:r>
    </w:p>
    <w:p w14:paraId="0DD53DD4" w14:textId="355B4730" w:rsidR="00A558BF" w:rsidRPr="00AA5112" w:rsidRDefault="00A558BF" w:rsidP="00A558BF">
      <w:pPr>
        <w:rPr>
          <w:szCs w:val="26"/>
        </w:rPr>
      </w:pPr>
      <w:r w:rsidRPr="00AA5112">
        <w:tab/>
      </w:r>
      <w:r w:rsidRPr="00AA5112">
        <w:tab/>
      </w:r>
      <w:r w:rsidRPr="00AA5112">
        <w:tab/>
        <w:t xml:space="preserve">teren działki nr </w:t>
      </w:r>
      <w:r w:rsidR="00F97821" w:rsidRPr="00AA5112">
        <w:rPr>
          <w:szCs w:val="26"/>
        </w:rPr>
        <w:t>167/3</w:t>
      </w:r>
    </w:p>
    <w:p w14:paraId="48B1B3C6" w14:textId="77777777" w:rsidR="00A558BF" w:rsidRPr="00AA5112" w:rsidRDefault="00A558BF" w:rsidP="00A558BF">
      <w:pPr>
        <w:rPr>
          <w:u w:val="single"/>
        </w:rPr>
      </w:pPr>
      <w:r w:rsidRPr="00AA5112">
        <w:rPr>
          <w:szCs w:val="26"/>
        </w:rPr>
        <w:tab/>
      </w:r>
      <w:r w:rsidRPr="00AA5112">
        <w:rPr>
          <w:szCs w:val="26"/>
        </w:rPr>
        <w:tab/>
      </w:r>
      <w:r w:rsidRPr="00AA5112">
        <w:rPr>
          <w:szCs w:val="26"/>
        </w:rPr>
        <w:tab/>
        <w:t>83 – 315, Starkowa Huta 17A</w:t>
      </w:r>
    </w:p>
    <w:p w14:paraId="644A90E3" w14:textId="77777777" w:rsidR="00A558BF" w:rsidRPr="00AA5112" w:rsidRDefault="00A558BF" w:rsidP="00A558BF"/>
    <w:p w14:paraId="1BA54C21" w14:textId="77777777" w:rsidR="00A558BF" w:rsidRPr="00AA5112" w:rsidRDefault="00A558BF" w:rsidP="00A558BF">
      <w:pPr>
        <w:spacing w:line="360" w:lineRule="auto"/>
        <w:ind w:firstLine="708"/>
        <w:jc w:val="both"/>
        <w:rPr>
          <w:bCs/>
          <w:lang w:eastAsia="pl-PL"/>
        </w:rPr>
      </w:pPr>
    </w:p>
    <w:p w14:paraId="2F66448A" w14:textId="77777777" w:rsidR="00A558BF" w:rsidRPr="00AA5112" w:rsidRDefault="00A558BF" w:rsidP="00A558BF">
      <w:pPr>
        <w:spacing w:line="360" w:lineRule="auto"/>
        <w:ind w:firstLine="708"/>
        <w:jc w:val="both"/>
        <w:rPr>
          <w:lang w:eastAsia="pl-PL"/>
        </w:rPr>
      </w:pPr>
      <w:r w:rsidRPr="00AA5112">
        <w:rPr>
          <w:bCs/>
          <w:lang w:eastAsia="pl-PL"/>
        </w:rPr>
        <w:t xml:space="preserve">Przedsiębiorstwo Handlowo - Usługowe Waldemar Szwichtenberg </w:t>
      </w:r>
      <w:r w:rsidRPr="00AA5112">
        <w:rPr>
          <w:lang w:eastAsia="pl-PL"/>
        </w:rPr>
        <w:t>prowadzi działalność na podstawie wpisu do ewidencji działalności gospodarczej.</w:t>
      </w:r>
    </w:p>
    <w:p w14:paraId="01601E9B" w14:textId="77777777" w:rsidR="00A558BF" w:rsidRPr="00AA5112" w:rsidRDefault="00A558BF" w:rsidP="00A558BF">
      <w:pPr>
        <w:spacing w:line="360" w:lineRule="auto"/>
        <w:jc w:val="both"/>
        <w:rPr>
          <w:b/>
          <w:lang w:eastAsia="pl-PL"/>
        </w:rPr>
      </w:pPr>
    </w:p>
    <w:p w14:paraId="5F82C3D3" w14:textId="3ED6F744" w:rsidR="00A558BF" w:rsidRPr="00AA5112" w:rsidRDefault="00A558BF" w:rsidP="00A558BF">
      <w:pPr>
        <w:spacing w:line="360" w:lineRule="auto"/>
        <w:rPr>
          <w:b/>
          <w:i/>
          <w:lang w:eastAsia="pl-PL"/>
        </w:rPr>
      </w:pPr>
      <w:bookmarkStart w:id="7" w:name="_Hlk22539767"/>
      <w:r w:rsidRPr="00AA5112">
        <w:rPr>
          <w:lang w:eastAsia="pl-PL"/>
        </w:rPr>
        <w:t xml:space="preserve">Wypis z CEIDG </w:t>
      </w:r>
      <w:bookmarkEnd w:id="7"/>
      <w:r w:rsidRPr="00AA5112">
        <w:rPr>
          <w:lang w:eastAsia="pl-PL"/>
        </w:rPr>
        <w:t xml:space="preserve">stanowi </w:t>
      </w:r>
      <w:r w:rsidRPr="00AA5112">
        <w:rPr>
          <w:b/>
          <w:i/>
          <w:lang w:eastAsia="pl-PL"/>
        </w:rPr>
        <w:t xml:space="preserve">Załącznik nr </w:t>
      </w:r>
      <w:r w:rsidR="00601318">
        <w:rPr>
          <w:b/>
          <w:i/>
          <w:lang w:eastAsia="pl-PL"/>
        </w:rPr>
        <w:t>2</w:t>
      </w:r>
      <w:r w:rsidRPr="00AA5112">
        <w:rPr>
          <w:b/>
          <w:i/>
          <w:lang w:eastAsia="pl-PL"/>
        </w:rPr>
        <w:t>.</w:t>
      </w:r>
    </w:p>
    <w:p w14:paraId="369F533D" w14:textId="77777777" w:rsidR="00A558BF" w:rsidRPr="00AA5112" w:rsidRDefault="00A558BF" w:rsidP="00A558BF">
      <w:pPr>
        <w:spacing w:line="360" w:lineRule="auto"/>
        <w:jc w:val="both"/>
        <w:rPr>
          <w:lang w:eastAsia="pl-PL"/>
        </w:rPr>
      </w:pPr>
    </w:p>
    <w:p w14:paraId="19492B72" w14:textId="77777777" w:rsidR="00A558BF" w:rsidRPr="00AA5112" w:rsidRDefault="00A558BF" w:rsidP="00A558BF">
      <w:pPr>
        <w:autoSpaceDE w:val="0"/>
        <w:spacing w:line="360" w:lineRule="auto"/>
        <w:jc w:val="both"/>
        <w:rPr>
          <w:lang w:eastAsia="pl-PL"/>
        </w:rPr>
      </w:pPr>
      <w:r w:rsidRPr="00AA5112">
        <w:rPr>
          <w:lang w:eastAsia="pl-PL"/>
        </w:rPr>
        <w:t xml:space="preserve">Zgodnie z zapisem w zaświadczeniu o nadaniu numeru identyfikacyjnego </w:t>
      </w:r>
    </w:p>
    <w:p w14:paraId="2714778D" w14:textId="2EF98C53" w:rsidR="00A558BF" w:rsidRPr="00AA5112" w:rsidRDefault="00A558BF" w:rsidP="00A558BF">
      <w:pPr>
        <w:autoSpaceDE w:val="0"/>
        <w:spacing w:line="360" w:lineRule="auto"/>
        <w:jc w:val="center"/>
        <w:rPr>
          <w:rFonts w:eastAsiaTheme="minorHAnsi"/>
          <w:b/>
          <w:bCs/>
          <w:szCs w:val="17"/>
        </w:rPr>
      </w:pPr>
      <w:r w:rsidRPr="00AA5112">
        <w:rPr>
          <w:b/>
          <w:lang w:eastAsia="pl-PL"/>
        </w:rPr>
        <w:t xml:space="preserve">REGON </w:t>
      </w:r>
      <w:r w:rsidRPr="00AA5112">
        <w:rPr>
          <w:rFonts w:eastAsiaTheme="minorHAnsi"/>
          <w:b/>
          <w:bCs/>
          <w:szCs w:val="17"/>
        </w:rPr>
        <w:t>192355211</w:t>
      </w:r>
    </w:p>
    <w:p w14:paraId="4638964F" w14:textId="77777777" w:rsidR="00AA5112" w:rsidRPr="00AA5112" w:rsidRDefault="00AA5112" w:rsidP="00AA5112">
      <w:pPr>
        <w:autoSpaceDE w:val="0"/>
        <w:spacing w:line="360" w:lineRule="auto"/>
        <w:ind w:left="2127" w:hanging="1839"/>
        <w:jc w:val="center"/>
        <w:rPr>
          <w:b/>
          <w:bCs/>
          <w:lang w:eastAsia="pl-PL"/>
        </w:rPr>
      </w:pPr>
      <w:r w:rsidRPr="00AA5112">
        <w:rPr>
          <w:b/>
          <w:bCs/>
          <w:lang w:eastAsia="pl-PL"/>
        </w:rPr>
        <w:t xml:space="preserve">NIP: </w:t>
      </w:r>
      <w:r w:rsidRPr="00AA5112">
        <w:rPr>
          <w:rFonts w:eastAsiaTheme="minorHAnsi"/>
          <w:b/>
          <w:bCs/>
        </w:rPr>
        <w:t>5891211786</w:t>
      </w:r>
    </w:p>
    <w:p w14:paraId="3689240B" w14:textId="77777777" w:rsidR="00AA5112" w:rsidRPr="00B44806" w:rsidRDefault="00AA5112" w:rsidP="00A558BF">
      <w:pPr>
        <w:autoSpaceDE w:val="0"/>
        <w:spacing w:line="360" w:lineRule="auto"/>
        <w:jc w:val="center"/>
        <w:rPr>
          <w:b/>
          <w:color w:val="002060"/>
          <w:lang w:eastAsia="pl-PL"/>
        </w:rPr>
      </w:pPr>
    </w:p>
    <w:p w14:paraId="573B2C78" w14:textId="77777777" w:rsidR="00A558BF" w:rsidRPr="00BC6AB4" w:rsidRDefault="00A558BF" w:rsidP="00A558BF">
      <w:pPr>
        <w:autoSpaceDE w:val="0"/>
        <w:spacing w:line="360" w:lineRule="auto"/>
        <w:jc w:val="both"/>
        <w:rPr>
          <w:lang w:eastAsia="pl-PL"/>
        </w:rPr>
      </w:pPr>
    </w:p>
    <w:p w14:paraId="1425E60B" w14:textId="77777777" w:rsidR="00A558BF" w:rsidRPr="00AA5112" w:rsidRDefault="00A558BF" w:rsidP="00A558BF">
      <w:pPr>
        <w:autoSpaceDE w:val="0"/>
        <w:spacing w:line="360" w:lineRule="auto"/>
        <w:jc w:val="both"/>
        <w:rPr>
          <w:lang w:eastAsia="pl-PL"/>
        </w:rPr>
      </w:pPr>
      <w:r w:rsidRPr="00AA5112">
        <w:rPr>
          <w:lang w:eastAsia="pl-PL"/>
        </w:rPr>
        <w:t>Wnioskodawca będzie prowadził działalność określaną w PKD jako:</w:t>
      </w:r>
    </w:p>
    <w:p w14:paraId="0CF6DD6F" w14:textId="77777777" w:rsidR="00A558BF" w:rsidRPr="00AA5112" w:rsidRDefault="00A558BF" w:rsidP="00A558BF">
      <w:pPr>
        <w:autoSpaceDE w:val="0"/>
        <w:spacing w:line="360" w:lineRule="auto"/>
        <w:jc w:val="both"/>
        <w:rPr>
          <w:lang w:eastAsia="pl-PL"/>
        </w:rPr>
      </w:pPr>
      <w:r w:rsidRPr="00AA5112">
        <w:rPr>
          <w:b/>
          <w:lang w:eastAsia="pl-PL"/>
        </w:rPr>
        <w:t>-</w:t>
      </w:r>
      <w:r w:rsidRPr="00AA5112">
        <w:rPr>
          <w:rFonts w:eastAsiaTheme="minorHAnsi"/>
          <w:bCs/>
        </w:rPr>
        <w:t>23.61.Z Produkcja wyrobów budowlanych z betonu</w:t>
      </w:r>
    </w:p>
    <w:p w14:paraId="24003288" w14:textId="290C8E67" w:rsidR="00A558BF" w:rsidRPr="00E7321D" w:rsidRDefault="00A558BF" w:rsidP="00A558BF">
      <w:pPr>
        <w:spacing w:line="360" w:lineRule="auto"/>
        <w:jc w:val="both"/>
        <w:rPr>
          <w:bCs/>
          <w:color w:val="FF0000"/>
          <w:lang w:eastAsia="pl-PL"/>
        </w:rPr>
      </w:pPr>
      <w:r w:rsidRPr="00E7321D">
        <w:rPr>
          <w:bCs/>
          <w:color w:val="FF0000"/>
          <w:lang w:eastAsia="pl-PL"/>
        </w:rPr>
        <w:tab/>
      </w:r>
      <w:r w:rsidR="00E7321D">
        <w:rPr>
          <w:bCs/>
          <w:color w:val="FF0000"/>
          <w:lang w:eastAsia="pl-PL"/>
        </w:rPr>
        <w:t xml:space="preserve"> </w:t>
      </w:r>
    </w:p>
    <w:p w14:paraId="369F4DDE" w14:textId="2D02E8DD" w:rsidR="00A558BF" w:rsidRPr="00AA5112" w:rsidRDefault="00A558BF" w:rsidP="00A558BF">
      <w:pPr>
        <w:spacing w:line="360" w:lineRule="auto"/>
        <w:ind w:firstLine="708"/>
        <w:jc w:val="both"/>
        <w:rPr>
          <w:bCs/>
          <w:lang w:eastAsia="pl-PL"/>
        </w:rPr>
      </w:pPr>
      <w:r w:rsidRPr="00AA5112">
        <w:rPr>
          <w:bCs/>
          <w:lang w:eastAsia="pl-PL"/>
        </w:rPr>
        <w:t xml:space="preserve">Wnioskodawca </w:t>
      </w:r>
      <w:r w:rsidR="00E7321D" w:rsidRPr="00AA5112">
        <w:rPr>
          <w:bCs/>
          <w:lang w:eastAsia="pl-PL"/>
        </w:rPr>
        <w:t>–</w:t>
      </w:r>
      <w:r w:rsidRPr="00AA5112">
        <w:rPr>
          <w:bCs/>
          <w:lang w:eastAsia="pl-PL"/>
        </w:rPr>
        <w:t xml:space="preserve"> </w:t>
      </w:r>
      <w:r w:rsidR="00E7321D" w:rsidRPr="00AA5112">
        <w:t>Pan Waldemar</w:t>
      </w:r>
      <w:r w:rsidRPr="00AA5112">
        <w:t xml:space="preserve"> Szwichtenberg </w:t>
      </w:r>
      <w:r w:rsidRPr="00AA5112">
        <w:rPr>
          <w:bCs/>
          <w:lang w:eastAsia="pl-PL"/>
        </w:rPr>
        <w:t xml:space="preserve">jest właścicielem istniejącej wytwórni betonu położonej na działce </w:t>
      </w:r>
      <w:r w:rsidR="00F97821" w:rsidRPr="00AA5112">
        <w:rPr>
          <w:bCs/>
          <w:lang w:eastAsia="pl-PL"/>
        </w:rPr>
        <w:t>167/3</w:t>
      </w:r>
      <w:r w:rsidRPr="00AA5112">
        <w:rPr>
          <w:bCs/>
          <w:lang w:eastAsia="pl-PL"/>
        </w:rPr>
        <w:t>w miejscowości Starkowa Huta.</w:t>
      </w:r>
    </w:p>
    <w:p w14:paraId="187B1BE9" w14:textId="77777777" w:rsidR="00A558BF" w:rsidRPr="00AA5112" w:rsidRDefault="00A558BF" w:rsidP="00A558BF">
      <w:pPr>
        <w:spacing w:line="360" w:lineRule="auto"/>
        <w:ind w:firstLine="708"/>
        <w:jc w:val="both"/>
        <w:rPr>
          <w:lang w:eastAsia="pl-PL"/>
        </w:rPr>
      </w:pPr>
    </w:p>
    <w:p w14:paraId="45EA8074" w14:textId="334A29B8" w:rsidR="00A558BF" w:rsidRPr="00AA5112" w:rsidRDefault="00A558BF" w:rsidP="00A558BF">
      <w:pPr>
        <w:spacing w:line="360" w:lineRule="auto"/>
        <w:ind w:firstLine="708"/>
        <w:jc w:val="both"/>
        <w:rPr>
          <w:lang w:eastAsia="pl-PL"/>
        </w:rPr>
      </w:pPr>
      <w:bookmarkStart w:id="8" w:name="_Hlk22539820"/>
      <w:r w:rsidRPr="00AA5112">
        <w:rPr>
          <w:lang w:eastAsia="pl-PL"/>
        </w:rPr>
        <w:t xml:space="preserve">Akt własności </w:t>
      </w:r>
      <w:bookmarkEnd w:id="8"/>
      <w:r w:rsidRPr="00AA5112">
        <w:rPr>
          <w:lang w:eastAsia="pl-PL"/>
        </w:rPr>
        <w:t xml:space="preserve">terenu stanowi </w:t>
      </w:r>
      <w:r w:rsidRPr="00AA5112">
        <w:rPr>
          <w:b/>
          <w:i/>
          <w:lang w:eastAsia="pl-PL"/>
        </w:rPr>
        <w:t>Załącznik nr</w:t>
      </w:r>
      <w:r w:rsidR="00BC6AB4" w:rsidRPr="00AA5112">
        <w:rPr>
          <w:b/>
          <w:i/>
          <w:lang w:eastAsia="pl-PL"/>
        </w:rPr>
        <w:t xml:space="preserve"> </w:t>
      </w:r>
      <w:r w:rsidR="00601318">
        <w:rPr>
          <w:b/>
          <w:i/>
          <w:lang w:eastAsia="pl-PL"/>
        </w:rPr>
        <w:t>3</w:t>
      </w:r>
      <w:r w:rsidRPr="00AA5112">
        <w:rPr>
          <w:b/>
          <w:i/>
          <w:lang w:eastAsia="pl-PL"/>
        </w:rPr>
        <w:t>.</w:t>
      </w:r>
    </w:p>
    <w:p w14:paraId="504EAE91" w14:textId="77777777" w:rsidR="00A558BF" w:rsidRPr="00AA5112" w:rsidRDefault="00A558BF" w:rsidP="00A558BF"/>
    <w:p w14:paraId="758BD500" w14:textId="144F4468" w:rsidR="00BC6AB4" w:rsidRPr="00F32198" w:rsidRDefault="00BC6AB4" w:rsidP="00B44806">
      <w:pPr>
        <w:spacing w:line="360" w:lineRule="auto"/>
        <w:ind w:firstLine="708"/>
        <w:jc w:val="both"/>
      </w:pPr>
      <w:r w:rsidRPr="00AA5112">
        <w:t xml:space="preserve">W dniu  2019 roku </w:t>
      </w:r>
      <w:r w:rsidR="00C835DF" w:rsidRPr="00AA5112">
        <w:t>Inwestor</w:t>
      </w:r>
      <w:r w:rsidRPr="00AA5112">
        <w:t xml:space="preserve"> uzyskał o wpis do rejestru podmiotów gospodarujących odpadami jako prowadzący działalność w zakresie wytwarzania odpadów – </w:t>
      </w:r>
      <w:bookmarkStart w:id="9" w:name="_Hlk22539935"/>
      <w:r w:rsidRPr="00AA5112">
        <w:t xml:space="preserve">Nr BDO </w:t>
      </w:r>
      <w:bookmarkEnd w:id="9"/>
      <w:r w:rsidRPr="00F32198">
        <w:rPr>
          <w:b/>
          <w:i/>
          <w:lang w:eastAsia="pl-PL"/>
        </w:rPr>
        <w:t xml:space="preserve">Załącznik nr </w:t>
      </w:r>
      <w:r w:rsidR="00601318">
        <w:rPr>
          <w:b/>
          <w:i/>
          <w:lang w:eastAsia="pl-PL"/>
        </w:rPr>
        <w:t>4</w:t>
      </w:r>
      <w:r w:rsidRPr="00F32198">
        <w:rPr>
          <w:b/>
          <w:i/>
          <w:lang w:eastAsia="pl-PL"/>
        </w:rPr>
        <w:t>.</w:t>
      </w:r>
    </w:p>
    <w:p w14:paraId="10776986" w14:textId="77777777" w:rsidR="00BC6AB4" w:rsidRPr="00F32198" w:rsidRDefault="00BC6AB4" w:rsidP="00BC6AB4">
      <w:pPr>
        <w:spacing w:line="360" w:lineRule="auto"/>
        <w:jc w:val="both"/>
      </w:pPr>
    </w:p>
    <w:p w14:paraId="5017EB5B" w14:textId="77777777" w:rsidR="00BC6AB4" w:rsidRPr="00F32198" w:rsidRDefault="00BC6AB4" w:rsidP="00BC6AB4">
      <w:pPr>
        <w:spacing w:line="360" w:lineRule="auto"/>
        <w:jc w:val="both"/>
      </w:pPr>
    </w:p>
    <w:p w14:paraId="10AD054A" w14:textId="65708789" w:rsidR="00E7321D" w:rsidRPr="00F32198" w:rsidRDefault="00E7321D" w:rsidP="00E7321D">
      <w:pPr>
        <w:spacing w:line="360" w:lineRule="auto"/>
        <w:ind w:firstLine="708"/>
        <w:jc w:val="both"/>
      </w:pPr>
      <w:bookmarkStart w:id="10" w:name="_Hlk74572132"/>
      <w:r w:rsidRPr="00F32198">
        <w:lastRenderedPageBreak/>
        <w:t>Inwestor na działce nr ewidencyjnym 167/3, w instalacji składającej się z następujących urządzeń:</w:t>
      </w:r>
    </w:p>
    <w:p w14:paraId="58B09656" w14:textId="77777777" w:rsidR="00E7321D" w:rsidRPr="00F32198" w:rsidRDefault="00E7321D" w:rsidP="00E7321D">
      <w:pPr>
        <w:spacing w:line="360" w:lineRule="auto"/>
        <w:jc w:val="both"/>
      </w:pPr>
      <w:r w:rsidRPr="00F32198">
        <w:t>- kruszarka szczękowa,</w:t>
      </w:r>
    </w:p>
    <w:p w14:paraId="098452C3" w14:textId="77777777" w:rsidR="00E7321D" w:rsidRPr="00F32198" w:rsidRDefault="00E7321D" w:rsidP="00E7321D">
      <w:pPr>
        <w:spacing w:line="360" w:lineRule="auto"/>
        <w:jc w:val="both"/>
      </w:pPr>
      <w:r w:rsidRPr="00F32198">
        <w:t>- przesiewacz,</w:t>
      </w:r>
    </w:p>
    <w:p w14:paraId="3467BD6F" w14:textId="77777777" w:rsidR="00E7321D" w:rsidRPr="00F32198" w:rsidRDefault="00E7321D" w:rsidP="00E7321D">
      <w:pPr>
        <w:spacing w:line="360" w:lineRule="auto"/>
        <w:jc w:val="both"/>
      </w:pPr>
      <w:r w:rsidRPr="00F32198">
        <w:t>- taśmociągi,</w:t>
      </w:r>
    </w:p>
    <w:p w14:paraId="0ADB26D1" w14:textId="77777777" w:rsidR="00E7321D" w:rsidRPr="00F32198" w:rsidRDefault="00E7321D" w:rsidP="00E7321D">
      <w:pPr>
        <w:spacing w:line="360" w:lineRule="auto"/>
        <w:jc w:val="both"/>
      </w:pPr>
      <w:r w:rsidRPr="00F32198">
        <w:t>- koparko-ładowarka lub ładowarka</w:t>
      </w:r>
    </w:p>
    <w:bookmarkEnd w:id="10"/>
    <w:p w14:paraId="2CB7D672" w14:textId="77777777" w:rsidR="00E7321D" w:rsidRPr="00F32198" w:rsidRDefault="00E7321D" w:rsidP="00E7321D">
      <w:pPr>
        <w:spacing w:line="360" w:lineRule="auto"/>
        <w:jc w:val="both"/>
      </w:pPr>
      <w:r w:rsidRPr="00F32198">
        <w:t xml:space="preserve">prowadzić będzie przetwarzanie odpadów budowlanych zbieranych na działce przed tym procesem. W efekcie procesu przetwarzania ma być wytwarzane kruszywo budowlane spełniające wymogi norm budowlanych na kruszywo np.:  „PN-B-11112:2001 Kruszywa łamane do nawierzchni drogowych.” </w:t>
      </w:r>
    </w:p>
    <w:p w14:paraId="23AAA9E2" w14:textId="77777777" w:rsidR="00E7321D" w:rsidRPr="00F32198" w:rsidRDefault="00E7321D" w:rsidP="00E7321D">
      <w:pPr>
        <w:spacing w:line="360" w:lineRule="auto"/>
        <w:ind w:firstLine="708"/>
        <w:jc w:val="both"/>
      </w:pPr>
      <w:r w:rsidRPr="00F32198">
        <w:t>Kruszywo budowlane to surowiec mogący znaleźć zastosowanie zarówno przy produkcji materiałów i elementów budowlanych, jak i podczas budowy obiektów budowlanych i dróg.</w:t>
      </w:r>
    </w:p>
    <w:p w14:paraId="2E4829AD" w14:textId="3818FA7C" w:rsidR="00E7321D" w:rsidRPr="00F32198" w:rsidRDefault="00E7321D" w:rsidP="00E7321D">
      <w:pPr>
        <w:spacing w:line="360" w:lineRule="auto"/>
        <w:ind w:firstLine="708"/>
        <w:jc w:val="both"/>
      </w:pPr>
      <w:r w:rsidRPr="00F32198">
        <w:t xml:space="preserve">Obecnie na terenie działki nr </w:t>
      </w:r>
      <w:r w:rsidR="00F97821" w:rsidRPr="00F32198">
        <w:t>167/3</w:t>
      </w:r>
      <w:r w:rsidR="00A53346" w:rsidRPr="00F32198">
        <w:t xml:space="preserve"> </w:t>
      </w:r>
      <w:r w:rsidRPr="00F32198">
        <w:t xml:space="preserve">przeznaczonej pod inwestycję oraz działce 187/9, (również należącej do wnioskodawcy) znajduje się wytwórnia betonu prowadzona przez Inwestora. W jej skład wchodzi stary węzeł betoniarski </w:t>
      </w:r>
      <w:r w:rsidRPr="00F32198">
        <w:rPr>
          <w:rStyle w:val="FontStyle21"/>
          <w:i/>
          <w:sz w:val="24"/>
        </w:rPr>
        <w:t>Strzegom BMK 500</w:t>
      </w:r>
      <w:r w:rsidRPr="00F32198">
        <w:rPr>
          <w:rStyle w:val="FontStyle21"/>
          <w:sz w:val="24"/>
        </w:rPr>
        <w:t xml:space="preserve"> firmy </w:t>
      </w:r>
      <w:r w:rsidRPr="00F32198">
        <w:rPr>
          <w:rStyle w:val="FontStyle21"/>
          <w:i/>
          <w:sz w:val="24"/>
        </w:rPr>
        <w:t xml:space="preserve">Zręb </w:t>
      </w:r>
      <w:r w:rsidRPr="00F32198">
        <w:t xml:space="preserve">wraz z niezbędną infrastrukturą i trzy hale magazynowe, a powierzchnia działki jest niemalże w całości utwardzona. </w:t>
      </w:r>
    </w:p>
    <w:p w14:paraId="21738EC4" w14:textId="77777777" w:rsidR="00E7321D" w:rsidRPr="00F32198" w:rsidRDefault="00E7321D" w:rsidP="00E7321D">
      <w:pPr>
        <w:spacing w:line="360" w:lineRule="auto"/>
        <w:ind w:firstLine="708"/>
        <w:jc w:val="both"/>
      </w:pPr>
      <w:r w:rsidRPr="00F32198">
        <w:t xml:space="preserve">Inwestor uzyskał decyzję o środowiskowych uwarunkowaniach na budowę nowego węzła betoniarskiego z niezbędną infrastrukturą techniczną, pismem z dnia 17 lutego 2020r. znak: OŚ. 6220. 5. 2018/2019.TG.13, które stanowi </w:t>
      </w:r>
      <w:r w:rsidRPr="00F32198">
        <w:rPr>
          <w:b/>
          <w:bCs/>
          <w:i/>
          <w:iCs/>
        </w:rPr>
        <w:t>Załącznik nr 1.</w:t>
      </w:r>
      <w:r w:rsidRPr="00F32198">
        <w:t xml:space="preserve"> Realizacja tego przedsięwzięcia planowana jest na III kwartał 2021r.</w:t>
      </w:r>
    </w:p>
    <w:p w14:paraId="6938C287" w14:textId="5AA3C411" w:rsidR="00E7321D" w:rsidRPr="00F32198" w:rsidRDefault="00E7321D" w:rsidP="00E7321D">
      <w:pPr>
        <w:spacing w:line="360" w:lineRule="auto"/>
        <w:ind w:firstLine="708"/>
        <w:jc w:val="both"/>
        <w:rPr>
          <w:lang w:eastAsia="pl-PL"/>
        </w:rPr>
      </w:pPr>
      <w:r w:rsidRPr="00F32198">
        <w:t>Planuje się rozbiórkę istniejących dwóch hal wraz z instalacją do produkcji betonu, a w zamian za to, postawienie nowej dużej hali magazynowej</w:t>
      </w:r>
      <w:r w:rsidR="00F32198" w:rsidRPr="00F32198">
        <w:t>.</w:t>
      </w:r>
      <w:r w:rsidRPr="00F32198">
        <w:t xml:space="preserve"> </w:t>
      </w:r>
      <w:r w:rsidRPr="00F32198">
        <w:rPr>
          <w:rStyle w:val="FontStyle21"/>
          <w:sz w:val="24"/>
          <w:szCs w:val="24"/>
        </w:rPr>
        <w:t xml:space="preserve">Planuje się </w:t>
      </w:r>
      <w:r w:rsidR="00F32198" w:rsidRPr="00F32198">
        <w:rPr>
          <w:rStyle w:val="FontStyle21"/>
          <w:sz w:val="24"/>
          <w:szCs w:val="24"/>
        </w:rPr>
        <w:t xml:space="preserve">do końca 2021 roku posadowienie </w:t>
      </w:r>
      <w:r w:rsidRPr="00F32198">
        <w:rPr>
          <w:rStyle w:val="FontStyle21"/>
          <w:sz w:val="24"/>
          <w:szCs w:val="24"/>
        </w:rPr>
        <w:t>węzła do produkcji różnych klas betonu towarowego (od B10 - B32) wraz z niezbędną infrastrukturą techniczną,</w:t>
      </w:r>
      <w:r w:rsidRPr="00F32198">
        <w:rPr>
          <w:lang w:eastAsia="pl-PL"/>
        </w:rPr>
        <w:t xml:space="preserve"> o wydajności max  25 m</w:t>
      </w:r>
      <w:r w:rsidRPr="00F32198">
        <w:rPr>
          <w:vertAlign w:val="superscript"/>
          <w:lang w:eastAsia="pl-PL"/>
        </w:rPr>
        <w:t>3/</w:t>
      </w:r>
      <w:r w:rsidRPr="00F32198">
        <w:rPr>
          <w:lang w:eastAsia="pl-PL"/>
        </w:rPr>
        <w:t>h (300m</w:t>
      </w:r>
      <w:r w:rsidRPr="00F32198">
        <w:rPr>
          <w:vertAlign w:val="superscript"/>
          <w:lang w:eastAsia="pl-PL"/>
        </w:rPr>
        <w:t>3</w:t>
      </w:r>
      <w:r w:rsidRPr="00F32198">
        <w:rPr>
          <w:lang w:eastAsia="pl-PL"/>
        </w:rPr>
        <w:t>/d – 12godz/d)  tj. 90600 m</w:t>
      </w:r>
      <w:r w:rsidRPr="00F32198">
        <w:rPr>
          <w:vertAlign w:val="superscript"/>
          <w:lang w:eastAsia="pl-PL"/>
        </w:rPr>
        <w:t>3</w:t>
      </w:r>
      <w:r w:rsidRPr="00F32198">
        <w:rPr>
          <w:lang w:eastAsia="pl-PL"/>
        </w:rPr>
        <w:t xml:space="preserve"> rocznie. </w:t>
      </w:r>
      <w:r w:rsidR="00F32198" w:rsidRPr="00F32198">
        <w:rPr>
          <w:lang w:eastAsia="pl-PL"/>
        </w:rPr>
        <w:t>Na tą inwestycję inwestor uzyskał deczyję środowiskową.</w:t>
      </w:r>
    </w:p>
    <w:p w14:paraId="403F45F6" w14:textId="77777777" w:rsidR="00601318" w:rsidRDefault="00F32198" w:rsidP="00601318">
      <w:pPr>
        <w:spacing w:line="360" w:lineRule="auto"/>
        <w:ind w:firstLine="708"/>
        <w:jc w:val="both"/>
      </w:pPr>
      <w:bookmarkStart w:id="11" w:name="_Hlk73017797"/>
      <w:r w:rsidRPr="00F32198">
        <w:t>Wnioskowane p</w:t>
      </w:r>
      <w:r w:rsidR="00E7321D" w:rsidRPr="00F32198">
        <w:t xml:space="preserve">rzedsięwzięcie zaplanowano na działce nr </w:t>
      </w:r>
      <w:r w:rsidR="00F97821" w:rsidRPr="00F32198">
        <w:t>167/3</w:t>
      </w:r>
      <w:r w:rsidR="00A53346" w:rsidRPr="00F32198">
        <w:t xml:space="preserve"> </w:t>
      </w:r>
      <w:r w:rsidR="00E7321D" w:rsidRPr="00F32198">
        <w:t xml:space="preserve">o powierzchni 1,3304 ha w Starkowej Hucie.  Przedmiotowa działka nr </w:t>
      </w:r>
      <w:r w:rsidR="00F97821" w:rsidRPr="00F32198">
        <w:t>167/3</w:t>
      </w:r>
      <w:r w:rsidR="00E7321D" w:rsidRPr="00F32198">
        <w:t xml:space="preserve"> zawiera zapis jako użytek „Ba” („tereny /przemysłowe”). Wyrys i wypis z ewidencji gruntów stanowi </w:t>
      </w:r>
      <w:r w:rsidR="00E7321D" w:rsidRPr="00F32198">
        <w:rPr>
          <w:b/>
          <w:i/>
        </w:rPr>
        <w:t xml:space="preserve">Załącznik nr </w:t>
      </w:r>
      <w:r w:rsidR="00601318">
        <w:rPr>
          <w:b/>
          <w:i/>
        </w:rPr>
        <w:t>5</w:t>
      </w:r>
      <w:r w:rsidR="00E7321D" w:rsidRPr="00F32198">
        <w:rPr>
          <w:b/>
          <w:i/>
        </w:rPr>
        <w:t>.</w:t>
      </w:r>
      <w:r w:rsidR="00E7321D" w:rsidRPr="00F32198">
        <w:t xml:space="preserve"> </w:t>
      </w:r>
    </w:p>
    <w:p w14:paraId="0C881F0E" w14:textId="4E557A3D" w:rsidR="004303E2" w:rsidRDefault="00E7321D" w:rsidP="00601318">
      <w:pPr>
        <w:spacing w:line="360" w:lineRule="auto"/>
        <w:ind w:firstLine="708"/>
        <w:jc w:val="both"/>
      </w:pPr>
      <w:r w:rsidRPr="00F32198">
        <w:t xml:space="preserve">Działka o nr ewidencyjnym </w:t>
      </w:r>
      <w:r w:rsidR="00F97821" w:rsidRPr="00F32198">
        <w:t>167/3</w:t>
      </w:r>
      <w:r w:rsidR="00A53346" w:rsidRPr="00F32198">
        <w:t xml:space="preserve"> </w:t>
      </w:r>
      <w:r w:rsidRPr="00F32198">
        <w:t xml:space="preserve">posiada dostęp do drogi gminnej (dz. ew. nr 183/2). </w:t>
      </w:r>
      <w:bookmarkEnd w:id="11"/>
    </w:p>
    <w:p w14:paraId="21125446" w14:textId="5737D400" w:rsidR="00601318" w:rsidRDefault="00601318" w:rsidP="00F32198">
      <w:pPr>
        <w:spacing w:line="360" w:lineRule="auto"/>
        <w:ind w:firstLine="708"/>
        <w:jc w:val="both"/>
      </w:pPr>
    </w:p>
    <w:p w14:paraId="13CCE449" w14:textId="77777777" w:rsidR="00601318" w:rsidRPr="00F32198" w:rsidRDefault="00601318" w:rsidP="00F32198">
      <w:pPr>
        <w:spacing w:line="360" w:lineRule="auto"/>
        <w:ind w:firstLine="708"/>
        <w:jc w:val="both"/>
      </w:pPr>
    </w:p>
    <w:p w14:paraId="172F28C4" w14:textId="77777777" w:rsidR="00B54F7A" w:rsidRPr="00F32198" w:rsidRDefault="002C0C41" w:rsidP="00FA33DC">
      <w:pPr>
        <w:pStyle w:val="Nagwek2"/>
        <w:jc w:val="both"/>
        <w:rPr>
          <w:sz w:val="24"/>
        </w:rPr>
      </w:pPr>
      <w:bookmarkStart w:id="12" w:name="_Toc76634653"/>
      <w:r w:rsidRPr="00F32198">
        <w:rPr>
          <w:sz w:val="24"/>
        </w:rPr>
        <w:lastRenderedPageBreak/>
        <w:t xml:space="preserve">2.1.  </w:t>
      </w:r>
      <w:r w:rsidR="00B54F7A" w:rsidRPr="00F32198">
        <w:rPr>
          <w:sz w:val="24"/>
        </w:rPr>
        <w:t>Charakterystykę całego przedsięwzięcia i warunki użyt</w:t>
      </w:r>
      <w:r w:rsidR="004C10BB" w:rsidRPr="00F32198">
        <w:rPr>
          <w:sz w:val="24"/>
        </w:rPr>
        <w:t>kowania terenu w fazie budowy i</w:t>
      </w:r>
      <w:r w:rsidR="00B54F7A" w:rsidRPr="00F32198">
        <w:rPr>
          <w:sz w:val="24"/>
        </w:rPr>
        <w:t xml:space="preserve"> eksploatacji lub użytkowania</w:t>
      </w:r>
      <w:r w:rsidR="00152B85" w:rsidRPr="00F32198">
        <w:rPr>
          <w:sz w:val="24"/>
        </w:rPr>
        <w:t xml:space="preserve"> w tym w odniesieniu do obszarów szczególnego zagrożenia powodzią w rozumieniu art. 16 pkt 34 ustawy z dnia 20 lipca 2017 r. – Prawo wodne</w:t>
      </w:r>
      <w:bookmarkEnd w:id="12"/>
    </w:p>
    <w:p w14:paraId="073B9E47" w14:textId="77777777" w:rsidR="00152B85" w:rsidRPr="00F32198" w:rsidRDefault="00152B85" w:rsidP="00152B85"/>
    <w:p w14:paraId="7FD9503D" w14:textId="5B700114" w:rsidR="00A558BF" w:rsidRPr="00F32198" w:rsidRDefault="00A558BF" w:rsidP="00A558BF">
      <w:pPr>
        <w:spacing w:line="360" w:lineRule="auto"/>
        <w:ind w:firstLine="708"/>
        <w:jc w:val="both"/>
      </w:pPr>
      <w:r w:rsidRPr="00F32198">
        <w:rPr>
          <w:shd w:val="clear" w:color="auto" w:fill="FFFFFF"/>
        </w:rPr>
        <w:t>Planowana inwestycja zlokalizowana jest w m. Starkowa Huta położon</w:t>
      </w:r>
      <w:r w:rsidR="00A93AFD" w:rsidRPr="00F32198">
        <w:rPr>
          <w:shd w:val="clear" w:color="auto" w:fill="FFFFFF"/>
        </w:rPr>
        <w:t>ej</w:t>
      </w:r>
      <w:r w:rsidRPr="00F32198">
        <w:rPr>
          <w:shd w:val="clear" w:color="auto" w:fill="FFFFFF"/>
        </w:rPr>
        <w:t xml:space="preserve"> w województwie pomorskim, w powiecie kartuskim, w gminie Somonino przy drodze krajowej nr 20 relacji Kościerzyna - Gdynia.</w:t>
      </w:r>
    </w:p>
    <w:p w14:paraId="4EE83ABB" w14:textId="77777777" w:rsidR="00A558BF" w:rsidRPr="00F32198" w:rsidRDefault="00A558BF" w:rsidP="00A558BF">
      <w:pPr>
        <w:spacing w:line="360" w:lineRule="auto"/>
        <w:ind w:firstLine="708"/>
        <w:jc w:val="both"/>
        <w:rPr>
          <w:highlight w:val="yellow"/>
        </w:rPr>
      </w:pPr>
    </w:p>
    <w:p w14:paraId="3E21FA77" w14:textId="72E63115" w:rsidR="00A558BF" w:rsidRPr="00F32198" w:rsidRDefault="00A558BF" w:rsidP="00A93AFD">
      <w:pPr>
        <w:spacing w:line="360" w:lineRule="auto"/>
        <w:ind w:firstLine="708"/>
        <w:jc w:val="both"/>
      </w:pPr>
      <w:r w:rsidRPr="00F32198">
        <w:t>Przedsięwzięcie zaprojektowano na dział</w:t>
      </w:r>
      <w:r w:rsidR="00F97821" w:rsidRPr="00F32198">
        <w:t>ce</w:t>
      </w:r>
      <w:r w:rsidRPr="00F32198">
        <w:t xml:space="preserve"> </w:t>
      </w:r>
      <w:r w:rsidR="00F97821" w:rsidRPr="00F32198">
        <w:t>167/3</w:t>
      </w:r>
      <w:r w:rsidR="00A93AFD" w:rsidRPr="00F32198">
        <w:t xml:space="preserve"> </w:t>
      </w:r>
      <w:r w:rsidRPr="00F32198">
        <w:t xml:space="preserve">w Starkowej Hucie 17A posiadającej powierzchnię </w:t>
      </w:r>
      <w:r w:rsidR="00F97821" w:rsidRPr="00F32198">
        <w:t>1,3304</w:t>
      </w:r>
      <w:r w:rsidRPr="00F32198">
        <w:t xml:space="preserve"> ha, która stanowi część wytwórni betonu</w:t>
      </w:r>
      <w:r w:rsidR="00F97821" w:rsidRPr="00F32198">
        <w:t>.</w:t>
      </w:r>
    </w:p>
    <w:p w14:paraId="669C8AA6" w14:textId="5991785E" w:rsidR="00A558BF" w:rsidRPr="00F32198" w:rsidRDefault="00A558BF" w:rsidP="00A93AFD">
      <w:pPr>
        <w:spacing w:line="360" w:lineRule="auto"/>
        <w:ind w:firstLine="708"/>
        <w:jc w:val="both"/>
      </w:pPr>
      <w:r w:rsidRPr="00F32198">
        <w:t xml:space="preserve">Teren </w:t>
      </w:r>
      <w:r w:rsidR="00F97821" w:rsidRPr="00F32198">
        <w:t>działki</w:t>
      </w:r>
      <w:r w:rsidRPr="00F32198">
        <w:t xml:space="preserve"> nr </w:t>
      </w:r>
      <w:r w:rsidR="00F97821" w:rsidRPr="00F32198">
        <w:t>167/3</w:t>
      </w:r>
      <w:r w:rsidR="00A53346" w:rsidRPr="00F32198">
        <w:t xml:space="preserve"> </w:t>
      </w:r>
      <w:r w:rsidR="00F97821" w:rsidRPr="00F32198">
        <w:t xml:space="preserve">stanowi </w:t>
      </w:r>
      <w:r w:rsidRPr="00F32198">
        <w:t>w całości teren przemysłow</w:t>
      </w:r>
      <w:r w:rsidR="00F97821" w:rsidRPr="00F32198">
        <w:t>y</w:t>
      </w:r>
      <w:r w:rsidRPr="00F32198">
        <w:t>.</w:t>
      </w:r>
    </w:p>
    <w:p w14:paraId="2EF2F227" w14:textId="62B21754" w:rsidR="00A558BF" w:rsidRPr="00F32198" w:rsidRDefault="00A558BF" w:rsidP="00A93AFD">
      <w:pPr>
        <w:spacing w:line="360" w:lineRule="auto"/>
        <w:ind w:firstLine="720"/>
        <w:jc w:val="both"/>
      </w:pPr>
      <w:bookmarkStart w:id="13" w:name="_Hlk22539992"/>
      <w:r w:rsidRPr="00F32198">
        <w:rPr>
          <w:lang w:eastAsia="pl-PL"/>
        </w:rPr>
        <w:t xml:space="preserve">Koncepcję zagospodarowania terenu </w:t>
      </w:r>
      <w:bookmarkEnd w:id="13"/>
      <w:r w:rsidRPr="00F32198">
        <w:rPr>
          <w:lang w:eastAsia="pl-PL"/>
        </w:rPr>
        <w:t xml:space="preserve">dla planowanej instalacji do </w:t>
      </w:r>
      <w:r w:rsidR="00F97821" w:rsidRPr="00F32198">
        <w:rPr>
          <w:lang w:eastAsia="pl-PL"/>
        </w:rPr>
        <w:t>zbierania i przetwarzania odpadów wraz z rozmieszczeniem pozostałych obiektów będących częścią modernizowanej wytwórni betonu</w:t>
      </w:r>
      <w:r w:rsidR="00601318">
        <w:rPr>
          <w:lang w:eastAsia="pl-PL"/>
        </w:rPr>
        <w:t xml:space="preserve"> </w:t>
      </w:r>
      <w:r w:rsidRPr="00F32198">
        <w:rPr>
          <w:lang w:eastAsia="pl-PL"/>
        </w:rPr>
        <w:t xml:space="preserve">zamieszczono w </w:t>
      </w:r>
      <w:r w:rsidRPr="00F32198">
        <w:rPr>
          <w:b/>
          <w:i/>
          <w:lang w:eastAsia="pl-PL"/>
        </w:rPr>
        <w:t xml:space="preserve">Załączniku nr </w:t>
      </w:r>
      <w:r w:rsidR="00601318">
        <w:rPr>
          <w:b/>
          <w:i/>
          <w:lang w:eastAsia="pl-PL"/>
        </w:rPr>
        <w:t>6</w:t>
      </w:r>
      <w:r w:rsidRPr="00F32198">
        <w:rPr>
          <w:b/>
          <w:i/>
          <w:lang w:eastAsia="pl-PL"/>
        </w:rPr>
        <w:t>.</w:t>
      </w:r>
    </w:p>
    <w:p w14:paraId="39408275" w14:textId="77777777" w:rsidR="00FB3A9A" w:rsidRPr="00F32198" w:rsidRDefault="00FB3A9A" w:rsidP="00CB0EFC">
      <w:pPr>
        <w:widowControl w:val="0"/>
        <w:shd w:val="clear" w:color="auto" w:fill="FFFFFF"/>
        <w:suppressAutoHyphens w:val="0"/>
        <w:autoSpaceDE w:val="0"/>
        <w:autoSpaceDN w:val="0"/>
        <w:adjustRightInd w:val="0"/>
        <w:spacing w:before="130" w:line="360" w:lineRule="auto"/>
        <w:ind w:left="72"/>
        <w:jc w:val="both"/>
        <w:rPr>
          <w:lang w:eastAsia="pl-PL"/>
        </w:rPr>
      </w:pPr>
      <w:r w:rsidRPr="00F32198">
        <w:rPr>
          <w:spacing w:val="-2"/>
          <w:u w:val="single"/>
          <w:lang w:eastAsia="pl-PL"/>
        </w:rPr>
        <w:t>Położenie obiektu na tle najbliższych zabudowań</w:t>
      </w:r>
    </w:p>
    <w:p w14:paraId="7AD9967F" w14:textId="77777777" w:rsidR="00A558BF" w:rsidRPr="00F32198" w:rsidRDefault="00A558BF" w:rsidP="00A558BF">
      <w:pPr>
        <w:pStyle w:val="Tekstpodstawowywcity3"/>
        <w:numPr>
          <w:ilvl w:val="12"/>
          <w:numId w:val="0"/>
        </w:numPr>
        <w:spacing w:line="360" w:lineRule="auto"/>
        <w:ind w:firstLine="709"/>
        <w:rPr>
          <w:szCs w:val="26"/>
        </w:rPr>
      </w:pPr>
      <w:r w:rsidRPr="00F32198">
        <w:rPr>
          <w:szCs w:val="26"/>
        </w:rPr>
        <w:t xml:space="preserve">Najbliższa zabudowa mieszkaniowa znajduje się w odległości ok. 10 m od granicy działki. </w:t>
      </w:r>
    </w:p>
    <w:p w14:paraId="086F77BB" w14:textId="77777777" w:rsidR="00A558BF" w:rsidRPr="00F32198" w:rsidRDefault="00A558BF" w:rsidP="00A558BF">
      <w:pPr>
        <w:pStyle w:val="Tekstpodstawowywcity3"/>
        <w:spacing w:line="360" w:lineRule="auto"/>
        <w:ind w:firstLine="137"/>
        <w:rPr>
          <w:szCs w:val="24"/>
        </w:rPr>
      </w:pPr>
      <w:r w:rsidRPr="00F32198">
        <w:rPr>
          <w:szCs w:val="24"/>
        </w:rPr>
        <w:t>W najbliższym otoczeniu parceli zakładu znajdują się:</w:t>
      </w:r>
    </w:p>
    <w:p w14:paraId="3751027F" w14:textId="77777777" w:rsidR="00A558BF" w:rsidRPr="00F32198" w:rsidRDefault="00A558BF" w:rsidP="00A558BF">
      <w:pPr>
        <w:autoSpaceDE w:val="0"/>
        <w:autoSpaceDN w:val="0"/>
        <w:adjustRightInd w:val="0"/>
        <w:spacing w:after="120" w:line="360" w:lineRule="auto"/>
      </w:pPr>
      <w:r w:rsidRPr="00F32198">
        <w:t>- od północy: tereny zalesione, tereny rolne oraz zabudowa mieszkaniowa</w:t>
      </w:r>
    </w:p>
    <w:p w14:paraId="39D99981" w14:textId="77777777" w:rsidR="00A558BF" w:rsidRPr="00F32198" w:rsidRDefault="00A558BF" w:rsidP="00A558BF">
      <w:pPr>
        <w:autoSpaceDE w:val="0"/>
        <w:autoSpaceDN w:val="0"/>
        <w:adjustRightInd w:val="0"/>
        <w:spacing w:after="120" w:line="360" w:lineRule="auto"/>
      </w:pPr>
      <w:r w:rsidRPr="00F32198">
        <w:t>- od wschodu:tereny zalesione, tereny rolne oraz zabudowy mieszkaniowe</w:t>
      </w:r>
    </w:p>
    <w:p w14:paraId="6BE2BBC2" w14:textId="77777777" w:rsidR="00A558BF" w:rsidRPr="00F32198" w:rsidRDefault="00A558BF" w:rsidP="00A558BF">
      <w:pPr>
        <w:autoSpaceDE w:val="0"/>
        <w:autoSpaceDN w:val="0"/>
        <w:adjustRightInd w:val="0"/>
        <w:spacing w:after="120" w:line="360" w:lineRule="auto"/>
      </w:pPr>
      <w:r w:rsidRPr="00F32198">
        <w:t>- od południa: tereny zalesione oraz nieużytki rolne</w:t>
      </w:r>
    </w:p>
    <w:p w14:paraId="7449EFC5" w14:textId="77777777" w:rsidR="00A558BF" w:rsidRPr="00F32198" w:rsidRDefault="00A558BF" w:rsidP="00A558BF">
      <w:pPr>
        <w:autoSpaceDE w:val="0"/>
        <w:autoSpaceDN w:val="0"/>
        <w:adjustRightInd w:val="0"/>
        <w:spacing w:after="120" w:line="360" w:lineRule="auto"/>
      </w:pPr>
      <w:r w:rsidRPr="00F32198">
        <w:t>- od zachodu: tereny rolne</w:t>
      </w:r>
    </w:p>
    <w:p w14:paraId="538040CA" w14:textId="77777777" w:rsidR="00A558BF" w:rsidRPr="00F32198" w:rsidRDefault="00A558BF" w:rsidP="00A558BF">
      <w:pPr>
        <w:spacing w:line="360" w:lineRule="auto"/>
        <w:ind w:firstLine="708"/>
        <w:jc w:val="both"/>
      </w:pPr>
    </w:p>
    <w:p w14:paraId="7A4278B2" w14:textId="5DFD7A40" w:rsidR="00A558BF" w:rsidRPr="00F32198" w:rsidRDefault="00A558BF" w:rsidP="00A558BF">
      <w:pPr>
        <w:spacing w:line="360" w:lineRule="auto"/>
        <w:ind w:firstLine="708"/>
        <w:jc w:val="both"/>
      </w:pPr>
      <w:r w:rsidRPr="00F32198">
        <w:t>Lokalizację działk</w:t>
      </w:r>
      <w:r w:rsidR="00A93AFD" w:rsidRPr="00F32198">
        <w:t>i</w:t>
      </w:r>
      <w:r w:rsidRPr="00F32198">
        <w:t xml:space="preserve"> pod planowaną inwestycję w stosunku do najbliższych zabudowań pokazano na </w:t>
      </w:r>
      <w:bookmarkStart w:id="14" w:name="_Hlk22540033"/>
      <w:r w:rsidRPr="00F32198">
        <w:t xml:space="preserve">wyrysie z mapy ewidencyjnej w skali 1:1000 </w:t>
      </w:r>
      <w:bookmarkEnd w:id="14"/>
      <w:r w:rsidRPr="00F32198">
        <w:t xml:space="preserve">stanowiącej </w:t>
      </w:r>
      <w:r w:rsidRPr="00F32198">
        <w:rPr>
          <w:b/>
          <w:i/>
        </w:rPr>
        <w:t xml:space="preserve">Załącznik nr </w:t>
      </w:r>
      <w:r w:rsidR="00601318">
        <w:rPr>
          <w:b/>
          <w:i/>
        </w:rPr>
        <w:t>5</w:t>
      </w:r>
      <w:r w:rsidRPr="00F32198">
        <w:rPr>
          <w:b/>
          <w:i/>
        </w:rPr>
        <w:t>.</w:t>
      </w:r>
    </w:p>
    <w:p w14:paraId="631D3368" w14:textId="7E1AAD8B" w:rsidR="00A558BF" w:rsidRPr="00F32198" w:rsidRDefault="00A558BF" w:rsidP="00E84148">
      <w:pPr>
        <w:widowControl w:val="0"/>
        <w:shd w:val="clear" w:color="auto" w:fill="FFFFFF"/>
        <w:autoSpaceDE w:val="0"/>
        <w:autoSpaceDN w:val="0"/>
        <w:adjustRightInd w:val="0"/>
        <w:spacing w:before="130" w:after="120" w:line="360" w:lineRule="auto"/>
        <w:jc w:val="both"/>
        <w:rPr>
          <w:lang w:eastAsia="pl-PL"/>
        </w:rPr>
      </w:pPr>
      <w:r w:rsidRPr="00F32198">
        <w:rPr>
          <w:lang w:eastAsia="pl-PL"/>
        </w:rPr>
        <w:tab/>
        <w:t>Działk</w:t>
      </w:r>
      <w:r w:rsidR="00F97821" w:rsidRPr="00F32198">
        <w:rPr>
          <w:lang w:eastAsia="pl-PL"/>
        </w:rPr>
        <w:t>a</w:t>
      </w:r>
      <w:r w:rsidRPr="00F32198">
        <w:rPr>
          <w:lang w:eastAsia="pl-PL"/>
        </w:rPr>
        <w:t xml:space="preserve"> nr </w:t>
      </w:r>
      <w:r w:rsidR="00F97821" w:rsidRPr="00F32198">
        <w:rPr>
          <w:lang w:eastAsia="pl-PL"/>
        </w:rPr>
        <w:t>167/3</w:t>
      </w:r>
      <w:r w:rsidR="00A93AFD" w:rsidRPr="00F32198">
        <w:rPr>
          <w:lang w:eastAsia="pl-PL"/>
        </w:rPr>
        <w:t xml:space="preserve"> </w:t>
      </w:r>
      <w:r w:rsidRPr="00F32198">
        <w:rPr>
          <w:lang w:eastAsia="pl-PL"/>
        </w:rPr>
        <w:t>w m. Starkowa Huta - usytuowan</w:t>
      </w:r>
      <w:r w:rsidR="00F97821" w:rsidRPr="00F32198">
        <w:rPr>
          <w:lang w:eastAsia="pl-PL"/>
        </w:rPr>
        <w:t>a</w:t>
      </w:r>
      <w:r w:rsidRPr="00F32198">
        <w:rPr>
          <w:lang w:eastAsia="pl-PL"/>
        </w:rPr>
        <w:t xml:space="preserve"> </w:t>
      </w:r>
      <w:r w:rsidR="00F97821" w:rsidRPr="00F32198">
        <w:rPr>
          <w:lang w:eastAsia="pl-PL"/>
        </w:rPr>
        <w:t>jest</w:t>
      </w:r>
      <w:r w:rsidRPr="00F32198">
        <w:rPr>
          <w:lang w:eastAsia="pl-PL"/>
        </w:rPr>
        <w:t xml:space="preserve"> poza terenami chronionymi i obszarami Natura 2000.</w:t>
      </w:r>
    </w:p>
    <w:p w14:paraId="724A089A" w14:textId="63B42797" w:rsidR="00A558BF" w:rsidRPr="00F32198" w:rsidRDefault="00A558BF" w:rsidP="00A558BF">
      <w:pPr>
        <w:widowControl w:val="0"/>
        <w:shd w:val="clear" w:color="auto" w:fill="FFFFFF"/>
        <w:tabs>
          <w:tab w:val="left" w:pos="360"/>
        </w:tabs>
        <w:autoSpaceDE w:val="0"/>
        <w:autoSpaceDN w:val="0"/>
        <w:adjustRightInd w:val="0"/>
        <w:spacing w:line="360" w:lineRule="auto"/>
        <w:jc w:val="both"/>
        <w:rPr>
          <w:lang w:eastAsia="pl-PL"/>
        </w:rPr>
      </w:pPr>
      <w:r w:rsidRPr="00F32198">
        <w:rPr>
          <w:lang w:eastAsia="pl-PL"/>
        </w:rPr>
        <w:tab/>
      </w:r>
      <w:r w:rsidRPr="00F32198">
        <w:rPr>
          <w:lang w:eastAsia="pl-PL"/>
        </w:rPr>
        <w:tab/>
        <w:t>W pobliżu inwestycji brak jest stref ochronnych ujęć wód – najbliższa strefa objęta ochroną bezpośrednią znajduje się we wsi Starkowa Huta w odległości ok. 360m od projektowane</w:t>
      </w:r>
      <w:r w:rsidR="00F97821" w:rsidRPr="00F32198">
        <w:rPr>
          <w:lang w:eastAsia="pl-PL"/>
        </w:rPr>
        <w:t>j instalacji</w:t>
      </w:r>
      <w:r w:rsidRPr="00F32198">
        <w:rPr>
          <w:lang w:eastAsia="pl-PL"/>
        </w:rPr>
        <w:t xml:space="preserve">. </w:t>
      </w:r>
    </w:p>
    <w:p w14:paraId="1D38E466" w14:textId="43975D92" w:rsidR="00A558BF" w:rsidRPr="0067487C" w:rsidRDefault="00A558BF" w:rsidP="00A558BF">
      <w:pPr>
        <w:widowControl w:val="0"/>
        <w:shd w:val="clear" w:color="auto" w:fill="FFFFFF"/>
        <w:tabs>
          <w:tab w:val="left" w:pos="360"/>
        </w:tabs>
        <w:autoSpaceDE w:val="0"/>
        <w:autoSpaceDN w:val="0"/>
        <w:adjustRightInd w:val="0"/>
        <w:spacing w:line="360" w:lineRule="auto"/>
        <w:jc w:val="both"/>
        <w:rPr>
          <w:lang w:eastAsia="pl-PL"/>
        </w:rPr>
      </w:pPr>
      <w:r w:rsidRPr="0067487C">
        <w:rPr>
          <w:lang w:eastAsia="pl-PL"/>
        </w:rPr>
        <w:tab/>
      </w:r>
      <w:r w:rsidRPr="0067487C">
        <w:rPr>
          <w:lang w:eastAsia="pl-PL"/>
        </w:rPr>
        <w:tab/>
        <w:t xml:space="preserve">W odległości ok. 3,00 km na północny zachód od granicy działki nr </w:t>
      </w:r>
      <w:r w:rsidR="00F97821" w:rsidRPr="0067487C">
        <w:rPr>
          <w:lang w:eastAsia="pl-PL"/>
        </w:rPr>
        <w:t>167/3</w:t>
      </w:r>
      <w:r w:rsidR="008B227A" w:rsidRPr="0067487C">
        <w:rPr>
          <w:lang w:eastAsia="pl-PL"/>
        </w:rPr>
        <w:t xml:space="preserve"> </w:t>
      </w:r>
      <w:r w:rsidRPr="0067487C">
        <w:rPr>
          <w:lang w:eastAsia="pl-PL"/>
        </w:rPr>
        <w:t xml:space="preserve">znajduje się </w:t>
      </w:r>
      <w:r w:rsidRPr="0067487C">
        <w:rPr>
          <w:lang w:eastAsia="pl-PL"/>
        </w:rPr>
        <w:lastRenderedPageBreak/>
        <w:t>jezioro Rąty, a w odległości ok. 3,50 km na południowy</w:t>
      </w:r>
      <w:r w:rsidR="00A93AFD" w:rsidRPr="0067487C">
        <w:rPr>
          <w:lang w:eastAsia="pl-PL"/>
        </w:rPr>
        <w:t xml:space="preserve"> </w:t>
      </w:r>
      <w:r w:rsidRPr="0067487C">
        <w:rPr>
          <w:lang w:eastAsia="pl-PL"/>
        </w:rPr>
        <w:t>zachód znajduje się jezioro Piotrowskie. W pobliżu brak jest zabytków oraz elementów krajobrazu o istotnym znaczeniu historycznym, archeologicznym czy kulturowym.</w:t>
      </w:r>
    </w:p>
    <w:p w14:paraId="2A9ED8A0" w14:textId="539CDF94" w:rsidR="00A558BF" w:rsidRPr="0067487C" w:rsidRDefault="00A558BF" w:rsidP="00A558BF">
      <w:pPr>
        <w:widowControl w:val="0"/>
        <w:shd w:val="clear" w:color="auto" w:fill="FFFFFF"/>
        <w:tabs>
          <w:tab w:val="left" w:pos="360"/>
        </w:tabs>
        <w:autoSpaceDE w:val="0"/>
        <w:autoSpaceDN w:val="0"/>
        <w:adjustRightInd w:val="0"/>
        <w:spacing w:line="360" w:lineRule="auto"/>
        <w:jc w:val="both"/>
        <w:rPr>
          <w:lang w:eastAsia="pl-PL"/>
        </w:rPr>
      </w:pPr>
      <w:r w:rsidRPr="0067487C">
        <w:rPr>
          <w:lang w:eastAsia="pl-PL"/>
        </w:rPr>
        <w:tab/>
      </w:r>
      <w:r w:rsidR="00A53346" w:rsidRPr="0067487C">
        <w:rPr>
          <w:lang w:eastAsia="pl-PL"/>
        </w:rPr>
        <w:tab/>
      </w:r>
      <w:r w:rsidRPr="0067487C">
        <w:rPr>
          <w:lang w:eastAsia="pl-PL"/>
        </w:rPr>
        <w:t xml:space="preserve">Na terenie </w:t>
      </w:r>
      <w:r w:rsidR="00F97821" w:rsidRPr="0067487C">
        <w:rPr>
          <w:lang w:eastAsia="pl-PL"/>
        </w:rPr>
        <w:t xml:space="preserve">działki 167/3 </w:t>
      </w:r>
      <w:r w:rsidRPr="0067487C">
        <w:rPr>
          <w:lang w:eastAsia="pl-PL"/>
        </w:rPr>
        <w:t xml:space="preserve">nie występują żadne gatunki chronione świata roślinnego </w:t>
      </w:r>
      <w:r w:rsidR="00A93AFD" w:rsidRPr="0067487C">
        <w:rPr>
          <w:lang w:eastAsia="pl-PL"/>
        </w:rPr>
        <w:br/>
      </w:r>
      <w:r w:rsidRPr="0067487C">
        <w:rPr>
          <w:lang w:eastAsia="pl-PL"/>
        </w:rPr>
        <w:t xml:space="preserve">i zwierzęcego. Inwestycja zostanie zrealizowana z przyjętą zasadą pozostawienia jak największej powierzchni zielonej (teren porośnięty trawą) w postaci nienaruszonej. </w:t>
      </w:r>
    </w:p>
    <w:p w14:paraId="2AE9351D" w14:textId="02992EE2" w:rsidR="00A558BF" w:rsidRPr="0067487C" w:rsidRDefault="00A558BF" w:rsidP="00A93AFD">
      <w:pPr>
        <w:widowControl w:val="0"/>
        <w:shd w:val="clear" w:color="auto" w:fill="FFFFFF"/>
        <w:tabs>
          <w:tab w:val="left" w:pos="360"/>
        </w:tabs>
        <w:autoSpaceDE w:val="0"/>
        <w:autoSpaceDN w:val="0"/>
        <w:adjustRightInd w:val="0"/>
        <w:spacing w:line="360" w:lineRule="auto"/>
        <w:jc w:val="both"/>
        <w:rPr>
          <w:lang w:eastAsia="pl-PL"/>
        </w:rPr>
      </w:pPr>
      <w:r w:rsidRPr="0067487C">
        <w:rPr>
          <w:lang w:eastAsia="pl-PL"/>
        </w:rPr>
        <w:tab/>
      </w:r>
      <w:r w:rsidRPr="0067487C">
        <w:rPr>
          <w:lang w:eastAsia="pl-PL"/>
        </w:rPr>
        <w:tab/>
        <w:t>Inwestycja nie będzie miała wpływu na stan wód powierzchniowych, jak</w:t>
      </w:r>
      <w:r w:rsidR="00F97821" w:rsidRPr="0067487C">
        <w:rPr>
          <w:lang w:eastAsia="pl-PL"/>
        </w:rPr>
        <w:t xml:space="preserve"> </w:t>
      </w:r>
      <w:r w:rsidR="00A93AFD" w:rsidRPr="0067487C">
        <w:rPr>
          <w:lang w:eastAsia="pl-PL"/>
        </w:rPr>
        <w:br/>
      </w:r>
      <w:r w:rsidRPr="0067487C">
        <w:rPr>
          <w:lang w:eastAsia="pl-PL"/>
        </w:rPr>
        <w:t>i podziemnych.</w:t>
      </w:r>
    </w:p>
    <w:p w14:paraId="4FA75BD9" w14:textId="0CFE1B10" w:rsidR="00A558BF" w:rsidRPr="0067487C" w:rsidRDefault="00A558BF" w:rsidP="00A93AFD">
      <w:pPr>
        <w:widowControl w:val="0"/>
        <w:shd w:val="clear" w:color="auto" w:fill="FFFFFF"/>
        <w:tabs>
          <w:tab w:val="left" w:pos="360"/>
        </w:tabs>
        <w:autoSpaceDE w:val="0"/>
        <w:autoSpaceDN w:val="0"/>
        <w:adjustRightInd w:val="0"/>
        <w:spacing w:line="360" w:lineRule="auto"/>
        <w:jc w:val="both"/>
        <w:rPr>
          <w:lang w:eastAsia="pl-PL"/>
        </w:rPr>
      </w:pPr>
      <w:r w:rsidRPr="0067487C">
        <w:rPr>
          <w:lang w:eastAsia="pl-PL"/>
        </w:rPr>
        <w:tab/>
      </w:r>
      <w:r w:rsidRPr="0067487C">
        <w:rPr>
          <w:lang w:eastAsia="pl-PL"/>
        </w:rPr>
        <w:tab/>
        <w:t xml:space="preserve">Wyznaczony teren do </w:t>
      </w:r>
      <w:r w:rsidR="00F97821" w:rsidRPr="0067487C">
        <w:rPr>
          <w:lang w:eastAsia="pl-PL"/>
        </w:rPr>
        <w:t xml:space="preserve">realizacji przedsięwzięcia </w:t>
      </w:r>
      <w:r w:rsidRPr="0067487C">
        <w:rPr>
          <w:lang w:eastAsia="pl-PL"/>
        </w:rPr>
        <w:t>tj. działk</w:t>
      </w:r>
      <w:r w:rsidR="00F97821" w:rsidRPr="0067487C">
        <w:rPr>
          <w:lang w:eastAsia="pl-PL"/>
        </w:rPr>
        <w:t>a</w:t>
      </w:r>
      <w:r w:rsidRPr="0067487C">
        <w:rPr>
          <w:lang w:eastAsia="pl-PL"/>
        </w:rPr>
        <w:t xml:space="preserve"> nr 167/3, na któr</w:t>
      </w:r>
      <w:r w:rsidR="00F97821" w:rsidRPr="0067487C">
        <w:rPr>
          <w:lang w:eastAsia="pl-PL"/>
        </w:rPr>
        <w:t xml:space="preserve">ej </w:t>
      </w:r>
      <w:r w:rsidRPr="0067487C">
        <w:rPr>
          <w:lang w:eastAsia="pl-PL"/>
        </w:rPr>
        <w:t>obecnie znajduje się wytwórnia betonu należąca do wnioskodawcy,</w:t>
      </w:r>
      <w:r w:rsidR="00F97821" w:rsidRPr="0067487C">
        <w:rPr>
          <w:lang w:eastAsia="pl-PL"/>
        </w:rPr>
        <w:t xml:space="preserve"> </w:t>
      </w:r>
      <w:r w:rsidR="00F32198" w:rsidRPr="0067487C">
        <w:rPr>
          <w:lang w:eastAsia="pl-PL"/>
        </w:rPr>
        <w:t>w całości</w:t>
      </w:r>
      <w:r w:rsidRPr="0067487C">
        <w:rPr>
          <w:lang w:eastAsia="pl-PL"/>
        </w:rPr>
        <w:t xml:space="preserve"> ogrodzona jest metalowa siatką i płotem betonowym. </w:t>
      </w:r>
    </w:p>
    <w:p w14:paraId="22E9ABF5" w14:textId="77777777" w:rsidR="00F32198" w:rsidRPr="0067487C" w:rsidRDefault="00F32198" w:rsidP="00A93AFD">
      <w:pPr>
        <w:spacing w:line="360" w:lineRule="auto"/>
        <w:ind w:firstLine="708"/>
        <w:jc w:val="both"/>
      </w:pPr>
    </w:p>
    <w:p w14:paraId="627B6427" w14:textId="40D40453" w:rsidR="00A558BF" w:rsidRPr="0067487C" w:rsidRDefault="00A558BF" w:rsidP="00A93AFD">
      <w:pPr>
        <w:spacing w:line="360" w:lineRule="auto"/>
        <w:ind w:firstLine="708"/>
        <w:jc w:val="both"/>
      </w:pPr>
      <w:r w:rsidRPr="0067487C">
        <w:t xml:space="preserve">Lokalizację przedsięwzięcia pokazano na wyrysie z mapy ewidencyjnej w skali 1:1000 </w:t>
      </w:r>
      <w:r w:rsidRPr="0067487C">
        <w:rPr>
          <w:i/>
        </w:rPr>
        <w:t xml:space="preserve"> - </w:t>
      </w:r>
      <w:r w:rsidRPr="0067487C">
        <w:rPr>
          <w:b/>
          <w:i/>
        </w:rPr>
        <w:t xml:space="preserve">Załącznik nr </w:t>
      </w:r>
      <w:r w:rsidR="00601318">
        <w:rPr>
          <w:b/>
          <w:i/>
        </w:rPr>
        <w:t>5</w:t>
      </w:r>
      <w:r w:rsidRPr="0067487C">
        <w:rPr>
          <w:b/>
          <w:i/>
        </w:rPr>
        <w:t xml:space="preserve"> </w:t>
      </w:r>
      <w:r w:rsidRPr="0067487C">
        <w:t xml:space="preserve">oraz na poniższym zdjęciu satelitarnym „Geoserwis”. </w:t>
      </w:r>
    </w:p>
    <w:p w14:paraId="56E63E6D" w14:textId="77777777" w:rsidR="00F32198" w:rsidRPr="0067487C" w:rsidRDefault="00F32198" w:rsidP="00A93AFD">
      <w:pPr>
        <w:spacing w:line="360" w:lineRule="auto"/>
        <w:ind w:firstLine="708"/>
        <w:jc w:val="both"/>
        <w:rPr>
          <w:rFonts w:eastAsiaTheme="minorEastAsia"/>
          <w:lang w:eastAsia="pl-PL"/>
        </w:rPr>
      </w:pPr>
    </w:p>
    <w:p w14:paraId="32BE2195" w14:textId="1B0B88D2" w:rsidR="00A558BF" w:rsidRPr="0067487C" w:rsidRDefault="00A558BF" w:rsidP="00A93AFD">
      <w:pPr>
        <w:spacing w:line="360" w:lineRule="auto"/>
        <w:ind w:firstLine="708"/>
        <w:jc w:val="both"/>
        <w:rPr>
          <w:b/>
          <w:i/>
        </w:rPr>
      </w:pPr>
      <w:r w:rsidRPr="0067487C">
        <w:rPr>
          <w:rFonts w:eastAsiaTheme="minorEastAsia"/>
          <w:lang w:eastAsia="pl-PL"/>
        </w:rPr>
        <w:t xml:space="preserve">Koncepcję zagospodarowania terenu </w:t>
      </w:r>
      <w:r w:rsidR="00F97821" w:rsidRPr="0067487C">
        <w:rPr>
          <w:rFonts w:eastAsiaTheme="minorEastAsia"/>
          <w:lang w:eastAsia="pl-PL"/>
        </w:rPr>
        <w:t>działki</w:t>
      </w:r>
      <w:r w:rsidRPr="0067487C">
        <w:rPr>
          <w:rFonts w:eastAsiaTheme="minorEastAsia"/>
          <w:lang w:eastAsia="pl-PL"/>
        </w:rPr>
        <w:t xml:space="preserve"> </w:t>
      </w:r>
      <w:r w:rsidRPr="0067487C">
        <w:rPr>
          <w:lang w:eastAsia="pl-PL"/>
        </w:rPr>
        <w:t xml:space="preserve">nr </w:t>
      </w:r>
      <w:r w:rsidR="00F97821" w:rsidRPr="0067487C">
        <w:rPr>
          <w:lang w:eastAsia="pl-PL"/>
        </w:rPr>
        <w:t>167/3</w:t>
      </w:r>
      <w:r w:rsidRPr="0067487C">
        <w:rPr>
          <w:lang w:eastAsia="pl-PL"/>
        </w:rPr>
        <w:t xml:space="preserve"> </w:t>
      </w:r>
      <w:r w:rsidRPr="0067487C">
        <w:rPr>
          <w:rFonts w:eastAsiaTheme="minorEastAsia"/>
          <w:lang w:eastAsia="pl-PL"/>
        </w:rPr>
        <w:t xml:space="preserve">pokazano na </w:t>
      </w:r>
      <w:r w:rsidRPr="0067487C">
        <w:rPr>
          <w:rFonts w:eastAsiaTheme="minorEastAsia"/>
          <w:b/>
          <w:i/>
          <w:lang w:eastAsia="pl-PL"/>
        </w:rPr>
        <w:t xml:space="preserve">Załączniku nr </w:t>
      </w:r>
      <w:r w:rsidR="00601318">
        <w:rPr>
          <w:rFonts w:eastAsiaTheme="minorEastAsia"/>
          <w:b/>
          <w:i/>
          <w:lang w:eastAsia="pl-PL"/>
        </w:rPr>
        <w:t>6</w:t>
      </w:r>
      <w:r w:rsidRPr="0067487C">
        <w:rPr>
          <w:rFonts w:eastAsiaTheme="minorEastAsia"/>
          <w:b/>
          <w:i/>
          <w:lang w:eastAsia="pl-PL"/>
        </w:rPr>
        <w:t>.</w:t>
      </w:r>
    </w:p>
    <w:p w14:paraId="431B1CCE" w14:textId="77777777" w:rsidR="00A558BF" w:rsidRPr="00BB6F93" w:rsidRDefault="007B56EE" w:rsidP="00A558BF">
      <w:pPr>
        <w:tabs>
          <w:tab w:val="left" w:pos="993"/>
        </w:tabs>
        <w:spacing w:line="360" w:lineRule="auto"/>
        <w:ind w:left="-709"/>
        <w:jc w:val="center"/>
        <w:rPr>
          <w:noProof/>
          <w:lang w:eastAsia="pl-PL"/>
        </w:rPr>
      </w:pPr>
      <w:r>
        <w:rPr>
          <w:noProof/>
          <w:lang w:eastAsia="pl-PL"/>
        </w:rPr>
        <w:pict w14:anchorId="395F18AF">
          <v:shapetype id="_x0000_t32" coordsize="21600,21600" o:spt="32" o:oned="t" path="m,l21600,21600e" filled="f">
            <v:path arrowok="t" fillok="f" o:connecttype="none"/>
            <o:lock v:ext="edit" shapetype="t"/>
          </v:shapetype>
          <v:shape id="_x0000_s1076" type="#_x0000_t32" style="position:absolute;left:0;text-align:left;margin-left:202.05pt;margin-top:107.85pt;width:3.3pt;height:5.6pt;z-index:251656704" o:connectortype="straight" strokecolor="yellow" strokeweight="1.5pt"/>
        </w:pict>
      </w:r>
      <w:r>
        <w:rPr>
          <w:noProof/>
          <w:lang w:eastAsia="pl-PL"/>
        </w:rPr>
        <w:pict w14:anchorId="1042B17E">
          <v:shape id="_x0000_s1075" type="#_x0000_t32" style="position:absolute;left:0;text-align:left;margin-left:205.35pt;margin-top:113.45pt;width:5.45pt;height:37.45pt;z-index:251655680" o:connectortype="straight" strokecolor="yellow" strokeweight="1.5pt"/>
        </w:pict>
      </w:r>
      <w:r>
        <w:rPr>
          <w:noProof/>
          <w:lang w:eastAsia="pl-PL"/>
        </w:rPr>
        <w:pict w14:anchorId="699FDFED">
          <v:shape id="_x0000_s1074" type="#_x0000_t32" style="position:absolute;left:0;text-align:left;margin-left:212.55pt;margin-top:144.4pt;width:6.45pt;height:5.6pt;flip:x;z-index:251654656" o:connectortype="straight" strokecolor="yellow"/>
        </w:pict>
      </w:r>
      <w:r>
        <w:rPr>
          <w:noProof/>
          <w:lang w:eastAsia="pl-PL"/>
        </w:rPr>
        <w:pict w14:anchorId="355E66EF">
          <v:shape id="Freeform 96" o:spid="_x0000_s1071" style="position:absolute;left:0;text-align:left;margin-left:219pt;margin-top:119.6pt;width:16.75pt;height:24.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5,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" path="m,496c63,449,126,402,182,319,238,236,286,118,335,e" filled="f" strokecolor="yellow" strokeweight="1.5pt">
            <v:path arrowok="t" o:connecttype="custom" o:connectlocs="0,314960;115570,202565;212725,0" o:connectangles="0,0,0"/>
          </v:shape>
        </w:pict>
      </w:r>
      <w:r>
        <w:rPr>
          <w:noProof/>
          <w:lang w:eastAsia="pl-PL"/>
        </w:rPr>
        <w:pict w14:anchorId="019F9E84">
          <v:shape id="AutoShape 94" o:spid="_x0000_s1070" type="#_x0000_t32" style="position:absolute;left:0;text-align:left;margin-left:232.2pt;margin-top:108.65pt;width:3.55pt;height:10.9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" strokecolor="yellow" strokeweight="1.5pt"/>
        </w:pict>
      </w:r>
      <w:r>
        <w:rPr>
          <w:noProof/>
          <w:lang w:eastAsia="pl-PL"/>
        </w:rPr>
        <w:pict w14:anchorId="6390F090">
          <v:shape id="AutoShape 93" o:spid="_x0000_s1069" type="#_x0000_t32" style="position:absolute;left:0;text-align:left;margin-left:214.05pt;margin-top:108.65pt;width:18.15pt;height:3.9pt;flip:y;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" strokecolor="yellow" strokeweight="1.5pt"/>
        </w:pict>
      </w:r>
      <w:r>
        <w:rPr>
          <w:noProof/>
          <w:lang w:eastAsia="pl-PL"/>
        </w:rPr>
        <w:pict w14:anchorId="4A69B083">
          <v:shape id="AutoShape 92" o:spid="_x0000_s1068" type="#_x0000_t32" style="position:absolute;left:0;text-align:left;margin-left:202.05pt;margin-top:107.2pt;width:12pt;height:5.3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" strokecolor="yellow" strokeweight="1.5pt"/>
        </w:pict>
      </w:r>
      <w:r w:rsidR="00A558BF">
        <w:rPr>
          <w:noProof/>
          <w:lang w:eastAsia="pl-PL"/>
        </w:rPr>
        <w:drawing>
          <wp:inline distT="0" distB="0" distL="0" distR="0" wp14:anchorId="31FFDA66" wp14:editId="2243EE1F">
            <wp:extent cx="6673410" cy="3196424"/>
            <wp:effectExtent l="19050" t="0" r="0" b="0"/>
            <wp:docPr id="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5742" t="13480" r="2346" b="8333"/>
                    <a:stretch>
                      <a:fillRect/>
                    </a:stretch>
                  </pic:blipFill>
                  <pic:spPr bwMode="auto">
                    <a:xfrm>
                      <a:off x="0" y="0"/>
                      <a:ext cx="6677377" cy="3198324"/>
                    </a:xfrm>
                    <a:prstGeom prst="rect">
                      <a:avLst/>
                    </a:prstGeom>
                    <a:noFill/>
                    <a:ln w="9525">
                      <a:noFill/>
                      <a:miter lim="800000"/>
                      <a:headEnd/>
                      <a:tailEnd/>
                    </a:ln>
                  </pic:spPr>
                </pic:pic>
              </a:graphicData>
            </a:graphic>
          </wp:inline>
        </w:drawing>
      </w:r>
    </w:p>
    <w:p w14:paraId="022CF636" w14:textId="6C5AB4F3" w:rsidR="00A558BF" w:rsidRPr="00BB6F93" w:rsidRDefault="007B56EE" w:rsidP="00A558BF">
      <w:pPr>
        <w:spacing w:line="360" w:lineRule="auto"/>
        <w:ind w:left="-567"/>
        <w:jc w:val="both"/>
        <w:rPr>
          <w:b/>
        </w:rPr>
      </w:pPr>
      <w:r>
        <w:rPr>
          <w:b/>
          <w:noProof/>
          <w:lang w:eastAsia="pl-PL"/>
        </w:rPr>
        <w:pict w14:anchorId="0C0ED551">
          <v:shape id="_x0000_s1077" type="#_x0000_t32" style="position:absolute;left:0;text-align:left;margin-left:-29.3pt;margin-top:7.6pt;width:25.95pt;height:0;flip:x;z-index:251657728" o:connectortype="straight" strokecolor="yellow" strokeweight="2.25pt"/>
        </w:pict>
      </w:r>
      <w:r w:rsidR="00A558BF" w:rsidRPr="00BB6F93">
        <w:rPr>
          <w:b/>
        </w:rPr>
        <w:tab/>
      </w:r>
      <w:r w:rsidR="00387FD1">
        <w:rPr>
          <w:b/>
        </w:rPr>
        <w:t xml:space="preserve">    </w:t>
      </w:r>
      <w:r w:rsidR="00A558BF" w:rsidRPr="00BB6F93">
        <w:rPr>
          <w:b/>
        </w:rPr>
        <w:t>-</w:t>
      </w:r>
      <w:r w:rsidR="00387FD1">
        <w:rPr>
          <w:b/>
        </w:rPr>
        <w:t xml:space="preserve">  g</w:t>
      </w:r>
      <w:r w:rsidR="00A558BF" w:rsidRPr="00BB6F93">
        <w:rPr>
          <w:b/>
        </w:rPr>
        <w:t>ranice przedsięwzięcia:</w:t>
      </w:r>
    </w:p>
    <w:p w14:paraId="11EE3443" w14:textId="77777777" w:rsidR="008A397B" w:rsidRDefault="008A397B" w:rsidP="00A558BF">
      <w:pPr>
        <w:spacing w:line="360" w:lineRule="auto"/>
        <w:ind w:firstLine="708"/>
        <w:jc w:val="both"/>
      </w:pPr>
    </w:p>
    <w:p w14:paraId="1D992B71" w14:textId="26D9F2A0" w:rsidR="008B227A" w:rsidRPr="00A53346" w:rsidRDefault="007B56EE" w:rsidP="008B227A">
      <w:pPr>
        <w:widowControl w:val="0"/>
        <w:shd w:val="clear" w:color="auto" w:fill="FFFFFF"/>
        <w:tabs>
          <w:tab w:val="left" w:pos="360"/>
        </w:tabs>
        <w:suppressAutoHyphens w:val="0"/>
        <w:spacing w:line="360" w:lineRule="auto"/>
        <w:jc w:val="both"/>
        <w:rPr>
          <w:color w:val="002060"/>
        </w:rPr>
      </w:pPr>
      <w:r>
        <w:rPr>
          <w:noProof/>
          <w:color w:val="002060"/>
        </w:rPr>
        <w:lastRenderedPageBreak/>
        <w:pict w14:anchorId="64DFF461">
          <v:oval id="_x0000_s1119" style="position:absolute;left:0;text-align:left;margin-left:193.65pt;margin-top:129.9pt;width:11.2pt;height:12.45pt;z-index:251670016" fillcolor="yellow" strokecolor="yellow">
            <v:fill color2="blue" o:detectmouseclick="t"/>
          </v:oval>
        </w:pict>
      </w:r>
      <w:r w:rsidR="008B227A" w:rsidRPr="00A53346">
        <w:rPr>
          <w:noProof/>
          <w:color w:val="002060"/>
          <w:lang w:eastAsia="pl-PL"/>
        </w:rPr>
        <w:drawing>
          <wp:inline distT="0" distB="0" distL="0" distR="0" wp14:anchorId="1EAED969" wp14:editId="2312F301">
            <wp:extent cx="5760720" cy="3996055"/>
            <wp:effectExtent l="0" t="0" r="0" b="0"/>
            <wp:docPr id="4" name="Obraz 4" descr="Woj pomorskie podzial ad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0" descr="Woj pomorskie podzial ad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996055"/>
                    </a:xfrm>
                    <a:prstGeom prst="rect">
                      <a:avLst/>
                    </a:prstGeom>
                    <a:noFill/>
                    <a:ln>
                      <a:noFill/>
                    </a:ln>
                  </pic:spPr>
                </pic:pic>
              </a:graphicData>
            </a:graphic>
          </wp:inline>
        </w:drawing>
      </w:r>
    </w:p>
    <w:p w14:paraId="18244ABF" w14:textId="2BB70224" w:rsidR="008B227A" w:rsidRPr="00A53346" w:rsidRDefault="007B56EE" w:rsidP="008B227A">
      <w:pPr>
        <w:spacing w:line="360" w:lineRule="auto"/>
        <w:jc w:val="both"/>
        <w:rPr>
          <w:color w:val="002060"/>
        </w:rPr>
      </w:pPr>
      <w:r>
        <w:rPr>
          <w:color w:val="002060"/>
        </w:rPr>
        <w:pict w14:anchorId="64DFF461">
          <v:oval id="Oval 24" o:spid="_x0000_s1117" style="position:absolute;left:0;text-align:left;margin-left:15pt;margin-top:8.75pt;width:11.2pt;height:12.45pt;z-index:251667968" fillcolor="yellow" strokecolor="yellow">
            <v:fill color2="blue" o:detectmouseclick="t"/>
          </v:oval>
        </w:pict>
      </w:r>
      <w:r>
        <w:rPr>
          <w:color w:val="002060"/>
        </w:rPr>
        <w:pict w14:anchorId="7EAF1B14">
          <v:rect id="Obraz1" o:spid="_x0000_s1118" style="position:absolute;left:0;text-align:left;margin-left:42.05pt;margin-top:3.75pt;width:271pt;height:21.65pt;z-index:251668992" strokecolor="white" strokeweight=".02mm">
            <v:fill color2="black" o:detectmouseclick="t"/>
            <v:stroke joinstyle="round"/>
            <v:textbox style="mso-next-textbox:#Obraz1">
              <w:txbxContent>
                <w:p w14:paraId="34D75076" w14:textId="77777777" w:rsidR="008B227A" w:rsidRDefault="008B227A" w:rsidP="008B227A">
                  <w:pPr>
                    <w:pStyle w:val="Zawartoramki"/>
                  </w:pPr>
                  <w:r>
                    <w:t>-   Lokalizacja projektowanego przedsięwzięcia</w:t>
                  </w:r>
                </w:p>
              </w:txbxContent>
            </v:textbox>
            <w10:wrap type="square"/>
          </v:rect>
        </w:pict>
      </w:r>
    </w:p>
    <w:p w14:paraId="435439CF" w14:textId="77777777" w:rsidR="008B227A" w:rsidRPr="00A53346" w:rsidRDefault="008B227A" w:rsidP="008B227A">
      <w:pPr>
        <w:spacing w:line="360" w:lineRule="auto"/>
        <w:jc w:val="both"/>
        <w:rPr>
          <w:color w:val="002060"/>
        </w:rPr>
      </w:pPr>
      <w:r w:rsidRPr="00A53346">
        <w:rPr>
          <w:color w:val="002060"/>
        </w:rPr>
        <w:tab/>
      </w:r>
    </w:p>
    <w:p w14:paraId="113A8B6D" w14:textId="77777777" w:rsidR="008B227A" w:rsidRPr="00F32198" w:rsidRDefault="008B227A" w:rsidP="008B227A">
      <w:pPr>
        <w:spacing w:line="360" w:lineRule="auto"/>
        <w:jc w:val="both"/>
        <w:rPr>
          <w:u w:val="single"/>
        </w:rPr>
      </w:pPr>
      <w:r w:rsidRPr="00F32198">
        <w:rPr>
          <w:u w:val="single"/>
        </w:rPr>
        <w:t>Stan istniejący:</w:t>
      </w:r>
    </w:p>
    <w:p w14:paraId="2C559ECF" w14:textId="77777777" w:rsidR="00A53346" w:rsidRPr="00F32198" w:rsidRDefault="00A53346" w:rsidP="00A53346">
      <w:pPr>
        <w:spacing w:line="360" w:lineRule="auto"/>
        <w:ind w:firstLine="708"/>
        <w:jc w:val="both"/>
      </w:pPr>
      <w:r w:rsidRPr="00F32198">
        <w:t xml:space="preserve">Obecnie na terenie działki nr 167/3 przeznaczonej pod inwestycję oraz działce 187/9, (również należącej do wnioskodawcy) znajduje się wytwórnia betonu prowadzona przez Inwestora. W jej skład wchodzi stary węzeł betoniarski </w:t>
      </w:r>
      <w:r w:rsidRPr="00F32198">
        <w:rPr>
          <w:rStyle w:val="FontStyle21"/>
          <w:i/>
          <w:sz w:val="24"/>
        </w:rPr>
        <w:t>Strzegom BMK 500</w:t>
      </w:r>
      <w:r w:rsidRPr="00F32198">
        <w:rPr>
          <w:rStyle w:val="FontStyle21"/>
          <w:sz w:val="24"/>
        </w:rPr>
        <w:t xml:space="preserve"> firmy </w:t>
      </w:r>
      <w:r w:rsidRPr="00F32198">
        <w:rPr>
          <w:rStyle w:val="FontStyle21"/>
          <w:i/>
          <w:sz w:val="24"/>
        </w:rPr>
        <w:t xml:space="preserve">Zręb </w:t>
      </w:r>
      <w:r w:rsidRPr="00F32198">
        <w:t xml:space="preserve">wraz z niezbędną infrastrukturą i trzy hale magazynowe, a powierzchnia działki jest niemalże w całości utwardzona. </w:t>
      </w:r>
    </w:p>
    <w:p w14:paraId="6BBA457C" w14:textId="29AEAD13" w:rsidR="00A53346" w:rsidRPr="00F32198" w:rsidRDefault="00A53346" w:rsidP="00A53346">
      <w:pPr>
        <w:spacing w:line="360" w:lineRule="auto"/>
        <w:ind w:firstLine="708"/>
        <w:jc w:val="both"/>
      </w:pPr>
      <w:r w:rsidRPr="00F32198">
        <w:t xml:space="preserve">Inwestor uzyskał decyzję o środowiskowych uwarunkowaniach na budowę nowego węzła betoniarskiego z niezbędną infrastrukturą techniczną, pismem z dnia 17 lutego 2020r. znak: OŚ. 6220. 5. 2018/2019.TG.13, które stanowi </w:t>
      </w:r>
      <w:r w:rsidRPr="00F32198">
        <w:rPr>
          <w:b/>
          <w:bCs/>
          <w:i/>
          <w:iCs/>
        </w:rPr>
        <w:t>Załącznik nr 1.</w:t>
      </w:r>
      <w:r w:rsidRPr="00F32198">
        <w:t xml:space="preserve"> Realizacja tego przedsięwzięcia planowana jest na I</w:t>
      </w:r>
      <w:r w:rsidR="00F32198" w:rsidRPr="00F32198">
        <w:t>V</w:t>
      </w:r>
      <w:r w:rsidRPr="00F32198">
        <w:t xml:space="preserve"> kwartał 2021r.</w:t>
      </w:r>
    </w:p>
    <w:p w14:paraId="70EFE87A" w14:textId="77777777" w:rsidR="008B227A" w:rsidRPr="00F32198" w:rsidRDefault="008B227A" w:rsidP="008B227A">
      <w:pPr>
        <w:spacing w:line="360" w:lineRule="auto"/>
        <w:jc w:val="both"/>
      </w:pPr>
    </w:p>
    <w:p w14:paraId="3EB6716E" w14:textId="77777777" w:rsidR="008B227A" w:rsidRPr="00F32198" w:rsidRDefault="008B227A" w:rsidP="008B227A">
      <w:pPr>
        <w:spacing w:line="360" w:lineRule="auto"/>
        <w:jc w:val="both"/>
        <w:rPr>
          <w:u w:val="single"/>
        </w:rPr>
      </w:pPr>
      <w:r w:rsidRPr="00F32198">
        <w:rPr>
          <w:u w:val="single"/>
        </w:rPr>
        <w:t>Stan projektowany</w:t>
      </w:r>
    </w:p>
    <w:p w14:paraId="24E973D0" w14:textId="45CE89A2" w:rsidR="00A93AFD" w:rsidRPr="00F32198" w:rsidRDefault="00A93AFD" w:rsidP="00A93AFD">
      <w:pPr>
        <w:spacing w:line="360" w:lineRule="auto"/>
        <w:ind w:firstLine="708"/>
        <w:jc w:val="both"/>
        <w:rPr>
          <w:lang w:eastAsia="pl-PL"/>
        </w:rPr>
      </w:pPr>
      <w:bookmarkStart w:id="15" w:name="_Hlk73017963"/>
      <w:r w:rsidRPr="00F32198">
        <w:t xml:space="preserve">Planuje się rozbiórkę istniejących dwóch hal wraz z instalacją do produkcji betonu, a w zamian za to, postawienie nowej dużej hali magazynowej oraz </w:t>
      </w:r>
      <w:r w:rsidR="00F32198" w:rsidRPr="00F32198">
        <w:t>placu do zbierania i przetwarzania odpadów budowlanych.</w:t>
      </w:r>
    </w:p>
    <w:p w14:paraId="782A4C05" w14:textId="6CA22DF0" w:rsidR="008B227A" w:rsidRPr="00F32198" w:rsidRDefault="00547A3C" w:rsidP="008B227A">
      <w:pPr>
        <w:spacing w:line="360" w:lineRule="auto"/>
        <w:ind w:firstLine="708"/>
        <w:jc w:val="both"/>
        <w:rPr>
          <w:rFonts w:eastAsia="Calibri"/>
          <w:iCs/>
          <w:lang w:eastAsia="en-US"/>
        </w:rPr>
      </w:pPr>
      <w:r w:rsidRPr="00F32198">
        <w:lastRenderedPageBreak/>
        <w:t>Opisywane w tym raporcie przedsięwzięcia zakłada</w:t>
      </w:r>
      <w:r w:rsidR="008B227A" w:rsidRPr="00F32198">
        <w:t xml:space="preserve"> </w:t>
      </w:r>
      <w:r w:rsidR="008B227A" w:rsidRPr="00F32198">
        <w:rPr>
          <w:rFonts w:eastAsia="Calibri"/>
          <w:iCs/>
          <w:lang w:eastAsia="en-US"/>
        </w:rPr>
        <w:t>uruchomienie instalacji do przetwarzania odpadów budowlanych (kruszarka szczękowa, przesiewacz, taśmociągi, ładowarka). Proces ten nie wymaga budowy  żadnych obiektów kubaturowych.</w:t>
      </w:r>
      <w:bookmarkEnd w:id="15"/>
    </w:p>
    <w:p w14:paraId="422AF321" w14:textId="77777777" w:rsidR="0060648D" w:rsidRPr="008A397B" w:rsidRDefault="0060648D" w:rsidP="00CB0EFC">
      <w:pPr>
        <w:jc w:val="both"/>
      </w:pPr>
    </w:p>
    <w:p w14:paraId="04BE071B" w14:textId="77FFEC58" w:rsidR="0060648D" w:rsidRPr="00F32198" w:rsidRDefault="0060648D" w:rsidP="00CB0EFC">
      <w:pPr>
        <w:spacing w:line="360" w:lineRule="auto"/>
        <w:jc w:val="both"/>
        <w:rPr>
          <w:b/>
          <w:bCs/>
          <w:iCs/>
        </w:rPr>
      </w:pPr>
      <w:r w:rsidRPr="00F32198">
        <w:rPr>
          <w:b/>
          <w:bCs/>
          <w:i/>
          <w:iCs/>
        </w:rPr>
        <w:t xml:space="preserve">Warunki wykorzystania terenu w fazie </w:t>
      </w:r>
      <w:r w:rsidR="00A53346" w:rsidRPr="00F32198">
        <w:rPr>
          <w:b/>
          <w:bCs/>
          <w:i/>
          <w:iCs/>
        </w:rPr>
        <w:t>realizacji</w:t>
      </w:r>
      <w:r w:rsidRPr="00F32198">
        <w:rPr>
          <w:b/>
          <w:bCs/>
          <w:i/>
          <w:iCs/>
        </w:rPr>
        <w:t xml:space="preserve"> przedsięwzięcia</w:t>
      </w:r>
    </w:p>
    <w:p w14:paraId="1E555279" w14:textId="7E8BE046" w:rsidR="00A53346" w:rsidRPr="00F32198" w:rsidRDefault="00A53346" w:rsidP="00A53346">
      <w:pPr>
        <w:spacing w:line="360" w:lineRule="auto"/>
        <w:ind w:firstLine="708"/>
        <w:jc w:val="both"/>
      </w:pPr>
      <w:r w:rsidRPr="00F32198">
        <w:rPr>
          <w:bCs/>
          <w:iCs/>
        </w:rPr>
        <w:t xml:space="preserve">Inwestor planuje na działce nr 167/3 w Starkowej Hucie zainstalować i uruchomić instalację do zbierania i przetwarzania odpadów budowlanych innych niż niebezpieczne. </w:t>
      </w:r>
      <w:r w:rsidRPr="00F32198">
        <w:t>Faza realizacji przedsięwzięcia nie wymaga szerokiego zastosowania wielkogabarytowego sprzętu budowlanego typu: koparki, spychacze. Spychacz będzie wykorzystany wyłącznie do wyrównania terenu działki.</w:t>
      </w:r>
    </w:p>
    <w:p w14:paraId="4A499EFC" w14:textId="77777777" w:rsidR="00A53346" w:rsidRPr="00F32198" w:rsidRDefault="00A53346" w:rsidP="00A53346">
      <w:pPr>
        <w:spacing w:line="360" w:lineRule="auto"/>
        <w:jc w:val="both"/>
      </w:pPr>
      <w:r w:rsidRPr="00F32198">
        <w:tab/>
        <w:t xml:space="preserve">Dla zapewnienia należytej ochrony zdrowia i życia mieszkańców miejsce prowadzenia prac będzie oznakowane i zabezpieczone przed wejściem osób postronnych. Okresowa uciążliwość związana z charakterem robót powinna być zredukowana przez właściwą organizację pracy oraz prowadzenie robót wyłącznie w porze dziennej.   </w:t>
      </w:r>
    </w:p>
    <w:p w14:paraId="0564F7C7" w14:textId="02C945EA" w:rsidR="00A53346" w:rsidRPr="00F32198" w:rsidRDefault="00A53346" w:rsidP="00A53346">
      <w:pPr>
        <w:spacing w:line="360" w:lineRule="auto"/>
        <w:ind w:firstLine="708"/>
        <w:jc w:val="both"/>
      </w:pPr>
      <w:r w:rsidRPr="00F32198">
        <w:t>Faza realizacji obejmuje szereg oddziaływań na środowisko, z których najbardziej charakterystyczne to:</w:t>
      </w:r>
    </w:p>
    <w:p w14:paraId="0D8232B0" w14:textId="77777777" w:rsidR="00A53346" w:rsidRPr="00F32198" w:rsidRDefault="00A53346" w:rsidP="005613FE">
      <w:pPr>
        <w:pStyle w:val="Akapitzlist"/>
        <w:numPr>
          <w:ilvl w:val="0"/>
          <w:numId w:val="50"/>
        </w:numPr>
        <w:spacing w:line="360" w:lineRule="auto"/>
        <w:jc w:val="both"/>
      </w:pPr>
      <w:r w:rsidRPr="00F32198">
        <w:t>zajęcie terenu,</w:t>
      </w:r>
    </w:p>
    <w:p w14:paraId="56DF2F8D" w14:textId="77777777" w:rsidR="00A53346" w:rsidRPr="00F32198" w:rsidRDefault="00A53346" w:rsidP="005613FE">
      <w:pPr>
        <w:pStyle w:val="Akapitzlist"/>
        <w:numPr>
          <w:ilvl w:val="0"/>
          <w:numId w:val="50"/>
        </w:numPr>
        <w:spacing w:line="360" w:lineRule="auto"/>
        <w:jc w:val="both"/>
      </w:pPr>
      <w:r w:rsidRPr="00F32198">
        <w:t>hałas przenikający do środowiska,</w:t>
      </w:r>
    </w:p>
    <w:p w14:paraId="4B30151B" w14:textId="77777777" w:rsidR="00A53346" w:rsidRPr="00F32198" w:rsidRDefault="00A53346" w:rsidP="005613FE">
      <w:pPr>
        <w:pStyle w:val="Akapitzlist"/>
        <w:numPr>
          <w:ilvl w:val="0"/>
          <w:numId w:val="50"/>
        </w:numPr>
        <w:spacing w:line="360" w:lineRule="auto"/>
        <w:jc w:val="both"/>
      </w:pPr>
      <w:r w:rsidRPr="00F32198">
        <w:t>pylenie z odsłoniętych powierzchni,</w:t>
      </w:r>
    </w:p>
    <w:p w14:paraId="0EA68155" w14:textId="77777777" w:rsidR="00A53346" w:rsidRPr="00F32198" w:rsidRDefault="00A53346" w:rsidP="005613FE">
      <w:pPr>
        <w:pStyle w:val="Akapitzlist"/>
        <w:numPr>
          <w:ilvl w:val="0"/>
          <w:numId w:val="50"/>
        </w:numPr>
        <w:spacing w:line="360" w:lineRule="auto"/>
        <w:jc w:val="both"/>
      </w:pPr>
      <w:r w:rsidRPr="00F32198">
        <w:t>emisja zanieczyszczeń ze środków transportu i maszyn.</w:t>
      </w:r>
    </w:p>
    <w:p w14:paraId="24BC4929" w14:textId="77777777" w:rsidR="00A53346" w:rsidRPr="00F32198" w:rsidRDefault="00A53346" w:rsidP="00A53346">
      <w:pPr>
        <w:spacing w:line="360" w:lineRule="auto"/>
        <w:jc w:val="both"/>
      </w:pPr>
      <w:r w:rsidRPr="00F32198">
        <w:t>Są to oddziaływania minimalne i odwracalne, których efekty znikną po zakończeniu procesu realizacji przedsięwzięcia.</w:t>
      </w:r>
    </w:p>
    <w:p w14:paraId="619EF8E6" w14:textId="77777777" w:rsidR="00A53346" w:rsidRDefault="00A53346" w:rsidP="00A53346">
      <w:pPr>
        <w:spacing w:line="360" w:lineRule="auto"/>
        <w:jc w:val="both"/>
        <w:rPr>
          <w:b/>
          <w:bCs/>
          <w:i/>
          <w:iCs/>
          <w:sz w:val="26"/>
          <w:szCs w:val="26"/>
        </w:rPr>
      </w:pPr>
    </w:p>
    <w:p w14:paraId="32DA0146" w14:textId="2BE7406A" w:rsidR="00A53346" w:rsidRPr="00F32198" w:rsidRDefault="00A53346" w:rsidP="00A53346">
      <w:pPr>
        <w:spacing w:line="360" w:lineRule="auto"/>
        <w:jc w:val="both"/>
        <w:rPr>
          <w:b/>
          <w:bCs/>
          <w:iCs/>
        </w:rPr>
      </w:pPr>
      <w:r w:rsidRPr="00F32198">
        <w:rPr>
          <w:b/>
          <w:bCs/>
          <w:i/>
          <w:iCs/>
          <w:sz w:val="26"/>
          <w:szCs w:val="26"/>
        </w:rPr>
        <w:t>Warunki wykorzystania terenu w fazie eksploatacji przedsięwzięcia</w:t>
      </w:r>
      <w:r w:rsidRPr="00F32198">
        <w:rPr>
          <w:b/>
          <w:bCs/>
          <w:iCs/>
          <w:sz w:val="26"/>
          <w:szCs w:val="26"/>
        </w:rPr>
        <w:t xml:space="preserve"> </w:t>
      </w:r>
    </w:p>
    <w:p w14:paraId="706FA08F" w14:textId="331B2DC4" w:rsidR="00A53346" w:rsidRPr="00F32198" w:rsidRDefault="00A53346" w:rsidP="00A53346">
      <w:pPr>
        <w:spacing w:line="360" w:lineRule="auto"/>
        <w:jc w:val="both"/>
      </w:pPr>
      <w:r w:rsidRPr="00F32198">
        <w:tab/>
        <w:t xml:space="preserve">Planowane przedsięwzięcie będzie polegało na ustawieniu na działce nr 167/3 kruszarki szczękowej. </w:t>
      </w:r>
      <w:r w:rsidR="00F32198">
        <w:t>Obecnie nie jest znany typ i model kruszarki. Zakładamy że m</w:t>
      </w:r>
      <w:r w:rsidRPr="00F32198">
        <w:t>oże to być np. kruszarka  OM TRACK TK140A (produkcja: Officine Meccaniche di Ponzano Veneto S.p.a.; Via Postumia 62 – 31050 Ponzano Veneto – Treviso – Italia) wraz z urządzeniami peryferyjnymi, takimi jak taśmociągi transportowe, przesiewacz oraz separator magnetyczny.</w:t>
      </w:r>
    </w:p>
    <w:p w14:paraId="056F8EC1" w14:textId="77777777" w:rsidR="00A53346" w:rsidRPr="00F32198" w:rsidRDefault="00A53346" w:rsidP="00A53346">
      <w:pPr>
        <w:spacing w:line="360" w:lineRule="auto"/>
        <w:jc w:val="both"/>
      </w:pPr>
      <w:r w:rsidRPr="00F32198">
        <w:t>Dane kruszarki:</w:t>
      </w:r>
    </w:p>
    <w:p w14:paraId="23C43EE2" w14:textId="77777777" w:rsidR="00A53346" w:rsidRPr="00F32198" w:rsidRDefault="00A53346" w:rsidP="00A53346">
      <w:pPr>
        <w:spacing w:line="360" w:lineRule="auto"/>
        <w:jc w:val="both"/>
      </w:pPr>
      <w:r w:rsidRPr="00F32198">
        <w:t>- długość maksymalna</w:t>
      </w:r>
      <w:r w:rsidRPr="00F32198">
        <w:tab/>
      </w:r>
      <w:r w:rsidRPr="00F32198">
        <w:tab/>
      </w:r>
      <w:r w:rsidRPr="00F32198">
        <w:tab/>
      </w:r>
      <w:r w:rsidRPr="00F32198">
        <w:tab/>
      </w:r>
      <w:r w:rsidRPr="00F32198">
        <w:tab/>
        <w:t>12915  mm</w:t>
      </w:r>
    </w:p>
    <w:p w14:paraId="3AAD237E" w14:textId="77777777" w:rsidR="00A53346" w:rsidRPr="00F32198" w:rsidRDefault="00A53346" w:rsidP="00A53346">
      <w:pPr>
        <w:spacing w:line="360" w:lineRule="auto"/>
        <w:jc w:val="both"/>
      </w:pPr>
      <w:r w:rsidRPr="00F32198">
        <w:t>- wysokość maksymalna</w:t>
      </w:r>
      <w:r w:rsidRPr="00F32198">
        <w:tab/>
      </w:r>
      <w:r w:rsidRPr="00F32198">
        <w:tab/>
      </w:r>
      <w:r w:rsidRPr="00F32198">
        <w:tab/>
      </w:r>
      <w:r w:rsidRPr="00F32198">
        <w:tab/>
      </w:r>
      <w:r w:rsidRPr="00F32198">
        <w:tab/>
        <w:t>3710  mm</w:t>
      </w:r>
    </w:p>
    <w:p w14:paraId="1F3765E1" w14:textId="77777777" w:rsidR="00A53346" w:rsidRPr="00F32198" w:rsidRDefault="00A53346" w:rsidP="00A53346">
      <w:pPr>
        <w:spacing w:line="360" w:lineRule="auto"/>
        <w:jc w:val="both"/>
      </w:pPr>
      <w:r w:rsidRPr="00F32198">
        <w:lastRenderedPageBreak/>
        <w:t>- szerokość maksymalna</w:t>
      </w:r>
      <w:r w:rsidRPr="00F32198">
        <w:tab/>
      </w:r>
      <w:r w:rsidRPr="00F32198">
        <w:tab/>
      </w:r>
      <w:r w:rsidRPr="00F32198">
        <w:tab/>
      </w:r>
      <w:r w:rsidRPr="00F32198">
        <w:tab/>
      </w:r>
      <w:r w:rsidRPr="00F32198">
        <w:tab/>
        <w:t>2760  mm</w:t>
      </w:r>
    </w:p>
    <w:p w14:paraId="2B4C18B2" w14:textId="77777777" w:rsidR="00A53346" w:rsidRPr="00F32198" w:rsidRDefault="00A53346" w:rsidP="00A53346">
      <w:pPr>
        <w:spacing w:line="360" w:lineRule="auto"/>
        <w:jc w:val="both"/>
      </w:pPr>
      <w:r w:rsidRPr="00F32198">
        <w:rPr>
          <w:b/>
          <w:bCs/>
        </w:rPr>
        <w:t>- minimalna wydajność</w:t>
      </w:r>
      <w:r w:rsidRPr="00F32198">
        <w:rPr>
          <w:b/>
          <w:bCs/>
        </w:rPr>
        <w:tab/>
      </w:r>
      <w:r w:rsidRPr="00F32198">
        <w:rPr>
          <w:b/>
          <w:bCs/>
        </w:rPr>
        <w:tab/>
      </w:r>
      <w:r w:rsidRPr="00F32198">
        <w:rPr>
          <w:b/>
          <w:bCs/>
        </w:rPr>
        <w:tab/>
      </w:r>
      <w:r w:rsidRPr="00F32198">
        <w:rPr>
          <w:b/>
          <w:bCs/>
        </w:rPr>
        <w:tab/>
      </w:r>
      <w:r w:rsidRPr="00F32198">
        <w:rPr>
          <w:b/>
          <w:bCs/>
        </w:rPr>
        <w:tab/>
        <w:t>35  Mg/h</w:t>
      </w:r>
    </w:p>
    <w:p w14:paraId="215C21BC" w14:textId="77777777" w:rsidR="00A53346" w:rsidRPr="00F32198" w:rsidRDefault="00A53346" w:rsidP="00A53346">
      <w:pPr>
        <w:spacing w:line="360" w:lineRule="auto"/>
        <w:jc w:val="both"/>
      </w:pPr>
      <w:r w:rsidRPr="00F32198">
        <w:rPr>
          <w:b/>
          <w:bCs/>
        </w:rPr>
        <w:t>- maksymalna wydajność</w:t>
      </w:r>
      <w:r w:rsidRPr="00F32198">
        <w:rPr>
          <w:b/>
          <w:bCs/>
        </w:rPr>
        <w:tab/>
      </w:r>
      <w:r w:rsidRPr="00F32198">
        <w:rPr>
          <w:b/>
          <w:bCs/>
        </w:rPr>
        <w:tab/>
      </w:r>
      <w:r w:rsidRPr="00F32198">
        <w:rPr>
          <w:b/>
          <w:bCs/>
        </w:rPr>
        <w:tab/>
      </w:r>
      <w:r w:rsidRPr="00F32198">
        <w:rPr>
          <w:b/>
          <w:bCs/>
        </w:rPr>
        <w:tab/>
      </w:r>
      <w:r w:rsidRPr="00F32198">
        <w:rPr>
          <w:b/>
          <w:bCs/>
        </w:rPr>
        <w:tab/>
        <w:t>150  Mg/h</w:t>
      </w:r>
    </w:p>
    <w:p w14:paraId="6686DE32" w14:textId="77777777" w:rsidR="00A53346" w:rsidRPr="00F32198" w:rsidRDefault="00A53346" w:rsidP="00A53346">
      <w:pPr>
        <w:spacing w:line="360" w:lineRule="auto"/>
        <w:jc w:val="both"/>
      </w:pPr>
      <w:r w:rsidRPr="00F32198">
        <w:t>- masa maksymalna urządzenia</w:t>
      </w:r>
      <w:r w:rsidRPr="00F32198">
        <w:tab/>
      </w:r>
      <w:r w:rsidRPr="00F32198">
        <w:tab/>
      </w:r>
      <w:r w:rsidRPr="00F32198">
        <w:tab/>
      </w:r>
      <w:r w:rsidRPr="00F32198">
        <w:tab/>
        <w:t>31500  kg</w:t>
      </w:r>
    </w:p>
    <w:p w14:paraId="5F070725" w14:textId="77777777" w:rsidR="00A53346" w:rsidRPr="00F32198" w:rsidRDefault="00A53346" w:rsidP="00A53346">
      <w:pPr>
        <w:spacing w:line="360" w:lineRule="auto"/>
        <w:jc w:val="both"/>
      </w:pPr>
      <w:r w:rsidRPr="00F32198">
        <w:t>- napęd (silnik 6-cylindrowy spalinowy):</w:t>
      </w:r>
    </w:p>
    <w:p w14:paraId="2BA9EE42" w14:textId="77777777" w:rsidR="00A53346" w:rsidRPr="00F32198" w:rsidRDefault="00A53346" w:rsidP="00A53346">
      <w:pPr>
        <w:spacing w:line="360" w:lineRule="auto"/>
        <w:jc w:val="both"/>
      </w:pPr>
      <w:r w:rsidRPr="00F32198">
        <w:tab/>
      </w:r>
      <w:r w:rsidRPr="00F32198">
        <w:tab/>
        <w:t>- moc</w:t>
      </w:r>
      <w:r w:rsidRPr="00F32198">
        <w:tab/>
      </w:r>
      <w:r w:rsidRPr="00F32198">
        <w:tab/>
      </w:r>
      <w:r w:rsidRPr="00F32198">
        <w:tab/>
      </w:r>
      <w:r w:rsidRPr="00F32198">
        <w:tab/>
      </w:r>
      <w:r w:rsidRPr="00F32198">
        <w:tab/>
      </w:r>
      <w:r w:rsidRPr="00F32198">
        <w:tab/>
        <w:t>138  kW</w:t>
      </w:r>
    </w:p>
    <w:p w14:paraId="31262F52" w14:textId="77777777" w:rsidR="00A53346" w:rsidRPr="00F32198" w:rsidRDefault="00A53346" w:rsidP="00A53346">
      <w:pPr>
        <w:spacing w:line="360" w:lineRule="auto"/>
        <w:jc w:val="both"/>
      </w:pPr>
      <w:r w:rsidRPr="00F32198">
        <w:tab/>
      </w:r>
      <w:r w:rsidRPr="00F32198">
        <w:tab/>
        <w:t>- obroty</w:t>
      </w:r>
      <w:r w:rsidRPr="00F32198">
        <w:tab/>
      </w:r>
      <w:r w:rsidRPr="00F32198">
        <w:tab/>
      </w:r>
      <w:r w:rsidRPr="00F32198">
        <w:tab/>
      </w:r>
      <w:r w:rsidRPr="00F32198">
        <w:tab/>
      </w:r>
      <w:r w:rsidRPr="00F32198">
        <w:tab/>
        <w:t>2400</w:t>
      </w:r>
    </w:p>
    <w:p w14:paraId="20F2325C" w14:textId="77777777" w:rsidR="00A53346" w:rsidRPr="00F32198" w:rsidRDefault="00A53346" w:rsidP="00A53346">
      <w:pPr>
        <w:spacing w:line="360" w:lineRule="auto"/>
        <w:jc w:val="both"/>
      </w:pPr>
      <w:r w:rsidRPr="00F32198">
        <w:t>- gabaryty luku podajnika</w:t>
      </w:r>
      <w:r w:rsidRPr="00F32198">
        <w:tab/>
      </w:r>
      <w:r w:rsidRPr="00F32198">
        <w:tab/>
      </w:r>
      <w:r w:rsidRPr="00F32198">
        <w:tab/>
      </w:r>
      <w:r w:rsidRPr="00F32198">
        <w:tab/>
      </w:r>
      <w:r w:rsidRPr="00F32198">
        <w:tab/>
        <w:t>3760 x 920  mm</w:t>
      </w:r>
    </w:p>
    <w:p w14:paraId="0682B789" w14:textId="77777777" w:rsidR="00A53346" w:rsidRPr="00F32198" w:rsidRDefault="00A53346" w:rsidP="00A53346">
      <w:pPr>
        <w:spacing w:line="360" w:lineRule="auto"/>
        <w:jc w:val="both"/>
      </w:pPr>
      <w:r w:rsidRPr="00F32198">
        <w:t>- typ szczęk z regulacja hydrauliczną</w:t>
      </w:r>
      <w:r w:rsidRPr="00F32198">
        <w:tab/>
      </w:r>
      <w:r w:rsidRPr="00F32198">
        <w:tab/>
      </w:r>
      <w:r w:rsidRPr="00F32198">
        <w:tab/>
        <w:t>FP105</w:t>
      </w:r>
    </w:p>
    <w:p w14:paraId="5FC7BA84" w14:textId="77777777" w:rsidR="00A53346" w:rsidRPr="00F32198" w:rsidRDefault="00A53346" w:rsidP="00A53346">
      <w:pPr>
        <w:spacing w:line="360" w:lineRule="auto"/>
        <w:jc w:val="both"/>
      </w:pPr>
      <w:r w:rsidRPr="00F32198">
        <w:t>- gabaryty luku kruszarki</w:t>
      </w:r>
      <w:r w:rsidRPr="00F32198">
        <w:tab/>
      </w:r>
      <w:r w:rsidRPr="00F32198">
        <w:tab/>
      </w:r>
      <w:r w:rsidRPr="00F32198">
        <w:tab/>
      </w:r>
      <w:r w:rsidRPr="00F32198">
        <w:tab/>
      </w:r>
      <w:r w:rsidRPr="00F32198">
        <w:tab/>
        <w:t>1000 x 600  mm</w:t>
      </w:r>
    </w:p>
    <w:p w14:paraId="0C4B3931" w14:textId="77777777" w:rsidR="00A53346" w:rsidRPr="00F32198" w:rsidRDefault="00A53346" w:rsidP="00A53346">
      <w:pPr>
        <w:spacing w:line="360" w:lineRule="auto"/>
        <w:jc w:val="both"/>
      </w:pPr>
      <w:r w:rsidRPr="00F32198">
        <w:t>- masa kruszarki szczękowej</w:t>
      </w:r>
      <w:r w:rsidRPr="00F32198">
        <w:tab/>
      </w:r>
      <w:r w:rsidRPr="00F32198">
        <w:tab/>
      </w:r>
      <w:r w:rsidRPr="00F32198">
        <w:tab/>
      </w:r>
      <w:r w:rsidRPr="00F32198">
        <w:tab/>
      </w:r>
      <w:r w:rsidRPr="00F32198">
        <w:tab/>
        <w:t>11500  kg</w:t>
      </w:r>
    </w:p>
    <w:p w14:paraId="3CDDBB1B" w14:textId="77777777" w:rsidR="00A53346" w:rsidRPr="00F32198" w:rsidRDefault="00A53346" w:rsidP="00A53346">
      <w:pPr>
        <w:spacing w:line="360" w:lineRule="auto"/>
        <w:jc w:val="both"/>
      </w:pPr>
      <w:r w:rsidRPr="00F32198">
        <w:t>- główny przenośnik taśmowy</w:t>
      </w:r>
      <w:r w:rsidRPr="00F32198">
        <w:tab/>
      </w:r>
      <w:r w:rsidRPr="00F32198">
        <w:tab/>
      </w:r>
      <w:r w:rsidRPr="00F32198">
        <w:tab/>
      </w:r>
      <w:r w:rsidRPr="00F32198">
        <w:tab/>
        <w:t>0,8 x 9,45 m</w:t>
      </w:r>
      <w:r w:rsidRPr="00F32198">
        <w:tab/>
      </w:r>
    </w:p>
    <w:p w14:paraId="215FDE64" w14:textId="77777777" w:rsidR="00A53346" w:rsidRPr="00F32198" w:rsidRDefault="00A53346" w:rsidP="00A53346">
      <w:pPr>
        <w:spacing w:line="360" w:lineRule="auto"/>
        <w:jc w:val="both"/>
      </w:pPr>
      <w:r w:rsidRPr="00F32198">
        <w:t>- możliwe zakresy granulacji:</w:t>
      </w:r>
      <w:r w:rsidRPr="00F32198">
        <w:tab/>
      </w:r>
      <w:r w:rsidRPr="00F32198">
        <w:tab/>
      </w:r>
      <w:r w:rsidRPr="00F32198">
        <w:tab/>
      </w:r>
      <w:r w:rsidRPr="00F32198">
        <w:tab/>
        <w:t>20-50, 40-70  mm</w:t>
      </w:r>
    </w:p>
    <w:p w14:paraId="75E36529" w14:textId="77777777" w:rsidR="00A53346" w:rsidRPr="00F32198" w:rsidRDefault="00A53346" w:rsidP="00A53346">
      <w:pPr>
        <w:spacing w:line="360" w:lineRule="auto"/>
        <w:jc w:val="both"/>
      </w:pPr>
      <w:r w:rsidRPr="00F32198">
        <w:tab/>
      </w:r>
      <w:r w:rsidRPr="00F32198">
        <w:tab/>
      </w:r>
      <w:r w:rsidRPr="00F32198">
        <w:tab/>
      </w:r>
      <w:r w:rsidRPr="00F32198">
        <w:tab/>
      </w:r>
      <w:r w:rsidRPr="00F32198">
        <w:tab/>
      </w:r>
      <w:r w:rsidRPr="00F32198">
        <w:tab/>
      </w:r>
      <w:r w:rsidRPr="00F32198">
        <w:tab/>
      </w:r>
      <w:r w:rsidRPr="00F32198">
        <w:tab/>
        <w:t>15-40, 15-50, 20-70  mm</w:t>
      </w:r>
    </w:p>
    <w:p w14:paraId="2FACD6FF" w14:textId="77777777" w:rsidR="00A53346" w:rsidRPr="00A53346" w:rsidRDefault="00A53346" w:rsidP="00A53346">
      <w:pPr>
        <w:spacing w:line="360" w:lineRule="auto"/>
        <w:ind w:firstLine="708"/>
        <w:jc w:val="both"/>
        <w:rPr>
          <w:color w:val="002060"/>
        </w:rPr>
      </w:pPr>
      <w:r w:rsidRPr="00F32198">
        <w:rPr>
          <w:rFonts w:eastAsia="Arial Unicode MS"/>
        </w:rPr>
        <w:tab/>
      </w:r>
      <w:r w:rsidRPr="00F32198">
        <w:rPr>
          <w:rFonts w:eastAsia="Arial Unicode MS"/>
        </w:rPr>
        <w:tab/>
      </w:r>
      <w:r w:rsidRPr="00F32198">
        <w:rPr>
          <w:rFonts w:eastAsia="Arial Unicode MS"/>
        </w:rPr>
        <w:tab/>
      </w:r>
      <w:r w:rsidRPr="00F32198">
        <w:rPr>
          <w:rFonts w:eastAsia="Arial Unicode MS"/>
        </w:rPr>
        <w:tab/>
      </w:r>
      <w:r w:rsidRPr="00F32198">
        <w:rPr>
          <w:rFonts w:eastAsia="Arial Unicode MS"/>
        </w:rPr>
        <w:tab/>
      </w:r>
      <w:r w:rsidRPr="00F32198">
        <w:rPr>
          <w:rFonts w:eastAsia="Arial Unicode MS"/>
        </w:rPr>
        <w:tab/>
      </w:r>
      <w:r w:rsidRPr="00F32198">
        <w:rPr>
          <w:rFonts w:eastAsia="Arial Unicode MS"/>
        </w:rPr>
        <w:tab/>
        <w:t>65-145  mm</w:t>
      </w:r>
      <w:r w:rsidRPr="00F32198">
        <w:rPr>
          <w:rFonts w:eastAsia="Arial Unicode MS"/>
        </w:rPr>
        <w:tab/>
      </w:r>
      <w:r w:rsidRPr="00A53346">
        <w:rPr>
          <w:rFonts w:eastAsia="Arial Unicode MS"/>
          <w:color w:val="002060"/>
        </w:rPr>
        <w:tab/>
      </w:r>
      <w:r w:rsidRPr="00A53346">
        <w:rPr>
          <w:rFonts w:eastAsia="Arial Unicode MS"/>
          <w:color w:val="002060"/>
        </w:rPr>
        <w:tab/>
      </w:r>
    </w:p>
    <w:p w14:paraId="14C0CD48" w14:textId="77777777" w:rsidR="00A53346" w:rsidRPr="00F32198" w:rsidRDefault="00A53346" w:rsidP="00A53346">
      <w:pPr>
        <w:spacing w:line="360" w:lineRule="auto"/>
        <w:jc w:val="both"/>
        <w:rPr>
          <w:rFonts w:eastAsia="Arial Unicode MS"/>
        </w:rPr>
      </w:pPr>
    </w:p>
    <w:p w14:paraId="438FF210" w14:textId="77777777" w:rsidR="00A53346" w:rsidRPr="00F32198" w:rsidRDefault="00A53346" w:rsidP="00A53346">
      <w:pPr>
        <w:spacing w:line="360" w:lineRule="auto"/>
        <w:jc w:val="both"/>
        <w:rPr>
          <w:rFonts w:eastAsia="Arial Unicode MS"/>
        </w:rPr>
      </w:pPr>
      <w:r w:rsidRPr="00F32198">
        <w:rPr>
          <w:rFonts w:eastAsia="Arial Unicode MS"/>
        </w:rPr>
        <w:t>Planowany przesiewacz mobilny to:</w:t>
      </w:r>
    </w:p>
    <w:p w14:paraId="04461E6B" w14:textId="77777777" w:rsidR="00A53346" w:rsidRPr="00F32198" w:rsidRDefault="00A53346" w:rsidP="00A53346">
      <w:pPr>
        <w:jc w:val="both"/>
        <w:rPr>
          <w:b/>
        </w:rPr>
      </w:pPr>
    </w:p>
    <w:p w14:paraId="110990BE" w14:textId="77777777" w:rsidR="00A53346" w:rsidRPr="00F32198" w:rsidRDefault="00A53346" w:rsidP="00A53346">
      <w:pPr>
        <w:spacing w:line="360" w:lineRule="auto"/>
        <w:jc w:val="both"/>
      </w:pPr>
      <w:r w:rsidRPr="00F32198">
        <w:t>Producent:</w:t>
      </w:r>
      <w:r w:rsidRPr="00F32198">
        <w:tab/>
      </w:r>
      <w:r w:rsidRPr="00F32198">
        <w:tab/>
      </w:r>
      <w:r w:rsidRPr="00F32198">
        <w:tab/>
      </w:r>
      <w:r w:rsidRPr="00F32198">
        <w:tab/>
      </w:r>
      <w:r w:rsidRPr="00F32198">
        <w:tab/>
      </w:r>
      <w:r w:rsidRPr="00F32198">
        <w:tab/>
      </w:r>
      <w:r w:rsidRPr="00F32198">
        <w:tab/>
        <w:t>Finley (W.Bryt.)</w:t>
      </w:r>
    </w:p>
    <w:p w14:paraId="37028065" w14:textId="77777777" w:rsidR="00A53346" w:rsidRPr="00F32198" w:rsidRDefault="00A53346" w:rsidP="00A53346">
      <w:pPr>
        <w:spacing w:line="360" w:lineRule="auto"/>
        <w:jc w:val="both"/>
      </w:pPr>
      <w:r w:rsidRPr="00F32198">
        <w:t>Rok produkcji</w:t>
      </w:r>
      <w:r w:rsidRPr="00F32198">
        <w:tab/>
      </w:r>
      <w:r w:rsidRPr="00F32198">
        <w:tab/>
      </w:r>
      <w:r w:rsidRPr="00F32198">
        <w:tab/>
      </w:r>
      <w:r w:rsidRPr="00F32198">
        <w:tab/>
      </w:r>
      <w:r w:rsidRPr="00F32198">
        <w:tab/>
      </w:r>
      <w:r w:rsidRPr="00F32198">
        <w:tab/>
      </w:r>
      <w:r w:rsidRPr="00F32198">
        <w:tab/>
        <w:t>2007</w:t>
      </w:r>
    </w:p>
    <w:p w14:paraId="76048572" w14:textId="77777777" w:rsidR="00A53346" w:rsidRPr="00F32198" w:rsidRDefault="00A53346" w:rsidP="00A53346">
      <w:pPr>
        <w:spacing w:line="360" w:lineRule="auto"/>
        <w:jc w:val="both"/>
      </w:pPr>
      <w:r w:rsidRPr="00F32198">
        <w:t>Wymiary</w:t>
      </w:r>
      <w:r w:rsidRPr="00F32198">
        <w:tab/>
      </w:r>
      <w:r w:rsidRPr="00F32198">
        <w:tab/>
      </w:r>
      <w:r w:rsidRPr="00F32198">
        <w:tab/>
      </w:r>
      <w:r w:rsidRPr="00F32198">
        <w:tab/>
      </w:r>
      <w:r w:rsidRPr="00F32198">
        <w:tab/>
      </w:r>
      <w:r w:rsidRPr="00F32198">
        <w:tab/>
      </w:r>
      <w:r w:rsidRPr="00F32198">
        <w:tab/>
        <w:t>3660 x 1520 x 3050 x 1520</w:t>
      </w:r>
    </w:p>
    <w:p w14:paraId="26804FB1" w14:textId="77777777" w:rsidR="00A53346" w:rsidRPr="00F32198" w:rsidRDefault="00A53346" w:rsidP="00A53346">
      <w:pPr>
        <w:spacing w:line="360" w:lineRule="auto"/>
        <w:jc w:val="both"/>
      </w:pPr>
      <w:r w:rsidRPr="00F32198">
        <w:t>Masa</w:t>
      </w:r>
      <w:r w:rsidRPr="00F32198">
        <w:tab/>
      </w:r>
      <w:r w:rsidRPr="00F32198">
        <w:tab/>
      </w:r>
      <w:r w:rsidRPr="00F32198">
        <w:tab/>
      </w:r>
      <w:r w:rsidRPr="00F32198">
        <w:tab/>
      </w:r>
      <w:r w:rsidRPr="00F32198">
        <w:tab/>
      </w:r>
      <w:r w:rsidRPr="00F32198">
        <w:tab/>
      </w:r>
      <w:r w:rsidRPr="00F32198">
        <w:tab/>
      </w:r>
      <w:r w:rsidRPr="00F32198">
        <w:tab/>
        <w:t>1,0  Mg</w:t>
      </w:r>
    </w:p>
    <w:p w14:paraId="237DF4B9" w14:textId="77777777" w:rsidR="00A53346" w:rsidRPr="00F32198" w:rsidRDefault="00A53346" w:rsidP="00A53346">
      <w:pPr>
        <w:spacing w:line="360" w:lineRule="auto"/>
        <w:jc w:val="both"/>
      </w:pPr>
      <w:r w:rsidRPr="00F32198">
        <w:t>Główne parametry:</w:t>
      </w:r>
    </w:p>
    <w:p w14:paraId="32221242" w14:textId="77777777" w:rsidR="00A53346" w:rsidRPr="00F32198" w:rsidRDefault="00A53346" w:rsidP="00A53346">
      <w:pPr>
        <w:spacing w:line="360" w:lineRule="auto"/>
        <w:jc w:val="both"/>
      </w:pPr>
      <w:r w:rsidRPr="00F32198">
        <w:tab/>
        <w:t>zmiana kąta przesiewania</w:t>
      </w:r>
      <w:r w:rsidRPr="00F32198">
        <w:tab/>
        <w:t>w zakresie od 15</w:t>
      </w:r>
      <w:r w:rsidRPr="00F32198">
        <w:rPr>
          <w:vertAlign w:val="superscript"/>
        </w:rPr>
        <w:t>o</w:t>
      </w:r>
      <w:r w:rsidRPr="00F32198">
        <w:t xml:space="preserve"> do 42</w:t>
      </w:r>
      <w:r w:rsidRPr="00F32198">
        <w:rPr>
          <w:vertAlign w:val="superscript"/>
        </w:rPr>
        <w:t>o</w:t>
      </w:r>
    </w:p>
    <w:p w14:paraId="60233887" w14:textId="77777777" w:rsidR="00A53346" w:rsidRPr="00F32198" w:rsidRDefault="00A53346" w:rsidP="00A53346">
      <w:pPr>
        <w:spacing w:line="360" w:lineRule="auto"/>
        <w:jc w:val="both"/>
      </w:pPr>
      <w:r w:rsidRPr="00F32198">
        <w:tab/>
        <w:t>górne sito stalowe</w:t>
      </w:r>
      <w:r w:rsidRPr="00F32198">
        <w:tab/>
      </w:r>
      <w:r w:rsidRPr="00F32198">
        <w:tab/>
        <w:t>oczko kwadratowe 20 mm (istnieje możliwość zmiany)</w:t>
      </w:r>
    </w:p>
    <w:p w14:paraId="423C88FB" w14:textId="77777777" w:rsidR="00A53346" w:rsidRPr="00F32198" w:rsidRDefault="00A53346" w:rsidP="00A53346">
      <w:pPr>
        <w:spacing w:line="360" w:lineRule="auto"/>
        <w:jc w:val="both"/>
      </w:pPr>
      <w:r w:rsidRPr="00F32198">
        <w:tab/>
        <w:t>dolne sito strunowe</w:t>
      </w:r>
      <w:r w:rsidRPr="00F32198">
        <w:tab/>
      </w:r>
      <w:r w:rsidRPr="00F32198">
        <w:tab/>
        <w:t>rozstaw strun 4 mm (istnieje możliwość zmiany)</w:t>
      </w:r>
    </w:p>
    <w:p w14:paraId="275FDB47" w14:textId="77777777" w:rsidR="00A53346" w:rsidRPr="00F32198" w:rsidRDefault="00A53346" w:rsidP="00A53346">
      <w:pPr>
        <w:spacing w:line="360" w:lineRule="auto"/>
        <w:jc w:val="both"/>
      </w:pPr>
      <w:r w:rsidRPr="00F32198">
        <w:tab/>
        <w:t>naciąg sita dolnego</w:t>
      </w:r>
      <w:r w:rsidRPr="00F32198">
        <w:tab/>
      </w:r>
      <w:r w:rsidRPr="00F32198">
        <w:tab/>
        <w:t>hydrauliczny</w:t>
      </w:r>
    </w:p>
    <w:p w14:paraId="236C0152" w14:textId="77777777" w:rsidR="00A53346" w:rsidRPr="00F32198" w:rsidRDefault="00A53346" w:rsidP="00A53346">
      <w:pPr>
        <w:spacing w:line="360" w:lineRule="auto"/>
        <w:jc w:val="both"/>
      </w:pPr>
      <w:r w:rsidRPr="00F32198">
        <w:tab/>
        <w:t>główny taśmociąg:</w:t>
      </w:r>
    </w:p>
    <w:p w14:paraId="017B680E" w14:textId="77777777" w:rsidR="00A53346" w:rsidRPr="00F32198" w:rsidRDefault="00A53346" w:rsidP="00A53346">
      <w:pPr>
        <w:spacing w:line="360" w:lineRule="auto"/>
        <w:jc w:val="both"/>
      </w:pPr>
      <w:r w:rsidRPr="00F32198">
        <w:tab/>
      </w:r>
      <w:r w:rsidRPr="00F32198">
        <w:tab/>
        <w:t xml:space="preserve">szerokość </w:t>
      </w:r>
      <w:r w:rsidRPr="00F32198">
        <w:tab/>
      </w:r>
      <w:r w:rsidRPr="00F32198">
        <w:tab/>
        <w:t>1000  mm</w:t>
      </w:r>
    </w:p>
    <w:p w14:paraId="76539C93" w14:textId="77777777" w:rsidR="00A53346" w:rsidRPr="00F32198" w:rsidRDefault="00A53346" w:rsidP="00A53346">
      <w:pPr>
        <w:spacing w:line="360" w:lineRule="auto"/>
        <w:jc w:val="both"/>
      </w:pPr>
      <w:r w:rsidRPr="00F32198">
        <w:tab/>
      </w:r>
      <w:r w:rsidRPr="00F32198">
        <w:tab/>
        <w:t>wytrzymałość pasa</w:t>
      </w:r>
      <w:r w:rsidRPr="00F32198">
        <w:tab/>
        <w:t>EP 400/3</w:t>
      </w:r>
    </w:p>
    <w:p w14:paraId="00AABC27" w14:textId="77777777" w:rsidR="00A53346" w:rsidRPr="00F32198" w:rsidRDefault="00A53346" w:rsidP="00A53346">
      <w:pPr>
        <w:spacing w:line="360" w:lineRule="auto"/>
        <w:jc w:val="both"/>
      </w:pPr>
      <w:r w:rsidRPr="00F32198">
        <w:tab/>
        <w:t>taśmociąg frakcji drobnej rozrzucający:</w:t>
      </w:r>
    </w:p>
    <w:p w14:paraId="3100CFDA" w14:textId="77777777" w:rsidR="00A53346" w:rsidRPr="00F32198" w:rsidRDefault="00A53346" w:rsidP="00A53346">
      <w:pPr>
        <w:spacing w:line="360" w:lineRule="auto"/>
        <w:jc w:val="both"/>
      </w:pPr>
      <w:r w:rsidRPr="00F32198">
        <w:tab/>
      </w:r>
      <w:r w:rsidRPr="00F32198">
        <w:tab/>
        <w:t xml:space="preserve">szerokość </w:t>
      </w:r>
      <w:r w:rsidRPr="00F32198">
        <w:tab/>
      </w:r>
      <w:r w:rsidRPr="00F32198">
        <w:tab/>
        <w:t>1200  mm</w:t>
      </w:r>
    </w:p>
    <w:p w14:paraId="0732B411" w14:textId="77777777" w:rsidR="00A53346" w:rsidRPr="00F32198" w:rsidRDefault="00A53346" w:rsidP="00A53346">
      <w:pPr>
        <w:spacing w:line="360" w:lineRule="auto"/>
        <w:jc w:val="both"/>
      </w:pPr>
      <w:r w:rsidRPr="00F32198">
        <w:tab/>
      </w:r>
      <w:r w:rsidRPr="00F32198">
        <w:tab/>
        <w:t>wytrzymałość pasa</w:t>
      </w:r>
      <w:r w:rsidRPr="00F32198">
        <w:tab/>
        <w:t>EP 400/3</w:t>
      </w:r>
    </w:p>
    <w:p w14:paraId="3F32B54C" w14:textId="77777777" w:rsidR="00A53346" w:rsidRPr="00F32198" w:rsidRDefault="00A53346" w:rsidP="00A53346">
      <w:pPr>
        <w:spacing w:line="360" w:lineRule="auto"/>
        <w:jc w:val="both"/>
      </w:pPr>
      <w:r w:rsidRPr="00F32198">
        <w:tab/>
      </w:r>
      <w:r w:rsidRPr="00F32198">
        <w:tab/>
        <w:t>wys. wyniesienia</w:t>
      </w:r>
      <w:r w:rsidRPr="00F32198">
        <w:tab/>
        <w:t>4115  mm</w:t>
      </w:r>
    </w:p>
    <w:p w14:paraId="176200E3" w14:textId="77777777" w:rsidR="00A53346" w:rsidRPr="00F32198" w:rsidRDefault="00A53346" w:rsidP="00A53346">
      <w:pPr>
        <w:spacing w:line="360" w:lineRule="auto"/>
        <w:jc w:val="both"/>
      </w:pPr>
      <w:r w:rsidRPr="00F32198">
        <w:lastRenderedPageBreak/>
        <w:tab/>
        <w:t>boczne taśmociągi rozrzucające:</w:t>
      </w:r>
    </w:p>
    <w:p w14:paraId="25C8BF36" w14:textId="77777777" w:rsidR="00A53346" w:rsidRPr="00F32198" w:rsidRDefault="00A53346" w:rsidP="00A53346">
      <w:pPr>
        <w:spacing w:line="360" w:lineRule="auto"/>
        <w:jc w:val="both"/>
      </w:pPr>
      <w:r w:rsidRPr="00F32198">
        <w:tab/>
      </w:r>
      <w:r w:rsidRPr="00F32198">
        <w:tab/>
        <w:t>szerokość</w:t>
      </w:r>
      <w:r w:rsidRPr="00F32198">
        <w:tab/>
      </w:r>
      <w:r w:rsidRPr="00F32198">
        <w:tab/>
        <w:t>650  mm</w:t>
      </w:r>
    </w:p>
    <w:p w14:paraId="215C3DAE" w14:textId="77777777" w:rsidR="00A53346" w:rsidRPr="00F32198" w:rsidRDefault="00A53346" w:rsidP="00A53346">
      <w:pPr>
        <w:spacing w:line="360" w:lineRule="auto"/>
        <w:jc w:val="both"/>
      </w:pPr>
      <w:r w:rsidRPr="00F32198">
        <w:tab/>
      </w:r>
      <w:r w:rsidRPr="00F32198">
        <w:tab/>
        <w:t>wytrzymałość pasa</w:t>
      </w:r>
      <w:r w:rsidRPr="00F32198">
        <w:tab/>
        <w:t>EP 400/3  karbowany</w:t>
      </w:r>
    </w:p>
    <w:p w14:paraId="6AB7057D" w14:textId="77777777" w:rsidR="00A53346" w:rsidRPr="00F32198" w:rsidRDefault="00A53346" w:rsidP="00A53346">
      <w:pPr>
        <w:spacing w:line="360" w:lineRule="auto"/>
        <w:jc w:val="both"/>
      </w:pPr>
      <w:r w:rsidRPr="00F32198">
        <w:tab/>
      </w:r>
      <w:r w:rsidRPr="00F32198">
        <w:tab/>
        <w:t>wys. wyniesienia</w:t>
      </w:r>
      <w:r w:rsidRPr="00F32198">
        <w:tab/>
        <w:t>5156  mm</w:t>
      </w:r>
    </w:p>
    <w:p w14:paraId="0A5A7EFB" w14:textId="77777777" w:rsidR="00A53346" w:rsidRPr="00F32198" w:rsidRDefault="00A53346" w:rsidP="00A53346">
      <w:pPr>
        <w:spacing w:line="360" w:lineRule="auto"/>
        <w:jc w:val="both"/>
      </w:pPr>
      <w:r w:rsidRPr="00F32198">
        <w:tab/>
        <w:t>taśmociąg  pobierający:</w:t>
      </w:r>
      <w:r w:rsidRPr="00F32198">
        <w:tab/>
      </w:r>
    </w:p>
    <w:p w14:paraId="4CC60C3E" w14:textId="77777777" w:rsidR="00A53346" w:rsidRPr="00F32198" w:rsidRDefault="00A53346" w:rsidP="00A53346">
      <w:pPr>
        <w:spacing w:line="360" w:lineRule="auto"/>
        <w:jc w:val="both"/>
      </w:pPr>
      <w:r w:rsidRPr="00F32198">
        <w:tab/>
      </w:r>
      <w:r w:rsidRPr="00F32198">
        <w:tab/>
        <w:t>szerokość</w:t>
      </w:r>
      <w:r w:rsidRPr="00F32198">
        <w:tab/>
      </w:r>
      <w:r w:rsidRPr="00F32198">
        <w:tab/>
        <w:t>1050  mm</w:t>
      </w:r>
    </w:p>
    <w:p w14:paraId="64D0950A" w14:textId="77777777" w:rsidR="00A53346" w:rsidRPr="00F32198" w:rsidRDefault="00A53346" w:rsidP="00A53346">
      <w:pPr>
        <w:spacing w:line="360" w:lineRule="auto"/>
        <w:jc w:val="both"/>
      </w:pPr>
      <w:r w:rsidRPr="00F32198">
        <w:tab/>
      </w:r>
      <w:r w:rsidRPr="00F32198">
        <w:tab/>
        <w:t>wytrzymałość pasa</w:t>
      </w:r>
      <w:r w:rsidRPr="00F32198">
        <w:tab/>
        <w:t>EP 500/3</w:t>
      </w:r>
    </w:p>
    <w:p w14:paraId="30F29DC4" w14:textId="77777777" w:rsidR="00A53346" w:rsidRPr="00F32198" w:rsidRDefault="00A53346" w:rsidP="00A53346">
      <w:pPr>
        <w:spacing w:line="360" w:lineRule="auto"/>
        <w:jc w:val="both"/>
      </w:pPr>
      <w:r w:rsidRPr="00F32198">
        <w:tab/>
      </w:r>
      <w:r w:rsidRPr="00F32198">
        <w:tab/>
        <w:t>zmienna prędkość</w:t>
      </w:r>
    </w:p>
    <w:p w14:paraId="669B28B7" w14:textId="77777777" w:rsidR="00A53346" w:rsidRPr="00F32198" w:rsidRDefault="00A53346" w:rsidP="00A53346">
      <w:pPr>
        <w:spacing w:line="360" w:lineRule="auto"/>
        <w:jc w:val="both"/>
      </w:pPr>
      <w:r w:rsidRPr="00F32198">
        <w:tab/>
        <w:t>skrzynia zasypowa</w:t>
      </w:r>
      <w:r w:rsidRPr="00F32198">
        <w:tab/>
      </w:r>
      <w:r w:rsidRPr="00F32198">
        <w:tab/>
        <w:t>7,0  m</w:t>
      </w:r>
      <w:r w:rsidRPr="00F32198">
        <w:rPr>
          <w:vertAlign w:val="superscript"/>
        </w:rPr>
        <w:t>3</w:t>
      </w:r>
    </w:p>
    <w:p w14:paraId="6975DD61" w14:textId="77777777" w:rsidR="00A53346" w:rsidRPr="00F32198" w:rsidRDefault="00A53346" w:rsidP="00A53346">
      <w:pPr>
        <w:spacing w:line="360" w:lineRule="auto"/>
        <w:jc w:val="both"/>
      </w:pPr>
      <w:r w:rsidRPr="00F32198">
        <w:tab/>
        <w:t>silnik:</w:t>
      </w:r>
      <w:r w:rsidRPr="00F32198">
        <w:tab/>
      </w:r>
      <w:r w:rsidRPr="00F32198">
        <w:tab/>
      </w:r>
      <w:r w:rsidRPr="00F32198">
        <w:tab/>
      </w:r>
      <w:r w:rsidRPr="00F32198">
        <w:tab/>
        <w:t>Deutz BF4M1012C</w:t>
      </w:r>
    </w:p>
    <w:p w14:paraId="69BAB777" w14:textId="77777777" w:rsidR="00A53346" w:rsidRPr="00F32198" w:rsidRDefault="00A53346" w:rsidP="00A53346">
      <w:pPr>
        <w:spacing w:line="360" w:lineRule="auto"/>
        <w:jc w:val="both"/>
      </w:pPr>
      <w:r w:rsidRPr="00F32198">
        <w:tab/>
      </w:r>
      <w:r w:rsidRPr="00F32198">
        <w:tab/>
      </w:r>
      <w:r w:rsidRPr="00F32198">
        <w:tab/>
      </w:r>
      <w:r w:rsidRPr="00F32198">
        <w:tab/>
      </w:r>
      <w:r w:rsidRPr="00F32198">
        <w:tab/>
        <w:t>96  KM</w:t>
      </w:r>
    </w:p>
    <w:p w14:paraId="3B1D3948" w14:textId="77777777" w:rsidR="00A53346" w:rsidRPr="00F32198" w:rsidRDefault="00A53346" w:rsidP="00A53346">
      <w:pPr>
        <w:spacing w:line="360" w:lineRule="auto"/>
        <w:jc w:val="both"/>
      </w:pPr>
      <w:r w:rsidRPr="00F32198">
        <w:tab/>
        <w:t>krata skrzyni zasypowej:</w:t>
      </w:r>
    </w:p>
    <w:p w14:paraId="6B2B4BF5" w14:textId="77777777" w:rsidR="00A53346" w:rsidRPr="00F32198" w:rsidRDefault="00A53346" w:rsidP="00A53346">
      <w:pPr>
        <w:spacing w:line="360" w:lineRule="auto"/>
        <w:jc w:val="both"/>
      </w:pPr>
      <w:r w:rsidRPr="00F32198">
        <w:tab/>
      </w:r>
      <w:r w:rsidRPr="00F32198">
        <w:tab/>
        <w:t>szerokość</w:t>
      </w:r>
      <w:r w:rsidRPr="00F32198">
        <w:tab/>
      </w:r>
      <w:r w:rsidRPr="00F32198">
        <w:tab/>
        <w:t>3640  mm</w:t>
      </w:r>
    </w:p>
    <w:p w14:paraId="770DD6CF" w14:textId="77777777" w:rsidR="00A53346" w:rsidRPr="00F32198" w:rsidRDefault="00A53346" w:rsidP="00A53346">
      <w:pPr>
        <w:spacing w:line="360" w:lineRule="auto"/>
        <w:jc w:val="both"/>
      </w:pPr>
      <w:r w:rsidRPr="00F32198">
        <w:tab/>
      </w:r>
      <w:r w:rsidRPr="00F32198">
        <w:tab/>
        <w:t>rozstaw</w:t>
      </w:r>
      <w:r w:rsidRPr="00F32198">
        <w:tab/>
      </w:r>
      <w:r w:rsidRPr="00F32198">
        <w:tab/>
      </w:r>
      <w:r w:rsidRPr="00F32198">
        <w:tab/>
        <w:t>100  mm</w:t>
      </w:r>
    </w:p>
    <w:p w14:paraId="68F6B71C" w14:textId="77777777" w:rsidR="00A53346" w:rsidRPr="00F32198" w:rsidRDefault="00A53346" w:rsidP="00A53346">
      <w:pPr>
        <w:spacing w:line="360" w:lineRule="auto"/>
        <w:jc w:val="both"/>
      </w:pPr>
      <w:r w:rsidRPr="00F32198">
        <w:tab/>
      </w:r>
      <w:r w:rsidRPr="00F32198">
        <w:tab/>
        <w:t>podnoszenie</w:t>
      </w:r>
      <w:r w:rsidRPr="00F32198">
        <w:tab/>
      </w:r>
      <w:r w:rsidRPr="00F32198">
        <w:tab/>
        <w:t>hydrauliczne</w:t>
      </w:r>
    </w:p>
    <w:p w14:paraId="5BDBAD5F" w14:textId="77777777" w:rsidR="00A53346" w:rsidRPr="00F32198" w:rsidRDefault="00A53346" w:rsidP="00A53346">
      <w:pPr>
        <w:spacing w:line="360" w:lineRule="auto"/>
        <w:jc w:val="both"/>
      </w:pPr>
      <w:r w:rsidRPr="00F32198">
        <w:tab/>
        <w:t>dwupokładowa skrzynia przesiewająca:</w:t>
      </w:r>
    </w:p>
    <w:p w14:paraId="15970D8D" w14:textId="77777777" w:rsidR="00A53346" w:rsidRPr="00F32198" w:rsidRDefault="00A53346" w:rsidP="00A53346">
      <w:pPr>
        <w:spacing w:line="360" w:lineRule="auto"/>
        <w:jc w:val="both"/>
      </w:pPr>
      <w:r w:rsidRPr="00F32198">
        <w:tab/>
      </w:r>
      <w:r w:rsidRPr="00F32198">
        <w:tab/>
        <w:t>sito górne</w:t>
      </w:r>
      <w:r w:rsidRPr="00F32198">
        <w:tab/>
      </w:r>
      <w:r w:rsidRPr="00F32198">
        <w:tab/>
        <w:t>3660 x 1520  mm</w:t>
      </w:r>
    </w:p>
    <w:p w14:paraId="5EEF8D3F" w14:textId="77777777" w:rsidR="00A53346" w:rsidRPr="00F32198" w:rsidRDefault="00A53346" w:rsidP="00A53346">
      <w:pPr>
        <w:spacing w:line="360" w:lineRule="auto"/>
        <w:jc w:val="both"/>
      </w:pPr>
      <w:r w:rsidRPr="00F32198">
        <w:tab/>
      </w:r>
      <w:r w:rsidRPr="00F32198">
        <w:tab/>
        <w:t>sito dolne</w:t>
      </w:r>
      <w:r w:rsidRPr="00F32198">
        <w:tab/>
      </w:r>
      <w:r w:rsidRPr="00F32198">
        <w:tab/>
        <w:t>3050 x 1520  mm</w:t>
      </w:r>
    </w:p>
    <w:p w14:paraId="270A9E7A" w14:textId="77777777" w:rsidR="00A53346" w:rsidRPr="00F32198" w:rsidRDefault="00A53346" w:rsidP="00A53346">
      <w:pPr>
        <w:spacing w:line="360" w:lineRule="auto"/>
        <w:jc w:val="both"/>
        <w:rPr>
          <w:rFonts w:eastAsia="Arial Unicode MS"/>
        </w:rPr>
      </w:pPr>
      <w:r w:rsidRPr="00F32198">
        <w:rPr>
          <w:rFonts w:eastAsia="Arial Unicode MS"/>
        </w:rPr>
        <w:t>Podwozie gąsienicowe:</w:t>
      </w:r>
      <w:r w:rsidRPr="00F32198">
        <w:rPr>
          <w:rFonts w:eastAsia="Arial Unicode MS"/>
        </w:rPr>
        <w:tab/>
      </w:r>
      <w:r w:rsidRPr="00F32198">
        <w:rPr>
          <w:rFonts w:eastAsia="Arial Unicode MS"/>
        </w:rPr>
        <w:tab/>
        <w:t>szerokość stóp  400  mm</w:t>
      </w:r>
    </w:p>
    <w:p w14:paraId="5D6E7A12" w14:textId="77777777" w:rsidR="00A53346" w:rsidRPr="00F32198" w:rsidRDefault="00A53346" w:rsidP="00A53346">
      <w:pPr>
        <w:spacing w:line="360" w:lineRule="auto"/>
        <w:ind w:firstLine="708"/>
        <w:jc w:val="both"/>
        <w:rPr>
          <w:rFonts w:eastAsia="Arial Unicode MS"/>
        </w:rPr>
      </w:pPr>
    </w:p>
    <w:p w14:paraId="724DF6E0" w14:textId="77777777" w:rsidR="00A53346" w:rsidRPr="00F32198" w:rsidRDefault="00A53346" w:rsidP="00A53346">
      <w:pPr>
        <w:spacing w:line="360" w:lineRule="auto"/>
        <w:ind w:firstLine="708"/>
        <w:jc w:val="both"/>
        <w:rPr>
          <w:rFonts w:eastAsia="Arial Unicode MS"/>
        </w:rPr>
      </w:pPr>
      <w:r w:rsidRPr="00F32198">
        <w:rPr>
          <w:rFonts w:eastAsia="Arial Unicode MS"/>
        </w:rPr>
        <w:t>Uzupełnieniem wyposażenia będzie koparko-ładowarka lub ładowarka.</w:t>
      </w:r>
    </w:p>
    <w:p w14:paraId="3404F69F" w14:textId="47F6825E" w:rsidR="00A53346" w:rsidRPr="00F32198" w:rsidRDefault="00A53346" w:rsidP="00A53346">
      <w:pPr>
        <w:spacing w:line="360" w:lineRule="auto"/>
        <w:ind w:firstLine="708"/>
        <w:jc w:val="both"/>
      </w:pPr>
      <w:r w:rsidRPr="00F32198">
        <w:rPr>
          <w:rFonts w:eastAsia="Arial Unicode MS"/>
        </w:rPr>
        <w:t>Nie będą wytwarzane ścieki technologiczne. Ścieki bytowe z części socjalnej będą kierowane do zbiornika bezodpływowego o pojemności 10 m</w:t>
      </w:r>
      <w:r w:rsidRPr="00F32198">
        <w:rPr>
          <w:rFonts w:eastAsia="Arial Unicode MS"/>
          <w:vertAlign w:val="superscript"/>
        </w:rPr>
        <w:t>3</w:t>
      </w:r>
      <w:r w:rsidRPr="00F32198">
        <w:rPr>
          <w:rFonts w:eastAsia="Arial Unicode MS"/>
        </w:rPr>
        <w:t xml:space="preserve">. </w:t>
      </w:r>
    </w:p>
    <w:p w14:paraId="732DD074" w14:textId="77777777" w:rsidR="00A53346" w:rsidRPr="00F32198" w:rsidRDefault="00A53346" w:rsidP="00A53346">
      <w:pPr>
        <w:spacing w:line="360" w:lineRule="auto"/>
        <w:ind w:firstLine="708"/>
        <w:jc w:val="both"/>
        <w:rPr>
          <w:rFonts w:eastAsia="Calibri"/>
          <w:bCs/>
          <w:iCs/>
          <w:szCs w:val="22"/>
          <w:lang w:eastAsia="en-US"/>
        </w:rPr>
      </w:pPr>
      <w:r w:rsidRPr="00F32198">
        <w:rPr>
          <w:rFonts w:eastAsia="Calibri"/>
          <w:bCs/>
          <w:iCs/>
          <w:szCs w:val="22"/>
          <w:lang w:eastAsia="en-US"/>
        </w:rPr>
        <w:t xml:space="preserve">Na terenie działki nie ma kanalizacji deszczowej. Obecnie wody deszczowe odprowadzane są powierzchniowo do gruntu. </w:t>
      </w:r>
    </w:p>
    <w:p w14:paraId="3FA2E3E2" w14:textId="6017B89A" w:rsidR="00A53346" w:rsidRPr="003F3A16" w:rsidRDefault="00A53346" w:rsidP="00A53346">
      <w:pPr>
        <w:spacing w:line="360" w:lineRule="auto"/>
        <w:ind w:firstLine="708"/>
        <w:jc w:val="both"/>
        <w:rPr>
          <w:rFonts w:eastAsia="Calibri"/>
          <w:bCs/>
          <w:iCs/>
          <w:szCs w:val="22"/>
          <w:lang w:eastAsia="en-US"/>
        </w:rPr>
      </w:pPr>
      <w:r w:rsidRPr="00F32198">
        <w:rPr>
          <w:rFonts w:eastAsia="Calibri"/>
          <w:bCs/>
          <w:iCs/>
          <w:szCs w:val="22"/>
          <w:lang w:eastAsia="en-US"/>
        </w:rPr>
        <w:t xml:space="preserve">Planuje się skanalizować część utwardzanego placu, na którym posadowiony będzie nowy węzeł betoniarski, a wody deszczowe po podczyszczeniu w separatorze substancji ropopochodnych zawrócić do zbiornika bezodpływowego tzw. recyklingu i wykorzystać do </w:t>
      </w:r>
      <w:r w:rsidRPr="003F3A16">
        <w:rPr>
          <w:rFonts w:eastAsia="Calibri"/>
          <w:bCs/>
          <w:iCs/>
          <w:szCs w:val="22"/>
          <w:lang w:eastAsia="en-US"/>
        </w:rPr>
        <w:t xml:space="preserve">produkcji betonu. </w:t>
      </w:r>
    </w:p>
    <w:p w14:paraId="73DEADAB" w14:textId="7105F73E" w:rsidR="00A53346" w:rsidRPr="003F3A16" w:rsidRDefault="00A53346" w:rsidP="00A53346">
      <w:pPr>
        <w:spacing w:line="360" w:lineRule="auto"/>
        <w:ind w:firstLine="708"/>
        <w:jc w:val="both"/>
        <w:rPr>
          <w:rFonts w:eastAsia="Arial Unicode MS"/>
        </w:rPr>
      </w:pPr>
      <w:r w:rsidRPr="003F3A16">
        <w:rPr>
          <w:rFonts w:eastAsia="Arial Unicode MS"/>
        </w:rPr>
        <w:t>Do działki nr 167/3 jest doprowadzona energia elektryczna</w:t>
      </w:r>
      <w:r w:rsidR="003F3A16">
        <w:rPr>
          <w:rFonts w:eastAsia="Arial Unicode MS"/>
        </w:rPr>
        <w:t xml:space="preserve"> i woda</w:t>
      </w:r>
      <w:r w:rsidRPr="003F3A16">
        <w:rPr>
          <w:rFonts w:eastAsia="Arial Unicode MS"/>
        </w:rPr>
        <w:t>.</w:t>
      </w:r>
    </w:p>
    <w:p w14:paraId="7026E588" w14:textId="1F408101" w:rsidR="00F32198" w:rsidRPr="003F3A16" w:rsidRDefault="00F32198" w:rsidP="00A53346">
      <w:pPr>
        <w:spacing w:line="360" w:lineRule="auto"/>
        <w:ind w:firstLine="708"/>
        <w:jc w:val="both"/>
        <w:rPr>
          <w:rFonts w:eastAsia="Arial Unicode MS"/>
        </w:rPr>
      </w:pPr>
    </w:p>
    <w:p w14:paraId="08A1BABD" w14:textId="77777777" w:rsidR="00F32198" w:rsidRPr="003F3A16" w:rsidRDefault="00F32198" w:rsidP="00A53346">
      <w:pPr>
        <w:spacing w:line="360" w:lineRule="auto"/>
        <w:ind w:firstLine="708"/>
        <w:jc w:val="both"/>
        <w:rPr>
          <w:rFonts w:eastAsia="Arial Unicode MS"/>
        </w:rPr>
      </w:pPr>
    </w:p>
    <w:p w14:paraId="3F8E6014" w14:textId="77777777" w:rsidR="0060648D" w:rsidRPr="003F3A16" w:rsidRDefault="0060648D" w:rsidP="00CB0EFC">
      <w:pPr>
        <w:spacing w:line="360" w:lineRule="auto"/>
        <w:jc w:val="both"/>
      </w:pPr>
    </w:p>
    <w:p w14:paraId="5408A85B" w14:textId="77777777" w:rsidR="0060648D" w:rsidRPr="003F3A16" w:rsidRDefault="0060648D" w:rsidP="00CB0EFC">
      <w:pPr>
        <w:spacing w:line="360" w:lineRule="auto"/>
        <w:jc w:val="both"/>
        <w:rPr>
          <w:b/>
          <w:bCs/>
          <w:i/>
          <w:iCs/>
        </w:rPr>
      </w:pPr>
      <w:r w:rsidRPr="003F3A16">
        <w:rPr>
          <w:b/>
          <w:bCs/>
          <w:i/>
          <w:iCs/>
        </w:rPr>
        <w:lastRenderedPageBreak/>
        <w:t>Warunki wykorzystania terenu w fazie likwidacji przedsięwzięcia</w:t>
      </w:r>
    </w:p>
    <w:p w14:paraId="06C0DF68" w14:textId="77777777" w:rsidR="00A53346" w:rsidRPr="003F3A16" w:rsidRDefault="009416AA" w:rsidP="00A53346">
      <w:pPr>
        <w:spacing w:line="360" w:lineRule="auto"/>
        <w:jc w:val="both"/>
      </w:pPr>
      <w:r w:rsidRPr="003F3A16">
        <w:tab/>
      </w:r>
      <w:r w:rsidR="00A53346" w:rsidRPr="003F3A16">
        <w:t>Czas wykorzystania gospodarczego instalacji stanowiącej przedmiot niniejszego raportu jest uzależniony od sytuacji rynkowej. Można założyć, że będzie ona eksploatowana co najmniej 10 lat,  a  inwestor zamierza ją wykorzystywać co najmniej 20 lat.</w:t>
      </w:r>
    </w:p>
    <w:p w14:paraId="6BBDFB8A" w14:textId="61D3C9D2" w:rsidR="006F1FA3" w:rsidRPr="003F3A16" w:rsidRDefault="00A53346" w:rsidP="00A53346">
      <w:pPr>
        <w:spacing w:line="360" w:lineRule="auto"/>
        <w:jc w:val="both"/>
      </w:pPr>
      <w:r w:rsidRPr="003F3A16">
        <w:tab/>
        <w:t>Likwidacja przedsięwzięcia będzie polegać na zdemontowaniu i wywiezieniu urządzeń (kruszarka, przesiewacz i taśmociągi), wywiezieniu zmagazynowanych na obszarze działki odpadów budowlanych, odpadów wytworzonych w trakcie przetwarzania odpadów oraz wytworzonego kruszywa budowlanego. Teren działki zostanie uporządkowany i wyrównany. Teren nie powinien być zanieczyszczony substancjami niebezpiecznymi, gdyż przetwarzaniu będą podlegały odpady inne niż niebezpieczne.</w:t>
      </w:r>
    </w:p>
    <w:p w14:paraId="7267BB9D" w14:textId="77777777" w:rsidR="00BB53B8" w:rsidRPr="003F3A16" w:rsidRDefault="00BB53B8" w:rsidP="00BB53B8"/>
    <w:p w14:paraId="5130908B" w14:textId="77777777" w:rsidR="0026015B" w:rsidRPr="00302BB5" w:rsidRDefault="0026015B" w:rsidP="00302BB5">
      <w:pPr>
        <w:spacing w:line="360" w:lineRule="auto"/>
        <w:jc w:val="both"/>
        <w:rPr>
          <w:b/>
          <w:bCs/>
        </w:rPr>
      </w:pPr>
      <w:bookmarkStart w:id="16" w:name="_Toc22540822"/>
      <w:r w:rsidRPr="00302BB5">
        <w:rPr>
          <w:b/>
          <w:bCs/>
        </w:rPr>
        <w:t>Charakterystyka przedsięwzięcia w odniesieniu do obszarów szczególnego zagrożenia powodzią w rozumieniu art. 16 pkt 34 ustawy z dnia 20 lipca 2017 r. – Prawo wodne</w:t>
      </w:r>
      <w:bookmarkEnd w:id="16"/>
    </w:p>
    <w:p w14:paraId="4F260CCC" w14:textId="77777777" w:rsidR="0026015B" w:rsidRPr="003F3A16" w:rsidRDefault="0026015B" w:rsidP="0026015B"/>
    <w:p w14:paraId="01C5C1F5" w14:textId="67F06C9C" w:rsidR="003705FE" w:rsidRPr="003F3A16" w:rsidRDefault="003705FE" w:rsidP="003705FE">
      <w:pPr>
        <w:spacing w:line="360" w:lineRule="auto"/>
        <w:jc w:val="both"/>
      </w:pPr>
      <w:r w:rsidRPr="003F3A16">
        <w:t xml:space="preserve">Teren działki </w:t>
      </w:r>
      <w:r w:rsidR="00F97821" w:rsidRPr="003F3A16">
        <w:t>167/3</w:t>
      </w:r>
      <w:r w:rsidRPr="003F3A16">
        <w:t xml:space="preserve"> w Starkowej Hucie, na którym realizowane ma być planowane przedsięwzięcie nie jest położone na obszarach szczególnego zagrożenia powodzią w rozumieniu art. 16 pkt 34 ustawy z dnia 20 lipca 2017 r. – Prawo wodne.</w:t>
      </w:r>
    </w:p>
    <w:p w14:paraId="1AAE914C" w14:textId="77777777" w:rsidR="003705FE" w:rsidRPr="003F3A16" w:rsidRDefault="003705FE" w:rsidP="003705FE">
      <w:pPr>
        <w:spacing w:line="360" w:lineRule="auto"/>
        <w:jc w:val="both"/>
      </w:pPr>
      <w:r w:rsidRPr="003F3A16">
        <w:t xml:space="preserve">a) obszary, na których prawdopodobieństwo wystąpienia powodzi jest średnie i wynosi 1%, </w:t>
      </w:r>
    </w:p>
    <w:p w14:paraId="3608DA6B" w14:textId="77777777" w:rsidR="003705FE" w:rsidRPr="003F3A16" w:rsidRDefault="007B56EE" w:rsidP="003705FE">
      <w:pPr>
        <w:ind w:left="-284"/>
      </w:pPr>
      <w:r>
        <w:rPr>
          <w:noProof/>
          <w:lang w:eastAsia="pl-PL"/>
        </w:rPr>
        <w:pict w14:anchorId="301A29F7">
          <v:shape id="AutoShape 81" o:spid="_x0000_s1080" type="#_x0000_t32" style="position:absolute;left:0;text-align:left;margin-left:255.95pt;margin-top:139.85pt;width:9.75pt;height:17.25pt;flip:y;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">
            <v:stroke endarrow="block"/>
          </v:shape>
        </w:pict>
      </w:r>
      <w:r w:rsidR="003705FE" w:rsidRPr="003F3A16">
        <w:rPr>
          <w:noProof/>
          <w:lang w:eastAsia="pl-PL"/>
        </w:rPr>
        <w:drawing>
          <wp:inline distT="0" distB="0" distL="0" distR="0" wp14:anchorId="01E68E96" wp14:editId="29013BBD">
            <wp:extent cx="6146932" cy="3021177"/>
            <wp:effectExtent l="19050" t="0" r="6218" b="0"/>
            <wp:docPr id="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t="9255" b="3386"/>
                    <a:stretch>
                      <a:fillRect/>
                    </a:stretch>
                  </pic:blipFill>
                  <pic:spPr bwMode="auto">
                    <a:xfrm>
                      <a:off x="0" y="0"/>
                      <a:ext cx="6146932" cy="3021177"/>
                    </a:xfrm>
                    <a:prstGeom prst="rect">
                      <a:avLst/>
                    </a:prstGeom>
                    <a:noFill/>
                    <a:ln w="9525">
                      <a:noFill/>
                      <a:miter lim="800000"/>
                      <a:headEnd/>
                      <a:tailEnd/>
                    </a:ln>
                  </pic:spPr>
                </pic:pic>
              </a:graphicData>
            </a:graphic>
          </wp:inline>
        </w:drawing>
      </w:r>
    </w:p>
    <w:p w14:paraId="0CB00222" w14:textId="77777777" w:rsidR="003705FE" w:rsidRPr="003F3A16" w:rsidRDefault="003705FE" w:rsidP="003705FE">
      <w:pPr>
        <w:jc w:val="center"/>
        <w:rPr>
          <w:sz w:val="16"/>
          <w:szCs w:val="16"/>
        </w:rPr>
      </w:pPr>
      <w:r w:rsidRPr="003F3A16">
        <w:rPr>
          <w:sz w:val="16"/>
          <w:szCs w:val="16"/>
        </w:rPr>
        <w:t>http://mapy.isok.gov.pl/imap/</w:t>
      </w:r>
    </w:p>
    <w:p w14:paraId="574E7BDC" w14:textId="104FA60C" w:rsidR="003705FE" w:rsidRPr="003F3A16" w:rsidRDefault="003705FE" w:rsidP="003705FE">
      <w:pPr>
        <w:rPr>
          <w:sz w:val="16"/>
          <w:szCs w:val="16"/>
        </w:rPr>
      </w:pPr>
    </w:p>
    <w:p w14:paraId="5AA1D720" w14:textId="0DC6CC62" w:rsidR="003F3A16" w:rsidRPr="003F3A16" w:rsidRDefault="003F3A16" w:rsidP="003705FE">
      <w:pPr>
        <w:rPr>
          <w:sz w:val="16"/>
          <w:szCs w:val="16"/>
        </w:rPr>
      </w:pPr>
    </w:p>
    <w:p w14:paraId="1E9B7258" w14:textId="4C7E49EC" w:rsidR="003F3A16" w:rsidRPr="003F3A16" w:rsidRDefault="003F3A16" w:rsidP="003705FE">
      <w:pPr>
        <w:rPr>
          <w:sz w:val="16"/>
          <w:szCs w:val="16"/>
        </w:rPr>
      </w:pPr>
    </w:p>
    <w:p w14:paraId="23E6C62B" w14:textId="674D1485" w:rsidR="003F3A16" w:rsidRPr="003F3A16" w:rsidRDefault="003F3A16" w:rsidP="003705FE">
      <w:pPr>
        <w:rPr>
          <w:sz w:val="16"/>
          <w:szCs w:val="16"/>
        </w:rPr>
      </w:pPr>
    </w:p>
    <w:p w14:paraId="1319154D" w14:textId="4452DC6D" w:rsidR="003F3A16" w:rsidRPr="003F3A16" w:rsidRDefault="003F3A16" w:rsidP="003705FE">
      <w:pPr>
        <w:rPr>
          <w:sz w:val="16"/>
          <w:szCs w:val="16"/>
        </w:rPr>
      </w:pPr>
    </w:p>
    <w:p w14:paraId="39DF16F1" w14:textId="3E7FF11F" w:rsidR="003F3A16" w:rsidRPr="003F3A16" w:rsidRDefault="003F3A16" w:rsidP="003705FE">
      <w:pPr>
        <w:rPr>
          <w:sz w:val="16"/>
          <w:szCs w:val="16"/>
        </w:rPr>
      </w:pPr>
    </w:p>
    <w:p w14:paraId="4D51F65F" w14:textId="5C65789F" w:rsidR="003F3A16" w:rsidRPr="003F3A16" w:rsidRDefault="003F3A16" w:rsidP="003705FE">
      <w:pPr>
        <w:rPr>
          <w:sz w:val="16"/>
          <w:szCs w:val="16"/>
        </w:rPr>
      </w:pPr>
    </w:p>
    <w:p w14:paraId="3BD14AFF" w14:textId="6736ED4E" w:rsidR="003F3A16" w:rsidRPr="003F3A16" w:rsidRDefault="003F3A16" w:rsidP="003705FE">
      <w:pPr>
        <w:rPr>
          <w:sz w:val="16"/>
          <w:szCs w:val="16"/>
        </w:rPr>
      </w:pPr>
    </w:p>
    <w:p w14:paraId="413AACEA" w14:textId="77777777" w:rsidR="003F3A16" w:rsidRPr="003F3A16" w:rsidRDefault="003F3A16" w:rsidP="003705FE">
      <w:pPr>
        <w:rPr>
          <w:sz w:val="16"/>
          <w:szCs w:val="16"/>
        </w:rPr>
      </w:pPr>
    </w:p>
    <w:p w14:paraId="6A59CDC5" w14:textId="77777777" w:rsidR="003705FE" w:rsidRPr="003F3A16" w:rsidRDefault="003705FE" w:rsidP="003705FE">
      <w:r w:rsidRPr="003F3A16">
        <w:lastRenderedPageBreak/>
        <w:t xml:space="preserve">b) obszary, na których prawdopodobieństwo wystąpienia powodzi jest wysokie i wynosi 10%, </w:t>
      </w:r>
    </w:p>
    <w:p w14:paraId="1237F8B4" w14:textId="77777777" w:rsidR="003705FE" w:rsidRPr="003F3A16" w:rsidRDefault="007B56EE" w:rsidP="003705FE">
      <w:r>
        <w:rPr>
          <w:noProof/>
          <w:sz w:val="16"/>
          <w:szCs w:val="16"/>
          <w:lang w:eastAsia="pl-PL"/>
        </w:rPr>
        <w:pict w14:anchorId="444F8579">
          <v:shape id="AutoShape 82" o:spid="_x0000_s1081" type="#_x0000_t32" style="position:absolute;margin-left:251.45pt;margin-top:129.25pt;width:9.75pt;height:17.25pt;flip:y;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">
            <v:stroke endarrow="block"/>
          </v:shape>
        </w:pict>
      </w:r>
      <w:r w:rsidR="003705FE" w:rsidRPr="003F3A16">
        <w:rPr>
          <w:noProof/>
          <w:lang w:eastAsia="pl-PL"/>
        </w:rPr>
        <w:drawing>
          <wp:inline distT="0" distB="0" distL="0" distR="0" wp14:anchorId="216DCBA9" wp14:editId="2F5D9B5A">
            <wp:extent cx="5760720" cy="2831356"/>
            <wp:effectExtent l="19050" t="0" r="0" b="0"/>
            <wp:docPr id="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t="9255" b="3386"/>
                    <a:stretch>
                      <a:fillRect/>
                    </a:stretch>
                  </pic:blipFill>
                  <pic:spPr bwMode="auto">
                    <a:xfrm>
                      <a:off x="0" y="0"/>
                      <a:ext cx="5760720" cy="2831356"/>
                    </a:xfrm>
                    <a:prstGeom prst="rect">
                      <a:avLst/>
                    </a:prstGeom>
                    <a:noFill/>
                    <a:ln w="9525">
                      <a:noFill/>
                      <a:miter lim="800000"/>
                      <a:headEnd/>
                      <a:tailEnd/>
                    </a:ln>
                  </pic:spPr>
                </pic:pic>
              </a:graphicData>
            </a:graphic>
          </wp:inline>
        </w:drawing>
      </w:r>
    </w:p>
    <w:p w14:paraId="084CC7B8" w14:textId="77777777" w:rsidR="003705FE" w:rsidRPr="003F3A16" w:rsidRDefault="003705FE" w:rsidP="003705FE">
      <w:pPr>
        <w:rPr>
          <w:sz w:val="16"/>
          <w:szCs w:val="16"/>
        </w:rPr>
      </w:pPr>
      <w:r w:rsidRPr="003F3A16">
        <w:rPr>
          <w:sz w:val="16"/>
          <w:szCs w:val="16"/>
        </w:rPr>
        <w:t>http://mapy.isok.gov.pl/imap/</w:t>
      </w:r>
    </w:p>
    <w:p w14:paraId="04968569" w14:textId="77777777" w:rsidR="003705FE" w:rsidRPr="003F3A16" w:rsidRDefault="003705FE" w:rsidP="003705FE">
      <w:pPr>
        <w:spacing w:line="360" w:lineRule="auto"/>
      </w:pPr>
    </w:p>
    <w:p w14:paraId="1D88BD07" w14:textId="77777777" w:rsidR="003705FE" w:rsidRPr="003F3A16" w:rsidRDefault="003705FE" w:rsidP="003705FE">
      <w:pPr>
        <w:spacing w:line="360" w:lineRule="auto"/>
      </w:pPr>
      <w:r w:rsidRPr="003F3A16">
        <w:t>c) obszary między linią brzegu a wałem przeciwpowodziowym lub naturalnym wysokim brzegiem, w który wbudowano wał przeciwpowodziowy, a także wyspy i przymuliska, o których mowa w art. 224, stanowiące działki ewidencyjne,</w:t>
      </w:r>
    </w:p>
    <w:p w14:paraId="21C86BA5" w14:textId="77777777" w:rsidR="003705FE" w:rsidRPr="003F3A16" w:rsidRDefault="003705FE" w:rsidP="003705FE">
      <w:pPr>
        <w:spacing w:line="360" w:lineRule="auto"/>
      </w:pPr>
      <w:r w:rsidRPr="003F3A16">
        <w:tab/>
        <w:t>Nie dotyczy</w:t>
      </w:r>
    </w:p>
    <w:p w14:paraId="20D651F7" w14:textId="77777777" w:rsidR="003705FE" w:rsidRPr="003F3A16" w:rsidRDefault="003705FE" w:rsidP="003705FE">
      <w:pPr>
        <w:spacing w:line="360" w:lineRule="auto"/>
      </w:pPr>
      <w:r w:rsidRPr="003F3A16">
        <w:t>d) pas techniczny;</w:t>
      </w:r>
    </w:p>
    <w:p w14:paraId="59132CF9" w14:textId="77777777" w:rsidR="003705FE" w:rsidRPr="003F3A16" w:rsidRDefault="003705FE" w:rsidP="003705FE">
      <w:pPr>
        <w:spacing w:line="360" w:lineRule="auto"/>
        <w:jc w:val="both"/>
      </w:pPr>
      <w:r w:rsidRPr="003F3A16">
        <w:tab/>
        <w:t>Nie dotyczy</w:t>
      </w:r>
    </w:p>
    <w:p w14:paraId="5A5080B2" w14:textId="70DF7C2A" w:rsidR="003705FE" w:rsidRPr="003F3A16" w:rsidRDefault="003705FE" w:rsidP="003705FE">
      <w:pPr>
        <w:spacing w:line="360" w:lineRule="auto"/>
        <w:jc w:val="both"/>
      </w:pPr>
      <w:r w:rsidRPr="003F3A16">
        <w:t xml:space="preserve">Również </w:t>
      </w:r>
      <w:hyperlink r:id="rId13" w:history="1">
        <w:r w:rsidRPr="003F3A16">
          <w:rPr>
            <w:rStyle w:val="Hipercze"/>
            <w:color w:val="auto"/>
            <w:shd w:val="clear" w:color="auto" w:fill="FFFFFF"/>
          </w:rPr>
          <w:t>Mapa obszarów narażonych na niebezpieczeństwo powodzi</w:t>
        </w:r>
      </w:hyperlink>
      <w:r w:rsidRPr="003F3A16">
        <w:t xml:space="preserve"> nie wskazuje na to, aby teren przedmiarowej inwestycji położony był na terenie zalewowym lub </w:t>
      </w:r>
      <w:r w:rsidR="00C14EEF" w:rsidRPr="003F3A16">
        <w:t xml:space="preserve">terenie </w:t>
      </w:r>
      <w:r w:rsidRPr="003F3A16">
        <w:t>wystąpienia powodzi.</w:t>
      </w:r>
    </w:p>
    <w:p w14:paraId="5D66005C" w14:textId="77777777" w:rsidR="003705FE" w:rsidRPr="003F3A16" w:rsidRDefault="003705FE" w:rsidP="003705FE">
      <w:pPr>
        <w:rPr>
          <w:sz w:val="16"/>
          <w:szCs w:val="16"/>
        </w:rPr>
      </w:pPr>
    </w:p>
    <w:p w14:paraId="2D289F24" w14:textId="77777777" w:rsidR="003705FE" w:rsidRPr="003F3A16" w:rsidRDefault="007B56EE" w:rsidP="003705FE">
      <w:pPr>
        <w:jc w:val="both"/>
      </w:pPr>
      <w:r>
        <w:rPr>
          <w:noProof/>
          <w:lang w:eastAsia="pl-PL"/>
        </w:rPr>
        <w:pict w14:anchorId="6109E147">
          <v:oval id="Oval 83" o:spid="_x0000_s1082" style="position:absolute;left:0;text-align:left;margin-left:205.9pt;margin-top:138.35pt;width:7.5pt;height:7.1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" fillcolor="yellow"/>
        </w:pict>
      </w:r>
      <w:r w:rsidR="003705FE" w:rsidRPr="003F3A16">
        <w:rPr>
          <w:noProof/>
          <w:lang w:eastAsia="pl-PL"/>
        </w:rPr>
        <w:drawing>
          <wp:inline distT="0" distB="0" distL="0" distR="0" wp14:anchorId="3A2B52DE" wp14:editId="351D8F6E">
            <wp:extent cx="5762625" cy="2447925"/>
            <wp:effectExtent l="19050" t="0" r="9525" b="0"/>
            <wp:docPr id="12"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t="13354" b="6832"/>
                    <a:stretch>
                      <a:fillRect/>
                    </a:stretch>
                  </pic:blipFill>
                  <pic:spPr bwMode="auto">
                    <a:xfrm>
                      <a:off x="0" y="0"/>
                      <a:ext cx="5762625" cy="2447925"/>
                    </a:xfrm>
                    <a:prstGeom prst="rect">
                      <a:avLst/>
                    </a:prstGeom>
                    <a:noFill/>
                    <a:ln w="9525">
                      <a:noFill/>
                      <a:miter lim="800000"/>
                      <a:headEnd/>
                      <a:tailEnd/>
                    </a:ln>
                  </pic:spPr>
                </pic:pic>
              </a:graphicData>
            </a:graphic>
          </wp:inline>
        </w:drawing>
      </w:r>
    </w:p>
    <w:p w14:paraId="0A6DFA21" w14:textId="77777777" w:rsidR="003705FE" w:rsidRPr="003F3A16" w:rsidRDefault="003705FE" w:rsidP="00302BB5">
      <w:pPr>
        <w:spacing w:line="360" w:lineRule="auto"/>
        <w:jc w:val="center"/>
        <w:rPr>
          <w:sz w:val="20"/>
          <w:szCs w:val="20"/>
        </w:rPr>
      </w:pPr>
      <w:r w:rsidRPr="003F3A16">
        <w:rPr>
          <w:sz w:val="20"/>
          <w:szCs w:val="20"/>
        </w:rPr>
        <w:t>http://www.kzgw.gov.pl/files/WORP/Polska/1.jpg</w:t>
      </w:r>
    </w:p>
    <w:p w14:paraId="765888C1" w14:textId="3BC6E774" w:rsidR="003705FE" w:rsidRDefault="007B56EE" w:rsidP="00302BB5">
      <w:pPr>
        <w:spacing w:line="360" w:lineRule="auto"/>
        <w:jc w:val="both"/>
      </w:pPr>
      <w:r>
        <w:rPr>
          <w:noProof/>
          <w:lang w:eastAsia="pl-PL"/>
        </w:rPr>
        <w:pict w14:anchorId="6CABF832">
          <v:oval id="Oval 84" o:spid="_x0000_s1083" style="position:absolute;left:0;text-align:left;margin-left:2.4pt;margin-top:3pt;width:7.5pt;height:7.1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" fillcolor="yellow"/>
        </w:pict>
      </w:r>
      <w:r w:rsidR="003705FE" w:rsidRPr="003F3A16">
        <w:tab/>
        <w:t>-  lokalizacja przedmiotowej inwestycji</w:t>
      </w:r>
    </w:p>
    <w:p w14:paraId="5DCB214B" w14:textId="77777777" w:rsidR="00454053" w:rsidRPr="00975D7F" w:rsidRDefault="0060648D" w:rsidP="00CB0EFC">
      <w:pPr>
        <w:pStyle w:val="Nagwek2"/>
        <w:jc w:val="both"/>
        <w:rPr>
          <w:sz w:val="24"/>
        </w:rPr>
      </w:pPr>
      <w:bookmarkStart w:id="17" w:name="_Toc76634654"/>
      <w:r w:rsidRPr="00975D7F">
        <w:rPr>
          <w:sz w:val="24"/>
        </w:rPr>
        <w:lastRenderedPageBreak/>
        <w:t>2.2.Główne cechy charakterystyczne procesów produkcyjnych</w:t>
      </w:r>
      <w:bookmarkEnd w:id="17"/>
    </w:p>
    <w:p w14:paraId="54C91848" w14:textId="77777777" w:rsidR="00454053" w:rsidRPr="00975D7F" w:rsidRDefault="00454053" w:rsidP="00CB0EFC">
      <w:pPr>
        <w:jc w:val="both"/>
      </w:pPr>
    </w:p>
    <w:p w14:paraId="1663A862" w14:textId="77777777" w:rsidR="00C14EEF" w:rsidRPr="00975D7F" w:rsidRDefault="00C14EEF" w:rsidP="00C14EEF">
      <w:pPr>
        <w:tabs>
          <w:tab w:val="center" w:pos="0"/>
        </w:tabs>
        <w:spacing w:line="360" w:lineRule="auto"/>
        <w:jc w:val="both"/>
      </w:pPr>
      <w:r w:rsidRPr="00975D7F">
        <w:rPr>
          <w:rFonts w:eastAsia="Arial Unicode MS"/>
        </w:rPr>
        <w:t>Główne cechy procesu produkcyjnego to:</w:t>
      </w:r>
    </w:p>
    <w:p w14:paraId="083F6BD5" w14:textId="77777777" w:rsidR="00C14EEF" w:rsidRPr="00975D7F" w:rsidRDefault="00C14EEF" w:rsidP="00C14EEF">
      <w:pPr>
        <w:tabs>
          <w:tab w:val="center" w:pos="0"/>
        </w:tabs>
        <w:spacing w:line="360" w:lineRule="auto"/>
        <w:jc w:val="both"/>
      </w:pPr>
      <w:r w:rsidRPr="00975D7F">
        <w:rPr>
          <w:rFonts w:eastAsia="Arial Unicode MS"/>
        </w:rPr>
        <w:t>- zbieranie odpadów i ich selektywne magazynowanie w pryzmach,</w:t>
      </w:r>
    </w:p>
    <w:p w14:paraId="04186EA6" w14:textId="77777777" w:rsidR="00C14EEF" w:rsidRPr="00975D7F" w:rsidRDefault="00C14EEF" w:rsidP="00C14EEF">
      <w:pPr>
        <w:tabs>
          <w:tab w:val="center" w:pos="0"/>
        </w:tabs>
        <w:spacing w:line="360" w:lineRule="auto"/>
        <w:jc w:val="both"/>
      </w:pPr>
      <w:r w:rsidRPr="00975D7F">
        <w:rPr>
          <w:rFonts w:eastAsia="Arial Unicode MS"/>
        </w:rPr>
        <w:t>- kruszenie odpadów,</w:t>
      </w:r>
    </w:p>
    <w:p w14:paraId="3859867C" w14:textId="77777777" w:rsidR="00C14EEF" w:rsidRPr="00975D7F" w:rsidRDefault="00C14EEF" w:rsidP="00C14EEF">
      <w:pPr>
        <w:tabs>
          <w:tab w:val="center" w:pos="0"/>
        </w:tabs>
        <w:spacing w:line="360" w:lineRule="auto"/>
        <w:jc w:val="both"/>
      </w:pPr>
      <w:r w:rsidRPr="00975D7F">
        <w:rPr>
          <w:rFonts w:eastAsia="Arial Unicode MS"/>
        </w:rPr>
        <w:t>- przesiewanie odpadów i selektywne magazynowanie kruszywa według frakcji,</w:t>
      </w:r>
    </w:p>
    <w:p w14:paraId="5D891504" w14:textId="77777777" w:rsidR="00C14EEF" w:rsidRPr="00975D7F" w:rsidRDefault="00C14EEF" w:rsidP="00C14EEF">
      <w:pPr>
        <w:tabs>
          <w:tab w:val="center" w:pos="0"/>
        </w:tabs>
        <w:spacing w:line="360" w:lineRule="auto"/>
        <w:jc w:val="both"/>
      </w:pPr>
      <w:r w:rsidRPr="00975D7F">
        <w:rPr>
          <w:rFonts w:eastAsia="Arial Unicode MS"/>
        </w:rPr>
        <w:t>- magazynowanie w kontenerach odpadów wytworzonych w trakcie kruszenia (metale,</w:t>
      </w:r>
    </w:p>
    <w:p w14:paraId="6EF82FB7" w14:textId="77777777" w:rsidR="00C14EEF" w:rsidRPr="00975D7F" w:rsidRDefault="00C14EEF" w:rsidP="00C14EEF">
      <w:pPr>
        <w:tabs>
          <w:tab w:val="center" w:pos="735"/>
          <w:tab w:val="right" w:pos="8372"/>
        </w:tabs>
        <w:spacing w:line="360" w:lineRule="auto"/>
        <w:jc w:val="both"/>
        <w:rPr>
          <w:rFonts w:eastAsia="Arial Unicode MS"/>
        </w:rPr>
      </w:pPr>
      <w:r w:rsidRPr="00975D7F">
        <w:rPr>
          <w:rFonts w:eastAsia="Arial Unicode MS"/>
        </w:rPr>
        <w:t xml:space="preserve">  drewno, tworzywa sztuczne).</w:t>
      </w:r>
    </w:p>
    <w:p w14:paraId="424B6396" w14:textId="77777777" w:rsidR="00C14EEF" w:rsidRPr="00975D7F" w:rsidRDefault="00C14EEF" w:rsidP="00C14EEF">
      <w:pPr>
        <w:tabs>
          <w:tab w:val="center" w:pos="735"/>
          <w:tab w:val="right" w:pos="8372"/>
        </w:tabs>
        <w:spacing w:line="360" w:lineRule="auto"/>
        <w:jc w:val="both"/>
      </w:pPr>
      <w:r w:rsidRPr="00975D7F">
        <w:rPr>
          <w:rFonts w:eastAsia="Arial Unicode MS"/>
        </w:rPr>
        <w:tab/>
      </w:r>
    </w:p>
    <w:p w14:paraId="39DAF5FB" w14:textId="6F8FFF94" w:rsidR="00C14EEF" w:rsidRPr="00975D7F" w:rsidRDefault="00C14EEF" w:rsidP="00C14EEF">
      <w:pPr>
        <w:tabs>
          <w:tab w:val="center" w:pos="735"/>
          <w:tab w:val="right" w:pos="8372"/>
        </w:tabs>
        <w:spacing w:line="360" w:lineRule="auto"/>
        <w:jc w:val="both"/>
      </w:pPr>
      <w:r w:rsidRPr="00975D7F">
        <w:rPr>
          <w:b/>
          <w:lang w:eastAsia="pl-PL"/>
        </w:rPr>
        <w:t xml:space="preserve">Opis technologiczny procesu przetwarzania odpadów budowlanych: </w:t>
      </w:r>
      <w:bookmarkStart w:id="18" w:name="_Toc275841664"/>
      <w:bookmarkEnd w:id="18"/>
    </w:p>
    <w:p w14:paraId="201B7A33" w14:textId="77777777" w:rsidR="00C14EEF" w:rsidRPr="00975D7F" w:rsidRDefault="00C14EEF" w:rsidP="00C14EEF">
      <w:pPr>
        <w:spacing w:line="360" w:lineRule="auto"/>
        <w:ind w:firstLine="708"/>
        <w:jc w:val="both"/>
      </w:pPr>
      <w:r w:rsidRPr="00975D7F">
        <w:t>Odpady budowlane powstające budowy, demontażu i remontów obiektów budowlanych stanowią cenny surowiec wtórny. Głównym ilościowo składnikiem odpadów budowlanych jest gruz betonowy, ceglany oraz ceramiczny. Materiały te po prostym przetworzeniu stanowią pełnowartościowe kruszywo budowlane mogące znaleźć zastosowanie zarówno przy produkcji materiałów i elementów budowlanych, jak i podczas budowy obiektów budowlanych i dróg. Odpady budowlane muszą wstępnie być na tyle dobrze pokruszone, by następnie uzyskać z nich co najmniej trzy frakcje po przejściu przez zestaw sit. Materiał o gabarytach większych niż 120 mm trafia do urządzenia kruszącego – kruszarki szczękowej – rozdrabniającego materiał wejściowy na materiał o frakcji drobniejszej. Najbardziej pożądana do wykorzystania jest frakcja 20 – 80 mm.</w:t>
      </w:r>
    </w:p>
    <w:p w14:paraId="592BAC1A" w14:textId="77777777" w:rsidR="00C14EEF" w:rsidRPr="00975D7F" w:rsidRDefault="00C14EEF" w:rsidP="00C14EEF">
      <w:pPr>
        <w:spacing w:line="360" w:lineRule="auto"/>
        <w:ind w:firstLine="708"/>
        <w:jc w:val="both"/>
      </w:pPr>
      <w:r w:rsidRPr="00975D7F">
        <w:t>Wzrost zapotrzebowania na materiał o wysokich parametrach technicznych kruszyw łamanych do celów drogowych zostało ujęte w normie PN-B-11112:2001 „Kruszywa łamane do nawierzchni drogowych”. W przedmiotowej normie kruszywa dzieli się na trzy klasy: I, II i III.  Rodzaje kruszywa w podgrupie kruszyw łamanych zwykłych to: miał (0 – 4 mm), kliniec (4 – 31,5 mm) oraz tłuczeń (31,5 – 63 mm).</w:t>
      </w:r>
    </w:p>
    <w:p w14:paraId="7B763669" w14:textId="77777777" w:rsidR="00C14EEF" w:rsidRPr="00975D7F" w:rsidRDefault="00C14EEF" w:rsidP="00C14EEF">
      <w:pPr>
        <w:spacing w:line="360" w:lineRule="auto"/>
        <w:jc w:val="both"/>
      </w:pPr>
      <w:r w:rsidRPr="00975D7F">
        <w:rPr>
          <w:rFonts w:ascii="Arial" w:hAnsi="Arial" w:cs="Arial"/>
        </w:rPr>
        <w:tab/>
      </w:r>
      <w:r w:rsidRPr="00975D7F">
        <w:t xml:space="preserve">Przywieziony gruz budowlany po ręcznej segregacji (oddzielenie odpadów drewna budowlanego (kod 19 12 07), tworzyw sztucznych (kod 19 12 04) oraz żelaza i stali konstrukcyjnej (19 12 02)) będzie czasowo magazynowany w pryzmach. Następnie będzie przetwarzany na kruszywo budowlane o odpowiednim granulacie, spełniające określone atesty, normy i wymagania wynikające z przepisów prawa budowlanego oraz wynikające z wymogów zamawiających kruszywo. </w:t>
      </w:r>
    </w:p>
    <w:p w14:paraId="0112599A" w14:textId="77777777" w:rsidR="00C14EEF" w:rsidRPr="00975D7F" w:rsidRDefault="00C14EEF" w:rsidP="00C14EEF">
      <w:pPr>
        <w:spacing w:line="360" w:lineRule="auto"/>
        <w:jc w:val="both"/>
      </w:pPr>
      <w:r w:rsidRPr="00975D7F">
        <w:t xml:space="preserve">Odpady betonów, gruzu ceglanego oraz innych materiałów ceramicznych będą kruszone i segregowane według frakcji. Następnie będą składowane w pryzmach z podziałem na frakcje </w:t>
      </w:r>
      <w:r w:rsidRPr="00975D7F">
        <w:lastRenderedPageBreak/>
        <w:t>z przeznaczeniem do wykorzystania w budownictwie jako kruszywo, w drogownictwie (podsypki) oraz do wypełniania zagłębień i wykopów (jeżeli jest taka konieczność).</w:t>
      </w:r>
    </w:p>
    <w:p w14:paraId="18F618AC" w14:textId="77777777" w:rsidR="00C14EEF" w:rsidRPr="00975D7F" w:rsidRDefault="00C14EEF" w:rsidP="00C14EEF">
      <w:pPr>
        <w:spacing w:line="360" w:lineRule="auto"/>
        <w:ind w:firstLine="708"/>
        <w:jc w:val="both"/>
      </w:pPr>
      <w:r w:rsidRPr="00975D7F">
        <w:t xml:space="preserve">Ziemia (gleba) zawierająca kamienie będzie poddawana przesiewaniu dla oddzielenia kamieni i zawartych w niej innych zanieczyszczeń (np. metale, tworzywa sztuczne, drewno). </w:t>
      </w:r>
    </w:p>
    <w:p w14:paraId="38041B5F" w14:textId="1DE31B54" w:rsidR="00C14EEF" w:rsidRPr="00975D7F" w:rsidRDefault="00C14EEF" w:rsidP="00C14EEF">
      <w:pPr>
        <w:spacing w:line="360" w:lineRule="auto"/>
        <w:ind w:firstLine="708"/>
        <w:jc w:val="both"/>
      </w:pPr>
      <w:r w:rsidRPr="00975D7F">
        <w:t>Po odsianiu ziemia (gleba) będzie składowana w pryzmach z przeznaczeniem do wykorzystania dla następujących celów:</w:t>
      </w:r>
    </w:p>
    <w:p w14:paraId="109AEEB9" w14:textId="77777777" w:rsidR="00C14EEF" w:rsidRPr="00975D7F" w:rsidRDefault="00C14EEF" w:rsidP="00C14EEF">
      <w:pPr>
        <w:spacing w:line="360" w:lineRule="auto"/>
        <w:jc w:val="both"/>
      </w:pPr>
      <w:r w:rsidRPr="00975D7F">
        <w:t>- w trakcie realizacji prac budowlanych (zasypanie wykopów fundamentowych oraz  kształtowanie przyległego terenu),</w:t>
      </w:r>
    </w:p>
    <w:p w14:paraId="22C4DAAB" w14:textId="77777777" w:rsidR="00C14EEF" w:rsidRPr="00975D7F" w:rsidRDefault="00C14EEF" w:rsidP="00C14EEF">
      <w:pPr>
        <w:spacing w:line="360" w:lineRule="auto"/>
        <w:jc w:val="both"/>
      </w:pPr>
      <w:r w:rsidRPr="00975D7F">
        <w:t>- wypełnianie terenów niekorzystnie przekształconych (np. zapadliska, nieeksploatowane</w:t>
      </w:r>
    </w:p>
    <w:p w14:paraId="75059315" w14:textId="77777777" w:rsidR="00C14EEF" w:rsidRPr="00975D7F" w:rsidRDefault="00C14EEF" w:rsidP="00C14EEF">
      <w:pPr>
        <w:spacing w:line="360" w:lineRule="auto"/>
        <w:jc w:val="both"/>
      </w:pPr>
      <w:r w:rsidRPr="00975D7F">
        <w:t xml:space="preserve">  odkrywkowe wyrobiska itd.) – w procesie odzysku R10,</w:t>
      </w:r>
    </w:p>
    <w:p w14:paraId="71E878F9" w14:textId="77777777" w:rsidR="00C14EEF" w:rsidRPr="00975D7F" w:rsidRDefault="00C14EEF" w:rsidP="00C14EEF">
      <w:pPr>
        <w:tabs>
          <w:tab w:val="center" w:pos="3836"/>
          <w:tab w:val="right" w:pos="8372"/>
        </w:tabs>
        <w:spacing w:line="360" w:lineRule="auto"/>
        <w:jc w:val="both"/>
        <w:rPr>
          <w:rFonts w:eastAsia="Arial Unicode MS"/>
          <w:bCs/>
          <w:iCs/>
        </w:rPr>
      </w:pPr>
      <w:r w:rsidRPr="00975D7F">
        <w:rPr>
          <w:rFonts w:eastAsia="Arial Unicode MS"/>
          <w:bCs/>
          <w:iCs/>
        </w:rPr>
        <w:t>- do utwardzania powierzchni terenów – w procesie odzysku R10.</w:t>
      </w:r>
    </w:p>
    <w:p w14:paraId="7E75DB78" w14:textId="77777777" w:rsidR="00C14EEF" w:rsidRPr="00975D7F" w:rsidRDefault="00C14EEF" w:rsidP="00C14EEF">
      <w:pPr>
        <w:tabs>
          <w:tab w:val="center" w:pos="3836"/>
          <w:tab w:val="right" w:pos="8372"/>
        </w:tabs>
        <w:spacing w:line="360" w:lineRule="auto"/>
        <w:jc w:val="both"/>
        <w:rPr>
          <w:rFonts w:eastAsia="Arial Unicode MS"/>
          <w:bCs/>
          <w:iCs/>
        </w:rPr>
      </w:pPr>
    </w:p>
    <w:p w14:paraId="0A7183E8" w14:textId="77777777" w:rsidR="00C14EEF" w:rsidRPr="00975D7F" w:rsidRDefault="00C14EEF" w:rsidP="00C14EEF">
      <w:pPr>
        <w:spacing w:line="360" w:lineRule="auto"/>
        <w:ind w:firstLine="708"/>
        <w:jc w:val="both"/>
      </w:pPr>
      <w:r w:rsidRPr="00975D7F">
        <w:t>Odpady po przetworzeniu będą stanowiły produkt bądź surowiec. Materiały te (gruz, ziemia, kamienie, betonu, gruzu ceglanego) po prostym przetworzeniu stanowić będą pełnowartościowe kruszywo budowlane mogące znaleźć zastosowanie zarówno przy produkcji materiałów i elementów budowlanych, jak i podczas budowy obiektów budowlanych i dróg.</w:t>
      </w:r>
    </w:p>
    <w:p w14:paraId="3D83ECDA" w14:textId="77777777" w:rsidR="00316A94" w:rsidRPr="00601D5A" w:rsidRDefault="00316A94" w:rsidP="001A0BF5">
      <w:pPr>
        <w:tabs>
          <w:tab w:val="right" w:pos="284"/>
          <w:tab w:val="left" w:pos="408"/>
        </w:tabs>
        <w:spacing w:line="360" w:lineRule="auto"/>
        <w:jc w:val="both"/>
        <w:rPr>
          <w:rFonts w:ascii="Arial" w:hAnsi="Arial" w:cs="Arial"/>
          <w:i/>
          <w:iCs/>
          <w:color w:val="FF0000"/>
        </w:rPr>
      </w:pPr>
    </w:p>
    <w:p w14:paraId="7CACC974" w14:textId="77777777" w:rsidR="001B56DC" w:rsidRPr="00975D7F" w:rsidRDefault="002C0C41" w:rsidP="00203D18">
      <w:pPr>
        <w:pStyle w:val="Nagwek2"/>
        <w:numPr>
          <w:ilvl w:val="0"/>
          <w:numId w:val="0"/>
        </w:numPr>
        <w:jc w:val="both"/>
        <w:rPr>
          <w:sz w:val="24"/>
        </w:rPr>
      </w:pPr>
      <w:bookmarkStart w:id="19" w:name="_Toc76634655"/>
      <w:r w:rsidRPr="00975D7F">
        <w:rPr>
          <w:sz w:val="24"/>
        </w:rPr>
        <w:t xml:space="preserve">2.3.  </w:t>
      </w:r>
      <w:r w:rsidR="001B56DC" w:rsidRPr="00975D7F">
        <w:rPr>
          <w:sz w:val="24"/>
        </w:rPr>
        <w:t>Przewidywane rodzaje i ilości emisji, w tym odpadów, wynikające z</w:t>
      </w:r>
      <w:r w:rsidR="00FF002A" w:rsidRPr="00975D7F">
        <w:rPr>
          <w:sz w:val="24"/>
        </w:rPr>
        <w:t> </w:t>
      </w:r>
      <w:r w:rsidR="001B56DC" w:rsidRPr="00975D7F">
        <w:rPr>
          <w:sz w:val="24"/>
        </w:rPr>
        <w:t>funkcjonowania planowanego przedsięwzięcia</w:t>
      </w:r>
      <w:r w:rsidR="00FF002A" w:rsidRPr="00975D7F">
        <w:rPr>
          <w:sz w:val="24"/>
        </w:rPr>
        <w:t>.</w:t>
      </w:r>
      <w:bookmarkEnd w:id="19"/>
    </w:p>
    <w:p w14:paraId="0BB953DD" w14:textId="77777777" w:rsidR="00920E83" w:rsidRPr="00975D7F" w:rsidRDefault="00F655F3" w:rsidP="0020270C">
      <w:pPr>
        <w:suppressAutoHyphens w:val="0"/>
        <w:spacing w:line="360" w:lineRule="auto"/>
        <w:jc w:val="both"/>
        <w:rPr>
          <w:rFonts w:eastAsia="Calibri"/>
          <w:lang w:eastAsia="en-US"/>
        </w:rPr>
      </w:pPr>
      <w:r w:rsidRPr="00975D7F">
        <w:rPr>
          <w:rFonts w:eastAsia="Calibri"/>
          <w:lang w:eastAsia="en-US"/>
        </w:rPr>
        <w:tab/>
      </w:r>
    </w:p>
    <w:p w14:paraId="5FD30E57" w14:textId="77777777" w:rsidR="00920E83" w:rsidRPr="00975D7F" w:rsidRDefault="00920E83" w:rsidP="00920E83">
      <w:pPr>
        <w:widowControl w:val="0"/>
        <w:shd w:val="clear" w:color="auto" w:fill="FFFFFF"/>
        <w:tabs>
          <w:tab w:val="left" w:pos="338"/>
        </w:tabs>
        <w:autoSpaceDE w:val="0"/>
        <w:autoSpaceDN w:val="0"/>
        <w:adjustRightInd w:val="0"/>
        <w:spacing w:line="360" w:lineRule="auto"/>
        <w:rPr>
          <w:rFonts w:eastAsiaTheme="minorEastAsia"/>
          <w:b/>
          <w:spacing w:val="-5"/>
          <w:lang w:eastAsia="pl-PL"/>
        </w:rPr>
      </w:pPr>
      <w:r w:rsidRPr="00975D7F">
        <w:rPr>
          <w:rFonts w:eastAsiaTheme="minorEastAsia"/>
          <w:b/>
          <w:spacing w:val="3"/>
          <w:lang w:eastAsia="pl-PL"/>
        </w:rPr>
        <w:t>A) EMISJĄ GAZÓW I PYŁÓW DO POWIETRZA:</w:t>
      </w:r>
    </w:p>
    <w:p w14:paraId="2C2B44DB" w14:textId="77777777" w:rsidR="0057156F" w:rsidRPr="00975D7F" w:rsidRDefault="0057156F" w:rsidP="00471C42">
      <w:pPr>
        <w:pStyle w:val="Tekstpodstawowy3"/>
        <w:spacing w:line="360" w:lineRule="auto"/>
        <w:rPr>
          <w:b/>
          <w:i/>
          <w:color w:val="auto"/>
          <w:szCs w:val="24"/>
        </w:rPr>
      </w:pPr>
      <w:r w:rsidRPr="00975D7F">
        <w:rPr>
          <w:b/>
          <w:i/>
          <w:color w:val="auto"/>
          <w:szCs w:val="24"/>
        </w:rPr>
        <w:t>1. CHARAKTERYSTYKA TECHNICZNA PODMIOTU KORZYSTAJĄCEGO ZE ŚRODOWISKA. DANE WYJŚCIOWE DO OBLICZEŃ. WYNIKI OBLICZEŃ ŁADUNKÓW W GAZACH I PYŁACH ODLOTOWYCH.</w:t>
      </w:r>
    </w:p>
    <w:p w14:paraId="12FD4507" w14:textId="77777777" w:rsidR="0057156F" w:rsidRPr="00975D7F" w:rsidRDefault="0057156F" w:rsidP="00471C42">
      <w:pPr>
        <w:pStyle w:val="Tekstpodstawowy3"/>
        <w:spacing w:line="360" w:lineRule="auto"/>
        <w:rPr>
          <w:color w:val="auto"/>
          <w:szCs w:val="24"/>
        </w:rPr>
      </w:pPr>
    </w:p>
    <w:p w14:paraId="194DCB40" w14:textId="77777777" w:rsidR="0057156F" w:rsidRPr="00975D7F" w:rsidRDefault="0057156F" w:rsidP="00471C42">
      <w:pPr>
        <w:pStyle w:val="Tekstpodstawowy3"/>
        <w:spacing w:line="360" w:lineRule="auto"/>
        <w:rPr>
          <w:b/>
          <w:bCs/>
          <w:i/>
          <w:iCs/>
          <w:color w:val="auto"/>
          <w:szCs w:val="24"/>
        </w:rPr>
      </w:pPr>
      <w:r w:rsidRPr="00975D7F">
        <w:rPr>
          <w:b/>
          <w:color w:val="auto"/>
          <w:szCs w:val="24"/>
        </w:rPr>
        <w:t>1.1. Spalanie paliw w silnikach maszyn roboczych</w:t>
      </w:r>
      <w:r w:rsidRPr="00975D7F">
        <w:rPr>
          <w:b/>
          <w:bCs/>
          <w:color w:val="auto"/>
          <w:szCs w:val="24"/>
        </w:rPr>
        <w:t>.</w:t>
      </w:r>
    </w:p>
    <w:p w14:paraId="587B2872" w14:textId="77777777" w:rsidR="0057156F" w:rsidRPr="00975D7F" w:rsidRDefault="0057156F" w:rsidP="00471C42">
      <w:pPr>
        <w:pStyle w:val="NormalnyWeb"/>
        <w:spacing w:before="0" w:after="0" w:line="360" w:lineRule="auto"/>
        <w:ind w:right="170"/>
        <w:jc w:val="both"/>
      </w:pPr>
    </w:p>
    <w:p w14:paraId="07CB8139" w14:textId="77777777" w:rsidR="0057156F" w:rsidRPr="00975D7F" w:rsidRDefault="0057156F" w:rsidP="00471C42">
      <w:pPr>
        <w:pStyle w:val="NormalnyWeb"/>
        <w:spacing w:before="0" w:after="0" w:line="360" w:lineRule="auto"/>
        <w:ind w:right="170" w:firstLine="708"/>
        <w:jc w:val="both"/>
        <w:rPr>
          <w:bCs/>
          <w:iCs/>
        </w:rPr>
      </w:pPr>
      <w:r w:rsidRPr="00975D7F">
        <w:rPr>
          <w:bCs/>
          <w:iCs/>
        </w:rPr>
        <w:t>Źródłami emisji substancji do powietrza będą następujące maszyny robocze:</w:t>
      </w:r>
    </w:p>
    <w:p w14:paraId="25291916" w14:textId="77777777" w:rsidR="0057156F" w:rsidRPr="00975D7F" w:rsidRDefault="0057156F" w:rsidP="00471C42">
      <w:pPr>
        <w:pStyle w:val="NormalnyWeb"/>
        <w:spacing w:before="0" w:after="0" w:line="360" w:lineRule="auto"/>
        <w:ind w:right="170"/>
        <w:jc w:val="both"/>
        <w:rPr>
          <w:bCs/>
          <w:iCs/>
        </w:rPr>
      </w:pPr>
      <w:r w:rsidRPr="00975D7F">
        <w:rPr>
          <w:bCs/>
          <w:iCs/>
        </w:rPr>
        <w:t>- kruszarka mobilna,</w:t>
      </w:r>
    </w:p>
    <w:p w14:paraId="34B42F5E" w14:textId="77777777" w:rsidR="0057156F" w:rsidRPr="00975D7F" w:rsidRDefault="0057156F" w:rsidP="00471C42">
      <w:pPr>
        <w:pStyle w:val="NormalnyWeb"/>
        <w:spacing w:before="0" w:after="0" w:line="360" w:lineRule="auto"/>
        <w:ind w:right="170"/>
        <w:jc w:val="both"/>
        <w:rPr>
          <w:bCs/>
          <w:iCs/>
        </w:rPr>
      </w:pPr>
      <w:r w:rsidRPr="00975D7F">
        <w:rPr>
          <w:bCs/>
          <w:iCs/>
        </w:rPr>
        <w:t>- przesiewacz mobilny,</w:t>
      </w:r>
    </w:p>
    <w:p w14:paraId="7F8A02D6" w14:textId="77777777" w:rsidR="0057156F" w:rsidRPr="00975D7F" w:rsidRDefault="0057156F" w:rsidP="00471C42">
      <w:pPr>
        <w:pStyle w:val="NormalnyWeb"/>
        <w:spacing w:before="0" w:after="0" w:line="360" w:lineRule="auto"/>
        <w:ind w:right="170"/>
        <w:jc w:val="both"/>
      </w:pPr>
      <w:r w:rsidRPr="00975D7F">
        <w:t>- koparko - ładowarka.</w:t>
      </w:r>
    </w:p>
    <w:p w14:paraId="6C9BB5D7" w14:textId="77777777" w:rsidR="0057156F" w:rsidRPr="00471C42" w:rsidRDefault="0057156F" w:rsidP="00471C42">
      <w:pPr>
        <w:pStyle w:val="NormalnyWeb"/>
        <w:spacing w:before="0" w:after="0" w:line="360" w:lineRule="auto"/>
        <w:ind w:right="170"/>
        <w:jc w:val="both"/>
        <w:rPr>
          <w:color w:val="002060"/>
        </w:rPr>
      </w:pPr>
    </w:p>
    <w:p w14:paraId="2C9BDABD" w14:textId="77777777" w:rsidR="0057156F" w:rsidRPr="00975D7F" w:rsidRDefault="0057156F" w:rsidP="00471C42">
      <w:pPr>
        <w:autoSpaceDE w:val="0"/>
        <w:autoSpaceDN w:val="0"/>
        <w:adjustRightInd w:val="0"/>
        <w:spacing w:line="360" w:lineRule="auto"/>
        <w:ind w:firstLine="708"/>
        <w:jc w:val="both"/>
      </w:pPr>
      <w:r w:rsidRPr="00975D7F">
        <w:lastRenderedPageBreak/>
        <w:t xml:space="preserve">Praca wykonywana przez </w:t>
      </w:r>
      <w:r w:rsidRPr="00975D7F">
        <w:rPr>
          <w:bCs/>
          <w:iCs/>
        </w:rPr>
        <w:t xml:space="preserve">kruszarkę mobilną, przesiewacz mobilny i </w:t>
      </w:r>
      <w:r w:rsidRPr="00975D7F">
        <w:t>koparko - ładowarkę jest bardziej stacjonarna niż ruch kołowy pojazdów ciężkich po terenie przedsięwzięcia. W związku z tym, powyższe maszyny zakwalifikowano jako źródła powierzchniowe.</w:t>
      </w:r>
    </w:p>
    <w:p w14:paraId="72235235" w14:textId="77777777" w:rsidR="0057156F" w:rsidRPr="00975D7F" w:rsidRDefault="0057156F" w:rsidP="00471C42">
      <w:pPr>
        <w:pStyle w:val="NormalnyWeb"/>
        <w:spacing w:before="0" w:after="0" w:line="360" w:lineRule="auto"/>
        <w:ind w:right="170"/>
        <w:jc w:val="both"/>
      </w:pPr>
    </w:p>
    <w:p w14:paraId="5015BB61" w14:textId="77777777" w:rsidR="0057156F" w:rsidRPr="00975D7F" w:rsidRDefault="0057156F" w:rsidP="00471C42">
      <w:pPr>
        <w:spacing w:line="360" w:lineRule="auto"/>
        <w:ind w:firstLine="708"/>
        <w:jc w:val="both"/>
        <w:rPr>
          <w:i/>
          <w:iCs/>
        </w:rPr>
      </w:pPr>
      <w:r w:rsidRPr="00975D7F">
        <w:rPr>
          <w:i/>
          <w:iCs/>
        </w:rPr>
        <w:t>Dane techniczne przyjęto do obliczeń:</w:t>
      </w:r>
    </w:p>
    <w:p w14:paraId="6CC26974" w14:textId="77777777" w:rsidR="0057156F" w:rsidRPr="00975D7F" w:rsidRDefault="0057156F" w:rsidP="00471C42">
      <w:pPr>
        <w:pStyle w:val="NormalnyWeb"/>
        <w:spacing w:before="0" w:after="0" w:line="360" w:lineRule="auto"/>
        <w:ind w:right="170"/>
        <w:jc w:val="both"/>
      </w:pPr>
      <w:r w:rsidRPr="00975D7F">
        <w:t xml:space="preserve">- źródła emisji: </w:t>
      </w:r>
    </w:p>
    <w:p w14:paraId="79547296" w14:textId="77777777" w:rsidR="0057156F" w:rsidRPr="00975D7F" w:rsidRDefault="0057156F" w:rsidP="00471C42">
      <w:pPr>
        <w:pStyle w:val="NormalnyWeb"/>
        <w:spacing w:before="0" w:after="0" w:line="360" w:lineRule="auto"/>
        <w:ind w:right="170"/>
        <w:jc w:val="both"/>
      </w:pPr>
      <w:r w:rsidRPr="00975D7F">
        <w:t xml:space="preserve">a) ruch kołowy </w:t>
      </w:r>
      <w:r w:rsidRPr="00975D7F">
        <w:rPr>
          <w:bCs/>
          <w:iCs/>
        </w:rPr>
        <w:t>kruszarki mobilnej</w:t>
      </w:r>
      <w:r w:rsidRPr="00975D7F">
        <w:t xml:space="preserve"> po powierzchni placu zakładowego (powierzchniowe źródło emisji)</w:t>
      </w:r>
    </w:p>
    <w:p w14:paraId="37BCD09D" w14:textId="77777777" w:rsidR="0057156F" w:rsidRPr="00975D7F" w:rsidRDefault="0057156F" w:rsidP="00471C42">
      <w:pPr>
        <w:pStyle w:val="NormalnyWeb"/>
        <w:spacing w:before="0" w:after="0" w:line="360" w:lineRule="auto"/>
        <w:ind w:right="170"/>
        <w:jc w:val="both"/>
      </w:pPr>
      <w:r w:rsidRPr="00975D7F">
        <w:t xml:space="preserve">b) ruch kołowy </w:t>
      </w:r>
      <w:r w:rsidRPr="00975D7F">
        <w:rPr>
          <w:bCs/>
          <w:iCs/>
        </w:rPr>
        <w:t>przesiewacza mobilnego</w:t>
      </w:r>
      <w:r w:rsidRPr="00975D7F">
        <w:t xml:space="preserve"> po powierzchni placu zakładowego (powierzchniowe źródło emisji)</w:t>
      </w:r>
    </w:p>
    <w:p w14:paraId="619BF512" w14:textId="77777777" w:rsidR="0057156F" w:rsidRPr="00975D7F" w:rsidRDefault="0057156F" w:rsidP="00471C42">
      <w:pPr>
        <w:pStyle w:val="NormalnyWeb"/>
        <w:spacing w:before="0" w:after="0" w:line="360" w:lineRule="auto"/>
        <w:ind w:right="170"/>
        <w:jc w:val="both"/>
      </w:pPr>
      <w:r w:rsidRPr="00975D7F">
        <w:t>c) ruch kołowy koparko - ładowarki po powierzchni placu zakładowego (powierzchniowe źródło emisji)</w:t>
      </w:r>
    </w:p>
    <w:p w14:paraId="37158BCE" w14:textId="77777777" w:rsidR="0057156F" w:rsidRPr="00975D7F" w:rsidRDefault="0057156F" w:rsidP="00471C42">
      <w:pPr>
        <w:pStyle w:val="NormalnyWeb"/>
        <w:spacing w:before="0" w:after="0" w:line="360" w:lineRule="auto"/>
        <w:ind w:right="170"/>
        <w:jc w:val="both"/>
      </w:pPr>
      <w:r w:rsidRPr="00975D7F">
        <w:t>- emitory:</w:t>
      </w:r>
    </w:p>
    <w:p w14:paraId="50A136A0" w14:textId="77777777" w:rsidR="0057156F" w:rsidRPr="00975D7F" w:rsidRDefault="0057156F" w:rsidP="00471C42">
      <w:pPr>
        <w:pStyle w:val="NormalnyWeb"/>
        <w:spacing w:before="0" w:after="0" w:line="360" w:lineRule="auto"/>
        <w:ind w:right="170"/>
        <w:jc w:val="both"/>
      </w:pPr>
      <w:r w:rsidRPr="00975D7F">
        <w:t xml:space="preserve">a) powierzchniowy (kruszarka mobilna): nr 1 (E1) o h = 2 m </w:t>
      </w:r>
    </w:p>
    <w:p w14:paraId="53B97B54" w14:textId="77777777" w:rsidR="0057156F" w:rsidRPr="00975D7F" w:rsidRDefault="0057156F" w:rsidP="00471C42">
      <w:pPr>
        <w:pStyle w:val="NormalnyWeb"/>
        <w:spacing w:before="0" w:after="0" w:line="360" w:lineRule="auto"/>
        <w:ind w:right="170"/>
        <w:jc w:val="both"/>
      </w:pPr>
      <w:r w:rsidRPr="00975D7F">
        <w:t xml:space="preserve">b) powierzchniowy (przesiewacz mobilny): nr 2 (E2) o h = 2 m </w:t>
      </w:r>
    </w:p>
    <w:p w14:paraId="0DBD323D" w14:textId="77777777" w:rsidR="0057156F" w:rsidRPr="00975D7F" w:rsidRDefault="0057156F" w:rsidP="00471C42">
      <w:pPr>
        <w:pStyle w:val="NormalnyWeb"/>
        <w:spacing w:before="0" w:after="0" w:line="360" w:lineRule="auto"/>
        <w:ind w:right="170"/>
        <w:jc w:val="both"/>
      </w:pPr>
      <w:r w:rsidRPr="00975D7F">
        <w:t xml:space="preserve">c) powierzchniowy (koparko - ładowarka): nr 3 (E3) o h = 2 m </w:t>
      </w:r>
    </w:p>
    <w:p w14:paraId="2E3D1724" w14:textId="77777777" w:rsidR="0057156F" w:rsidRPr="00975D7F" w:rsidRDefault="0057156F" w:rsidP="00471C42">
      <w:pPr>
        <w:pStyle w:val="Obszartekstu"/>
        <w:autoSpaceDE/>
        <w:autoSpaceDN/>
        <w:adjustRightInd/>
        <w:spacing w:line="360" w:lineRule="auto"/>
      </w:pPr>
      <w:r w:rsidRPr="00975D7F">
        <w:t>- czas pracy:</w:t>
      </w:r>
    </w:p>
    <w:p w14:paraId="78AD96C4" w14:textId="77777777" w:rsidR="0057156F" w:rsidRPr="00975D7F" w:rsidRDefault="0057156F" w:rsidP="00471C42">
      <w:pPr>
        <w:pStyle w:val="NormalnyWeb"/>
        <w:spacing w:before="0" w:after="0" w:line="360" w:lineRule="auto"/>
        <w:ind w:right="170"/>
        <w:jc w:val="both"/>
      </w:pPr>
      <w:r w:rsidRPr="00975D7F">
        <w:t xml:space="preserve">a) </w:t>
      </w:r>
      <w:r w:rsidRPr="00975D7F">
        <w:rPr>
          <w:bCs/>
          <w:iCs/>
        </w:rPr>
        <w:t>kruszarka mobilna</w:t>
      </w:r>
      <w:r w:rsidRPr="00975D7F">
        <w:t>: 6 h/d, 2 dni/tydzień, 104 dni/rok, 624 h/rok</w:t>
      </w:r>
    </w:p>
    <w:p w14:paraId="367DE37A" w14:textId="77777777" w:rsidR="0057156F" w:rsidRPr="00975D7F" w:rsidRDefault="0057156F" w:rsidP="00471C42">
      <w:pPr>
        <w:pStyle w:val="NormalnyWeb"/>
        <w:spacing w:before="0" w:after="0" w:line="360" w:lineRule="auto"/>
        <w:ind w:right="170"/>
        <w:jc w:val="both"/>
      </w:pPr>
      <w:r w:rsidRPr="00975D7F">
        <w:t xml:space="preserve">b) </w:t>
      </w:r>
      <w:r w:rsidRPr="00975D7F">
        <w:rPr>
          <w:bCs/>
          <w:iCs/>
        </w:rPr>
        <w:t>przesiewacz mobilny</w:t>
      </w:r>
      <w:r w:rsidRPr="00975D7F">
        <w:t>: 6 h/d, 5 dni/tydzień, 260 dni/rok, 1560 h/rok</w:t>
      </w:r>
    </w:p>
    <w:p w14:paraId="168C85FB" w14:textId="77777777" w:rsidR="0057156F" w:rsidRPr="00975D7F" w:rsidRDefault="0057156F" w:rsidP="00471C42">
      <w:pPr>
        <w:pStyle w:val="NormalnyWeb"/>
        <w:spacing w:before="0" w:after="0" w:line="360" w:lineRule="auto"/>
        <w:ind w:right="170"/>
        <w:jc w:val="both"/>
      </w:pPr>
      <w:r w:rsidRPr="00975D7F">
        <w:t xml:space="preserve">c) </w:t>
      </w:r>
      <w:r w:rsidRPr="00975D7F">
        <w:rPr>
          <w:bCs/>
          <w:iCs/>
        </w:rPr>
        <w:t>koparko - ładowarka</w:t>
      </w:r>
      <w:r w:rsidRPr="00975D7F">
        <w:t>: 2 h/d, 5 dni/tydzień, 260 dni/rok, 520 h/rok</w:t>
      </w:r>
    </w:p>
    <w:p w14:paraId="27FCACAD" w14:textId="77777777" w:rsidR="0057156F" w:rsidRPr="00975D7F" w:rsidRDefault="0057156F" w:rsidP="00471C42">
      <w:pPr>
        <w:pStyle w:val="Obszartekstu"/>
        <w:autoSpaceDE/>
        <w:autoSpaceDN/>
        <w:adjustRightInd/>
        <w:spacing w:line="360" w:lineRule="auto"/>
      </w:pPr>
      <w:r w:rsidRPr="00975D7F">
        <w:t xml:space="preserve">- zużycie oleju napędowego:: </w:t>
      </w:r>
    </w:p>
    <w:p w14:paraId="23792F0F" w14:textId="77777777" w:rsidR="0057156F" w:rsidRPr="00975D7F" w:rsidRDefault="0057156F" w:rsidP="00471C42">
      <w:pPr>
        <w:pStyle w:val="NormalnyWeb"/>
        <w:spacing w:before="0" w:after="0" w:line="360" w:lineRule="auto"/>
        <w:ind w:right="170"/>
        <w:jc w:val="both"/>
      </w:pPr>
      <w:r w:rsidRPr="00975D7F">
        <w:t xml:space="preserve">a) </w:t>
      </w:r>
      <w:r w:rsidRPr="00975D7F">
        <w:rPr>
          <w:bCs/>
          <w:iCs/>
        </w:rPr>
        <w:t>kruszarka mobilna</w:t>
      </w:r>
      <w:r w:rsidRPr="00975D7F">
        <w:t>: 5 ton/rok</w:t>
      </w:r>
    </w:p>
    <w:p w14:paraId="7B0F0D7D" w14:textId="77777777" w:rsidR="0057156F" w:rsidRPr="00975D7F" w:rsidRDefault="0057156F" w:rsidP="00471C42">
      <w:pPr>
        <w:pStyle w:val="NormalnyWeb"/>
        <w:spacing w:before="0" w:after="0" w:line="360" w:lineRule="auto"/>
        <w:ind w:right="170"/>
        <w:jc w:val="both"/>
      </w:pPr>
      <w:r w:rsidRPr="00975D7F">
        <w:t xml:space="preserve">b) </w:t>
      </w:r>
      <w:r w:rsidRPr="00975D7F">
        <w:rPr>
          <w:bCs/>
          <w:iCs/>
        </w:rPr>
        <w:t>przesiewacz mobilny</w:t>
      </w:r>
      <w:r w:rsidRPr="00975D7F">
        <w:t>: 13 ton/rok</w:t>
      </w:r>
    </w:p>
    <w:p w14:paraId="0B8579B6" w14:textId="77777777" w:rsidR="0057156F" w:rsidRPr="00975D7F" w:rsidRDefault="0057156F" w:rsidP="00471C42">
      <w:pPr>
        <w:pStyle w:val="NormalnyWeb"/>
        <w:spacing w:before="0" w:after="0" w:line="360" w:lineRule="auto"/>
        <w:ind w:right="170"/>
        <w:jc w:val="both"/>
      </w:pPr>
      <w:r w:rsidRPr="00975D7F">
        <w:t xml:space="preserve">c) </w:t>
      </w:r>
      <w:r w:rsidRPr="00975D7F">
        <w:rPr>
          <w:bCs/>
          <w:iCs/>
        </w:rPr>
        <w:t>koparko - ładowarka</w:t>
      </w:r>
      <w:r w:rsidRPr="00975D7F">
        <w:t>: 4 tony/rok</w:t>
      </w:r>
    </w:p>
    <w:p w14:paraId="1A9AF3FE" w14:textId="77777777" w:rsidR="0057156F" w:rsidRPr="00975D7F" w:rsidRDefault="0057156F" w:rsidP="00471C42">
      <w:pPr>
        <w:pStyle w:val="Obszartekstu"/>
        <w:autoSpaceDE/>
        <w:autoSpaceDN/>
        <w:adjustRightInd/>
        <w:spacing w:line="360" w:lineRule="auto"/>
      </w:pPr>
      <w:r w:rsidRPr="00975D7F">
        <w:t>- urządzenia ochrony środowiska: katalizator spalin</w:t>
      </w:r>
    </w:p>
    <w:p w14:paraId="458F0594" w14:textId="77777777" w:rsidR="0057156F" w:rsidRPr="00975D7F" w:rsidRDefault="0057156F" w:rsidP="00471C42">
      <w:pPr>
        <w:spacing w:line="360" w:lineRule="auto"/>
        <w:jc w:val="both"/>
      </w:pPr>
      <w:r w:rsidRPr="00975D7F">
        <w:t>- temperatura na wylocie z emitorów: do 350 K każdy</w:t>
      </w:r>
    </w:p>
    <w:p w14:paraId="1AD5E259" w14:textId="77777777" w:rsidR="0057156F" w:rsidRPr="00975D7F" w:rsidRDefault="0057156F" w:rsidP="00471C42">
      <w:pPr>
        <w:spacing w:line="360" w:lineRule="auto"/>
        <w:jc w:val="both"/>
      </w:pPr>
      <w:r w:rsidRPr="00975D7F">
        <w:t>- prędkość na wylocie z emitorów: 0 m/s każdy</w:t>
      </w:r>
    </w:p>
    <w:p w14:paraId="1A59332C" w14:textId="77777777" w:rsidR="0057156F" w:rsidRPr="00975D7F" w:rsidRDefault="0057156F" w:rsidP="00471C42">
      <w:pPr>
        <w:spacing w:line="360" w:lineRule="auto"/>
        <w:jc w:val="both"/>
      </w:pPr>
      <w:r w:rsidRPr="00975D7F">
        <w:t>- współczynnik szorstkości terenu Z</w:t>
      </w:r>
      <w:r w:rsidRPr="00975D7F">
        <w:rPr>
          <w:vertAlign w:val="subscript"/>
        </w:rPr>
        <w:t>0</w:t>
      </w:r>
      <w:r w:rsidRPr="00975D7F">
        <w:t>: 0,035 m</w:t>
      </w:r>
    </w:p>
    <w:p w14:paraId="6B0CD35B" w14:textId="77777777" w:rsidR="0057156F" w:rsidRPr="00975D7F" w:rsidRDefault="0057156F" w:rsidP="00471C42">
      <w:pPr>
        <w:spacing w:line="360" w:lineRule="auto"/>
        <w:jc w:val="both"/>
      </w:pPr>
      <w:r w:rsidRPr="00975D7F">
        <w:t>- współrzędne lokalizacyjne emitora przedstawiono na wydrukach z programu komputerowego Pakiet „OPERAT FB” v. 7.6.7/2019 r.</w:t>
      </w:r>
    </w:p>
    <w:p w14:paraId="661548FC" w14:textId="77777777" w:rsidR="0057156F" w:rsidRPr="00975D7F" w:rsidRDefault="0057156F" w:rsidP="0057156F">
      <w:pPr>
        <w:jc w:val="both"/>
        <w:rPr>
          <w:rFonts w:ascii="Arial" w:hAnsi="Arial" w:cs="Arial"/>
          <w:sz w:val="26"/>
          <w:szCs w:val="26"/>
        </w:rPr>
      </w:pPr>
    </w:p>
    <w:p w14:paraId="599DE05C" w14:textId="77777777" w:rsidR="0057156F" w:rsidRPr="00975D7F" w:rsidRDefault="0057156F" w:rsidP="0057156F">
      <w:pPr>
        <w:jc w:val="both"/>
        <w:rPr>
          <w:rFonts w:ascii="Arial" w:hAnsi="Arial" w:cs="Arial"/>
          <w:sz w:val="26"/>
          <w:szCs w:val="26"/>
        </w:rPr>
      </w:pPr>
    </w:p>
    <w:p w14:paraId="18B50A15" w14:textId="77777777" w:rsidR="0057156F" w:rsidRPr="00975D7F" w:rsidRDefault="0057156F" w:rsidP="0057156F">
      <w:pPr>
        <w:jc w:val="both"/>
        <w:rPr>
          <w:rFonts w:ascii="Arial" w:hAnsi="Arial" w:cs="Arial"/>
          <w:sz w:val="26"/>
          <w:szCs w:val="26"/>
        </w:rPr>
      </w:pPr>
    </w:p>
    <w:p w14:paraId="50613787" w14:textId="77777777" w:rsidR="0057156F" w:rsidRPr="00975D7F" w:rsidRDefault="0057156F" w:rsidP="0057156F">
      <w:pPr>
        <w:spacing w:after="120"/>
        <w:ind w:firstLine="709"/>
        <w:jc w:val="both"/>
      </w:pPr>
      <w:r w:rsidRPr="00975D7F">
        <w:lastRenderedPageBreak/>
        <w:t>Rodzaje i ilości substancji wprowadzanych do powietrza (wskaźniki emisyjne):</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5245"/>
      </w:tblGrid>
      <w:tr w:rsidR="00975D7F" w:rsidRPr="00975D7F" w14:paraId="2238F685" w14:textId="77777777" w:rsidTr="00276569">
        <w:tc>
          <w:tcPr>
            <w:tcW w:w="4039" w:type="dxa"/>
          </w:tcPr>
          <w:p w14:paraId="3C9C265C" w14:textId="77777777" w:rsidR="0057156F" w:rsidRPr="00975D7F" w:rsidRDefault="0057156F" w:rsidP="00276569">
            <w:pPr>
              <w:jc w:val="center"/>
              <w:rPr>
                <w:bCs/>
              </w:rPr>
            </w:pPr>
            <w:r w:rsidRPr="00975D7F">
              <w:rPr>
                <w:bCs/>
              </w:rPr>
              <w:t>Paliwo</w:t>
            </w:r>
          </w:p>
        </w:tc>
        <w:tc>
          <w:tcPr>
            <w:tcW w:w="5245" w:type="dxa"/>
          </w:tcPr>
          <w:p w14:paraId="4D787BFA" w14:textId="77777777" w:rsidR="0057156F" w:rsidRPr="00975D7F" w:rsidRDefault="0057156F" w:rsidP="00276569">
            <w:pPr>
              <w:jc w:val="center"/>
              <w:rPr>
                <w:bCs/>
              </w:rPr>
            </w:pPr>
            <w:r w:rsidRPr="00975D7F">
              <w:rPr>
                <w:bCs/>
              </w:rPr>
              <w:t>Zanieczyszczenia (substancje lotne)</w:t>
            </w:r>
          </w:p>
        </w:tc>
      </w:tr>
      <w:tr w:rsidR="00975D7F" w:rsidRPr="00975D7F" w14:paraId="02D698DA" w14:textId="77777777" w:rsidTr="00276569">
        <w:trPr>
          <w:trHeight w:val="349"/>
        </w:trPr>
        <w:tc>
          <w:tcPr>
            <w:tcW w:w="4039" w:type="dxa"/>
          </w:tcPr>
          <w:p w14:paraId="7E5617D7" w14:textId="77777777" w:rsidR="0057156F" w:rsidRPr="00975D7F" w:rsidRDefault="0057156F" w:rsidP="00276569">
            <w:pPr>
              <w:pStyle w:val="Stopka"/>
              <w:tabs>
                <w:tab w:val="clear" w:pos="4536"/>
                <w:tab w:val="clear" w:pos="9072"/>
              </w:tabs>
              <w:jc w:val="center"/>
              <w:rPr>
                <w:lang w:eastAsia="pl-PL"/>
              </w:rPr>
            </w:pPr>
            <w:r w:rsidRPr="00975D7F">
              <w:rPr>
                <w:lang w:eastAsia="pl-PL"/>
              </w:rPr>
              <w:t>olej napędowy</w:t>
            </w:r>
          </w:p>
        </w:tc>
        <w:tc>
          <w:tcPr>
            <w:tcW w:w="5245" w:type="dxa"/>
          </w:tcPr>
          <w:p w14:paraId="47DD96E7" w14:textId="77777777" w:rsidR="0057156F" w:rsidRPr="00975D7F" w:rsidRDefault="0057156F" w:rsidP="00276569">
            <w:pPr>
              <w:jc w:val="center"/>
              <w:rPr>
                <w:bCs/>
                <w:iCs/>
              </w:rPr>
            </w:pPr>
            <w:r w:rsidRPr="00975D7F">
              <w:rPr>
                <w:bCs/>
                <w:iCs/>
              </w:rPr>
              <w:t>Ditlenek azotu = 49 g/kg</w:t>
            </w:r>
          </w:p>
          <w:p w14:paraId="1AF3093E" w14:textId="77777777" w:rsidR="0057156F" w:rsidRPr="00975D7F" w:rsidRDefault="0057156F" w:rsidP="00276569">
            <w:pPr>
              <w:jc w:val="center"/>
              <w:rPr>
                <w:bCs/>
                <w:iCs/>
                <w:vertAlign w:val="subscript"/>
              </w:rPr>
            </w:pPr>
            <w:r w:rsidRPr="00975D7F">
              <w:rPr>
                <w:bCs/>
                <w:iCs/>
              </w:rPr>
              <w:t>Ditlenek siarki = 0,02 g/kg</w:t>
            </w:r>
          </w:p>
          <w:p w14:paraId="78B64385" w14:textId="77777777" w:rsidR="0057156F" w:rsidRPr="00975D7F" w:rsidRDefault="0057156F" w:rsidP="00276569">
            <w:pPr>
              <w:jc w:val="center"/>
              <w:rPr>
                <w:bCs/>
                <w:iCs/>
              </w:rPr>
            </w:pPr>
            <w:r w:rsidRPr="00975D7F">
              <w:rPr>
                <w:bCs/>
                <w:iCs/>
              </w:rPr>
              <w:t>Pył zawieszony PM2,5 = 5,7 g/kg</w:t>
            </w:r>
          </w:p>
          <w:p w14:paraId="034947C5" w14:textId="77777777" w:rsidR="0057156F" w:rsidRPr="00975D7F" w:rsidRDefault="0057156F" w:rsidP="00276569">
            <w:pPr>
              <w:jc w:val="center"/>
              <w:rPr>
                <w:bCs/>
                <w:iCs/>
              </w:rPr>
            </w:pPr>
            <w:r w:rsidRPr="00975D7F">
              <w:rPr>
                <w:bCs/>
                <w:iCs/>
              </w:rPr>
              <w:t>Pył zawieszony PM10 = 5,7 g/kg</w:t>
            </w:r>
          </w:p>
          <w:p w14:paraId="2D530D2F" w14:textId="77777777" w:rsidR="0057156F" w:rsidRPr="00975D7F" w:rsidRDefault="0057156F" w:rsidP="00276569">
            <w:pPr>
              <w:jc w:val="center"/>
              <w:rPr>
                <w:bCs/>
                <w:iCs/>
              </w:rPr>
            </w:pPr>
            <w:r w:rsidRPr="00975D7F">
              <w:rPr>
                <w:bCs/>
                <w:iCs/>
              </w:rPr>
              <w:t>Pył ogółem = 5,7 g/kg</w:t>
            </w:r>
          </w:p>
          <w:p w14:paraId="662D9BE4" w14:textId="77777777" w:rsidR="0057156F" w:rsidRPr="00975D7F" w:rsidRDefault="0057156F" w:rsidP="00276569">
            <w:pPr>
              <w:jc w:val="center"/>
              <w:rPr>
                <w:bCs/>
                <w:iCs/>
              </w:rPr>
            </w:pPr>
            <w:r w:rsidRPr="00975D7F">
              <w:rPr>
                <w:bCs/>
                <w:iCs/>
              </w:rPr>
              <w:t xml:space="preserve">Tlenek węgla = 16 g/kg     </w:t>
            </w:r>
          </w:p>
          <w:p w14:paraId="7EC2662C" w14:textId="77777777" w:rsidR="0057156F" w:rsidRPr="00975D7F" w:rsidRDefault="0057156F" w:rsidP="00276569">
            <w:pPr>
              <w:jc w:val="center"/>
              <w:rPr>
                <w:vertAlign w:val="superscript"/>
              </w:rPr>
            </w:pPr>
            <w:r w:rsidRPr="00975D7F">
              <w:rPr>
                <w:bCs/>
                <w:iCs/>
              </w:rPr>
              <w:t xml:space="preserve">Węglowodory alifatyczne = 7,1 g/kg </w:t>
            </w:r>
          </w:p>
        </w:tc>
      </w:tr>
    </w:tbl>
    <w:p w14:paraId="7DB2A833" w14:textId="77777777" w:rsidR="0057156F" w:rsidRPr="00975D7F" w:rsidRDefault="0057156F" w:rsidP="00471C42">
      <w:pPr>
        <w:pStyle w:val="Tekstpodstawowy"/>
        <w:spacing w:before="120" w:line="360" w:lineRule="auto"/>
        <w:ind w:firstLine="709"/>
        <w:jc w:val="both"/>
        <w:rPr>
          <w:i/>
        </w:rPr>
      </w:pPr>
      <w:r w:rsidRPr="00975D7F">
        <w:rPr>
          <w:i/>
        </w:rPr>
        <w:t>Ww. wskaźniki przyjęto na podstawie opracowania „Zanieczyszczenie atmosfery, źródła oraz metodyka szacowania emisji zanieczyszczeń", Centrum Informatyki Energetyki, Zakład Energometrii, 1997r.</w:t>
      </w:r>
    </w:p>
    <w:p w14:paraId="49EBB7E5" w14:textId="77777777" w:rsidR="0057156F" w:rsidRPr="00975D7F" w:rsidRDefault="0057156F" w:rsidP="00471C42">
      <w:pPr>
        <w:spacing w:line="360" w:lineRule="auto"/>
        <w:jc w:val="both"/>
      </w:pPr>
    </w:p>
    <w:p w14:paraId="72FAB769" w14:textId="77777777" w:rsidR="0057156F" w:rsidRPr="00975D7F" w:rsidRDefault="0057156F" w:rsidP="00471C42">
      <w:pPr>
        <w:pStyle w:val="Tekstpodstawowy3"/>
        <w:spacing w:after="120" w:line="360" w:lineRule="auto"/>
        <w:ind w:firstLine="709"/>
        <w:rPr>
          <w:i/>
          <w:iCs/>
          <w:color w:val="auto"/>
          <w:szCs w:val="24"/>
        </w:rPr>
      </w:pPr>
      <w:r w:rsidRPr="00975D7F">
        <w:rPr>
          <w:i/>
          <w:iCs/>
          <w:color w:val="auto"/>
          <w:szCs w:val="24"/>
        </w:rPr>
        <w:t>Zestawienie emisji zanieczyszczeń gazowych i pyłowych:</w:t>
      </w:r>
    </w:p>
    <w:p w14:paraId="175B3494" w14:textId="77777777" w:rsidR="0057156F" w:rsidRPr="00975D7F" w:rsidRDefault="0057156F" w:rsidP="0057156F">
      <w:pPr>
        <w:pStyle w:val="Tekstpodstawowy3"/>
        <w:spacing w:after="120"/>
        <w:rPr>
          <w:i/>
          <w:iCs/>
          <w:color w:val="auto"/>
          <w:szCs w:val="24"/>
        </w:rPr>
      </w:pPr>
      <w:r w:rsidRPr="00975D7F">
        <w:rPr>
          <w:i/>
          <w:iCs/>
          <w:color w:val="auto"/>
          <w:szCs w:val="24"/>
        </w:rPr>
        <w:t xml:space="preserve">- </w:t>
      </w:r>
      <w:r w:rsidRPr="00975D7F">
        <w:rPr>
          <w:bCs/>
          <w:i/>
          <w:iCs/>
          <w:color w:val="auto"/>
          <w:szCs w:val="24"/>
        </w:rPr>
        <w:t>kruszarka mobilna</w:t>
      </w:r>
    </w:p>
    <w:tbl>
      <w:tblPr>
        <w:tblW w:w="9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465"/>
        <w:gridCol w:w="4819"/>
      </w:tblGrid>
      <w:tr w:rsidR="00975D7F" w:rsidRPr="00975D7F" w14:paraId="476B9199" w14:textId="77777777" w:rsidTr="00276569">
        <w:trPr>
          <w:trHeight w:val="889"/>
        </w:trPr>
        <w:tc>
          <w:tcPr>
            <w:tcW w:w="4465" w:type="dxa"/>
            <w:tcBorders>
              <w:top w:val="single" w:sz="6" w:space="0" w:color="auto"/>
              <w:bottom w:val="single" w:sz="6" w:space="0" w:color="auto"/>
              <w:right w:val="single" w:sz="6" w:space="0" w:color="auto"/>
            </w:tcBorders>
          </w:tcPr>
          <w:p w14:paraId="20FCC7F1" w14:textId="77777777" w:rsidR="0057156F" w:rsidRPr="00975D7F" w:rsidRDefault="0057156F" w:rsidP="00276569">
            <w:pPr>
              <w:jc w:val="center"/>
            </w:pPr>
            <w:r w:rsidRPr="00975D7F">
              <w:t>Nazwa substancji</w:t>
            </w:r>
          </w:p>
        </w:tc>
        <w:tc>
          <w:tcPr>
            <w:tcW w:w="4819" w:type="dxa"/>
            <w:tcBorders>
              <w:top w:val="single" w:sz="6" w:space="0" w:color="auto"/>
              <w:left w:val="single" w:sz="6" w:space="0" w:color="auto"/>
              <w:bottom w:val="single" w:sz="6" w:space="0" w:color="auto"/>
            </w:tcBorders>
          </w:tcPr>
          <w:p w14:paraId="1C8F288B" w14:textId="77777777" w:rsidR="0057156F" w:rsidRPr="00975D7F" w:rsidRDefault="0057156F" w:rsidP="00276569">
            <w:pPr>
              <w:jc w:val="center"/>
            </w:pPr>
            <w:r w:rsidRPr="00975D7F">
              <w:t>Obliczona emisja w kg/h</w:t>
            </w:r>
          </w:p>
          <w:p w14:paraId="3B13149E" w14:textId="77777777" w:rsidR="0057156F" w:rsidRPr="00975D7F" w:rsidRDefault="0057156F" w:rsidP="00276569">
            <w:pPr>
              <w:jc w:val="center"/>
            </w:pPr>
            <w:r w:rsidRPr="00975D7F">
              <w:t>E max = E śr.</w:t>
            </w:r>
          </w:p>
          <w:p w14:paraId="660ACD1C" w14:textId="77777777" w:rsidR="0057156F" w:rsidRPr="00975D7F" w:rsidRDefault="0057156F" w:rsidP="00276569">
            <w:pPr>
              <w:jc w:val="center"/>
              <w:rPr>
                <w:lang w:val="de-DE"/>
              </w:rPr>
            </w:pPr>
            <w:r w:rsidRPr="00975D7F">
              <w:rPr>
                <w:lang w:val="de-DE"/>
              </w:rPr>
              <w:t>E1</w:t>
            </w:r>
          </w:p>
        </w:tc>
      </w:tr>
      <w:tr w:rsidR="00975D7F" w:rsidRPr="00975D7F" w14:paraId="2ABECEBA" w14:textId="77777777" w:rsidTr="00276569">
        <w:tc>
          <w:tcPr>
            <w:tcW w:w="4465" w:type="dxa"/>
            <w:tcBorders>
              <w:top w:val="single" w:sz="6" w:space="0" w:color="auto"/>
              <w:bottom w:val="single" w:sz="6" w:space="0" w:color="auto"/>
              <w:right w:val="single" w:sz="6" w:space="0" w:color="auto"/>
            </w:tcBorders>
          </w:tcPr>
          <w:p w14:paraId="04BD800A" w14:textId="77777777" w:rsidR="0057156F" w:rsidRPr="00975D7F" w:rsidRDefault="0057156F" w:rsidP="00276569">
            <w:pPr>
              <w:tabs>
                <w:tab w:val="left" w:pos="1372"/>
              </w:tabs>
              <w:jc w:val="center"/>
              <w:rPr>
                <w:lang w:val="en-US"/>
              </w:rPr>
            </w:pPr>
            <w:r w:rsidRPr="00975D7F">
              <w:t>Dit</w:t>
            </w:r>
            <w:r w:rsidRPr="00975D7F">
              <w:rPr>
                <w:lang w:val="en-US"/>
              </w:rPr>
              <w:t>lenek azotu</w:t>
            </w:r>
          </w:p>
        </w:tc>
        <w:tc>
          <w:tcPr>
            <w:tcW w:w="4819" w:type="dxa"/>
            <w:tcBorders>
              <w:top w:val="single" w:sz="6" w:space="0" w:color="auto"/>
              <w:left w:val="single" w:sz="6" w:space="0" w:color="auto"/>
              <w:bottom w:val="single" w:sz="6" w:space="0" w:color="auto"/>
            </w:tcBorders>
          </w:tcPr>
          <w:p w14:paraId="74E5B0DC" w14:textId="77777777" w:rsidR="0057156F" w:rsidRPr="00975D7F" w:rsidRDefault="0057156F" w:rsidP="00276569">
            <w:pPr>
              <w:jc w:val="center"/>
              <w:rPr>
                <w:lang w:val="de-DE"/>
              </w:rPr>
            </w:pPr>
            <w:r w:rsidRPr="00975D7F">
              <w:rPr>
                <w:lang w:val="de-DE"/>
              </w:rPr>
              <w:t>0,392628</w:t>
            </w:r>
          </w:p>
        </w:tc>
      </w:tr>
      <w:tr w:rsidR="00975D7F" w:rsidRPr="00975D7F" w14:paraId="45928FA3" w14:textId="77777777" w:rsidTr="00276569">
        <w:tc>
          <w:tcPr>
            <w:tcW w:w="4465" w:type="dxa"/>
            <w:tcBorders>
              <w:top w:val="single" w:sz="6" w:space="0" w:color="auto"/>
              <w:bottom w:val="single" w:sz="6" w:space="0" w:color="auto"/>
              <w:right w:val="single" w:sz="6" w:space="0" w:color="auto"/>
            </w:tcBorders>
          </w:tcPr>
          <w:p w14:paraId="750D7123" w14:textId="77777777" w:rsidR="0057156F" w:rsidRPr="00975D7F" w:rsidRDefault="0057156F" w:rsidP="00276569">
            <w:pPr>
              <w:tabs>
                <w:tab w:val="left" w:pos="1372"/>
              </w:tabs>
              <w:jc w:val="center"/>
              <w:rPr>
                <w:lang w:val="en-US"/>
              </w:rPr>
            </w:pPr>
            <w:r w:rsidRPr="00975D7F">
              <w:rPr>
                <w:lang w:val="en-US"/>
              </w:rPr>
              <w:t>Ditlenek siarki</w:t>
            </w:r>
          </w:p>
        </w:tc>
        <w:tc>
          <w:tcPr>
            <w:tcW w:w="4819" w:type="dxa"/>
            <w:tcBorders>
              <w:top w:val="single" w:sz="6" w:space="0" w:color="auto"/>
              <w:left w:val="single" w:sz="6" w:space="0" w:color="auto"/>
              <w:bottom w:val="single" w:sz="6" w:space="0" w:color="auto"/>
            </w:tcBorders>
          </w:tcPr>
          <w:p w14:paraId="1FBA3511" w14:textId="77777777" w:rsidR="0057156F" w:rsidRPr="00975D7F" w:rsidRDefault="0057156F" w:rsidP="00276569">
            <w:pPr>
              <w:jc w:val="center"/>
              <w:rPr>
                <w:lang w:val="de-DE"/>
              </w:rPr>
            </w:pPr>
            <w:r w:rsidRPr="00975D7F">
              <w:rPr>
                <w:lang w:val="de-DE"/>
              </w:rPr>
              <w:t>0,000160</w:t>
            </w:r>
          </w:p>
        </w:tc>
      </w:tr>
      <w:tr w:rsidR="00975D7F" w:rsidRPr="00975D7F" w14:paraId="17CFDF6B" w14:textId="77777777" w:rsidTr="00276569">
        <w:tc>
          <w:tcPr>
            <w:tcW w:w="4465" w:type="dxa"/>
            <w:tcBorders>
              <w:top w:val="single" w:sz="6" w:space="0" w:color="auto"/>
              <w:bottom w:val="single" w:sz="6" w:space="0" w:color="auto"/>
              <w:right w:val="single" w:sz="6" w:space="0" w:color="auto"/>
            </w:tcBorders>
          </w:tcPr>
          <w:p w14:paraId="229D3E7A"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PM2,5</w:t>
            </w:r>
          </w:p>
        </w:tc>
        <w:tc>
          <w:tcPr>
            <w:tcW w:w="4819" w:type="dxa"/>
            <w:tcBorders>
              <w:top w:val="single" w:sz="6" w:space="0" w:color="auto"/>
              <w:left w:val="single" w:sz="6" w:space="0" w:color="auto"/>
              <w:bottom w:val="single" w:sz="6" w:space="0" w:color="auto"/>
            </w:tcBorders>
          </w:tcPr>
          <w:p w14:paraId="05729522" w14:textId="77777777" w:rsidR="0057156F" w:rsidRPr="00975D7F" w:rsidRDefault="0057156F" w:rsidP="00276569">
            <w:pPr>
              <w:jc w:val="center"/>
              <w:rPr>
                <w:lang w:val="de-DE"/>
              </w:rPr>
            </w:pPr>
            <w:r w:rsidRPr="00975D7F">
              <w:rPr>
                <w:lang w:val="de-DE"/>
              </w:rPr>
              <w:t>0,045673</w:t>
            </w:r>
          </w:p>
        </w:tc>
      </w:tr>
      <w:tr w:rsidR="00975D7F" w:rsidRPr="00975D7F" w14:paraId="12A26773" w14:textId="77777777" w:rsidTr="00276569">
        <w:tc>
          <w:tcPr>
            <w:tcW w:w="4465" w:type="dxa"/>
            <w:tcBorders>
              <w:top w:val="single" w:sz="6" w:space="0" w:color="auto"/>
              <w:bottom w:val="single" w:sz="6" w:space="0" w:color="auto"/>
              <w:right w:val="single" w:sz="6" w:space="0" w:color="auto"/>
            </w:tcBorders>
          </w:tcPr>
          <w:p w14:paraId="1CBAC9D7"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PM10</w:t>
            </w:r>
          </w:p>
        </w:tc>
        <w:tc>
          <w:tcPr>
            <w:tcW w:w="4819" w:type="dxa"/>
            <w:tcBorders>
              <w:top w:val="single" w:sz="6" w:space="0" w:color="auto"/>
              <w:left w:val="single" w:sz="6" w:space="0" w:color="auto"/>
              <w:bottom w:val="single" w:sz="6" w:space="0" w:color="auto"/>
            </w:tcBorders>
          </w:tcPr>
          <w:p w14:paraId="44DDF8E6" w14:textId="77777777" w:rsidR="0057156F" w:rsidRPr="00975D7F" w:rsidRDefault="0057156F" w:rsidP="00276569">
            <w:pPr>
              <w:jc w:val="center"/>
              <w:rPr>
                <w:lang w:val="de-DE"/>
              </w:rPr>
            </w:pPr>
            <w:r w:rsidRPr="00975D7F">
              <w:rPr>
                <w:lang w:val="de-DE"/>
              </w:rPr>
              <w:t>0,045673</w:t>
            </w:r>
          </w:p>
        </w:tc>
      </w:tr>
      <w:tr w:rsidR="00975D7F" w:rsidRPr="00975D7F" w14:paraId="5A2F0D60" w14:textId="77777777" w:rsidTr="00276569">
        <w:tc>
          <w:tcPr>
            <w:tcW w:w="4465" w:type="dxa"/>
            <w:tcBorders>
              <w:top w:val="single" w:sz="6" w:space="0" w:color="auto"/>
              <w:bottom w:val="single" w:sz="6" w:space="0" w:color="auto"/>
              <w:right w:val="single" w:sz="6" w:space="0" w:color="auto"/>
            </w:tcBorders>
          </w:tcPr>
          <w:p w14:paraId="7B675CB9"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ogółem</w:t>
            </w:r>
          </w:p>
        </w:tc>
        <w:tc>
          <w:tcPr>
            <w:tcW w:w="4819" w:type="dxa"/>
            <w:tcBorders>
              <w:top w:val="single" w:sz="6" w:space="0" w:color="auto"/>
              <w:left w:val="single" w:sz="6" w:space="0" w:color="auto"/>
              <w:bottom w:val="single" w:sz="6" w:space="0" w:color="auto"/>
            </w:tcBorders>
          </w:tcPr>
          <w:p w14:paraId="475D1D04" w14:textId="77777777" w:rsidR="0057156F" w:rsidRPr="00975D7F" w:rsidRDefault="0057156F" w:rsidP="00276569">
            <w:pPr>
              <w:jc w:val="center"/>
              <w:rPr>
                <w:lang w:val="de-DE"/>
              </w:rPr>
            </w:pPr>
            <w:r w:rsidRPr="00975D7F">
              <w:rPr>
                <w:lang w:val="de-DE"/>
              </w:rPr>
              <w:t>0,045673</w:t>
            </w:r>
          </w:p>
        </w:tc>
      </w:tr>
      <w:tr w:rsidR="00975D7F" w:rsidRPr="00975D7F" w14:paraId="33FB2F4C" w14:textId="77777777" w:rsidTr="00276569">
        <w:tc>
          <w:tcPr>
            <w:tcW w:w="4465" w:type="dxa"/>
            <w:tcBorders>
              <w:top w:val="single" w:sz="6" w:space="0" w:color="auto"/>
              <w:bottom w:val="single" w:sz="6" w:space="0" w:color="auto"/>
              <w:right w:val="single" w:sz="6" w:space="0" w:color="auto"/>
            </w:tcBorders>
          </w:tcPr>
          <w:p w14:paraId="5A20FD6E"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Tlenek węgla</w:t>
            </w:r>
          </w:p>
        </w:tc>
        <w:tc>
          <w:tcPr>
            <w:tcW w:w="4819" w:type="dxa"/>
            <w:tcBorders>
              <w:top w:val="single" w:sz="6" w:space="0" w:color="auto"/>
              <w:left w:val="single" w:sz="6" w:space="0" w:color="auto"/>
              <w:bottom w:val="single" w:sz="6" w:space="0" w:color="auto"/>
            </w:tcBorders>
          </w:tcPr>
          <w:p w14:paraId="3EA751D5" w14:textId="77777777" w:rsidR="0057156F" w:rsidRPr="00975D7F" w:rsidRDefault="0057156F" w:rsidP="00276569">
            <w:pPr>
              <w:jc w:val="center"/>
              <w:rPr>
                <w:lang w:val="de-DE"/>
              </w:rPr>
            </w:pPr>
            <w:r w:rsidRPr="00975D7F">
              <w:rPr>
                <w:lang w:val="de-DE"/>
              </w:rPr>
              <w:t>0,128205</w:t>
            </w:r>
          </w:p>
        </w:tc>
      </w:tr>
      <w:tr w:rsidR="0057156F" w:rsidRPr="00975D7F" w14:paraId="1CD8BECA" w14:textId="77777777" w:rsidTr="00276569">
        <w:tc>
          <w:tcPr>
            <w:tcW w:w="4465" w:type="dxa"/>
            <w:tcBorders>
              <w:top w:val="single" w:sz="6" w:space="0" w:color="auto"/>
              <w:bottom w:val="single" w:sz="6" w:space="0" w:color="auto"/>
              <w:right w:val="single" w:sz="6" w:space="0" w:color="auto"/>
            </w:tcBorders>
          </w:tcPr>
          <w:p w14:paraId="4652450F"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alifatyczne</w:t>
            </w:r>
          </w:p>
        </w:tc>
        <w:tc>
          <w:tcPr>
            <w:tcW w:w="4819" w:type="dxa"/>
            <w:tcBorders>
              <w:top w:val="single" w:sz="6" w:space="0" w:color="auto"/>
              <w:left w:val="single" w:sz="6" w:space="0" w:color="auto"/>
              <w:bottom w:val="single" w:sz="6" w:space="0" w:color="auto"/>
            </w:tcBorders>
          </w:tcPr>
          <w:p w14:paraId="5D30311B" w14:textId="77777777" w:rsidR="0057156F" w:rsidRPr="00975D7F" w:rsidRDefault="0057156F" w:rsidP="00276569">
            <w:pPr>
              <w:jc w:val="center"/>
              <w:rPr>
                <w:lang w:val="de-DE"/>
              </w:rPr>
            </w:pPr>
            <w:r w:rsidRPr="00975D7F">
              <w:rPr>
                <w:lang w:val="de-DE"/>
              </w:rPr>
              <w:t>0,056891</w:t>
            </w:r>
          </w:p>
        </w:tc>
      </w:tr>
    </w:tbl>
    <w:p w14:paraId="421C0707" w14:textId="77777777" w:rsidR="0057156F" w:rsidRPr="00975D7F" w:rsidRDefault="0057156F" w:rsidP="0057156F">
      <w:pPr>
        <w:ind w:firstLine="709"/>
        <w:rPr>
          <w:i/>
          <w:iCs/>
        </w:rPr>
      </w:pPr>
    </w:p>
    <w:p w14:paraId="4846617F" w14:textId="77777777" w:rsidR="0057156F" w:rsidRPr="00975D7F" w:rsidRDefault="0057156F" w:rsidP="0057156F">
      <w:pPr>
        <w:pStyle w:val="Tekstpodstawowy3"/>
        <w:spacing w:after="120"/>
        <w:rPr>
          <w:i/>
          <w:iCs/>
          <w:color w:val="auto"/>
          <w:szCs w:val="24"/>
        </w:rPr>
      </w:pPr>
      <w:r w:rsidRPr="00975D7F">
        <w:rPr>
          <w:i/>
          <w:iCs/>
          <w:color w:val="auto"/>
          <w:szCs w:val="24"/>
        </w:rPr>
        <w:t xml:space="preserve">- </w:t>
      </w:r>
      <w:r w:rsidRPr="00975D7F">
        <w:rPr>
          <w:bCs/>
          <w:i/>
          <w:iCs/>
          <w:color w:val="auto"/>
          <w:szCs w:val="24"/>
        </w:rPr>
        <w:t>przesiewacz mobilny</w:t>
      </w:r>
    </w:p>
    <w:tbl>
      <w:tblPr>
        <w:tblW w:w="9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465"/>
        <w:gridCol w:w="4819"/>
      </w:tblGrid>
      <w:tr w:rsidR="00975D7F" w:rsidRPr="00975D7F" w14:paraId="7FC37C90" w14:textId="77777777" w:rsidTr="00276569">
        <w:trPr>
          <w:trHeight w:val="889"/>
        </w:trPr>
        <w:tc>
          <w:tcPr>
            <w:tcW w:w="4465" w:type="dxa"/>
            <w:tcBorders>
              <w:top w:val="single" w:sz="6" w:space="0" w:color="auto"/>
              <w:bottom w:val="single" w:sz="6" w:space="0" w:color="auto"/>
              <w:right w:val="single" w:sz="6" w:space="0" w:color="auto"/>
            </w:tcBorders>
          </w:tcPr>
          <w:p w14:paraId="4F1729B1" w14:textId="77777777" w:rsidR="0057156F" w:rsidRPr="00975D7F" w:rsidRDefault="0057156F" w:rsidP="00276569">
            <w:pPr>
              <w:jc w:val="center"/>
            </w:pPr>
            <w:r w:rsidRPr="00975D7F">
              <w:t>Nazwa substancji</w:t>
            </w:r>
          </w:p>
        </w:tc>
        <w:tc>
          <w:tcPr>
            <w:tcW w:w="4819" w:type="dxa"/>
            <w:tcBorders>
              <w:top w:val="single" w:sz="6" w:space="0" w:color="auto"/>
              <w:left w:val="single" w:sz="6" w:space="0" w:color="auto"/>
              <w:bottom w:val="single" w:sz="6" w:space="0" w:color="auto"/>
            </w:tcBorders>
          </w:tcPr>
          <w:p w14:paraId="46A73C00" w14:textId="77777777" w:rsidR="0057156F" w:rsidRPr="00975D7F" w:rsidRDefault="0057156F" w:rsidP="00276569">
            <w:pPr>
              <w:jc w:val="center"/>
            </w:pPr>
            <w:r w:rsidRPr="00975D7F">
              <w:t>Obliczona emisja w kg/h</w:t>
            </w:r>
          </w:p>
          <w:p w14:paraId="18B59788" w14:textId="77777777" w:rsidR="0057156F" w:rsidRPr="00975D7F" w:rsidRDefault="0057156F" w:rsidP="00276569">
            <w:pPr>
              <w:jc w:val="center"/>
            </w:pPr>
            <w:r w:rsidRPr="00975D7F">
              <w:t>E max = E śr.</w:t>
            </w:r>
          </w:p>
          <w:p w14:paraId="0982F37B" w14:textId="77777777" w:rsidR="0057156F" w:rsidRPr="00975D7F" w:rsidRDefault="0057156F" w:rsidP="00276569">
            <w:pPr>
              <w:jc w:val="center"/>
              <w:rPr>
                <w:lang w:val="de-DE"/>
              </w:rPr>
            </w:pPr>
            <w:r w:rsidRPr="00975D7F">
              <w:rPr>
                <w:lang w:val="de-DE"/>
              </w:rPr>
              <w:t>E2</w:t>
            </w:r>
          </w:p>
        </w:tc>
      </w:tr>
      <w:tr w:rsidR="00975D7F" w:rsidRPr="00975D7F" w14:paraId="6E2955C9" w14:textId="77777777" w:rsidTr="00276569">
        <w:tc>
          <w:tcPr>
            <w:tcW w:w="4465" w:type="dxa"/>
            <w:tcBorders>
              <w:top w:val="single" w:sz="6" w:space="0" w:color="auto"/>
              <w:bottom w:val="single" w:sz="6" w:space="0" w:color="auto"/>
              <w:right w:val="single" w:sz="6" w:space="0" w:color="auto"/>
            </w:tcBorders>
          </w:tcPr>
          <w:p w14:paraId="098E9A13" w14:textId="77777777" w:rsidR="0057156F" w:rsidRPr="00975D7F" w:rsidRDefault="0057156F" w:rsidP="00276569">
            <w:pPr>
              <w:tabs>
                <w:tab w:val="left" w:pos="1372"/>
              </w:tabs>
              <w:jc w:val="center"/>
              <w:rPr>
                <w:lang w:val="en-US"/>
              </w:rPr>
            </w:pPr>
            <w:r w:rsidRPr="00975D7F">
              <w:t>Dit</w:t>
            </w:r>
            <w:r w:rsidRPr="00975D7F">
              <w:rPr>
                <w:lang w:val="en-US"/>
              </w:rPr>
              <w:t>lenek azotu</w:t>
            </w:r>
          </w:p>
        </w:tc>
        <w:tc>
          <w:tcPr>
            <w:tcW w:w="4819" w:type="dxa"/>
            <w:tcBorders>
              <w:top w:val="single" w:sz="6" w:space="0" w:color="auto"/>
              <w:left w:val="single" w:sz="6" w:space="0" w:color="auto"/>
              <w:bottom w:val="single" w:sz="6" w:space="0" w:color="auto"/>
            </w:tcBorders>
          </w:tcPr>
          <w:p w14:paraId="3EB984D3" w14:textId="77777777" w:rsidR="0057156F" w:rsidRPr="00975D7F" w:rsidRDefault="0057156F" w:rsidP="00276569">
            <w:pPr>
              <w:jc w:val="center"/>
              <w:rPr>
                <w:lang w:val="de-DE"/>
              </w:rPr>
            </w:pPr>
            <w:r w:rsidRPr="00975D7F">
              <w:rPr>
                <w:lang w:val="de-DE"/>
              </w:rPr>
              <w:t>0,408333</w:t>
            </w:r>
          </w:p>
        </w:tc>
      </w:tr>
      <w:tr w:rsidR="00975D7F" w:rsidRPr="00975D7F" w14:paraId="4648BC7E" w14:textId="77777777" w:rsidTr="00276569">
        <w:tc>
          <w:tcPr>
            <w:tcW w:w="4465" w:type="dxa"/>
            <w:tcBorders>
              <w:top w:val="single" w:sz="6" w:space="0" w:color="auto"/>
              <w:bottom w:val="single" w:sz="6" w:space="0" w:color="auto"/>
              <w:right w:val="single" w:sz="6" w:space="0" w:color="auto"/>
            </w:tcBorders>
          </w:tcPr>
          <w:p w14:paraId="42CCF6A2" w14:textId="77777777" w:rsidR="0057156F" w:rsidRPr="00975D7F" w:rsidRDefault="0057156F" w:rsidP="00276569">
            <w:pPr>
              <w:tabs>
                <w:tab w:val="left" w:pos="1372"/>
              </w:tabs>
              <w:jc w:val="center"/>
              <w:rPr>
                <w:lang w:val="en-US"/>
              </w:rPr>
            </w:pPr>
            <w:r w:rsidRPr="00975D7F">
              <w:rPr>
                <w:lang w:val="en-US"/>
              </w:rPr>
              <w:t>Ditlenek siarki</w:t>
            </w:r>
          </w:p>
        </w:tc>
        <w:tc>
          <w:tcPr>
            <w:tcW w:w="4819" w:type="dxa"/>
            <w:tcBorders>
              <w:top w:val="single" w:sz="6" w:space="0" w:color="auto"/>
              <w:left w:val="single" w:sz="6" w:space="0" w:color="auto"/>
              <w:bottom w:val="single" w:sz="6" w:space="0" w:color="auto"/>
            </w:tcBorders>
          </w:tcPr>
          <w:p w14:paraId="4C1E6D02" w14:textId="77777777" w:rsidR="0057156F" w:rsidRPr="00975D7F" w:rsidRDefault="0057156F" w:rsidP="00276569">
            <w:pPr>
              <w:jc w:val="center"/>
              <w:rPr>
                <w:lang w:val="de-DE"/>
              </w:rPr>
            </w:pPr>
            <w:r w:rsidRPr="00975D7F">
              <w:rPr>
                <w:lang w:val="de-DE"/>
              </w:rPr>
              <w:t>0,000167</w:t>
            </w:r>
          </w:p>
        </w:tc>
      </w:tr>
      <w:tr w:rsidR="00975D7F" w:rsidRPr="00975D7F" w14:paraId="348C691F" w14:textId="77777777" w:rsidTr="00276569">
        <w:tc>
          <w:tcPr>
            <w:tcW w:w="4465" w:type="dxa"/>
            <w:tcBorders>
              <w:top w:val="single" w:sz="6" w:space="0" w:color="auto"/>
              <w:bottom w:val="single" w:sz="6" w:space="0" w:color="auto"/>
              <w:right w:val="single" w:sz="6" w:space="0" w:color="auto"/>
            </w:tcBorders>
          </w:tcPr>
          <w:p w14:paraId="6F7414A6"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PM2,5</w:t>
            </w:r>
          </w:p>
        </w:tc>
        <w:tc>
          <w:tcPr>
            <w:tcW w:w="4819" w:type="dxa"/>
            <w:tcBorders>
              <w:top w:val="single" w:sz="6" w:space="0" w:color="auto"/>
              <w:left w:val="single" w:sz="6" w:space="0" w:color="auto"/>
              <w:bottom w:val="single" w:sz="6" w:space="0" w:color="auto"/>
            </w:tcBorders>
          </w:tcPr>
          <w:p w14:paraId="53490D34" w14:textId="77777777" w:rsidR="0057156F" w:rsidRPr="00975D7F" w:rsidRDefault="0057156F" w:rsidP="00276569">
            <w:pPr>
              <w:jc w:val="center"/>
              <w:rPr>
                <w:lang w:val="de-DE"/>
              </w:rPr>
            </w:pPr>
            <w:r w:rsidRPr="00975D7F">
              <w:rPr>
                <w:lang w:val="de-DE"/>
              </w:rPr>
              <w:t>0,047500</w:t>
            </w:r>
          </w:p>
        </w:tc>
      </w:tr>
      <w:tr w:rsidR="00975D7F" w:rsidRPr="00975D7F" w14:paraId="0095C714" w14:textId="77777777" w:rsidTr="00276569">
        <w:tc>
          <w:tcPr>
            <w:tcW w:w="4465" w:type="dxa"/>
            <w:tcBorders>
              <w:top w:val="single" w:sz="6" w:space="0" w:color="auto"/>
              <w:bottom w:val="single" w:sz="6" w:space="0" w:color="auto"/>
              <w:right w:val="single" w:sz="6" w:space="0" w:color="auto"/>
            </w:tcBorders>
          </w:tcPr>
          <w:p w14:paraId="09A98CF4"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PM10</w:t>
            </w:r>
          </w:p>
        </w:tc>
        <w:tc>
          <w:tcPr>
            <w:tcW w:w="4819" w:type="dxa"/>
            <w:tcBorders>
              <w:top w:val="single" w:sz="6" w:space="0" w:color="auto"/>
              <w:left w:val="single" w:sz="6" w:space="0" w:color="auto"/>
              <w:bottom w:val="single" w:sz="6" w:space="0" w:color="auto"/>
            </w:tcBorders>
          </w:tcPr>
          <w:p w14:paraId="48911314" w14:textId="77777777" w:rsidR="0057156F" w:rsidRPr="00975D7F" w:rsidRDefault="0057156F" w:rsidP="00276569">
            <w:pPr>
              <w:jc w:val="center"/>
              <w:rPr>
                <w:lang w:val="de-DE"/>
              </w:rPr>
            </w:pPr>
            <w:r w:rsidRPr="00975D7F">
              <w:rPr>
                <w:lang w:val="de-DE"/>
              </w:rPr>
              <w:t>0,047500</w:t>
            </w:r>
          </w:p>
        </w:tc>
      </w:tr>
      <w:tr w:rsidR="00975D7F" w:rsidRPr="00975D7F" w14:paraId="2429427D" w14:textId="77777777" w:rsidTr="00276569">
        <w:tc>
          <w:tcPr>
            <w:tcW w:w="4465" w:type="dxa"/>
            <w:tcBorders>
              <w:top w:val="single" w:sz="6" w:space="0" w:color="auto"/>
              <w:bottom w:val="single" w:sz="6" w:space="0" w:color="auto"/>
              <w:right w:val="single" w:sz="6" w:space="0" w:color="auto"/>
            </w:tcBorders>
          </w:tcPr>
          <w:p w14:paraId="0D02F175"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ogółem</w:t>
            </w:r>
          </w:p>
        </w:tc>
        <w:tc>
          <w:tcPr>
            <w:tcW w:w="4819" w:type="dxa"/>
            <w:tcBorders>
              <w:top w:val="single" w:sz="6" w:space="0" w:color="auto"/>
              <w:left w:val="single" w:sz="6" w:space="0" w:color="auto"/>
              <w:bottom w:val="single" w:sz="6" w:space="0" w:color="auto"/>
            </w:tcBorders>
          </w:tcPr>
          <w:p w14:paraId="44F5C8E8" w14:textId="77777777" w:rsidR="0057156F" w:rsidRPr="00975D7F" w:rsidRDefault="0057156F" w:rsidP="00276569">
            <w:pPr>
              <w:jc w:val="center"/>
              <w:rPr>
                <w:lang w:val="de-DE"/>
              </w:rPr>
            </w:pPr>
            <w:r w:rsidRPr="00975D7F">
              <w:rPr>
                <w:lang w:val="de-DE"/>
              </w:rPr>
              <w:t>0,047500</w:t>
            </w:r>
          </w:p>
        </w:tc>
      </w:tr>
      <w:tr w:rsidR="00975D7F" w:rsidRPr="00975D7F" w14:paraId="607ED551" w14:textId="77777777" w:rsidTr="00276569">
        <w:tc>
          <w:tcPr>
            <w:tcW w:w="4465" w:type="dxa"/>
            <w:tcBorders>
              <w:top w:val="single" w:sz="6" w:space="0" w:color="auto"/>
              <w:bottom w:val="single" w:sz="6" w:space="0" w:color="auto"/>
              <w:right w:val="single" w:sz="6" w:space="0" w:color="auto"/>
            </w:tcBorders>
          </w:tcPr>
          <w:p w14:paraId="5DE87B3E"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Tlenek węgla</w:t>
            </w:r>
          </w:p>
        </w:tc>
        <w:tc>
          <w:tcPr>
            <w:tcW w:w="4819" w:type="dxa"/>
            <w:tcBorders>
              <w:top w:val="single" w:sz="6" w:space="0" w:color="auto"/>
              <w:left w:val="single" w:sz="6" w:space="0" w:color="auto"/>
              <w:bottom w:val="single" w:sz="6" w:space="0" w:color="auto"/>
            </w:tcBorders>
          </w:tcPr>
          <w:p w14:paraId="3ACCDE74" w14:textId="77777777" w:rsidR="0057156F" w:rsidRPr="00975D7F" w:rsidRDefault="0057156F" w:rsidP="00276569">
            <w:pPr>
              <w:jc w:val="center"/>
              <w:rPr>
                <w:lang w:val="de-DE"/>
              </w:rPr>
            </w:pPr>
            <w:r w:rsidRPr="00975D7F">
              <w:rPr>
                <w:lang w:val="de-DE"/>
              </w:rPr>
              <w:t>0,133333</w:t>
            </w:r>
          </w:p>
        </w:tc>
      </w:tr>
      <w:tr w:rsidR="0057156F" w:rsidRPr="00975D7F" w14:paraId="31B3CB3C" w14:textId="77777777" w:rsidTr="00276569">
        <w:tc>
          <w:tcPr>
            <w:tcW w:w="4465" w:type="dxa"/>
            <w:tcBorders>
              <w:top w:val="single" w:sz="6" w:space="0" w:color="auto"/>
              <w:bottom w:val="single" w:sz="6" w:space="0" w:color="auto"/>
              <w:right w:val="single" w:sz="6" w:space="0" w:color="auto"/>
            </w:tcBorders>
          </w:tcPr>
          <w:p w14:paraId="7CCA61B5"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alifatyczne</w:t>
            </w:r>
          </w:p>
        </w:tc>
        <w:tc>
          <w:tcPr>
            <w:tcW w:w="4819" w:type="dxa"/>
            <w:tcBorders>
              <w:top w:val="single" w:sz="6" w:space="0" w:color="auto"/>
              <w:left w:val="single" w:sz="6" w:space="0" w:color="auto"/>
              <w:bottom w:val="single" w:sz="6" w:space="0" w:color="auto"/>
            </w:tcBorders>
          </w:tcPr>
          <w:p w14:paraId="7B13626C" w14:textId="77777777" w:rsidR="0057156F" w:rsidRPr="00975D7F" w:rsidRDefault="0057156F" w:rsidP="00276569">
            <w:pPr>
              <w:jc w:val="center"/>
              <w:rPr>
                <w:lang w:val="de-DE"/>
              </w:rPr>
            </w:pPr>
            <w:r w:rsidRPr="00975D7F">
              <w:rPr>
                <w:lang w:val="de-DE"/>
              </w:rPr>
              <w:t>0,059167</w:t>
            </w:r>
          </w:p>
        </w:tc>
      </w:tr>
    </w:tbl>
    <w:p w14:paraId="59889C54" w14:textId="77777777" w:rsidR="0057156F" w:rsidRPr="00975D7F" w:rsidRDefault="0057156F" w:rsidP="0057156F">
      <w:pPr>
        <w:rPr>
          <w:i/>
          <w:iCs/>
        </w:rPr>
      </w:pPr>
    </w:p>
    <w:p w14:paraId="0A50B1E7" w14:textId="77777777" w:rsidR="00975D7F" w:rsidRDefault="00975D7F" w:rsidP="0057156F">
      <w:pPr>
        <w:pStyle w:val="Tekstpodstawowy3"/>
        <w:spacing w:after="120"/>
        <w:rPr>
          <w:i/>
          <w:iCs/>
          <w:color w:val="002060"/>
          <w:szCs w:val="24"/>
        </w:rPr>
      </w:pPr>
    </w:p>
    <w:p w14:paraId="3E5A0358" w14:textId="77777777" w:rsidR="00975D7F" w:rsidRDefault="00975D7F" w:rsidP="0057156F">
      <w:pPr>
        <w:pStyle w:val="Tekstpodstawowy3"/>
        <w:spacing w:after="120"/>
        <w:rPr>
          <w:i/>
          <w:iCs/>
          <w:color w:val="002060"/>
          <w:szCs w:val="24"/>
        </w:rPr>
      </w:pPr>
    </w:p>
    <w:p w14:paraId="7616FFAA" w14:textId="77777777" w:rsidR="00975D7F" w:rsidRDefault="00975D7F" w:rsidP="0057156F">
      <w:pPr>
        <w:pStyle w:val="Tekstpodstawowy3"/>
        <w:spacing w:after="120"/>
        <w:rPr>
          <w:i/>
          <w:iCs/>
          <w:color w:val="002060"/>
          <w:szCs w:val="24"/>
        </w:rPr>
      </w:pPr>
    </w:p>
    <w:p w14:paraId="68E2330E" w14:textId="1E3F1BB7" w:rsidR="0057156F" w:rsidRPr="00975D7F" w:rsidRDefault="0057156F" w:rsidP="0057156F">
      <w:pPr>
        <w:pStyle w:val="Tekstpodstawowy3"/>
        <w:spacing w:after="120"/>
        <w:rPr>
          <w:i/>
          <w:iCs/>
          <w:color w:val="auto"/>
          <w:szCs w:val="24"/>
        </w:rPr>
      </w:pPr>
      <w:r w:rsidRPr="00975D7F">
        <w:rPr>
          <w:i/>
          <w:iCs/>
          <w:color w:val="auto"/>
          <w:szCs w:val="24"/>
        </w:rPr>
        <w:lastRenderedPageBreak/>
        <w:t xml:space="preserve">- </w:t>
      </w:r>
      <w:r w:rsidRPr="00975D7F">
        <w:rPr>
          <w:bCs/>
          <w:i/>
          <w:iCs/>
          <w:color w:val="auto"/>
          <w:szCs w:val="24"/>
        </w:rPr>
        <w:t>koparko - ładowarka</w:t>
      </w:r>
    </w:p>
    <w:tbl>
      <w:tblPr>
        <w:tblW w:w="9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465"/>
        <w:gridCol w:w="4819"/>
      </w:tblGrid>
      <w:tr w:rsidR="00975D7F" w:rsidRPr="00975D7F" w14:paraId="156639E8" w14:textId="77777777" w:rsidTr="00276569">
        <w:trPr>
          <w:trHeight w:val="889"/>
        </w:trPr>
        <w:tc>
          <w:tcPr>
            <w:tcW w:w="4465" w:type="dxa"/>
            <w:tcBorders>
              <w:top w:val="single" w:sz="6" w:space="0" w:color="auto"/>
              <w:bottom w:val="single" w:sz="6" w:space="0" w:color="auto"/>
              <w:right w:val="single" w:sz="6" w:space="0" w:color="auto"/>
            </w:tcBorders>
          </w:tcPr>
          <w:p w14:paraId="48CD998B" w14:textId="77777777" w:rsidR="0057156F" w:rsidRPr="00975D7F" w:rsidRDefault="0057156F" w:rsidP="00276569">
            <w:pPr>
              <w:jc w:val="center"/>
            </w:pPr>
            <w:r w:rsidRPr="00975D7F">
              <w:t>Nazwa substancji</w:t>
            </w:r>
          </w:p>
        </w:tc>
        <w:tc>
          <w:tcPr>
            <w:tcW w:w="4819" w:type="dxa"/>
            <w:tcBorders>
              <w:top w:val="single" w:sz="6" w:space="0" w:color="auto"/>
              <w:left w:val="single" w:sz="6" w:space="0" w:color="auto"/>
              <w:bottom w:val="single" w:sz="6" w:space="0" w:color="auto"/>
            </w:tcBorders>
          </w:tcPr>
          <w:p w14:paraId="12885432" w14:textId="77777777" w:rsidR="0057156F" w:rsidRPr="00975D7F" w:rsidRDefault="0057156F" w:rsidP="00276569">
            <w:pPr>
              <w:jc w:val="center"/>
            </w:pPr>
            <w:r w:rsidRPr="00975D7F">
              <w:t>Obliczona emisja w kg/h</w:t>
            </w:r>
          </w:p>
          <w:p w14:paraId="1312CED2" w14:textId="77777777" w:rsidR="0057156F" w:rsidRPr="00975D7F" w:rsidRDefault="0057156F" w:rsidP="00276569">
            <w:pPr>
              <w:jc w:val="center"/>
            </w:pPr>
            <w:r w:rsidRPr="00975D7F">
              <w:t>E max = E śr.</w:t>
            </w:r>
          </w:p>
          <w:p w14:paraId="5394FACC" w14:textId="77777777" w:rsidR="0057156F" w:rsidRPr="00975D7F" w:rsidRDefault="0057156F" w:rsidP="00276569">
            <w:pPr>
              <w:jc w:val="center"/>
              <w:rPr>
                <w:lang w:val="de-DE"/>
              </w:rPr>
            </w:pPr>
            <w:r w:rsidRPr="00975D7F">
              <w:rPr>
                <w:lang w:val="de-DE"/>
              </w:rPr>
              <w:t>E3</w:t>
            </w:r>
          </w:p>
        </w:tc>
      </w:tr>
      <w:tr w:rsidR="00975D7F" w:rsidRPr="00975D7F" w14:paraId="62C25E65" w14:textId="77777777" w:rsidTr="00276569">
        <w:tc>
          <w:tcPr>
            <w:tcW w:w="4465" w:type="dxa"/>
            <w:tcBorders>
              <w:top w:val="single" w:sz="6" w:space="0" w:color="auto"/>
              <w:bottom w:val="single" w:sz="6" w:space="0" w:color="auto"/>
              <w:right w:val="single" w:sz="6" w:space="0" w:color="auto"/>
            </w:tcBorders>
          </w:tcPr>
          <w:p w14:paraId="0DC82BF0" w14:textId="77777777" w:rsidR="0057156F" w:rsidRPr="00975D7F" w:rsidRDefault="0057156F" w:rsidP="00276569">
            <w:pPr>
              <w:tabs>
                <w:tab w:val="left" w:pos="1372"/>
              </w:tabs>
              <w:jc w:val="center"/>
              <w:rPr>
                <w:lang w:val="en-US"/>
              </w:rPr>
            </w:pPr>
            <w:r w:rsidRPr="00975D7F">
              <w:t>Dit</w:t>
            </w:r>
            <w:r w:rsidRPr="00975D7F">
              <w:rPr>
                <w:lang w:val="en-US"/>
              </w:rPr>
              <w:t>lenek azotu</w:t>
            </w:r>
          </w:p>
        </w:tc>
        <w:tc>
          <w:tcPr>
            <w:tcW w:w="4819" w:type="dxa"/>
            <w:tcBorders>
              <w:top w:val="single" w:sz="6" w:space="0" w:color="auto"/>
              <w:left w:val="single" w:sz="6" w:space="0" w:color="auto"/>
              <w:bottom w:val="single" w:sz="6" w:space="0" w:color="auto"/>
            </w:tcBorders>
          </w:tcPr>
          <w:p w14:paraId="534A4192" w14:textId="77777777" w:rsidR="0057156F" w:rsidRPr="00975D7F" w:rsidRDefault="0057156F" w:rsidP="00276569">
            <w:pPr>
              <w:jc w:val="center"/>
              <w:rPr>
                <w:lang w:val="de-DE"/>
              </w:rPr>
            </w:pPr>
            <w:r w:rsidRPr="00975D7F">
              <w:rPr>
                <w:lang w:val="de-DE"/>
              </w:rPr>
              <w:t>0,376923</w:t>
            </w:r>
          </w:p>
        </w:tc>
      </w:tr>
      <w:tr w:rsidR="00975D7F" w:rsidRPr="00975D7F" w14:paraId="3202FCA3" w14:textId="77777777" w:rsidTr="00276569">
        <w:tc>
          <w:tcPr>
            <w:tcW w:w="4465" w:type="dxa"/>
            <w:tcBorders>
              <w:top w:val="single" w:sz="6" w:space="0" w:color="auto"/>
              <w:bottom w:val="single" w:sz="6" w:space="0" w:color="auto"/>
              <w:right w:val="single" w:sz="6" w:space="0" w:color="auto"/>
            </w:tcBorders>
          </w:tcPr>
          <w:p w14:paraId="55AC3928" w14:textId="77777777" w:rsidR="0057156F" w:rsidRPr="00975D7F" w:rsidRDefault="0057156F" w:rsidP="00276569">
            <w:pPr>
              <w:tabs>
                <w:tab w:val="left" w:pos="1372"/>
              </w:tabs>
              <w:jc w:val="center"/>
              <w:rPr>
                <w:lang w:val="en-US"/>
              </w:rPr>
            </w:pPr>
            <w:r w:rsidRPr="00975D7F">
              <w:rPr>
                <w:lang w:val="en-US"/>
              </w:rPr>
              <w:t>Ditlenek siarki</w:t>
            </w:r>
          </w:p>
        </w:tc>
        <w:tc>
          <w:tcPr>
            <w:tcW w:w="4819" w:type="dxa"/>
            <w:tcBorders>
              <w:top w:val="single" w:sz="6" w:space="0" w:color="auto"/>
              <w:left w:val="single" w:sz="6" w:space="0" w:color="auto"/>
              <w:bottom w:val="single" w:sz="6" w:space="0" w:color="auto"/>
            </w:tcBorders>
          </w:tcPr>
          <w:p w14:paraId="4B19A605" w14:textId="77777777" w:rsidR="0057156F" w:rsidRPr="00975D7F" w:rsidRDefault="0057156F" w:rsidP="00276569">
            <w:pPr>
              <w:jc w:val="center"/>
              <w:rPr>
                <w:lang w:val="de-DE"/>
              </w:rPr>
            </w:pPr>
            <w:r w:rsidRPr="00975D7F">
              <w:rPr>
                <w:lang w:val="de-DE"/>
              </w:rPr>
              <w:t>0,000154</w:t>
            </w:r>
          </w:p>
        </w:tc>
      </w:tr>
      <w:tr w:rsidR="00975D7F" w:rsidRPr="00975D7F" w14:paraId="0026BAA9" w14:textId="77777777" w:rsidTr="00276569">
        <w:tc>
          <w:tcPr>
            <w:tcW w:w="4465" w:type="dxa"/>
            <w:tcBorders>
              <w:top w:val="single" w:sz="6" w:space="0" w:color="auto"/>
              <w:bottom w:val="single" w:sz="6" w:space="0" w:color="auto"/>
              <w:right w:val="single" w:sz="6" w:space="0" w:color="auto"/>
            </w:tcBorders>
          </w:tcPr>
          <w:p w14:paraId="37A2C57E"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PM2,5</w:t>
            </w:r>
          </w:p>
        </w:tc>
        <w:tc>
          <w:tcPr>
            <w:tcW w:w="4819" w:type="dxa"/>
            <w:tcBorders>
              <w:top w:val="single" w:sz="6" w:space="0" w:color="auto"/>
              <w:left w:val="single" w:sz="6" w:space="0" w:color="auto"/>
              <w:bottom w:val="single" w:sz="6" w:space="0" w:color="auto"/>
            </w:tcBorders>
          </w:tcPr>
          <w:p w14:paraId="7A7F492A" w14:textId="77777777" w:rsidR="0057156F" w:rsidRPr="00975D7F" w:rsidRDefault="0057156F" w:rsidP="00276569">
            <w:pPr>
              <w:jc w:val="center"/>
              <w:rPr>
                <w:lang w:val="de-DE"/>
              </w:rPr>
            </w:pPr>
            <w:r w:rsidRPr="00975D7F">
              <w:rPr>
                <w:lang w:val="de-DE"/>
              </w:rPr>
              <w:t>0,043846</w:t>
            </w:r>
          </w:p>
        </w:tc>
      </w:tr>
      <w:tr w:rsidR="00975D7F" w:rsidRPr="00975D7F" w14:paraId="434E6149" w14:textId="77777777" w:rsidTr="00276569">
        <w:tc>
          <w:tcPr>
            <w:tcW w:w="4465" w:type="dxa"/>
            <w:tcBorders>
              <w:top w:val="single" w:sz="6" w:space="0" w:color="auto"/>
              <w:bottom w:val="single" w:sz="6" w:space="0" w:color="auto"/>
              <w:right w:val="single" w:sz="6" w:space="0" w:color="auto"/>
            </w:tcBorders>
          </w:tcPr>
          <w:p w14:paraId="68D3962C"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PM10</w:t>
            </w:r>
          </w:p>
        </w:tc>
        <w:tc>
          <w:tcPr>
            <w:tcW w:w="4819" w:type="dxa"/>
            <w:tcBorders>
              <w:top w:val="single" w:sz="6" w:space="0" w:color="auto"/>
              <w:left w:val="single" w:sz="6" w:space="0" w:color="auto"/>
              <w:bottom w:val="single" w:sz="6" w:space="0" w:color="auto"/>
            </w:tcBorders>
          </w:tcPr>
          <w:p w14:paraId="1834F958" w14:textId="77777777" w:rsidR="0057156F" w:rsidRPr="00975D7F" w:rsidRDefault="0057156F" w:rsidP="00276569">
            <w:pPr>
              <w:jc w:val="center"/>
              <w:rPr>
                <w:lang w:val="de-DE"/>
              </w:rPr>
            </w:pPr>
            <w:r w:rsidRPr="00975D7F">
              <w:rPr>
                <w:lang w:val="de-DE"/>
              </w:rPr>
              <w:t>0,043846</w:t>
            </w:r>
          </w:p>
        </w:tc>
      </w:tr>
      <w:tr w:rsidR="00975D7F" w:rsidRPr="00975D7F" w14:paraId="1EF0FDC1" w14:textId="77777777" w:rsidTr="00276569">
        <w:tc>
          <w:tcPr>
            <w:tcW w:w="4465" w:type="dxa"/>
            <w:tcBorders>
              <w:top w:val="single" w:sz="6" w:space="0" w:color="auto"/>
              <w:bottom w:val="single" w:sz="6" w:space="0" w:color="auto"/>
              <w:right w:val="single" w:sz="6" w:space="0" w:color="auto"/>
            </w:tcBorders>
          </w:tcPr>
          <w:p w14:paraId="30F70FD4"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ogółem</w:t>
            </w:r>
          </w:p>
        </w:tc>
        <w:tc>
          <w:tcPr>
            <w:tcW w:w="4819" w:type="dxa"/>
            <w:tcBorders>
              <w:top w:val="single" w:sz="6" w:space="0" w:color="auto"/>
              <w:left w:val="single" w:sz="6" w:space="0" w:color="auto"/>
              <w:bottom w:val="single" w:sz="6" w:space="0" w:color="auto"/>
            </w:tcBorders>
          </w:tcPr>
          <w:p w14:paraId="1126F77C" w14:textId="77777777" w:rsidR="0057156F" w:rsidRPr="00975D7F" w:rsidRDefault="0057156F" w:rsidP="00276569">
            <w:pPr>
              <w:jc w:val="center"/>
              <w:rPr>
                <w:lang w:val="de-DE"/>
              </w:rPr>
            </w:pPr>
            <w:r w:rsidRPr="00975D7F">
              <w:rPr>
                <w:lang w:val="de-DE"/>
              </w:rPr>
              <w:t>0,043846</w:t>
            </w:r>
          </w:p>
        </w:tc>
      </w:tr>
      <w:tr w:rsidR="00975D7F" w:rsidRPr="00975D7F" w14:paraId="6D20DD9A" w14:textId="77777777" w:rsidTr="00276569">
        <w:tc>
          <w:tcPr>
            <w:tcW w:w="4465" w:type="dxa"/>
            <w:tcBorders>
              <w:top w:val="single" w:sz="6" w:space="0" w:color="auto"/>
              <w:bottom w:val="single" w:sz="6" w:space="0" w:color="auto"/>
              <w:right w:val="single" w:sz="6" w:space="0" w:color="auto"/>
            </w:tcBorders>
          </w:tcPr>
          <w:p w14:paraId="1E43A750"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Tlenek węgla</w:t>
            </w:r>
          </w:p>
        </w:tc>
        <w:tc>
          <w:tcPr>
            <w:tcW w:w="4819" w:type="dxa"/>
            <w:tcBorders>
              <w:top w:val="single" w:sz="6" w:space="0" w:color="auto"/>
              <w:left w:val="single" w:sz="6" w:space="0" w:color="auto"/>
              <w:bottom w:val="single" w:sz="6" w:space="0" w:color="auto"/>
            </w:tcBorders>
          </w:tcPr>
          <w:p w14:paraId="24766581" w14:textId="77777777" w:rsidR="0057156F" w:rsidRPr="00975D7F" w:rsidRDefault="0057156F" w:rsidP="00276569">
            <w:pPr>
              <w:jc w:val="center"/>
              <w:rPr>
                <w:lang w:val="de-DE"/>
              </w:rPr>
            </w:pPr>
            <w:r w:rsidRPr="00975D7F">
              <w:rPr>
                <w:lang w:val="de-DE"/>
              </w:rPr>
              <w:t>0,123077</w:t>
            </w:r>
          </w:p>
        </w:tc>
      </w:tr>
      <w:tr w:rsidR="0057156F" w:rsidRPr="00975D7F" w14:paraId="1B9F342F" w14:textId="77777777" w:rsidTr="00276569">
        <w:tc>
          <w:tcPr>
            <w:tcW w:w="4465" w:type="dxa"/>
            <w:tcBorders>
              <w:top w:val="single" w:sz="6" w:space="0" w:color="auto"/>
              <w:bottom w:val="single" w:sz="6" w:space="0" w:color="auto"/>
              <w:right w:val="single" w:sz="6" w:space="0" w:color="auto"/>
            </w:tcBorders>
          </w:tcPr>
          <w:p w14:paraId="20E251B0"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alifatyczne</w:t>
            </w:r>
          </w:p>
        </w:tc>
        <w:tc>
          <w:tcPr>
            <w:tcW w:w="4819" w:type="dxa"/>
            <w:tcBorders>
              <w:top w:val="single" w:sz="6" w:space="0" w:color="auto"/>
              <w:left w:val="single" w:sz="6" w:space="0" w:color="auto"/>
              <w:bottom w:val="single" w:sz="6" w:space="0" w:color="auto"/>
            </w:tcBorders>
          </w:tcPr>
          <w:p w14:paraId="2564806A" w14:textId="77777777" w:rsidR="0057156F" w:rsidRPr="00975D7F" w:rsidRDefault="0057156F" w:rsidP="00276569">
            <w:pPr>
              <w:jc w:val="center"/>
              <w:rPr>
                <w:lang w:val="de-DE"/>
              </w:rPr>
            </w:pPr>
            <w:r w:rsidRPr="00975D7F">
              <w:rPr>
                <w:lang w:val="de-DE"/>
              </w:rPr>
              <w:t>0,054615</w:t>
            </w:r>
          </w:p>
        </w:tc>
      </w:tr>
    </w:tbl>
    <w:p w14:paraId="45A1A21A" w14:textId="77777777" w:rsidR="0057156F" w:rsidRPr="00975D7F" w:rsidRDefault="0057156F" w:rsidP="0057156F">
      <w:pPr>
        <w:ind w:firstLine="709"/>
        <w:rPr>
          <w:i/>
          <w:iCs/>
        </w:rPr>
      </w:pPr>
    </w:p>
    <w:p w14:paraId="64D48DAB" w14:textId="77777777" w:rsidR="0057156F" w:rsidRPr="00975D7F" w:rsidRDefault="0057156F" w:rsidP="0057156F">
      <w:pPr>
        <w:pStyle w:val="Tekstpodstawowy3"/>
        <w:tabs>
          <w:tab w:val="left" w:pos="720"/>
        </w:tabs>
        <w:spacing w:after="120"/>
        <w:rPr>
          <w:i/>
          <w:iCs/>
          <w:color w:val="auto"/>
          <w:szCs w:val="24"/>
        </w:rPr>
      </w:pPr>
      <w:r w:rsidRPr="00975D7F">
        <w:rPr>
          <w:i/>
          <w:iCs/>
          <w:color w:val="auto"/>
          <w:szCs w:val="24"/>
        </w:rPr>
        <w:tab/>
        <w:t xml:space="preserve">Zestawienie emisji rocznej dla </w:t>
      </w:r>
      <w:r w:rsidRPr="00975D7F">
        <w:rPr>
          <w:i/>
          <w:color w:val="auto"/>
          <w:szCs w:val="24"/>
        </w:rPr>
        <w:t>spalania paliwa w silnikach maszyn roboczych</w:t>
      </w:r>
      <w:r w:rsidRPr="00975D7F">
        <w:rPr>
          <w:i/>
          <w:iCs/>
          <w:color w:val="auto"/>
          <w:szCs w:val="24"/>
        </w:rPr>
        <w:t>:</w:t>
      </w:r>
    </w:p>
    <w:tbl>
      <w:tblPr>
        <w:tblW w:w="9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465"/>
        <w:gridCol w:w="4819"/>
      </w:tblGrid>
      <w:tr w:rsidR="00975D7F" w:rsidRPr="00975D7F" w14:paraId="2A0BB299" w14:textId="77777777" w:rsidTr="00276569">
        <w:trPr>
          <w:trHeight w:val="572"/>
        </w:trPr>
        <w:tc>
          <w:tcPr>
            <w:tcW w:w="4465" w:type="dxa"/>
            <w:tcBorders>
              <w:top w:val="single" w:sz="6" w:space="0" w:color="auto"/>
              <w:bottom w:val="single" w:sz="6" w:space="0" w:color="auto"/>
              <w:right w:val="single" w:sz="6" w:space="0" w:color="auto"/>
            </w:tcBorders>
          </w:tcPr>
          <w:p w14:paraId="494BCB3D" w14:textId="77777777" w:rsidR="0057156F" w:rsidRPr="00975D7F" w:rsidRDefault="0057156F" w:rsidP="00276569">
            <w:pPr>
              <w:jc w:val="center"/>
            </w:pPr>
            <w:r w:rsidRPr="00975D7F">
              <w:t>Nazwa substancji</w:t>
            </w:r>
          </w:p>
        </w:tc>
        <w:tc>
          <w:tcPr>
            <w:tcW w:w="4819" w:type="dxa"/>
            <w:tcBorders>
              <w:top w:val="single" w:sz="6" w:space="0" w:color="auto"/>
              <w:left w:val="single" w:sz="6" w:space="0" w:color="auto"/>
              <w:bottom w:val="single" w:sz="6" w:space="0" w:color="auto"/>
            </w:tcBorders>
          </w:tcPr>
          <w:p w14:paraId="7BC0AF22" w14:textId="77777777" w:rsidR="0057156F" w:rsidRPr="00975D7F" w:rsidRDefault="0057156F" w:rsidP="00276569">
            <w:pPr>
              <w:jc w:val="center"/>
            </w:pPr>
            <w:r w:rsidRPr="00975D7F">
              <w:t>Obliczona emisja roczna w Mg/a</w:t>
            </w:r>
          </w:p>
        </w:tc>
      </w:tr>
      <w:tr w:rsidR="00975D7F" w:rsidRPr="00975D7F" w14:paraId="78C46252" w14:textId="77777777" w:rsidTr="00276569">
        <w:tc>
          <w:tcPr>
            <w:tcW w:w="4465" w:type="dxa"/>
            <w:tcBorders>
              <w:top w:val="single" w:sz="6" w:space="0" w:color="auto"/>
              <w:bottom w:val="single" w:sz="6" w:space="0" w:color="auto"/>
              <w:right w:val="single" w:sz="6" w:space="0" w:color="auto"/>
            </w:tcBorders>
          </w:tcPr>
          <w:p w14:paraId="1DCF6C2E" w14:textId="77777777" w:rsidR="0057156F" w:rsidRPr="00975D7F" w:rsidRDefault="0057156F" w:rsidP="00276569">
            <w:pPr>
              <w:tabs>
                <w:tab w:val="left" w:pos="1372"/>
              </w:tabs>
              <w:jc w:val="center"/>
              <w:rPr>
                <w:lang w:val="en-US"/>
              </w:rPr>
            </w:pPr>
            <w:r w:rsidRPr="00975D7F">
              <w:t>Dit</w:t>
            </w:r>
            <w:r w:rsidRPr="00975D7F">
              <w:rPr>
                <w:lang w:val="en-US"/>
              </w:rPr>
              <w:t>lenek azotu</w:t>
            </w:r>
          </w:p>
        </w:tc>
        <w:tc>
          <w:tcPr>
            <w:tcW w:w="4819" w:type="dxa"/>
            <w:tcBorders>
              <w:top w:val="single" w:sz="6" w:space="0" w:color="auto"/>
              <w:left w:val="single" w:sz="6" w:space="0" w:color="auto"/>
              <w:bottom w:val="single" w:sz="6" w:space="0" w:color="auto"/>
            </w:tcBorders>
          </w:tcPr>
          <w:p w14:paraId="3975D6F6" w14:textId="77777777" w:rsidR="0057156F" w:rsidRPr="00975D7F" w:rsidRDefault="0057156F" w:rsidP="00276569">
            <w:pPr>
              <w:jc w:val="center"/>
              <w:rPr>
                <w:lang w:val="de-DE"/>
              </w:rPr>
            </w:pPr>
            <w:r w:rsidRPr="00975D7F">
              <w:rPr>
                <w:lang w:val="de-DE"/>
              </w:rPr>
              <w:t>1,078000</w:t>
            </w:r>
          </w:p>
        </w:tc>
      </w:tr>
      <w:tr w:rsidR="00975D7F" w:rsidRPr="00975D7F" w14:paraId="052ABA49" w14:textId="77777777" w:rsidTr="00276569">
        <w:tc>
          <w:tcPr>
            <w:tcW w:w="4465" w:type="dxa"/>
            <w:tcBorders>
              <w:top w:val="single" w:sz="6" w:space="0" w:color="auto"/>
              <w:bottom w:val="single" w:sz="6" w:space="0" w:color="auto"/>
              <w:right w:val="single" w:sz="6" w:space="0" w:color="auto"/>
            </w:tcBorders>
          </w:tcPr>
          <w:p w14:paraId="20FCE485" w14:textId="77777777" w:rsidR="0057156F" w:rsidRPr="00975D7F" w:rsidRDefault="0057156F" w:rsidP="00276569">
            <w:pPr>
              <w:tabs>
                <w:tab w:val="left" w:pos="1372"/>
              </w:tabs>
              <w:jc w:val="center"/>
              <w:rPr>
                <w:lang w:val="en-US"/>
              </w:rPr>
            </w:pPr>
            <w:r w:rsidRPr="00975D7F">
              <w:rPr>
                <w:lang w:val="en-US"/>
              </w:rPr>
              <w:t>Ditlenek siarki</w:t>
            </w:r>
          </w:p>
        </w:tc>
        <w:tc>
          <w:tcPr>
            <w:tcW w:w="4819" w:type="dxa"/>
            <w:tcBorders>
              <w:top w:val="single" w:sz="6" w:space="0" w:color="auto"/>
              <w:left w:val="single" w:sz="6" w:space="0" w:color="auto"/>
              <w:bottom w:val="single" w:sz="6" w:space="0" w:color="auto"/>
            </w:tcBorders>
          </w:tcPr>
          <w:p w14:paraId="20D77831" w14:textId="77777777" w:rsidR="0057156F" w:rsidRPr="00975D7F" w:rsidRDefault="0057156F" w:rsidP="00276569">
            <w:pPr>
              <w:jc w:val="center"/>
              <w:rPr>
                <w:lang w:val="de-DE"/>
              </w:rPr>
            </w:pPr>
            <w:r w:rsidRPr="00975D7F">
              <w:rPr>
                <w:lang w:val="de-DE"/>
              </w:rPr>
              <w:t>0,000441</w:t>
            </w:r>
          </w:p>
        </w:tc>
      </w:tr>
      <w:tr w:rsidR="00975D7F" w:rsidRPr="00975D7F" w14:paraId="1B9B123D" w14:textId="77777777" w:rsidTr="00276569">
        <w:tc>
          <w:tcPr>
            <w:tcW w:w="4465" w:type="dxa"/>
            <w:tcBorders>
              <w:top w:val="single" w:sz="6" w:space="0" w:color="auto"/>
              <w:bottom w:val="single" w:sz="6" w:space="0" w:color="auto"/>
              <w:right w:val="single" w:sz="6" w:space="0" w:color="auto"/>
            </w:tcBorders>
          </w:tcPr>
          <w:p w14:paraId="533924C3"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PM2,5</w:t>
            </w:r>
          </w:p>
        </w:tc>
        <w:tc>
          <w:tcPr>
            <w:tcW w:w="4819" w:type="dxa"/>
            <w:tcBorders>
              <w:top w:val="single" w:sz="6" w:space="0" w:color="auto"/>
              <w:left w:val="single" w:sz="6" w:space="0" w:color="auto"/>
              <w:bottom w:val="single" w:sz="6" w:space="0" w:color="auto"/>
            </w:tcBorders>
          </w:tcPr>
          <w:p w14:paraId="5244270D" w14:textId="77777777" w:rsidR="0057156F" w:rsidRPr="00975D7F" w:rsidRDefault="0057156F" w:rsidP="00276569">
            <w:pPr>
              <w:jc w:val="center"/>
              <w:rPr>
                <w:lang w:val="de-DE"/>
              </w:rPr>
            </w:pPr>
            <w:r w:rsidRPr="00975D7F">
              <w:rPr>
                <w:lang w:val="de-DE"/>
              </w:rPr>
              <w:t>0,125400</w:t>
            </w:r>
          </w:p>
        </w:tc>
      </w:tr>
      <w:tr w:rsidR="00975D7F" w:rsidRPr="00975D7F" w14:paraId="536C1999" w14:textId="77777777" w:rsidTr="00276569">
        <w:tc>
          <w:tcPr>
            <w:tcW w:w="4465" w:type="dxa"/>
            <w:tcBorders>
              <w:top w:val="single" w:sz="6" w:space="0" w:color="auto"/>
              <w:bottom w:val="single" w:sz="6" w:space="0" w:color="auto"/>
              <w:right w:val="single" w:sz="6" w:space="0" w:color="auto"/>
            </w:tcBorders>
          </w:tcPr>
          <w:p w14:paraId="271772F2"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PM10</w:t>
            </w:r>
          </w:p>
        </w:tc>
        <w:tc>
          <w:tcPr>
            <w:tcW w:w="4819" w:type="dxa"/>
            <w:tcBorders>
              <w:top w:val="single" w:sz="6" w:space="0" w:color="auto"/>
              <w:left w:val="single" w:sz="6" w:space="0" w:color="auto"/>
              <w:bottom w:val="single" w:sz="6" w:space="0" w:color="auto"/>
            </w:tcBorders>
          </w:tcPr>
          <w:p w14:paraId="49A17E03" w14:textId="77777777" w:rsidR="0057156F" w:rsidRPr="00975D7F" w:rsidRDefault="0057156F" w:rsidP="00276569">
            <w:pPr>
              <w:jc w:val="center"/>
              <w:rPr>
                <w:lang w:val="de-DE"/>
              </w:rPr>
            </w:pPr>
            <w:r w:rsidRPr="00975D7F">
              <w:rPr>
                <w:lang w:val="de-DE"/>
              </w:rPr>
              <w:t>0,125400</w:t>
            </w:r>
          </w:p>
        </w:tc>
      </w:tr>
      <w:tr w:rsidR="00975D7F" w:rsidRPr="00975D7F" w14:paraId="4DC56C72" w14:textId="77777777" w:rsidTr="00276569">
        <w:tc>
          <w:tcPr>
            <w:tcW w:w="4465" w:type="dxa"/>
            <w:tcBorders>
              <w:top w:val="single" w:sz="6" w:space="0" w:color="auto"/>
              <w:bottom w:val="single" w:sz="6" w:space="0" w:color="auto"/>
              <w:right w:val="single" w:sz="6" w:space="0" w:color="auto"/>
            </w:tcBorders>
          </w:tcPr>
          <w:p w14:paraId="751EDA9F"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ogółem</w:t>
            </w:r>
          </w:p>
        </w:tc>
        <w:tc>
          <w:tcPr>
            <w:tcW w:w="4819" w:type="dxa"/>
            <w:tcBorders>
              <w:top w:val="single" w:sz="6" w:space="0" w:color="auto"/>
              <w:left w:val="single" w:sz="6" w:space="0" w:color="auto"/>
              <w:bottom w:val="single" w:sz="6" w:space="0" w:color="auto"/>
            </w:tcBorders>
          </w:tcPr>
          <w:p w14:paraId="3BB5F003" w14:textId="77777777" w:rsidR="0057156F" w:rsidRPr="00975D7F" w:rsidRDefault="0057156F" w:rsidP="00276569">
            <w:pPr>
              <w:jc w:val="center"/>
              <w:rPr>
                <w:lang w:val="de-DE"/>
              </w:rPr>
            </w:pPr>
            <w:r w:rsidRPr="00975D7F">
              <w:rPr>
                <w:lang w:val="de-DE"/>
              </w:rPr>
              <w:t>0,125400</w:t>
            </w:r>
          </w:p>
        </w:tc>
      </w:tr>
      <w:tr w:rsidR="00975D7F" w:rsidRPr="00975D7F" w14:paraId="6F37AFA3" w14:textId="77777777" w:rsidTr="00276569">
        <w:tc>
          <w:tcPr>
            <w:tcW w:w="4465" w:type="dxa"/>
            <w:tcBorders>
              <w:top w:val="single" w:sz="6" w:space="0" w:color="auto"/>
              <w:bottom w:val="single" w:sz="6" w:space="0" w:color="auto"/>
              <w:right w:val="single" w:sz="6" w:space="0" w:color="auto"/>
            </w:tcBorders>
          </w:tcPr>
          <w:p w14:paraId="29DE2496"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Tlenek węgla</w:t>
            </w:r>
          </w:p>
        </w:tc>
        <w:tc>
          <w:tcPr>
            <w:tcW w:w="4819" w:type="dxa"/>
            <w:tcBorders>
              <w:top w:val="single" w:sz="6" w:space="0" w:color="auto"/>
              <w:left w:val="single" w:sz="6" w:space="0" w:color="auto"/>
              <w:bottom w:val="single" w:sz="6" w:space="0" w:color="auto"/>
            </w:tcBorders>
          </w:tcPr>
          <w:p w14:paraId="4A2E59CB" w14:textId="77777777" w:rsidR="0057156F" w:rsidRPr="00975D7F" w:rsidRDefault="0057156F" w:rsidP="00276569">
            <w:pPr>
              <w:jc w:val="center"/>
              <w:rPr>
                <w:lang w:val="de-DE"/>
              </w:rPr>
            </w:pPr>
            <w:r w:rsidRPr="00975D7F">
              <w:rPr>
                <w:lang w:val="de-DE"/>
              </w:rPr>
              <w:t>0,352000</w:t>
            </w:r>
          </w:p>
        </w:tc>
      </w:tr>
      <w:tr w:rsidR="0057156F" w:rsidRPr="00975D7F" w14:paraId="03715962" w14:textId="77777777" w:rsidTr="00276569">
        <w:tc>
          <w:tcPr>
            <w:tcW w:w="4465" w:type="dxa"/>
            <w:tcBorders>
              <w:top w:val="single" w:sz="6" w:space="0" w:color="auto"/>
              <w:bottom w:val="single" w:sz="6" w:space="0" w:color="auto"/>
              <w:right w:val="single" w:sz="6" w:space="0" w:color="auto"/>
            </w:tcBorders>
          </w:tcPr>
          <w:p w14:paraId="4659F9D3"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alifatyczne</w:t>
            </w:r>
          </w:p>
        </w:tc>
        <w:tc>
          <w:tcPr>
            <w:tcW w:w="4819" w:type="dxa"/>
            <w:tcBorders>
              <w:top w:val="single" w:sz="6" w:space="0" w:color="auto"/>
              <w:left w:val="single" w:sz="6" w:space="0" w:color="auto"/>
              <w:bottom w:val="single" w:sz="6" w:space="0" w:color="auto"/>
            </w:tcBorders>
          </w:tcPr>
          <w:p w14:paraId="04D1E601" w14:textId="77777777" w:rsidR="0057156F" w:rsidRPr="00975D7F" w:rsidRDefault="0057156F" w:rsidP="00276569">
            <w:pPr>
              <w:jc w:val="center"/>
              <w:rPr>
                <w:lang w:val="de-DE"/>
              </w:rPr>
            </w:pPr>
            <w:r w:rsidRPr="00975D7F">
              <w:rPr>
                <w:lang w:val="de-DE"/>
              </w:rPr>
              <w:t>0,156201</w:t>
            </w:r>
          </w:p>
        </w:tc>
      </w:tr>
    </w:tbl>
    <w:p w14:paraId="2E7EADBD" w14:textId="77777777" w:rsidR="0057156F" w:rsidRPr="00975D7F" w:rsidRDefault="0057156F" w:rsidP="0057156F">
      <w:pPr>
        <w:ind w:firstLine="708"/>
        <w:jc w:val="both"/>
        <w:rPr>
          <w:i/>
          <w:iCs/>
        </w:rPr>
      </w:pPr>
    </w:p>
    <w:p w14:paraId="4CDBFAC9" w14:textId="77777777" w:rsidR="0057156F" w:rsidRPr="00975D7F" w:rsidRDefault="0057156F" w:rsidP="00471C42">
      <w:pPr>
        <w:spacing w:line="360" w:lineRule="auto"/>
        <w:ind w:firstLine="708"/>
        <w:jc w:val="both"/>
        <w:rPr>
          <w:bCs/>
        </w:rPr>
      </w:pPr>
      <w:r w:rsidRPr="00975D7F">
        <w:t xml:space="preserve">Dla procesu spalania paliw w silnikach pojazdów roboczych nie określono w </w:t>
      </w:r>
      <w:r w:rsidRPr="00975D7F">
        <w:rPr>
          <w:i/>
          <w:iCs/>
        </w:rPr>
        <w:t xml:space="preserve">rozporządzeniu Ministra Klimatu </w:t>
      </w:r>
      <w:r w:rsidRPr="00975D7F">
        <w:rPr>
          <w:i/>
        </w:rPr>
        <w:t xml:space="preserve">z dnia </w:t>
      </w:r>
      <w:r w:rsidRPr="00975D7F">
        <w:rPr>
          <w:rStyle w:val="ar"/>
          <w:i/>
        </w:rPr>
        <w:t xml:space="preserve">24 września 2020r. </w:t>
      </w:r>
      <w:r w:rsidRPr="00975D7F">
        <w:rPr>
          <w:bCs/>
          <w:i/>
        </w:rPr>
        <w:t>w sprawie standardów emisyjnych dla niektórych rodzajów instalacji, źródeł spalania paliw oraz urządzeń spalania</w:t>
      </w:r>
      <w:r w:rsidRPr="00975D7F">
        <w:rPr>
          <w:i/>
          <w:iCs/>
        </w:rPr>
        <w:t xml:space="preserve"> </w:t>
      </w:r>
      <w:r w:rsidRPr="00975D7F">
        <w:rPr>
          <w:bCs/>
          <w:i/>
        </w:rPr>
        <w:t>lub współspalania odpadów</w:t>
      </w:r>
      <w:r w:rsidRPr="00975D7F">
        <w:rPr>
          <w:bCs/>
        </w:rPr>
        <w:t xml:space="preserve"> standardów emisyjnych w zakresie wprowadzania gazów i pyłów do powietrza.</w:t>
      </w:r>
    </w:p>
    <w:p w14:paraId="2E30C3AB" w14:textId="77777777" w:rsidR="0057156F" w:rsidRPr="00975D7F" w:rsidRDefault="0057156F" w:rsidP="0057156F">
      <w:pPr>
        <w:pStyle w:val="Tekstpodstawowy3"/>
        <w:rPr>
          <w:rFonts w:ascii="Arial" w:hAnsi="Arial" w:cs="Arial"/>
          <w:color w:val="auto"/>
          <w:sz w:val="26"/>
          <w:szCs w:val="26"/>
        </w:rPr>
      </w:pPr>
    </w:p>
    <w:p w14:paraId="1FCF3803" w14:textId="77777777" w:rsidR="0057156F" w:rsidRPr="00975D7F" w:rsidRDefault="0057156F" w:rsidP="0057156F">
      <w:pPr>
        <w:pStyle w:val="Tekstpodstawowy3"/>
        <w:rPr>
          <w:b/>
          <w:bCs/>
          <w:i/>
          <w:iCs/>
          <w:color w:val="auto"/>
          <w:szCs w:val="24"/>
        </w:rPr>
      </w:pPr>
      <w:r w:rsidRPr="00975D7F">
        <w:rPr>
          <w:b/>
          <w:color w:val="auto"/>
          <w:szCs w:val="24"/>
        </w:rPr>
        <w:t>1.2. Spalanie paliw w silnikach pojazdów</w:t>
      </w:r>
      <w:r w:rsidRPr="00975D7F">
        <w:rPr>
          <w:b/>
          <w:bCs/>
          <w:color w:val="auto"/>
          <w:szCs w:val="24"/>
        </w:rPr>
        <w:t>.</w:t>
      </w:r>
    </w:p>
    <w:p w14:paraId="6BA48A1A" w14:textId="77777777" w:rsidR="0057156F" w:rsidRPr="00975D7F" w:rsidRDefault="0057156F" w:rsidP="0057156F">
      <w:pPr>
        <w:pStyle w:val="Tekstpodstawowy3"/>
        <w:ind w:left="720"/>
        <w:rPr>
          <w:bCs/>
          <w:i/>
          <w:iCs/>
          <w:color w:val="auto"/>
          <w:szCs w:val="24"/>
        </w:rPr>
      </w:pPr>
    </w:p>
    <w:p w14:paraId="2252FE6F" w14:textId="77777777" w:rsidR="0057156F" w:rsidRPr="00975D7F" w:rsidRDefault="0057156F" w:rsidP="00471C42">
      <w:pPr>
        <w:pStyle w:val="NormalnyWeb"/>
        <w:spacing w:before="0" w:after="0" w:line="360" w:lineRule="auto"/>
        <w:ind w:right="170" w:firstLine="708"/>
        <w:jc w:val="both"/>
        <w:rPr>
          <w:bCs/>
          <w:iCs/>
        </w:rPr>
      </w:pPr>
      <w:r w:rsidRPr="00975D7F">
        <w:rPr>
          <w:bCs/>
          <w:iCs/>
        </w:rPr>
        <w:t>Źródłami emisji substancji do powietrza będą:</w:t>
      </w:r>
    </w:p>
    <w:p w14:paraId="64F7ACE2" w14:textId="77777777" w:rsidR="0057156F" w:rsidRPr="00975D7F" w:rsidRDefault="0057156F" w:rsidP="00471C42">
      <w:pPr>
        <w:pStyle w:val="NormalnyWeb"/>
        <w:spacing w:before="0" w:after="0" w:line="360" w:lineRule="auto"/>
        <w:ind w:right="170"/>
        <w:jc w:val="both"/>
      </w:pPr>
      <w:r w:rsidRPr="00975D7F">
        <w:rPr>
          <w:bCs/>
          <w:iCs/>
        </w:rPr>
        <w:t xml:space="preserve">- </w:t>
      </w:r>
      <w:r w:rsidRPr="00975D7F">
        <w:t>samochody ciężkie z odpadami budowlanymi do punktu ich magazynowania: 2860 razy w roku (11 razy w ciągu doby),</w:t>
      </w:r>
    </w:p>
    <w:p w14:paraId="0CB03BA9" w14:textId="77777777" w:rsidR="0057156F" w:rsidRPr="00975D7F" w:rsidRDefault="0057156F" w:rsidP="00471C42">
      <w:pPr>
        <w:spacing w:line="360" w:lineRule="auto"/>
        <w:jc w:val="both"/>
      </w:pPr>
      <w:r w:rsidRPr="00975D7F">
        <w:t>- samochody ciężkie z materiałami budowlanymi po procesie  przetwarzania: 2600 razy w roku (10 razy w ciągu doby),</w:t>
      </w:r>
    </w:p>
    <w:p w14:paraId="5FED88E7" w14:textId="77777777" w:rsidR="0057156F" w:rsidRPr="00975D7F" w:rsidRDefault="0057156F" w:rsidP="00471C42">
      <w:pPr>
        <w:spacing w:line="360" w:lineRule="auto"/>
        <w:jc w:val="both"/>
      </w:pPr>
      <w:r w:rsidRPr="00975D7F">
        <w:t>- samochody ciężkie z odpadami po procesie przetwarzania: 52 razy w roku, 1 raz w ciągu doby.</w:t>
      </w:r>
    </w:p>
    <w:p w14:paraId="36A9DCD6" w14:textId="77777777" w:rsidR="0057156F" w:rsidRPr="00975D7F" w:rsidRDefault="0057156F" w:rsidP="00471C42">
      <w:pPr>
        <w:spacing w:line="360" w:lineRule="auto"/>
        <w:ind w:left="340"/>
        <w:jc w:val="both"/>
      </w:pPr>
    </w:p>
    <w:p w14:paraId="2D89CC32" w14:textId="77777777" w:rsidR="0057156F" w:rsidRPr="00975D7F" w:rsidRDefault="0057156F" w:rsidP="00471C42">
      <w:pPr>
        <w:pStyle w:val="Stopka"/>
        <w:tabs>
          <w:tab w:val="left" w:pos="708"/>
        </w:tabs>
        <w:spacing w:line="360" w:lineRule="auto"/>
        <w:ind w:firstLine="709"/>
        <w:jc w:val="both"/>
      </w:pPr>
      <w:r w:rsidRPr="00975D7F">
        <w:lastRenderedPageBreak/>
        <w:t>W ruchu kołowym pojazdów ciężkich po terenie przedsięwzięcia wyróżnia się 3 trasy ich poruszania, tj.:</w:t>
      </w:r>
    </w:p>
    <w:p w14:paraId="1A6B5476" w14:textId="77777777" w:rsidR="0057156F" w:rsidRPr="00975D7F" w:rsidRDefault="0057156F" w:rsidP="00471C42">
      <w:pPr>
        <w:spacing w:line="360" w:lineRule="auto"/>
        <w:jc w:val="both"/>
      </w:pPr>
      <w:r w:rsidRPr="00975D7F">
        <w:t>a) trasa nr 1 o długości 140 m: odcinek od bramy wjazdowej do punktu przyjęcia odpadów budowlanych,</w:t>
      </w:r>
    </w:p>
    <w:p w14:paraId="2293F27C" w14:textId="77777777" w:rsidR="0057156F" w:rsidRPr="00975D7F" w:rsidRDefault="0057156F" w:rsidP="00471C42">
      <w:pPr>
        <w:pStyle w:val="Stopka"/>
        <w:tabs>
          <w:tab w:val="left" w:pos="708"/>
        </w:tabs>
        <w:spacing w:line="360" w:lineRule="auto"/>
        <w:jc w:val="both"/>
      </w:pPr>
      <w:r w:rsidRPr="00975D7F">
        <w:t>b) trasa nr 2 o długości 140 m: odcinek od punktu odbioru materiałów budowlanych do bramy wjazdowej,</w:t>
      </w:r>
    </w:p>
    <w:p w14:paraId="20CA3AB1" w14:textId="77777777" w:rsidR="0057156F" w:rsidRPr="00975D7F" w:rsidRDefault="0057156F" w:rsidP="00471C42">
      <w:pPr>
        <w:spacing w:line="360" w:lineRule="auto"/>
        <w:jc w:val="both"/>
      </w:pPr>
      <w:r w:rsidRPr="00975D7F">
        <w:t>c) trasa nr 3 o długości 130 m: odcinek od punktu odbioru odpadów budowlanych do bramy wjazdowej.</w:t>
      </w:r>
    </w:p>
    <w:p w14:paraId="1FD83C2B" w14:textId="77777777" w:rsidR="0057156F" w:rsidRPr="00975D7F" w:rsidRDefault="0057156F" w:rsidP="00471C42">
      <w:pPr>
        <w:spacing w:line="360" w:lineRule="auto"/>
        <w:ind w:firstLine="708"/>
        <w:jc w:val="both"/>
        <w:rPr>
          <w:i/>
          <w:iCs/>
        </w:rPr>
      </w:pPr>
      <w:r w:rsidRPr="00975D7F">
        <w:rPr>
          <w:i/>
          <w:iCs/>
        </w:rPr>
        <w:t>Dane przyjęte do obliczeń:</w:t>
      </w:r>
    </w:p>
    <w:p w14:paraId="45890E52" w14:textId="77777777" w:rsidR="0057156F" w:rsidRPr="00975D7F" w:rsidRDefault="0057156F" w:rsidP="00471C42">
      <w:pPr>
        <w:spacing w:line="360" w:lineRule="auto"/>
        <w:jc w:val="both"/>
      </w:pPr>
      <w:r w:rsidRPr="00975D7F">
        <w:t>- źródła emisji:</w:t>
      </w:r>
    </w:p>
    <w:p w14:paraId="35F72B51" w14:textId="77777777" w:rsidR="0057156F" w:rsidRPr="00975D7F" w:rsidRDefault="0057156F" w:rsidP="00471C42">
      <w:pPr>
        <w:spacing w:line="360" w:lineRule="auto"/>
        <w:jc w:val="both"/>
      </w:pPr>
      <w:r w:rsidRPr="00975D7F">
        <w:t>a) ruch kołowy samochodów ciężkich na trasie nr 1</w:t>
      </w:r>
    </w:p>
    <w:p w14:paraId="66459FDC" w14:textId="77777777" w:rsidR="0057156F" w:rsidRPr="00975D7F" w:rsidRDefault="0057156F" w:rsidP="00471C42">
      <w:pPr>
        <w:spacing w:line="360" w:lineRule="auto"/>
        <w:jc w:val="both"/>
      </w:pPr>
      <w:r w:rsidRPr="00975D7F">
        <w:t>b) ruch kołowy samochodów ciężkich na trasie nr 2</w:t>
      </w:r>
    </w:p>
    <w:p w14:paraId="1812A82C" w14:textId="77777777" w:rsidR="0057156F" w:rsidRPr="00975D7F" w:rsidRDefault="0057156F" w:rsidP="00471C42">
      <w:pPr>
        <w:spacing w:line="360" w:lineRule="auto"/>
        <w:jc w:val="both"/>
      </w:pPr>
      <w:r w:rsidRPr="00975D7F">
        <w:t>c) ruch kołowy samochodów ciężkich na trasie nr 3</w:t>
      </w:r>
    </w:p>
    <w:p w14:paraId="1ECA4D05" w14:textId="77777777" w:rsidR="0057156F" w:rsidRPr="00975D7F" w:rsidRDefault="0057156F" w:rsidP="00471C42">
      <w:pPr>
        <w:spacing w:line="360" w:lineRule="auto"/>
        <w:jc w:val="both"/>
      </w:pPr>
      <w:r w:rsidRPr="00975D7F">
        <w:t>- emitory liniowe:</w:t>
      </w:r>
    </w:p>
    <w:p w14:paraId="51F972A9" w14:textId="77777777" w:rsidR="0057156F" w:rsidRPr="00975D7F" w:rsidRDefault="0057156F" w:rsidP="00471C42">
      <w:pPr>
        <w:spacing w:line="360" w:lineRule="auto"/>
        <w:jc w:val="both"/>
      </w:pPr>
      <w:r w:rsidRPr="00975D7F">
        <w:t>a) trasa nr 1: nr 4 (E4) o h = 0,5 m</w:t>
      </w:r>
    </w:p>
    <w:p w14:paraId="69B09FEC" w14:textId="77777777" w:rsidR="0057156F" w:rsidRPr="00975D7F" w:rsidRDefault="0057156F" w:rsidP="00471C42">
      <w:pPr>
        <w:spacing w:line="360" w:lineRule="auto"/>
        <w:jc w:val="both"/>
      </w:pPr>
      <w:r w:rsidRPr="00975D7F">
        <w:t>b) trasa nr 2: nr 5 (E5) o h = 0,5 m</w:t>
      </w:r>
    </w:p>
    <w:p w14:paraId="37F41B78" w14:textId="77777777" w:rsidR="0057156F" w:rsidRPr="00975D7F" w:rsidRDefault="0057156F" w:rsidP="00471C42">
      <w:pPr>
        <w:spacing w:line="360" w:lineRule="auto"/>
        <w:jc w:val="both"/>
      </w:pPr>
      <w:r w:rsidRPr="00975D7F">
        <w:t>c) trasa nr 3: nr 6 (E6) o h = 0,5 m</w:t>
      </w:r>
    </w:p>
    <w:p w14:paraId="2ACE924D"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 xml:space="preserve">- długość odcinka, po którym poruszają się samochody: </w:t>
      </w:r>
    </w:p>
    <w:p w14:paraId="51CF674B"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a) trasa nr 1: 140 m</w:t>
      </w:r>
    </w:p>
    <w:p w14:paraId="1CBA817D"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b) trasa nr 2: 140 m</w:t>
      </w:r>
    </w:p>
    <w:p w14:paraId="3A0658B3"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c) trasa nr 3: 130 m</w:t>
      </w:r>
    </w:p>
    <w:p w14:paraId="20859F06"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 xml:space="preserve">- liczba pojazdów na dobę: </w:t>
      </w:r>
    </w:p>
    <w:p w14:paraId="41327468"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a) trasa nr 1: 22 (11 + powrót)</w:t>
      </w:r>
    </w:p>
    <w:p w14:paraId="47A8A1B5"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b) trasa nr 2: 20 (10 + powrót)</w:t>
      </w:r>
    </w:p>
    <w:p w14:paraId="2B50741F"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c) trasa nr 3: 2 (1 + powrót)</w:t>
      </w:r>
    </w:p>
    <w:p w14:paraId="48839B28" w14:textId="77777777" w:rsidR="0057156F" w:rsidRPr="00975D7F" w:rsidRDefault="0057156F" w:rsidP="00471C42">
      <w:pPr>
        <w:tabs>
          <w:tab w:val="num" w:pos="979"/>
          <w:tab w:val="left" w:pos="4820"/>
          <w:tab w:val="left" w:pos="5103"/>
        </w:tabs>
        <w:spacing w:line="360" w:lineRule="auto"/>
        <w:jc w:val="both"/>
        <w:rPr>
          <w:bCs/>
        </w:rPr>
      </w:pPr>
      <w:r w:rsidRPr="00975D7F">
        <w:rPr>
          <w:bCs/>
        </w:rPr>
        <w:t>- liczba dni w roku ruchu pojazdów:</w:t>
      </w:r>
    </w:p>
    <w:p w14:paraId="7BE43BD3"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a) trasa nr 1: 260</w:t>
      </w:r>
    </w:p>
    <w:p w14:paraId="7DD7F5E0"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b) trasa nr 2: 260</w:t>
      </w:r>
    </w:p>
    <w:p w14:paraId="610085B0"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c) trasa nr 3: 52</w:t>
      </w:r>
    </w:p>
    <w:p w14:paraId="6C159FC1" w14:textId="77777777" w:rsidR="0057156F" w:rsidRPr="00975D7F" w:rsidRDefault="0057156F" w:rsidP="00471C42">
      <w:pPr>
        <w:pStyle w:val="Obszartekstu"/>
        <w:autoSpaceDE/>
        <w:autoSpaceDN/>
        <w:adjustRightInd/>
        <w:spacing w:line="360" w:lineRule="auto"/>
      </w:pPr>
      <w:r w:rsidRPr="00975D7F">
        <w:t xml:space="preserve">- czas ruchu pojedynczego pojazdu na trasie: </w:t>
      </w:r>
    </w:p>
    <w:p w14:paraId="149EA1C2" w14:textId="77777777" w:rsidR="0057156F" w:rsidRPr="00975D7F" w:rsidRDefault="0057156F" w:rsidP="00471C42">
      <w:pPr>
        <w:pStyle w:val="Obszartekstu"/>
        <w:autoSpaceDE/>
        <w:autoSpaceDN/>
        <w:adjustRightInd/>
        <w:spacing w:line="360" w:lineRule="auto"/>
      </w:pPr>
      <w:r w:rsidRPr="00975D7F">
        <w:rPr>
          <w:bCs/>
        </w:rPr>
        <w:t xml:space="preserve">a) trasa nr 1: </w:t>
      </w:r>
      <w:r w:rsidRPr="00975D7F">
        <w:t>50 sekund</w:t>
      </w:r>
    </w:p>
    <w:p w14:paraId="24B03FA8"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 xml:space="preserve">b) trasa nr 2: 50 </w:t>
      </w:r>
      <w:r w:rsidRPr="00975D7F">
        <w:rPr>
          <w:color w:val="auto"/>
          <w:szCs w:val="24"/>
        </w:rPr>
        <w:t>sekund</w:t>
      </w:r>
    </w:p>
    <w:p w14:paraId="1886E201"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 xml:space="preserve">c) trasa nr 3: 46 </w:t>
      </w:r>
      <w:r w:rsidRPr="00975D7F">
        <w:rPr>
          <w:color w:val="auto"/>
          <w:szCs w:val="24"/>
        </w:rPr>
        <w:t>sekund</w:t>
      </w:r>
    </w:p>
    <w:p w14:paraId="09990F44" w14:textId="77777777" w:rsidR="0057156F" w:rsidRPr="00975D7F" w:rsidRDefault="0057156F" w:rsidP="00471C42">
      <w:pPr>
        <w:tabs>
          <w:tab w:val="num" w:pos="979"/>
          <w:tab w:val="left" w:pos="4820"/>
          <w:tab w:val="left" w:pos="5103"/>
        </w:tabs>
        <w:spacing w:line="360" w:lineRule="auto"/>
        <w:jc w:val="both"/>
      </w:pPr>
      <w:r w:rsidRPr="00975D7F">
        <w:lastRenderedPageBreak/>
        <w:t xml:space="preserve">- czas emisji w ciągu doby: </w:t>
      </w:r>
    </w:p>
    <w:p w14:paraId="4FEB6172" w14:textId="77777777" w:rsidR="0057156F" w:rsidRPr="00975D7F" w:rsidRDefault="0057156F" w:rsidP="00471C42">
      <w:pPr>
        <w:tabs>
          <w:tab w:val="num" w:pos="979"/>
          <w:tab w:val="left" w:pos="4820"/>
          <w:tab w:val="left" w:pos="5103"/>
        </w:tabs>
        <w:spacing w:line="360" w:lineRule="auto"/>
        <w:jc w:val="both"/>
        <w:rPr>
          <w:iCs/>
        </w:rPr>
      </w:pPr>
      <w:r w:rsidRPr="00975D7F">
        <w:rPr>
          <w:bCs/>
        </w:rPr>
        <w:t xml:space="preserve">a) trasa nr 1: </w:t>
      </w:r>
      <w:r w:rsidRPr="00975D7F">
        <w:t>18 minut i 20 sekund</w:t>
      </w:r>
    </w:p>
    <w:p w14:paraId="14061FAB"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 xml:space="preserve">b) trasa nr 2: </w:t>
      </w:r>
      <w:r w:rsidRPr="00975D7F">
        <w:rPr>
          <w:color w:val="auto"/>
          <w:szCs w:val="24"/>
        </w:rPr>
        <w:t>16 minut i 40 sekund</w:t>
      </w:r>
    </w:p>
    <w:p w14:paraId="49F9A103" w14:textId="77777777" w:rsidR="0057156F" w:rsidRPr="00975D7F" w:rsidRDefault="0057156F" w:rsidP="00471C42">
      <w:pPr>
        <w:pStyle w:val="Tekstpodstawowy3"/>
        <w:overflowPunct w:val="0"/>
        <w:autoSpaceDE w:val="0"/>
        <w:autoSpaceDN w:val="0"/>
        <w:adjustRightInd w:val="0"/>
        <w:spacing w:line="360" w:lineRule="auto"/>
        <w:textAlignment w:val="baseline"/>
        <w:rPr>
          <w:bCs/>
          <w:color w:val="auto"/>
          <w:szCs w:val="24"/>
        </w:rPr>
      </w:pPr>
      <w:r w:rsidRPr="00975D7F">
        <w:rPr>
          <w:bCs/>
          <w:color w:val="auto"/>
          <w:szCs w:val="24"/>
        </w:rPr>
        <w:t xml:space="preserve">c) trasa nr 3: </w:t>
      </w:r>
      <w:r w:rsidRPr="00975D7F">
        <w:rPr>
          <w:color w:val="auto"/>
          <w:szCs w:val="24"/>
        </w:rPr>
        <w:t>1 minuta i 32 sekundy</w:t>
      </w:r>
    </w:p>
    <w:p w14:paraId="08A2CB48" w14:textId="77777777" w:rsidR="0057156F" w:rsidRPr="00975D7F" w:rsidRDefault="0057156F" w:rsidP="00471C42">
      <w:pPr>
        <w:pStyle w:val="Tekstpodstawowy3"/>
        <w:overflowPunct w:val="0"/>
        <w:autoSpaceDE w:val="0"/>
        <w:autoSpaceDN w:val="0"/>
        <w:adjustRightInd w:val="0"/>
        <w:spacing w:line="360" w:lineRule="auto"/>
        <w:jc w:val="left"/>
        <w:textAlignment w:val="baseline"/>
        <w:rPr>
          <w:bCs/>
          <w:color w:val="auto"/>
          <w:szCs w:val="24"/>
        </w:rPr>
      </w:pPr>
      <w:r w:rsidRPr="00975D7F">
        <w:rPr>
          <w:bCs/>
          <w:color w:val="auto"/>
          <w:szCs w:val="24"/>
        </w:rPr>
        <w:t>- średnia prędkość poruszania się samochodów na trasie: 20 km/h.</w:t>
      </w:r>
    </w:p>
    <w:p w14:paraId="685D3ECE" w14:textId="77777777" w:rsidR="0057156F" w:rsidRPr="00975D7F" w:rsidRDefault="0057156F" w:rsidP="00471C42">
      <w:pPr>
        <w:spacing w:line="360" w:lineRule="auto"/>
        <w:jc w:val="both"/>
      </w:pPr>
      <w:r w:rsidRPr="00975D7F">
        <w:t>- temperatura na wylocie z emitorów: do 350 K każdy</w:t>
      </w:r>
    </w:p>
    <w:p w14:paraId="5C3F40C6" w14:textId="77777777" w:rsidR="0057156F" w:rsidRPr="00975D7F" w:rsidRDefault="0057156F" w:rsidP="00471C42">
      <w:pPr>
        <w:spacing w:line="360" w:lineRule="auto"/>
        <w:jc w:val="both"/>
      </w:pPr>
      <w:r w:rsidRPr="00975D7F">
        <w:t>- prędkość na wylocie z emitorów: 0 m/s każdy</w:t>
      </w:r>
    </w:p>
    <w:p w14:paraId="01A4C0E7" w14:textId="77777777" w:rsidR="0057156F" w:rsidRPr="00975D7F" w:rsidRDefault="0057156F" w:rsidP="00471C42">
      <w:pPr>
        <w:spacing w:line="360" w:lineRule="auto"/>
        <w:jc w:val="both"/>
      </w:pPr>
      <w:r w:rsidRPr="00975D7F">
        <w:t>- współczynnik szorstkości terenu Z</w:t>
      </w:r>
      <w:r w:rsidRPr="00975D7F">
        <w:rPr>
          <w:vertAlign w:val="subscript"/>
        </w:rPr>
        <w:t>0</w:t>
      </w:r>
      <w:r w:rsidRPr="00975D7F">
        <w:t>: 0,035 m</w:t>
      </w:r>
    </w:p>
    <w:p w14:paraId="288910A5" w14:textId="77777777" w:rsidR="0057156F" w:rsidRPr="00975D7F" w:rsidRDefault="0057156F" w:rsidP="00471C42">
      <w:pPr>
        <w:spacing w:line="360" w:lineRule="auto"/>
        <w:jc w:val="both"/>
      </w:pPr>
      <w:r w:rsidRPr="00975D7F">
        <w:t>- współrzędne lokalizacyjne emitorów liniowych przedstawiono na wydrukach z programu komputerowego Pakiet „OPERAT FB” v. 7.6.7/2019 r.</w:t>
      </w:r>
    </w:p>
    <w:p w14:paraId="7FE5AEC4" w14:textId="77777777" w:rsidR="0057156F" w:rsidRPr="00975D7F" w:rsidRDefault="0057156F" w:rsidP="00471C42">
      <w:pPr>
        <w:spacing w:line="360" w:lineRule="auto"/>
        <w:ind w:firstLine="708"/>
        <w:jc w:val="both"/>
      </w:pPr>
      <w:r w:rsidRPr="00975D7F">
        <w:rPr>
          <w:bCs/>
        </w:rPr>
        <w:t xml:space="preserve">Emisja została wyliczona przez moduł „samochody” do programu </w:t>
      </w:r>
      <w:r w:rsidRPr="00975D7F">
        <w:t>komputerowego Pakiet „OPERAT FB” v. 7.6.7/2019 r. w oparciu o poniższe wskaźniki wg prof. ndzw. dr hab. in</w:t>
      </w:r>
      <w:r w:rsidRPr="00975D7F">
        <w:rPr>
          <w:rFonts w:eastAsia="TimesNewRoman"/>
        </w:rPr>
        <w:t>ż</w:t>
      </w:r>
      <w:r w:rsidRPr="00975D7F">
        <w:t>. Zdzisława Chłopek zawarte w dokumencie pt. „Opracowanie charakterystyk emisji zanieczyszcze</w:t>
      </w:r>
      <w:r w:rsidRPr="00975D7F">
        <w:rPr>
          <w:rFonts w:eastAsia="TimesNewRoman"/>
        </w:rPr>
        <w:t xml:space="preserve">ń </w:t>
      </w:r>
      <w:r w:rsidRPr="00975D7F">
        <w:t>z silników spalinowych pojazdów samochodowych”</w:t>
      </w:r>
      <w:r w:rsidRPr="00975D7F">
        <w:rPr>
          <w:i/>
        </w:rPr>
        <w:t xml:space="preserve">, </w:t>
      </w:r>
      <w:r w:rsidRPr="00975D7F">
        <w:t>Warszawa, kwiecie</w:t>
      </w:r>
      <w:r w:rsidRPr="00975D7F">
        <w:rPr>
          <w:rFonts w:eastAsia="TimesNewRoman"/>
        </w:rPr>
        <w:t xml:space="preserve">ń </w:t>
      </w:r>
      <w:r w:rsidRPr="00975D7F">
        <w:t xml:space="preserve">2007r. </w:t>
      </w:r>
    </w:p>
    <w:p w14:paraId="124B39B9" w14:textId="77777777" w:rsidR="0057156F" w:rsidRPr="00975D7F" w:rsidRDefault="0057156F" w:rsidP="0057156F">
      <w:pPr>
        <w:spacing w:after="120"/>
        <w:ind w:firstLine="709"/>
        <w:jc w:val="both"/>
      </w:pPr>
      <w:r w:rsidRPr="00975D7F">
        <w:t>Rodzaje i ilości substancji wprowadzanych do powietrza (wskaźniki emisyjne):</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5245"/>
      </w:tblGrid>
      <w:tr w:rsidR="00975D7F" w:rsidRPr="00975D7F" w14:paraId="15674AC7" w14:textId="77777777" w:rsidTr="00276569">
        <w:tc>
          <w:tcPr>
            <w:tcW w:w="4039" w:type="dxa"/>
          </w:tcPr>
          <w:p w14:paraId="6AF22580" w14:textId="77777777" w:rsidR="0057156F" w:rsidRPr="00975D7F" w:rsidRDefault="0057156F" w:rsidP="00276569">
            <w:pPr>
              <w:jc w:val="center"/>
              <w:rPr>
                <w:bCs/>
              </w:rPr>
            </w:pPr>
            <w:r w:rsidRPr="00975D7F">
              <w:rPr>
                <w:bCs/>
              </w:rPr>
              <w:t xml:space="preserve">Grupa pojazdów                                    i ich średnia prędkość </w:t>
            </w:r>
          </w:p>
        </w:tc>
        <w:tc>
          <w:tcPr>
            <w:tcW w:w="5245" w:type="dxa"/>
          </w:tcPr>
          <w:p w14:paraId="6695A1A6" w14:textId="77777777" w:rsidR="0057156F" w:rsidRPr="00975D7F" w:rsidRDefault="0057156F" w:rsidP="00276569">
            <w:pPr>
              <w:jc w:val="center"/>
              <w:rPr>
                <w:bCs/>
              </w:rPr>
            </w:pPr>
            <w:r w:rsidRPr="00975D7F">
              <w:rPr>
                <w:bCs/>
              </w:rPr>
              <w:t>Zanieczyszczenia (substancje lotne)</w:t>
            </w:r>
          </w:p>
        </w:tc>
      </w:tr>
      <w:tr w:rsidR="0057156F" w:rsidRPr="00975D7F" w14:paraId="689CB3FA" w14:textId="77777777" w:rsidTr="00276569">
        <w:trPr>
          <w:trHeight w:val="349"/>
        </w:trPr>
        <w:tc>
          <w:tcPr>
            <w:tcW w:w="4039" w:type="dxa"/>
          </w:tcPr>
          <w:p w14:paraId="36AC763B" w14:textId="77777777" w:rsidR="0057156F" w:rsidRPr="00975D7F" w:rsidRDefault="0057156F" w:rsidP="00276569">
            <w:pPr>
              <w:pStyle w:val="Stopka"/>
              <w:tabs>
                <w:tab w:val="clear" w:pos="4536"/>
                <w:tab w:val="clear" w:pos="9072"/>
              </w:tabs>
              <w:jc w:val="center"/>
              <w:rPr>
                <w:lang w:eastAsia="pl-PL"/>
              </w:rPr>
            </w:pPr>
            <w:r w:rsidRPr="00975D7F">
              <w:rPr>
                <w:lang w:eastAsia="pl-PL"/>
              </w:rPr>
              <w:t>samochody ciężarowe (ciężkie),</w:t>
            </w:r>
          </w:p>
          <w:p w14:paraId="11408948" w14:textId="77777777" w:rsidR="0057156F" w:rsidRPr="00975D7F" w:rsidRDefault="0057156F" w:rsidP="00276569">
            <w:pPr>
              <w:pStyle w:val="Stopka"/>
              <w:tabs>
                <w:tab w:val="clear" w:pos="4536"/>
                <w:tab w:val="clear" w:pos="9072"/>
              </w:tabs>
              <w:jc w:val="center"/>
              <w:rPr>
                <w:lang w:eastAsia="pl-PL"/>
              </w:rPr>
            </w:pPr>
            <w:r w:rsidRPr="00975D7F">
              <w:rPr>
                <w:lang w:eastAsia="pl-PL"/>
              </w:rPr>
              <w:t>20 km/h</w:t>
            </w:r>
          </w:p>
        </w:tc>
        <w:tc>
          <w:tcPr>
            <w:tcW w:w="5245" w:type="dxa"/>
          </w:tcPr>
          <w:p w14:paraId="73DF4C72" w14:textId="77777777" w:rsidR="0057156F" w:rsidRPr="00975D7F" w:rsidRDefault="0057156F" w:rsidP="00276569">
            <w:pPr>
              <w:jc w:val="center"/>
              <w:rPr>
                <w:bCs/>
                <w:iCs/>
              </w:rPr>
            </w:pPr>
            <w:r w:rsidRPr="00975D7F">
              <w:rPr>
                <w:bCs/>
                <w:iCs/>
              </w:rPr>
              <w:t>Benzen = 0,055972 g/km</w:t>
            </w:r>
          </w:p>
          <w:p w14:paraId="5884A195" w14:textId="77777777" w:rsidR="0057156F" w:rsidRPr="00975D7F" w:rsidRDefault="0057156F" w:rsidP="00276569">
            <w:pPr>
              <w:jc w:val="center"/>
              <w:rPr>
                <w:bCs/>
                <w:iCs/>
              </w:rPr>
            </w:pPr>
            <w:r w:rsidRPr="00975D7F">
              <w:rPr>
                <w:bCs/>
                <w:iCs/>
              </w:rPr>
              <w:t>Ditlenek azotu = 8,886004 g/km</w:t>
            </w:r>
          </w:p>
          <w:p w14:paraId="7337A7D1" w14:textId="77777777" w:rsidR="0057156F" w:rsidRPr="00975D7F" w:rsidRDefault="0057156F" w:rsidP="00276569">
            <w:pPr>
              <w:jc w:val="center"/>
              <w:rPr>
                <w:bCs/>
                <w:iCs/>
                <w:vertAlign w:val="subscript"/>
              </w:rPr>
            </w:pPr>
            <w:r w:rsidRPr="00975D7F">
              <w:rPr>
                <w:bCs/>
                <w:iCs/>
              </w:rPr>
              <w:t>Ditlenek siarki = 0,689839 g/km</w:t>
            </w:r>
          </w:p>
          <w:p w14:paraId="392E0333" w14:textId="77777777" w:rsidR="0057156F" w:rsidRPr="00975D7F" w:rsidRDefault="0057156F" w:rsidP="00276569">
            <w:pPr>
              <w:jc w:val="center"/>
              <w:rPr>
                <w:bCs/>
                <w:iCs/>
              </w:rPr>
            </w:pPr>
            <w:r w:rsidRPr="00975D7F">
              <w:rPr>
                <w:bCs/>
                <w:iCs/>
              </w:rPr>
              <w:t xml:space="preserve">Pył </w:t>
            </w:r>
            <w:r w:rsidRPr="00975D7F">
              <w:t>zawieszony</w:t>
            </w:r>
            <w:r w:rsidRPr="00975D7F">
              <w:rPr>
                <w:bCs/>
                <w:iCs/>
              </w:rPr>
              <w:t xml:space="preserve"> PM2,5 = 0,717114 g/km</w:t>
            </w:r>
          </w:p>
          <w:p w14:paraId="353D8230" w14:textId="77777777" w:rsidR="0057156F" w:rsidRPr="00975D7F" w:rsidRDefault="0057156F" w:rsidP="00276569">
            <w:pPr>
              <w:jc w:val="center"/>
              <w:rPr>
                <w:bCs/>
                <w:iCs/>
              </w:rPr>
            </w:pPr>
            <w:r w:rsidRPr="00975D7F">
              <w:rPr>
                <w:bCs/>
                <w:iCs/>
              </w:rPr>
              <w:t xml:space="preserve">Pył </w:t>
            </w:r>
            <w:r w:rsidRPr="00975D7F">
              <w:t>zawieszony</w:t>
            </w:r>
            <w:r w:rsidRPr="00975D7F">
              <w:rPr>
                <w:bCs/>
                <w:iCs/>
              </w:rPr>
              <w:t xml:space="preserve"> PM10 = 0,717114 g/km</w:t>
            </w:r>
          </w:p>
          <w:p w14:paraId="13B829EE" w14:textId="77777777" w:rsidR="0057156F" w:rsidRPr="00975D7F" w:rsidRDefault="0057156F" w:rsidP="00276569">
            <w:pPr>
              <w:jc w:val="center"/>
              <w:rPr>
                <w:bCs/>
                <w:iCs/>
              </w:rPr>
            </w:pPr>
            <w:r w:rsidRPr="00975D7F">
              <w:rPr>
                <w:bCs/>
                <w:iCs/>
              </w:rPr>
              <w:t xml:space="preserve">Pył </w:t>
            </w:r>
            <w:r w:rsidRPr="00975D7F">
              <w:t>ogółem</w:t>
            </w:r>
            <w:r w:rsidRPr="00975D7F">
              <w:rPr>
                <w:bCs/>
                <w:iCs/>
              </w:rPr>
              <w:t xml:space="preserve"> = 0,717114 g/km</w:t>
            </w:r>
          </w:p>
          <w:p w14:paraId="1B2D55AC" w14:textId="77777777" w:rsidR="0057156F" w:rsidRPr="00975D7F" w:rsidRDefault="0057156F" w:rsidP="00276569">
            <w:pPr>
              <w:jc w:val="center"/>
              <w:rPr>
                <w:bCs/>
                <w:iCs/>
              </w:rPr>
            </w:pPr>
            <w:r w:rsidRPr="00975D7F">
              <w:rPr>
                <w:bCs/>
                <w:iCs/>
              </w:rPr>
              <w:t xml:space="preserve">Tlenek węgla = 3,766665 g/km        </w:t>
            </w:r>
          </w:p>
          <w:p w14:paraId="353C6287" w14:textId="77777777" w:rsidR="0057156F" w:rsidRPr="00975D7F" w:rsidRDefault="0057156F" w:rsidP="00276569">
            <w:pPr>
              <w:jc w:val="center"/>
              <w:rPr>
                <w:vertAlign w:val="superscript"/>
              </w:rPr>
            </w:pPr>
            <w:r w:rsidRPr="00975D7F">
              <w:rPr>
                <w:bCs/>
                <w:iCs/>
              </w:rPr>
              <w:t>Węglowodory alifatyczne = 2,074965 g/km Węglowodory aromatyczne = 0,62249 g/km</w:t>
            </w:r>
          </w:p>
        </w:tc>
      </w:tr>
    </w:tbl>
    <w:p w14:paraId="5EB15CFA" w14:textId="77777777" w:rsidR="0057156F" w:rsidRPr="00975D7F" w:rsidRDefault="0057156F" w:rsidP="0057156F">
      <w:pPr>
        <w:ind w:firstLine="708"/>
        <w:jc w:val="both"/>
      </w:pPr>
    </w:p>
    <w:p w14:paraId="5548D6E2" w14:textId="77777777" w:rsidR="0057156F" w:rsidRPr="00975D7F" w:rsidRDefault="0057156F" w:rsidP="00471C42">
      <w:pPr>
        <w:autoSpaceDE w:val="0"/>
        <w:autoSpaceDN w:val="0"/>
        <w:adjustRightInd w:val="0"/>
        <w:spacing w:line="360" w:lineRule="auto"/>
        <w:ind w:firstLine="708"/>
        <w:jc w:val="both"/>
      </w:pPr>
      <w:r w:rsidRPr="00975D7F">
        <w:t>Zadaniem aplikacji „samochody” jest obliczenie emisji z środków transportu i przeniesienie wyników do pakietu „Operat”. W celu obliczenia emisji sumowane są emisje z poszczególnych typów pojazdów z uwzględnieniem udziału procentowego tych typów. Osobno jest obliczana emisja dla poszczególnych okresów. Liczba okresów oraz czas ich trwania są odczytywane z bazy danych z pakietu „Operat". Emisja jest obliczana na podstawie wskaźników emisji uzyskanych z arkusza kalkulacyjnego dystrybuowanego przez Ministra Środowiska, w którym zostały zastosowane wzory opracowane przez prof. Zdzisława Chłopka. Ponieważ metodyka prof. Chłopka uwzględnia określony zakres prędkości pojazdów można obliczać emisja tylko dla poniższych prędkości:</w:t>
      </w:r>
    </w:p>
    <w:p w14:paraId="666883CD" w14:textId="77777777" w:rsidR="0057156F" w:rsidRPr="00975D7F" w:rsidRDefault="0057156F" w:rsidP="00471C42">
      <w:pPr>
        <w:autoSpaceDE w:val="0"/>
        <w:autoSpaceDN w:val="0"/>
        <w:adjustRightInd w:val="0"/>
        <w:spacing w:line="360" w:lineRule="auto"/>
      </w:pPr>
      <w:r w:rsidRPr="00975D7F">
        <w:lastRenderedPageBreak/>
        <w:t>- (6 ÷ 145) km/h dla samochodów osobowych,</w:t>
      </w:r>
    </w:p>
    <w:p w14:paraId="5295384C" w14:textId="77777777" w:rsidR="0057156F" w:rsidRPr="00975D7F" w:rsidRDefault="0057156F" w:rsidP="00471C42">
      <w:pPr>
        <w:autoSpaceDE w:val="0"/>
        <w:autoSpaceDN w:val="0"/>
        <w:adjustRightInd w:val="0"/>
        <w:spacing w:line="360" w:lineRule="auto"/>
      </w:pPr>
      <w:r w:rsidRPr="00975D7F">
        <w:t>- (6 ÷ 125) km/h dla samochodów dostawczych,</w:t>
      </w:r>
    </w:p>
    <w:p w14:paraId="419D99DF" w14:textId="77777777" w:rsidR="0057156F" w:rsidRPr="00975D7F" w:rsidRDefault="0057156F" w:rsidP="00471C42">
      <w:pPr>
        <w:autoSpaceDE w:val="0"/>
        <w:autoSpaceDN w:val="0"/>
        <w:adjustRightInd w:val="0"/>
        <w:spacing w:line="360" w:lineRule="auto"/>
      </w:pPr>
      <w:r w:rsidRPr="00975D7F">
        <w:t>- (6 ÷ 39) dla autobusów miejskich,</w:t>
      </w:r>
    </w:p>
    <w:p w14:paraId="5624C6D1" w14:textId="77777777" w:rsidR="0057156F" w:rsidRPr="00975D7F" w:rsidRDefault="0057156F" w:rsidP="00471C42">
      <w:pPr>
        <w:autoSpaceDE w:val="0"/>
        <w:autoSpaceDN w:val="0"/>
        <w:adjustRightInd w:val="0"/>
        <w:spacing w:line="360" w:lineRule="auto"/>
      </w:pPr>
      <w:r w:rsidRPr="00975D7F">
        <w:t>- (6 ÷ 102) autobusów dalekobieżnych,</w:t>
      </w:r>
    </w:p>
    <w:p w14:paraId="5BEC32B7" w14:textId="77777777" w:rsidR="0057156F" w:rsidRPr="00975D7F" w:rsidRDefault="0057156F" w:rsidP="00471C42">
      <w:pPr>
        <w:autoSpaceDE w:val="0"/>
        <w:autoSpaceDN w:val="0"/>
        <w:adjustRightInd w:val="0"/>
        <w:spacing w:line="360" w:lineRule="auto"/>
      </w:pPr>
      <w:r w:rsidRPr="00975D7F">
        <w:t>- (6 ÷ 100) km/h dla samochodów ciężarowych,</w:t>
      </w:r>
    </w:p>
    <w:p w14:paraId="0F627AD0" w14:textId="77777777" w:rsidR="0057156F" w:rsidRPr="00975D7F" w:rsidRDefault="0057156F" w:rsidP="00471C42">
      <w:pPr>
        <w:autoSpaceDE w:val="0"/>
        <w:autoSpaceDN w:val="0"/>
        <w:adjustRightInd w:val="0"/>
        <w:spacing w:line="360" w:lineRule="auto"/>
      </w:pPr>
      <w:r w:rsidRPr="00975D7F">
        <w:t>- (19 ÷ 123) dla motocykli,</w:t>
      </w:r>
    </w:p>
    <w:p w14:paraId="500E395B" w14:textId="77777777" w:rsidR="0057156F" w:rsidRPr="00975D7F" w:rsidRDefault="0057156F" w:rsidP="00471C42">
      <w:pPr>
        <w:autoSpaceDE w:val="0"/>
        <w:autoSpaceDN w:val="0"/>
        <w:adjustRightInd w:val="0"/>
        <w:spacing w:line="360" w:lineRule="auto"/>
      </w:pPr>
      <w:r w:rsidRPr="00975D7F">
        <w:t>- (20 ÷ 30) dla motorowerów</w:t>
      </w:r>
    </w:p>
    <w:p w14:paraId="4CBB2FF3" w14:textId="77777777" w:rsidR="0057156F" w:rsidRPr="00975D7F" w:rsidRDefault="0057156F" w:rsidP="00471C42">
      <w:pPr>
        <w:autoSpaceDE w:val="0"/>
        <w:autoSpaceDN w:val="0"/>
        <w:adjustRightInd w:val="0"/>
        <w:spacing w:line="360" w:lineRule="auto"/>
        <w:jc w:val="both"/>
      </w:pPr>
      <w:r w:rsidRPr="00975D7F">
        <w:t>Maksymalnie można wprowadzić 20 grup pojazdów wybranych z 7 powyższych typów. Ze względu na przestarzale wskaźniki, powodujące obliczenie zawyżonej emisji, moduł ten ma ograniczone zastosowanie do niewielkich dróg, dla których nie jest istotna dokładność modelowania emisji, np. dla dróg wewnątrzzakładowych.</w:t>
      </w:r>
    </w:p>
    <w:p w14:paraId="442B5997" w14:textId="77777777" w:rsidR="0057156F" w:rsidRPr="00975D7F" w:rsidRDefault="0057156F" w:rsidP="0057156F"/>
    <w:p w14:paraId="4E18C74D" w14:textId="77777777" w:rsidR="0057156F" w:rsidRPr="00975D7F" w:rsidRDefault="0057156F" w:rsidP="0057156F">
      <w:pPr>
        <w:pStyle w:val="Tekstpodstawowy3"/>
        <w:spacing w:after="120"/>
        <w:ind w:firstLine="709"/>
        <w:rPr>
          <w:i/>
          <w:iCs/>
          <w:color w:val="auto"/>
          <w:szCs w:val="24"/>
        </w:rPr>
      </w:pPr>
      <w:r w:rsidRPr="00975D7F">
        <w:rPr>
          <w:i/>
          <w:iCs/>
          <w:color w:val="auto"/>
          <w:szCs w:val="24"/>
        </w:rPr>
        <w:t xml:space="preserve">Zestawienie emisji </w:t>
      </w:r>
      <w:r w:rsidRPr="00975D7F">
        <w:rPr>
          <w:bCs/>
          <w:i/>
          <w:iCs/>
          <w:color w:val="auto"/>
          <w:szCs w:val="24"/>
        </w:rPr>
        <w:t>zanieczyszczeń gazowych i pyłowych dla trasy nr 1</w:t>
      </w:r>
      <w:r w:rsidRPr="00975D7F">
        <w:rPr>
          <w:i/>
          <w:iCs/>
          <w:color w:val="auto"/>
          <w:szCs w:val="24"/>
        </w:rPr>
        <w:t>:</w:t>
      </w:r>
    </w:p>
    <w:tbl>
      <w:tblPr>
        <w:tblW w:w="9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606"/>
        <w:gridCol w:w="4678"/>
      </w:tblGrid>
      <w:tr w:rsidR="00975D7F" w:rsidRPr="00975D7F" w14:paraId="1319AF47" w14:textId="77777777" w:rsidTr="00276569">
        <w:trPr>
          <w:trHeight w:val="572"/>
        </w:trPr>
        <w:tc>
          <w:tcPr>
            <w:tcW w:w="4606" w:type="dxa"/>
            <w:tcBorders>
              <w:top w:val="single" w:sz="6" w:space="0" w:color="auto"/>
              <w:left w:val="single" w:sz="6" w:space="0" w:color="auto"/>
              <w:bottom w:val="single" w:sz="6" w:space="0" w:color="auto"/>
              <w:right w:val="single" w:sz="6" w:space="0" w:color="auto"/>
            </w:tcBorders>
          </w:tcPr>
          <w:p w14:paraId="27A2BFD2" w14:textId="77777777" w:rsidR="0057156F" w:rsidRPr="00975D7F" w:rsidRDefault="0057156F" w:rsidP="00276569">
            <w:pPr>
              <w:jc w:val="center"/>
            </w:pPr>
            <w:r w:rsidRPr="00975D7F">
              <w:t>Nazwa substancji</w:t>
            </w:r>
          </w:p>
        </w:tc>
        <w:tc>
          <w:tcPr>
            <w:tcW w:w="4678" w:type="dxa"/>
            <w:tcBorders>
              <w:top w:val="single" w:sz="6" w:space="0" w:color="auto"/>
              <w:left w:val="single" w:sz="6" w:space="0" w:color="auto"/>
              <w:bottom w:val="single" w:sz="6" w:space="0" w:color="auto"/>
            </w:tcBorders>
          </w:tcPr>
          <w:p w14:paraId="29A5B5E1" w14:textId="77777777" w:rsidR="0057156F" w:rsidRPr="00975D7F" w:rsidRDefault="0057156F" w:rsidP="00276569">
            <w:pPr>
              <w:jc w:val="center"/>
            </w:pPr>
            <w:r w:rsidRPr="00975D7F">
              <w:t>Obliczona emisja w kg/h</w:t>
            </w:r>
          </w:p>
          <w:p w14:paraId="553F435E" w14:textId="77777777" w:rsidR="0057156F" w:rsidRPr="00975D7F" w:rsidRDefault="0057156F" w:rsidP="00276569">
            <w:pPr>
              <w:jc w:val="center"/>
            </w:pPr>
            <w:r w:rsidRPr="00975D7F">
              <w:t>E max = E śr.</w:t>
            </w:r>
          </w:p>
          <w:p w14:paraId="770843B0" w14:textId="77777777" w:rsidR="0057156F" w:rsidRPr="00975D7F" w:rsidRDefault="0057156F" w:rsidP="00276569">
            <w:pPr>
              <w:jc w:val="center"/>
              <w:rPr>
                <w:lang w:val="de-DE"/>
              </w:rPr>
            </w:pPr>
            <w:r w:rsidRPr="00975D7F">
              <w:rPr>
                <w:lang w:val="de-DE"/>
              </w:rPr>
              <w:t>E4</w:t>
            </w:r>
          </w:p>
        </w:tc>
      </w:tr>
      <w:tr w:rsidR="00975D7F" w:rsidRPr="00975D7F" w14:paraId="71ADDDCB" w14:textId="77777777" w:rsidTr="00276569">
        <w:tc>
          <w:tcPr>
            <w:tcW w:w="4606" w:type="dxa"/>
            <w:tcBorders>
              <w:top w:val="single" w:sz="6" w:space="0" w:color="auto"/>
              <w:left w:val="single" w:sz="6" w:space="0" w:color="auto"/>
              <w:bottom w:val="single" w:sz="6" w:space="0" w:color="auto"/>
              <w:right w:val="single" w:sz="6" w:space="0" w:color="auto"/>
            </w:tcBorders>
          </w:tcPr>
          <w:p w14:paraId="5B65DF7A" w14:textId="77777777" w:rsidR="0057156F" w:rsidRPr="00975D7F" w:rsidRDefault="0057156F" w:rsidP="00276569">
            <w:pPr>
              <w:tabs>
                <w:tab w:val="left" w:pos="1372"/>
              </w:tabs>
              <w:jc w:val="center"/>
              <w:rPr>
                <w:lang w:val="en-US"/>
              </w:rPr>
            </w:pPr>
            <w:r w:rsidRPr="00975D7F">
              <w:rPr>
                <w:lang w:val="en-US"/>
              </w:rPr>
              <w:t>Benzen</w:t>
            </w:r>
          </w:p>
        </w:tc>
        <w:tc>
          <w:tcPr>
            <w:tcW w:w="4678" w:type="dxa"/>
            <w:tcBorders>
              <w:top w:val="single" w:sz="6" w:space="0" w:color="auto"/>
              <w:left w:val="single" w:sz="6" w:space="0" w:color="auto"/>
              <w:bottom w:val="single" w:sz="6" w:space="0" w:color="auto"/>
            </w:tcBorders>
          </w:tcPr>
          <w:p w14:paraId="6E3B3D5C" w14:textId="77777777" w:rsidR="0057156F" w:rsidRPr="00975D7F" w:rsidRDefault="0057156F" w:rsidP="00276569">
            <w:pPr>
              <w:jc w:val="center"/>
              <w:rPr>
                <w:lang w:val="de-DE"/>
              </w:rPr>
            </w:pPr>
            <w:r w:rsidRPr="00975D7F">
              <w:t>0,000560</w:t>
            </w:r>
          </w:p>
        </w:tc>
      </w:tr>
      <w:tr w:rsidR="00975D7F" w:rsidRPr="00975D7F" w14:paraId="476A2A1E" w14:textId="77777777" w:rsidTr="00276569">
        <w:tc>
          <w:tcPr>
            <w:tcW w:w="4606" w:type="dxa"/>
            <w:tcBorders>
              <w:top w:val="single" w:sz="6" w:space="0" w:color="auto"/>
              <w:left w:val="single" w:sz="6" w:space="0" w:color="auto"/>
              <w:bottom w:val="single" w:sz="6" w:space="0" w:color="auto"/>
              <w:right w:val="single" w:sz="6" w:space="0" w:color="auto"/>
            </w:tcBorders>
          </w:tcPr>
          <w:p w14:paraId="362299D3" w14:textId="77777777" w:rsidR="0057156F" w:rsidRPr="00975D7F" w:rsidRDefault="0057156F" w:rsidP="00276569">
            <w:pPr>
              <w:tabs>
                <w:tab w:val="left" w:pos="1372"/>
              </w:tabs>
              <w:jc w:val="center"/>
              <w:rPr>
                <w:lang w:val="en-US"/>
              </w:rPr>
            </w:pPr>
            <w:r w:rsidRPr="00975D7F">
              <w:rPr>
                <w:lang w:val="en-US"/>
              </w:rPr>
              <w:t>Ditlenek azotu</w:t>
            </w:r>
          </w:p>
        </w:tc>
        <w:tc>
          <w:tcPr>
            <w:tcW w:w="4678" w:type="dxa"/>
            <w:tcBorders>
              <w:top w:val="single" w:sz="6" w:space="0" w:color="auto"/>
              <w:left w:val="single" w:sz="6" w:space="0" w:color="auto"/>
              <w:bottom w:val="single" w:sz="6" w:space="0" w:color="auto"/>
            </w:tcBorders>
          </w:tcPr>
          <w:p w14:paraId="68740ED7" w14:textId="77777777" w:rsidR="0057156F" w:rsidRPr="00975D7F" w:rsidRDefault="0057156F" w:rsidP="00276569">
            <w:pPr>
              <w:jc w:val="center"/>
              <w:rPr>
                <w:lang w:val="de-DE"/>
              </w:rPr>
            </w:pPr>
            <w:r w:rsidRPr="00975D7F">
              <w:t>0,088900</w:t>
            </w:r>
          </w:p>
        </w:tc>
      </w:tr>
      <w:tr w:rsidR="00975D7F" w:rsidRPr="00975D7F" w14:paraId="4E902935" w14:textId="77777777" w:rsidTr="00276569">
        <w:tc>
          <w:tcPr>
            <w:tcW w:w="4606" w:type="dxa"/>
            <w:tcBorders>
              <w:top w:val="single" w:sz="6" w:space="0" w:color="auto"/>
              <w:left w:val="single" w:sz="6" w:space="0" w:color="auto"/>
              <w:bottom w:val="single" w:sz="6" w:space="0" w:color="auto"/>
              <w:right w:val="single" w:sz="6" w:space="0" w:color="auto"/>
            </w:tcBorders>
          </w:tcPr>
          <w:p w14:paraId="4EDE9CD6" w14:textId="77777777" w:rsidR="0057156F" w:rsidRPr="00975D7F" w:rsidRDefault="0057156F" w:rsidP="00276569">
            <w:pPr>
              <w:tabs>
                <w:tab w:val="left" w:pos="1372"/>
              </w:tabs>
              <w:jc w:val="center"/>
              <w:rPr>
                <w:lang w:val="en-US"/>
              </w:rPr>
            </w:pPr>
            <w:r w:rsidRPr="00975D7F">
              <w:rPr>
                <w:lang w:val="en-US"/>
              </w:rPr>
              <w:t>Ditlenek siarki</w:t>
            </w:r>
          </w:p>
        </w:tc>
        <w:tc>
          <w:tcPr>
            <w:tcW w:w="4678" w:type="dxa"/>
            <w:tcBorders>
              <w:top w:val="single" w:sz="6" w:space="0" w:color="auto"/>
              <w:left w:val="single" w:sz="6" w:space="0" w:color="auto"/>
              <w:bottom w:val="single" w:sz="6" w:space="0" w:color="auto"/>
            </w:tcBorders>
          </w:tcPr>
          <w:p w14:paraId="4D3392B6" w14:textId="77777777" w:rsidR="0057156F" w:rsidRPr="00975D7F" w:rsidRDefault="0057156F" w:rsidP="00276569">
            <w:pPr>
              <w:jc w:val="center"/>
              <w:rPr>
                <w:lang w:val="de-DE"/>
              </w:rPr>
            </w:pPr>
            <w:r w:rsidRPr="00975D7F">
              <w:t>0,006900</w:t>
            </w:r>
          </w:p>
        </w:tc>
      </w:tr>
      <w:tr w:rsidR="00975D7F" w:rsidRPr="00975D7F" w14:paraId="6FB9535B" w14:textId="77777777" w:rsidTr="00276569">
        <w:tc>
          <w:tcPr>
            <w:tcW w:w="4606" w:type="dxa"/>
            <w:tcBorders>
              <w:top w:val="single" w:sz="6" w:space="0" w:color="auto"/>
              <w:left w:val="single" w:sz="6" w:space="0" w:color="auto"/>
              <w:bottom w:val="single" w:sz="6" w:space="0" w:color="auto"/>
              <w:right w:val="single" w:sz="6" w:space="0" w:color="auto"/>
            </w:tcBorders>
          </w:tcPr>
          <w:p w14:paraId="0B89AEF9"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PM2,5</w:t>
            </w:r>
          </w:p>
        </w:tc>
        <w:tc>
          <w:tcPr>
            <w:tcW w:w="4678" w:type="dxa"/>
            <w:tcBorders>
              <w:top w:val="single" w:sz="6" w:space="0" w:color="auto"/>
              <w:left w:val="single" w:sz="6" w:space="0" w:color="auto"/>
              <w:bottom w:val="single" w:sz="6" w:space="0" w:color="auto"/>
            </w:tcBorders>
          </w:tcPr>
          <w:p w14:paraId="3C0A3C55" w14:textId="77777777" w:rsidR="0057156F" w:rsidRPr="00975D7F" w:rsidRDefault="0057156F" w:rsidP="00276569">
            <w:pPr>
              <w:jc w:val="center"/>
              <w:rPr>
                <w:lang w:val="de-DE"/>
              </w:rPr>
            </w:pPr>
            <w:r w:rsidRPr="00975D7F">
              <w:t>0,007170</w:t>
            </w:r>
          </w:p>
        </w:tc>
      </w:tr>
      <w:tr w:rsidR="00975D7F" w:rsidRPr="00975D7F" w14:paraId="337A8F80" w14:textId="77777777" w:rsidTr="00276569">
        <w:tc>
          <w:tcPr>
            <w:tcW w:w="4606" w:type="dxa"/>
            <w:tcBorders>
              <w:top w:val="single" w:sz="6" w:space="0" w:color="auto"/>
              <w:left w:val="single" w:sz="6" w:space="0" w:color="auto"/>
              <w:bottom w:val="single" w:sz="6" w:space="0" w:color="auto"/>
              <w:right w:val="single" w:sz="6" w:space="0" w:color="auto"/>
            </w:tcBorders>
          </w:tcPr>
          <w:p w14:paraId="33BFB907"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PM10</w:t>
            </w:r>
          </w:p>
        </w:tc>
        <w:tc>
          <w:tcPr>
            <w:tcW w:w="4678" w:type="dxa"/>
            <w:tcBorders>
              <w:top w:val="single" w:sz="6" w:space="0" w:color="auto"/>
              <w:left w:val="single" w:sz="6" w:space="0" w:color="auto"/>
              <w:bottom w:val="single" w:sz="6" w:space="0" w:color="auto"/>
            </w:tcBorders>
          </w:tcPr>
          <w:p w14:paraId="5D2A1BD5" w14:textId="77777777" w:rsidR="0057156F" w:rsidRPr="00975D7F" w:rsidRDefault="0057156F" w:rsidP="00276569">
            <w:pPr>
              <w:jc w:val="center"/>
              <w:rPr>
                <w:lang w:val="de-DE"/>
              </w:rPr>
            </w:pPr>
            <w:r w:rsidRPr="00975D7F">
              <w:t>0,007170</w:t>
            </w:r>
          </w:p>
        </w:tc>
      </w:tr>
      <w:tr w:rsidR="00975D7F" w:rsidRPr="00975D7F" w14:paraId="15BE2413" w14:textId="77777777" w:rsidTr="00276569">
        <w:tc>
          <w:tcPr>
            <w:tcW w:w="4606" w:type="dxa"/>
            <w:tcBorders>
              <w:top w:val="single" w:sz="6" w:space="0" w:color="auto"/>
              <w:left w:val="single" w:sz="6" w:space="0" w:color="auto"/>
              <w:bottom w:val="single" w:sz="6" w:space="0" w:color="auto"/>
              <w:right w:val="single" w:sz="6" w:space="0" w:color="auto"/>
            </w:tcBorders>
          </w:tcPr>
          <w:p w14:paraId="7FDFE229"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ogółem</w:t>
            </w:r>
          </w:p>
        </w:tc>
        <w:tc>
          <w:tcPr>
            <w:tcW w:w="4678" w:type="dxa"/>
            <w:tcBorders>
              <w:top w:val="single" w:sz="6" w:space="0" w:color="auto"/>
              <w:left w:val="single" w:sz="6" w:space="0" w:color="auto"/>
              <w:bottom w:val="single" w:sz="6" w:space="0" w:color="auto"/>
            </w:tcBorders>
          </w:tcPr>
          <w:p w14:paraId="4AF435BB" w14:textId="77777777" w:rsidR="0057156F" w:rsidRPr="00975D7F" w:rsidRDefault="0057156F" w:rsidP="00276569">
            <w:pPr>
              <w:jc w:val="center"/>
              <w:rPr>
                <w:lang w:val="de-DE"/>
              </w:rPr>
            </w:pPr>
            <w:r w:rsidRPr="00975D7F">
              <w:t>0,007170</w:t>
            </w:r>
          </w:p>
        </w:tc>
      </w:tr>
      <w:tr w:rsidR="00975D7F" w:rsidRPr="00975D7F" w14:paraId="28CE5864" w14:textId="77777777" w:rsidTr="00276569">
        <w:tc>
          <w:tcPr>
            <w:tcW w:w="4606" w:type="dxa"/>
            <w:tcBorders>
              <w:top w:val="single" w:sz="6" w:space="0" w:color="auto"/>
              <w:left w:val="single" w:sz="6" w:space="0" w:color="auto"/>
              <w:bottom w:val="single" w:sz="6" w:space="0" w:color="auto"/>
              <w:right w:val="single" w:sz="6" w:space="0" w:color="auto"/>
            </w:tcBorders>
          </w:tcPr>
          <w:p w14:paraId="3A7A97E9"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Tlenek węgla</w:t>
            </w:r>
          </w:p>
        </w:tc>
        <w:tc>
          <w:tcPr>
            <w:tcW w:w="4678" w:type="dxa"/>
            <w:tcBorders>
              <w:top w:val="single" w:sz="6" w:space="0" w:color="auto"/>
              <w:left w:val="single" w:sz="6" w:space="0" w:color="auto"/>
              <w:bottom w:val="single" w:sz="6" w:space="0" w:color="auto"/>
            </w:tcBorders>
          </w:tcPr>
          <w:p w14:paraId="0C22A987" w14:textId="77777777" w:rsidR="0057156F" w:rsidRPr="00975D7F" w:rsidRDefault="0057156F" w:rsidP="00276569">
            <w:pPr>
              <w:jc w:val="center"/>
              <w:rPr>
                <w:lang w:val="de-DE"/>
              </w:rPr>
            </w:pPr>
            <w:r w:rsidRPr="00975D7F">
              <w:t>0,037700</w:t>
            </w:r>
          </w:p>
        </w:tc>
      </w:tr>
      <w:tr w:rsidR="00975D7F" w:rsidRPr="00975D7F" w14:paraId="3C742261" w14:textId="77777777" w:rsidTr="00276569">
        <w:tc>
          <w:tcPr>
            <w:tcW w:w="4606" w:type="dxa"/>
            <w:tcBorders>
              <w:top w:val="single" w:sz="6" w:space="0" w:color="auto"/>
              <w:left w:val="single" w:sz="6" w:space="0" w:color="auto"/>
              <w:bottom w:val="single" w:sz="6" w:space="0" w:color="auto"/>
              <w:right w:val="single" w:sz="6" w:space="0" w:color="auto"/>
            </w:tcBorders>
          </w:tcPr>
          <w:p w14:paraId="0F21BE96"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alifatyczne</w:t>
            </w:r>
          </w:p>
        </w:tc>
        <w:tc>
          <w:tcPr>
            <w:tcW w:w="4678" w:type="dxa"/>
            <w:tcBorders>
              <w:top w:val="single" w:sz="6" w:space="0" w:color="auto"/>
              <w:left w:val="single" w:sz="6" w:space="0" w:color="auto"/>
              <w:bottom w:val="single" w:sz="6" w:space="0" w:color="auto"/>
            </w:tcBorders>
          </w:tcPr>
          <w:p w14:paraId="1C993432" w14:textId="77777777" w:rsidR="0057156F" w:rsidRPr="00975D7F" w:rsidRDefault="0057156F" w:rsidP="00276569">
            <w:pPr>
              <w:jc w:val="center"/>
              <w:rPr>
                <w:lang w:val="de-DE"/>
              </w:rPr>
            </w:pPr>
            <w:r w:rsidRPr="00975D7F">
              <w:t>0,020750</w:t>
            </w:r>
          </w:p>
        </w:tc>
      </w:tr>
      <w:tr w:rsidR="0057156F" w:rsidRPr="00975D7F" w14:paraId="6C330A45" w14:textId="77777777" w:rsidTr="00276569">
        <w:tc>
          <w:tcPr>
            <w:tcW w:w="4606" w:type="dxa"/>
            <w:tcBorders>
              <w:top w:val="single" w:sz="6" w:space="0" w:color="auto"/>
              <w:left w:val="single" w:sz="6" w:space="0" w:color="auto"/>
              <w:bottom w:val="single" w:sz="6" w:space="0" w:color="auto"/>
              <w:right w:val="single" w:sz="6" w:space="0" w:color="auto"/>
            </w:tcBorders>
          </w:tcPr>
          <w:p w14:paraId="4E57B044"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aromatyczne</w:t>
            </w:r>
          </w:p>
        </w:tc>
        <w:tc>
          <w:tcPr>
            <w:tcW w:w="4678" w:type="dxa"/>
            <w:tcBorders>
              <w:top w:val="single" w:sz="6" w:space="0" w:color="auto"/>
              <w:left w:val="single" w:sz="6" w:space="0" w:color="auto"/>
              <w:bottom w:val="single" w:sz="6" w:space="0" w:color="auto"/>
            </w:tcBorders>
          </w:tcPr>
          <w:p w14:paraId="1511F00E" w14:textId="77777777" w:rsidR="0057156F" w:rsidRPr="00975D7F" w:rsidRDefault="0057156F" w:rsidP="00276569">
            <w:pPr>
              <w:jc w:val="center"/>
              <w:rPr>
                <w:lang w:val="de-DE"/>
              </w:rPr>
            </w:pPr>
            <w:r w:rsidRPr="00975D7F">
              <w:t>0,006220</w:t>
            </w:r>
          </w:p>
        </w:tc>
      </w:tr>
    </w:tbl>
    <w:p w14:paraId="7D1DFA50" w14:textId="77777777" w:rsidR="0057156F" w:rsidRPr="00975D7F" w:rsidRDefault="0057156F" w:rsidP="0057156F">
      <w:pPr>
        <w:rPr>
          <w:i/>
          <w:iCs/>
        </w:rPr>
      </w:pPr>
    </w:p>
    <w:p w14:paraId="0218DC02" w14:textId="77777777" w:rsidR="0057156F" w:rsidRPr="00975D7F" w:rsidRDefault="0057156F" w:rsidP="0057156F">
      <w:pPr>
        <w:pStyle w:val="Tekstpodstawowy3"/>
        <w:spacing w:after="120"/>
        <w:ind w:firstLine="709"/>
        <w:rPr>
          <w:i/>
          <w:iCs/>
          <w:color w:val="auto"/>
          <w:szCs w:val="24"/>
        </w:rPr>
      </w:pPr>
      <w:r w:rsidRPr="00975D7F">
        <w:rPr>
          <w:i/>
          <w:iCs/>
          <w:color w:val="auto"/>
          <w:szCs w:val="24"/>
        </w:rPr>
        <w:t xml:space="preserve">Zestawienie emisji </w:t>
      </w:r>
      <w:r w:rsidRPr="00975D7F">
        <w:rPr>
          <w:bCs/>
          <w:i/>
          <w:iCs/>
          <w:color w:val="auto"/>
          <w:szCs w:val="24"/>
        </w:rPr>
        <w:t>zanieczyszczeń gazowych i pyłowych dla trasy nr 2</w:t>
      </w:r>
      <w:r w:rsidRPr="00975D7F">
        <w:rPr>
          <w:i/>
          <w:iCs/>
          <w:color w:val="auto"/>
          <w:szCs w:val="24"/>
        </w:rPr>
        <w:t>:</w:t>
      </w:r>
    </w:p>
    <w:tbl>
      <w:tblPr>
        <w:tblW w:w="9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606"/>
        <w:gridCol w:w="4678"/>
      </w:tblGrid>
      <w:tr w:rsidR="00975D7F" w:rsidRPr="00975D7F" w14:paraId="03C1C89A" w14:textId="77777777" w:rsidTr="00276569">
        <w:trPr>
          <w:trHeight w:val="572"/>
        </w:trPr>
        <w:tc>
          <w:tcPr>
            <w:tcW w:w="4606" w:type="dxa"/>
            <w:tcBorders>
              <w:top w:val="single" w:sz="6" w:space="0" w:color="auto"/>
              <w:left w:val="single" w:sz="6" w:space="0" w:color="auto"/>
              <w:bottom w:val="single" w:sz="6" w:space="0" w:color="auto"/>
              <w:right w:val="single" w:sz="6" w:space="0" w:color="auto"/>
            </w:tcBorders>
          </w:tcPr>
          <w:p w14:paraId="0EBCDF78" w14:textId="77777777" w:rsidR="0057156F" w:rsidRPr="00975D7F" w:rsidRDefault="0057156F" w:rsidP="00276569">
            <w:pPr>
              <w:jc w:val="center"/>
            </w:pPr>
            <w:r w:rsidRPr="00975D7F">
              <w:t>Nazwa substancji</w:t>
            </w:r>
          </w:p>
        </w:tc>
        <w:tc>
          <w:tcPr>
            <w:tcW w:w="4678" w:type="dxa"/>
            <w:tcBorders>
              <w:top w:val="single" w:sz="6" w:space="0" w:color="auto"/>
              <w:left w:val="single" w:sz="6" w:space="0" w:color="auto"/>
              <w:bottom w:val="single" w:sz="6" w:space="0" w:color="auto"/>
            </w:tcBorders>
          </w:tcPr>
          <w:p w14:paraId="7ED5AE8C" w14:textId="77777777" w:rsidR="0057156F" w:rsidRPr="00975D7F" w:rsidRDefault="0057156F" w:rsidP="00276569">
            <w:pPr>
              <w:jc w:val="center"/>
            </w:pPr>
            <w:r w:rsidRPr="00975D7F">
              <w:t>Obliczona emisja w kg/h</w:t>
            </w:r>
          </w:p>
          <w:p w14:paraId="66962B4A" w14:textId="77777777" w:rsidR="0057156F" w:rsidRPr="00975D7F" w:rsidRDefault="0057156F" w:rsidP="00276569">
            <w:pPr>
              <w:jc w:val="center"/>
            </w:pPr>
            <w:r w:rsidRPr="00975D7F">
              <w:t>E max = E śr.</w:t>
            </w:r>
          </w:p>
          <w:p w14:paraId="2A07AE98" w14:textId="77777777" w:rsidR="0057156F" w:rsidRPr="00975D7F" w:rsidRDefault="0057156F" w:rsidP="00276569">
            <w:pPr>
              <w:jc w:val="center"/>
              <w:rPr>
                <w:lang w:val="de-DE"/>
              </w:rPr>
            </w:pPr>
            <w:r w:rsidRPr="00975D7F">
              <w:rPr>
                <w:lang w:val="de-DE"/>
              </w:rPr>
              <w:t>E5</w:t>
            </w:r>
          </w:p>
        </w:tc>
      </w:tr>
      <w:tr w:rsidR="00975D7F" w:rsidRPr="00975D7F" w14:paraId="51CEAFC2" w14:textId="77777777" w:rsidTr="00276569">
        <w:tc>
          <w:tcPr>
            <w:tcW w:w="4606" w:type="dxa"/>
            <w:tcBorders>
              <w:top w:val="single" w:sz="6" w:space="0" w:color="auto"/>
              <w:left w:val="single" w:sz="6" w:space="0" w:color="auto"/>
              <w:bottom w:val="single" w:sz="6" w:space="0" w:color="auto"/>
              <w:right w:val="single" w:sz="6" w:space="0" w:color="auto"/>
            </w:tcBorders>
          </w:tcPr>
          <w:p w14:paraId="3C396515" w14:textId="77777777" w:rsidR="0057156F" w:rsidRPr="00975D7F" w:rsidRDefault="0057156F" w:rsidP="00276569">
            <w:pPr>
              <w:tabs>
                <w:tab w:val="left" w:pos="1372"/>
              </w:tabs>
              <w:jc w:val="center"/>
              <w:rPr>
                <w:lang w:val="en-US"/>
              </w:rPr>
            </w:pPr>
            <w:r w:rsidRPr="00975D7F">
              <w:rPr>
                <w:lang w:val="en-US"/>
              </w:rPr>
              <w:t>Benzen</w:t>
            </w:r>
          </w:p>
        </w:tc>
        <w:tc>
          <w:tcPr>
            <w:tcW w:w="4678" w:type="dxa"/>
            <w:tcBorders>
              <w:top w:val="single" w:sz="6" w:space="0" w:color="auto"/>
              <w:left w:val="single" w:sz="6" w:space="0" w:color="auto"/>
              <w:bottom w:val="single" w:sz="6" w:space="0" w:color="auto"/>
            </w:tcBorders>
          </w:tcPr>
          <w:p w14:paraId="00E7A5C2" w14:textId="77777777" w:rsidR="0057156F" w:rsidRPr="00975D7F" w:rsidRDefault="0057156F" w:rsidP="00276569">
            <w:pPr>
              <w:jc w:val="center"/>
              <w:rPr>
                <w:lang w:val="de-DE"/>
              </w:rPr>
            </w:pPr>
            <w:r w:rsidRPr="00975D7F">
              <w:t>0,000560</w:t>
            </w:r>
          </w:p>
        </w:tc>
      </w:tr>
      <w:tr w:rsidR="00975D7F" w:rsidRPr="00975D7F" w14:paraId="6E5B271D" w14:textId="77777777" w:rsidTr="00276569">
        <w:tc>
          <w:tcPr>
            <w:tcW w:w="4606" w:type="dxa"/>
            <w:tcBorders>
              <w:top w:val="single" w:sz="6" w:space="0" w:color="auto"/>
              <w:left w:val="single" w:sz="6" w:space="0" w:color="auto"/>
              <w:bottom w:val="single" w:sz="6" w:space="0" w:color="auto"/>
              <w:right w:val="single" w:sz="6" w:space="0" w:color="auto"/>
            </w:tcBorders>
          </w:tcPr>
          <w:p w14:paraId="01398CBC" w14:textId="77777777" w:rsidR="0057156F" w:rsidRPr="00975D7F" w:rsidRDefault="0057156F" w:rsidP="00276569">
            <w:pPr>
              <w:tabs>
                <w:tab w:val="left" w:pos="1372"/>
              </w:tabs>
              <w:jc w:val="center"/>
              <w:rPr>
                <w:lang w:val="en-US"/>
              </w:rPr>
            </w:pPr>
            <w:r w:rsidRPr="00975D7F">
              <w:rPr>
                <w:lang w:val="en-US"/>
              </w:rPr>
              <w:t>Ditlenek azotu</w:t>
            </w:r>
          </w:p>
        </w:tc>
        <w:tc>
          <w:tcPr>
            <w:tcW w:w="4678" w:type="dxa"/>
            <w:tcBorders>
              <w:top w:val="single" w:sz="6" w:space="0" w:color="auto"/>
              <w:left w:val="single" w:sz="6" w:space="0" w:color="auto"/>
              <w:bottom w:val="single" w:sz="6" w:space="0" w:color="auto"/>
            </w:tcBorders>
          </w:tcPr>
          <w:p w14:paraId="17D8AC6A" w14:textId="77777777" w:rsidR="0057156F" w:rsidRPr="00975D7F" w:rsidRDefault="0057156F" w:rsidP="00276569">
            <w:pPr>
              <w:jc w:val="center"/>
              <w:rPr>
                <w:lang w:val="de-DE"/>
              </w:rPr>
            </w:pPr>
            <w:r w:rsidRPr="00975D7F">
              <w:t>0,088900</w:t>
            </w:r>
          </w:p>
        </w:tc>
      </w:tr>
      <w:tr w:rsidR="00975D7F" w:rsidRPr="00975D7F" w14:paraId="07FFBCDC" w14:textId="77777777" w:rsidTr="00276569">
        <w:tc>
          <w:tcPr>
            <w:tcW w:w="4606" w:type="dxa"/>
            <w:tcBorders>
              <w:top w:val="single" w:sz="6" w:space="0" w:color="auto"/>
              <w:left w:val="single" w:sz="6" w:space="0" w:color="auto"/>
              <w:bottom w:val="single" w:sz="6" w:space="0" w:color="auto"/>
              <w:right w:val="single" w:sz="6" w:space="0" w:color="auto"/>
            </w:tcBorders>
          </w:tcPr>
          <w:p w14:paraId="39F86940" w14:textId="77777777" w:rsidR="0057156F" w:rsidRPr="00975D7F" w:rsidRDefault="0057156F" w:rsidP="00276569">
            <w:pPr>
              <w:tabs>
                <w:tab w:val="left" w:pos="1372"/>
              </w:tabs>
              <w:jc w:val="center"/>
              <w:rPr>
                <w:lang w:val="en-US"/>
              </w:rPr>
            </w:pPr>
            <w:r w:rsidRPr="00975D7F">
              <w:rPr>
                <w:lang w:val="en-US"/>
              </w:rPr>
              <w:t>Ditlenek siarki</w:t>
            </w:r>
          </w:p>
        </w:tc>
        <w:tc>
          <w:tcPr>
            <w:tcW w:w="4678" w:type="dxa"/>
            <w:tcBorders>
              <w:top w:val="single" w:sz="6" w:space="0" w:color="auto"/>
              <w:left w:val="single" w:sz="6" w:space="0" w:color="auto"/>
              <w:bottom w:val="single" w:sz="6" w:space="0" w:color="auto"/>
            </w:tcBorders>
          </w:tcPr>
          <w:p w14:paraId="09EA9917" w14:textId="77777777" w:rsidR="0057156F" w:rsidRPr="00975D7F" w:rsidRDefault="0057156F" w:rsidP="00276569">
            <w:pPr>
              <w:jc w:val="center"/>
              <w:rPr>
                <w:lang w:val="de-DE"/>
              </w:rPr>
            </w:pPr>
            <w:r w:rsidRPr="00975D7F">
              <w:t>0,006900</w:t>
            </w:r>
          </w:p>
        </w:tc>
      </w:tr>
      <w:tr w:rsidR="00975D7F" w:rsidRPr="00975D7F" w14:paraId="1ABDBF3D" w14:textId="77777777" w:rsidTr="00276569">
        <w:tc>
          <w:tcPr>
            <w:tcW w:w="4606" w:type="dxa"/>
            <w:tcBorders>
              <w:top w:val="single" w:sz="6" w:space="0" w:color="auto"/>
              <w:left w:val="single" w:sz="6" w:space="0" w:color="auto"/>
              <w:bottom w:val="single" w:sz="6" w:space="0" w:color="auto"/>
              <w:right w:val="single" w:sz="6" w:space="0" w:color="auto"/>
            </w:tcBorders>
          </w:tcPr>
          <w:p w14:paraId="78FCEB8E"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PM2,5</w:t>
            </w:r>
          </w:p>
        </w:tc>
        <w:tc>
          <w:tcPr>
            <w:tcW w:w="4678" w:type="dxa"/>
            <w:tcBorders>
              <w:top w:val="single" w:sz="6" w:space="0" w:color="auto"/>
              <w:left w:val="single" w:sz="6" w:space="0" w:color="auto"/>
              <w:bottom w:val="single" w:sz="6" w:space="0" w:color="auto"/>
            </w:tcBorders>
          </w:tcPr>
          <w:p w14:paraId="19E5AA2A" w14:textId="77777777" w:rsidR="0057156F" w:rsidRPr="00975D7F" w:rsidRDefault="0057156F" w:rsidP="00276569">
            <w:pPr>
              <w:jc w:val="center"/>
              <w:rPr>
                <w:lang w:val="de-DE"/>
              </w:rPr>
            </w:pPr>
            <w:r w:rsidRPr="00975D7F">
              <w:t>0,007170</w:t>
            </w:r>
          </w:p>
        </w:tc>
      </w:tr>
      <w:tr w:rsidR="00975D7F" w:rsidRPr="00975D7F" w14:paraId="03729B4C" w14:textId="77777777" w:rsidTr="00276569">
        <w:tc>
          <w:tcPr>
            <w:tcW w:w="4606" w:type="dxa"/>
            <w:tcBorders>
              <w:top w:val="single" w:sz="6" w:space="0" w:color="auto"/>
              <w:left w:val="single" w:sz="6" w:space="0" w:color="auto"/>
              <w:bottom w:val="single" w:sz="6" w:space="0" w:color="auto"/>
              <w:right w:val="single" w:sz="6" w:space="0" w:color="auto"/>
            </w:tcBorders>
          </w:tcPr>
          <w:p w14:paraId="7C5E408D"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PM10</w:t>
            </w:r>
          </w:p>
        </w:tc>
        <w:tc>
          <w:tcPr>
            <w:tcW w:w="4678" w:type="dxa"/>
            <w:tcBorders>
              <w:top w:val="single" w:sz="6" w:space="0" w:color="auto"/>
              <w:left w:val="single" w:sz="6" w:space="0" w:color="auto"/>
              <w:bottom w:val="single" w:sz="6" w:space="0" w:color="auto"/>
            </w:tcBorders>
          </w:tcPr>
          <w:p w14:paraId="46DF66AB" w14:textId="77777777" w:rsidR="0057156F" w:rsidRPr="00975D7F" w:rsidRDefault="0057156F" w:rsidP="00276569">
            <w:pPr>
              <w:jc w:val="center"/>
              <w:rPr>
                <w:lang w:val="de-DE"/>
              </w:rPr>
            </w:pPr>
            <w:r w:rsidRPr="00975D7F">
              <w:t>0,007170</w:t>
            </w:r>
          </w:p>
        </w:tc>
      </w:tr>
      <w:tr w:rsidR="00975D7F" w:rsidRPr="00975D7F" w14:paraId="4C4CE7B8" w14:textId="77777777" w:rsidTr="00276569">
        <w:tc>
          <w:tcPr>
            <w:tcW w:w="4606" w:type="dxa"/>
            <w:tcBorders>
              <w:top w:val="single" w:sz="6" w:space="0" w:color="auto"/>
              <w:left w:val="single" w:sz="6" w:space="0" w:color="auto"/>
              <w:bottom w:val="single" w:sz="6" w:space="0" w:color="auto"/>
              <w:right w:val="single" w:sz="6" w:space="0" w:color="auto"/>
            </w:tcBorders>
          </w:tcPr>
          <w:p w14:paraId="5EBC58AC"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ogółem</w:t>
            </w:r>
          </w:p>
        </w:tc>
        <w:tc>
          <w:tcPr>
            <w:tcW w:w="4678" w:type="dxa"/>
            <w:tcBorders>
              <w:top w:val="single" w:sz="6" w:space="0" w:color="auto"/>
              <w:left w:val="single" w:sz="6" w:space="0" w:color="auto"/>
              <w:bottom w:val="single" w:sz="6" w:space="0" w:color="auto"/>
            </w:tcBorders>
          </w:tcPr>
          <w:p w14:paraId="7AA2A2CF" w14:textId="77777777" w:rsidR="0057156F" w:rsidRPr="00975D7F" w:rsidRDefault="0057156F" w:rsidP="00276569">
            <w:pPr>
              <w:jc w:val="center"/>
              <w:rPr>
                <w:lang w:val="de-DE"/>
              </w:rPr>
            </w:pPr>
            <w:r w:rsidRPr="00975D7F">
              <w:t>0,007170</w:t>
            </w:r>
          </w:p>
        </w:tc>
      </w:tr>
      <w:tr w:rsidR="00975D7F" w:rsidRPr="00975D7F" w14:paraId="22BEAAE7" w14:textId="77777777" w:rsidTr="00276569">
        <w:tc>
          <w:tcPr>
            <w:tcW w:w="4606" w:type="dxa"/>
            <w:tcBorders>
              <w:top w:val="single" w:sz="6" w:space="0" w:color="auto"/>
              <w:left w:val="single" w:sz="6" w:space="0" w:color="auto"/>
              <w:bottom w:val="single" w:sz="6" w:space="0" w:color="auto"/>
              <w:right w:val="single" w:sz="6" w:space="0" w:color="auto"/>
            </w:tcBorders>
          </w:tcPr>
          <w:p w14:paraId="3D6255E3"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Tlenek węgla</w:t>
            </w:r>
          </w:p>
        </w:tc>
        <w:tc>
          <w:tcPr>
            <w:tcW w:w="4678" w:type="dxa"/>
            <w:tcBorders>
              <w:top w:val="single" w:sz="6" w:space="0" w:color="auto"/>
              <w:left w:val="single" w:sz="6" w:space="0" w:color="auto"/>
              <w:bottom w:val="single" w:sz="6" w:space="0" w:color="auto"/>
            </w:tcBorders>
          </w:tcPr>
          <w:p w14:paraId="0085A95B" w14:textId="77777777" w:rsidR="0057156F" w:rsidRPr="00975D7F" w:rsidRDefault="0057156F" w:rsidP="00276569">
            <w:pPr>
              <w:jc w:val="center"/>
              <w:rPr>
                <w:lang w:val="de-DE"/>
              </w:rPr>
            </w:pPr>
            <w:r w:rsidRPr="00975D7F">
              <w:t>0,037700</w:t>
            </w:r>
          </w:p>
        </w:tc>
      </w:tr>
      <w:tr w:rsidR="00975D7F" w:rsidRPr="00975D7F" w14:paraId="29E09C69" w14:textId="77777777" w:rsidTr="00276569">
        <w:tc>
          <w:tcPr>
            <w:tcW w:w="4606" w:type="dxa"/>
            <w:tcBorders>
              <w:top w:val="single" w:sz="6" w:space="0" w:color="auto"/>
              <w:left w:val="single" w:sz="6" w:space="0" w:color="auto"/>
              <w:bottom w:val="single" w:sz="6" w:space="0" w:color="auto"/>
              <w:right w:val="single" w:sz="6" w:space="0" w:color="auto"/>
            </w:tcBorders>
          </w:tcPr>
          <w:p w14:paraId="07AF2528"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alifatyczne</w:t>
            </w:r>
          </w:p>
        </w:tc>
        <w:tc>
          <w:tcPr>
            <w:tcW w:w="4678" w:type="dxa"/>
            <w:tcBorders>
              <w:top w:val="single" w:sz="6" w:space="0" w:color="auto"/>
              <w:left w:val="single" w:sz="6" w:space="0" w:color="auto"/>
              <w:bottom w:val="single" w:sz="6" w:space="0" w:color="auto"/>
            </w:tcBorders>
          </w:tcPr>
          <w:p w14:paraId="65312836" w14:textId="77777777" w:rsidR="0057156F" w:rsidRPr="00975D7F" w:rsidRDefault="0057156F" w:rsidP="00276569">
            <w:pPr>
              <w:jc w:val="center"/>
              <w:rPr>
                <w:lang w:val="de-DE"/>
              </w:rPr>
            </w:pPr>
            <w:r w:rsidRPr="00975D7F">
              <w:t>0,020750</w:t>
            </w:r>
          </w:p>
        </w:tc>
      </w:tr>
      <w:tr w:rsidR="00975D7F" w:rsidRPr="00975D7F" w14:paraId="294EF488" w14:textId="77777777" w:rsidTr="00276569">
        <w:tc>
          <w:tcPr>
            <w:tcW w:w="4606" w:type="dxa"/>
            <w:tcBorders>
              <w:top w:val="single" w:sz="6" w:space="0" w:color="auto"/>
              <w:left w:val="single" w:sz="6" w:space="0" w:color="auto"/>
              <w:bottom w:val="single" w:sz="6" w:space="0" w:color="auto"/>
              <w:right w:val="single" w:sz="6" w:space="0" w:color="auto"/>
            </w:tcBorders>
          </w:tcPr>
          <w:p w14:paraId="28DD42CF"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aromatyczne</w:t>
            </w:r>
          </w:p>
        </w:tc>
        <w:tc>
          <w:tcPr>
            <w:tcW w:w="4678" w:type="dxa"/>
            <w:tcBorders>
              <w:top w:val="single" w:sz="6" w:space="0" w:color="auto"/>
              <w:left w:val="single" w:sz="6" w:space="0" w:color="auto"/>
              <w:bottom w:val="single" w:sz="6" w:space="0" w:color="auto"/>
            </w:tcBorders>
          </w:tcPr>
          <w:p w14:paraId="4B58D0CC" w14:textId="77777777" w:rsidR="0057156F" w:rsidRPr="00975D7F" w:rsidRDefault="0057156F" w:rsidP="00276569">
            <w:pPr>
              <w:jc w:val="center"/>
              <w:rPr>
                <w:lang w:val="de-DE"/>
              </w:rPr>
            </w:pPr>
            <w:r w:rsidRPr="00975D7F">
              <w:t>0,006220</w:t>
            </w:r>
          </w:p>
        </w:tc>
      </w:tr>
    </w:tbl>
    <w:p w14:paraId="5507D7C0" w14:textId="77777777" w:rsidR="0057156F" w:rsidRPr="00471C42" w:rsidRDefault="0057156F" w:rsidP="0057156F">
      <w:pPr>
        <w:rPr>
          <w:i/>
          <w:iCs/>
          <w:color w:val="002060"/>
        </w:rPr>
      </w:pPr>
    </w:p>
    <w:p w14:paraId="1D6249EF" w14:textId="77777777" w:rsidR="00975D7F" w:rsidRDefault="00975D7F" w:rsidP="0057156F">
      <w:pPr>
        <w:pStyle w:val="Tekstpodstawowy3"/>
        <w:spacing w:after="120"/>
        <w:ind w:firstLine="709"/>
        <w:rPr>
          <w:i/>
          <w:iCs/>
          <w:color w:val="002060"/>
          <w:szCs w:val="24"/>
        </w:rPr>
      </w:pPr>
    </w:p>
    <w:p w14:paraId="28ECD27E" w14:textId="6B5B01D5" w:rsidR="0057156F" w:rsidRPr="00975D7F" w:rsidRDefault="0057156F" w:rsidP="0057156F">
      <w:pPr>
        <w:pStyle w:val="Tekstpodstawowy3"/>
        <w:spacing w:after="120"/>
        <w:ind w:firstLine="709"/>
        <w:rPr>
          <w:i/>
          <w:iCs/>
          <w:color w:val="auto"/>
          <w:szCs w:val="24"/>
        </w:rPr>
      </w:pPr>
      <w:r w:rsidRPr="00975D7F">
        <w:rPr>
          <w:i/>
          <w:iCs/>
          <w:color w:val="auto"/>
          <w:szCs w:val="24"/>
        </w:rPr>
        <w:lastRenderedPageBreak/>
        <w:t xml:space="preserve">Zestawienie emisji </w:t>
      </w:r>
      <w:r w:rsidRPr="00975D7F">
        <w:rPr>
          <w:bCs/>
          <w:i/>
          <w:iCs/>
          <w:color w:val="auto"/>
          <w:szCs w:val="24"/>
        </w:rPr>
        <w:t>zanieczyszczeń gazowych i pyłowych dla trasy nr 3</w:t>
      </w:r>
      <w:r w:rsidRPr="00975D7F">
        <w:rPr>
          <w:i/>
          <w:iCs/>
          <w:color w:val="auto"/>
          <w:szCs w:val="24"/>
        </w:rPr>
        <w:t>:</w:t>
      </w:r>
    </w:p>
    <w:tbl>
      <w:tblPr>
        <w:tblW w:w="9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606"/>
        <w:gridCol w:w="4678"/>
      </w:tblGrid>
      <w:tr w:rsidR="00975D7F" w:rsidRPr="00975D7F" w14:paraId="7A9AF5F3" w14:textId="77777777" w:rsidTr="00276569">
        <w:trPr>
          <w:trHeight w:val="572"/>
        </w:trPr>
        <w:tc>
          <w:tcPr>
            <w:tcW w:w="4606" w:type="dxa"/>
            <w:tcBorders>
              <w:top w:val="single" w:sz="6" w:space="0" w:color="auto"/>
              <w:left w:val="single" w:sz="6" w:space="0" w:color="auto"/>
              <w:bottom w:val="single" w:sz="6" w:space="0" w:color="auto"/>
              <w:right w:val="single" w:sz="6" w:space="0" w:color="auto"/>
            </w:tcBorders>
          </w:tcPr>
          <w:p w14:paraId="2053FB46" w14:textId="77777777" w:rsidR="0057156F" w:rsidRPr="00975D7F" w:rsidRDefault="0057156F" w:rsidP="00276569">
            <w:pPr>
              <w:jc w:val="center"/>
            </w:pPr>
            <w:r w:rsidRPr="00975D7F">
              <w:t>Nazwa substancji</w:t>
            </w:r>
          </w:p>
        </w:tc>
        <w:tc>
          <w:tcPr>
            <w:tcW w:w="4678" w:type="dxa"/>
            <w:tcBorders>
              <w:top w:val="single" w:sz="6" w:space="0" w:color="auto"/>
              <w:left w:val="single" w:sz="6" w:space="0" w:color="auto"/>
              <w:bottom w:val="single" w:sz="6" w:space="0" w:color="auto"/>
            </w:tcBorders>
          </w:tcPr>
          <w:p w14:paraId="50DB7B8E" w14:textId="77777777" w:rsidR="0057156F" w:rsidRPr="00975D7F" w:rsidRDefault="0057156F" w:rsidP="00276569">
            <w:pPr>
              <w:jc w:val="center"/>
            </w:pPr>
            <w:r w:rsidRPr="00975D7F">
              <w:t>Obliczona emisja w kg/h</w:t>
            </w:r>
          </w:p>
          <w:p w14:paraId="0F1FC93C" w14:textId="77777777" w:rsidR="0057156F" w:rsidRPr="00975D7F" w:rsidRDefault="0057156F" w:rsidP="00276569">
            <w:pPr>
              <w:jc w:val="center"/>
            </w:pPr>
            <w:r w:rsidRPr="00975D7F">
              <w:t>E max = E śr.</w:t>
            </w:r>
          </w:p>
          <w:p w14:paraId="5177C3AF" w14:textId="77777777" w:rsidR="0057156F" w:rsidRPr="00975D7F" w:rsidRDefault="0057156F" w:rsidP="00276569">
            <w:pPr>
              <w:jc w:val="center"/>
              <w:rPr>
                <w:lang w:val="de-DE"/>
              </w:rPr>
            </w:pPr>
            <w:r w:rsidRPr="00975D7F">
              <w:rPr>
                <w:lang w:val="de-DE"/>
              </w:rPr>
              <w:t>E6</w:t>
            </w:r>
          </w:p>
        </w:tc>
      </w:tr>
      <w:tr w:rsidR="00975D7F" w:rsidRPr="00975D7F" w14:paraId="6B9CDEE5" w14:textId="77777777" w:rsidTr="00276569">
        <w:tc>
          <w:tcPr>
            <w:tcW w:w="4606" w:type="dxa"/>
            <w:tcBorders>
              <w:top w:val="single" w:sz="6" w:space="0" w:color="auto"/>
              <w:left w:val="single" w:sz="6" w:space="0" w:color="auto"/>
              <w:bottom w:val="single" w:sz="6" w:space="0" w:color="auto"/>
              <w:right w:val="single" w:sz="6" w:space="0" w:color="auto"/>
            </w:tcBorders>
          </w:tcPr>
          <w:p w14:paraId="25DA6244" w14:textId="77777777" w:rsidR="0057156F" w:rsidRPr="00975D7F" w:rsidRDefault="0057156F" w:rsidP="00276569">
            <w:pPr>
              <w:tabs>
                <w:tab w:val="left" w:pos="1372"/>
              </w:tabs>
              <w:jc w:val="center"/>
              <w:rPr>
                <w:lang w:val="en-US"/>
              </w:rPr>
            </w:pPr>
            <w:r w:rsidRPr="00975D7F">
              <w:rPr>
                <w:lang w:val="en-US"/>
              </w:rPr>
              <w:t>Benzen</w:t>
            </w:r>
          </w:p>
        </w:tc>
        <w:tc>
          <w:tcPr>
            <w:tcW w:w="4678" w:type="dxa"/>
            <w:tcBorders>
              <w:top w:val="single" w:sz="6" w:space="0" w:color="auto"/>
              <w:left w:val="single" w:sz="6" w:space="0" w:color="auto"/>
              <w:bottom w:val="single" w:sz="6" w:space="0" w:color="auto"/>
            </w:tcBorders>
          </w:tcPr>
          <w:p w14:paraId="45F88F43" w14:textId="77777777" w:rsidR="0057156F" w:rsidRPr="00975D7F" w:rsidRDefault="0057156F" w:rsidP="00276569">
            <w:pPr>
              <w:jc w:val="center"/>
              <w:rPr>
                <w:lang w:val="de-DE"/>
              </w:rPr>
            </w:pPr>
            <w:r w:rsidRPr="00975D7F">
              <w:t>0,000565</w:t>
            </w:r>
          </w:p>
        </w:tc>
      </w:tr>
      <w:tr w:rsidR="00975D7F" w:rsidRPr="00975D7F" w14:paraId="4EFA8454" w14:textId="77777777" w:rsidTr="00276569">
        <w:tc>
          <w:tcPr>
            <w:tcW w:w="4606" w:type="dxa"/>
            <w:tcBorders>
              <w:top w:val="single" w:sz="6" w:space="0" w:color="auto"/>
              <w:left w:val="single" w:sz="6" w:space="0" w:color="auto"/>
              <w:bottom w:val="single" w:sz="6" w:space="0" w:color="auto"/>
              <w:right w:val="single" w:sz="6" w:space="0" w:color="auto"/>
            </w:tcBorders>
          </w:tcPr>
          <w:p w14:paraId="7C1FE40F" w14:textId="77777777" w:rsidR="0057156F" w:rsidRPr="00975D7F" w:rsidRDefault="0057156F" w:rsidP="00276569">
            <w:pPr>
              <w:tabs>
                <w:tab w:val="left" w:pos="1372"/>
              </w:tabs>
              <w:jc w:val="center"/>
              <w:rPr>
                <w:lang w:val="en-US"/>
              </w:rPr>
            </w:pPr>
            <w:r w:rsidRPr="00975D7F">
              <w:rPr>
                <w:lang w:val="en-US"/>
              </w:rPr>
              <w:t>Ditlenek azotu</w:t>
            </w:r>
          </w:p>
        </w:tc>
        <w:tc>
          <w:tcPr>
            <w:tcW w:w="4678" w:type="dxa"/>
            <w:tcBorders>
              <w:top w:val="single" w:sz="6" w:space="0" w:color="auto"/>
              <w:left w:val="single" w:sz="6" w:space="0" w:color="auto"/>
              <w:bottom w:val="single" w:sz="6" w:space="0" w:color="auto"/>
            </w:tcBorders>
          </w:tcPr>
          <w:p w14:paraId="6E7D10CD" w14:textId="77777777" w:rsidR="0057156F" w:rsidRPr="00975D7F" w:rsidRDefault="0057156F" w:rsidP="00276569">
            <w:pPr>
              <w:jc w:val="center"/>
              <w:rPr>
                <w:lang w:val="de-DE"/>
              </w:rPr>
            </w:pPr>
            <w:r w:rsidRPr="00975D7F">
              <w:t>0,089700</w:t>
            </w:r>
          </w:p>
        </w:tc>
      </w:tr>
      <w:tr w:rsidR="00975D7F" w:rsidRPr="00975D7F" w14:paraId="0D6C4D1D" w14:textId="77777777" w:rsidTr="00276569">
        <w:tc>
          <w:tcPr>
            <w:tcW w:w="4606" w:type="dxa"/>
            <w:tcBorders>
              <w:top w:val="single" w:sz="6" w:space="0" w:color="auto"/>
              <w:left w:val="single" w:sz="6" w:space="0" w:color="auto"/>
              <w:bottom w:val="single" w:sz="6" w:space="0" w:color="auto"/>
              <w:right w:val="single" w:sz="6" w:space="0" w:color="auto"/>
            </w:tcBorders>
          </w:tcPr>
          <w:p w14:paraId="7BB36E18" w14:textId="77777777" w:rsidR="0057156F" w:rsidRPr="00975D7F" w:rsidRDefault="0057156F" w:rsidP="00276569">
            <w:pPr>
              <w:tabs>
                <w:tab w:val="left" w:pos="1372"/>
              </w:tabs>
              <w:jc w:val="center"/>
              <w:rPr>
                <w:lang w:val="en-US"/>
              </w:rPr>
            </w:pPr>
            <w:r w:rsidRPr="00975D7F">
              <w:rPr>
                <w:lang w:val="en-US"/>
              </w:rPr>
              <w:t>Ditlenek siarki</w:t>
            </w:r>
          </w:p>
        </w:tc>
        <w:tc>
          <w:tcPr>
            <w:tcW w:w="4678" w:type="dxa"/>
            <w:tcBorders>
              <w:top w:val="single" w:sz="6" w:space="0" w:color="auto"/>
              <w:left w:val="single" w:sz="6" w:space="0" w:color="auto"/>
              <w:bottom w:val="single" w:sz="6" w:space="0" w:color="auto"/>
            </w:tcBorders>
          </w:tcPr>
          <w:p w14:paraId="2D9377EB" w14:textId="77777777" w:rsidR="0057156F" w:rsidRPr="00975D7F" w:rsidRDefault="0057156F" w:rsidP="00276569">
            <w:pPr>
              <w:jc w:val="center"/>
              <w:rPr>
                <w:lang w:val="de-DE"/>
              </w:rPr>
            </w:pPr>
            <w:r w:rsidRPr="00975D7F">
              <w:t>0,006960</w:t>
            </w:r>
          </w:p>
        </w:tc>
      </w:tr>
      <w:tr w:rsidR="00975D7F" w:rsidRPr="00975D7F" w14:paraId="34EAAB17" w14:textId="77777777" w:rsidTr="00276569">
        <w:tc>
          <w:tcPr>
            <w:tcW w:w="4606" w:type="dxa"/>
            <w:tcBorders>
              <w:top w:val="single" w:sz="6" w:space="0" w:color="auto"/>
              <w:left w:val="single" w:sz="6" w:space="0" w:color="auto"/>
              <w:bottom w:val="single" w:sz="6" w:space="0" w:color="auto"/>
              <w:right w:val="single" w:sz="6" w:space="0" w:color="auto"/>
            </w:tcBorders>
          </w:tcPr>
          <w:p w14:paraId="0ED703BE"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PM2,5</w:t>
            </w:r>
          </w:p>
        </w:tc>
        <w:tc>
          <w:tcPr>
            <w:tcW w:w="4678" w:type="dxa"/>
            <w:tcBorders>
              <w:top w:val="single" w:sz="6" w:space="0" w:color="auto"/>
              <w:left w:val="single" w:sz="6" w:space="0" w:color="auto"/>
              <w:bottom w:val="single" w:sz="6" w:space="0" w:color="auto"/>
            </w:tcBorders>
          </w:tcPr>
          <w:p w14:paraId="69B737F5" w14:textId="77777777" w:rsidR="0057156F" w:rsidRPr="00975D7F" w:rsidRDefault="0057156F" w:rsidP="00276569">
            <w:pPr>
              <w:jc w:val="center"/>
              <w:rPr>
                <w:lang w:val="de-DE"/>
              </w:rPr>
            </w:pPr>
            <w:r w:rsidRPr="00975D7F">
              <w:t>0,007240</w:t>
            </w:r>
          </w:p>
        </w:tc>
      </w:tr>
      <w:tr w:rsidR="00975D7F" w:rsidRPr="00975D7F" w14:paraId="5E595B5F" w14:textId="77777777" w:rsidTr="00276569">
        <w:tc>
          <w:tcPr>
            <w:tcW w:w="4606" w:type="dxa"/>
            <w:tcBorders>
              <w:top w:val="single" w:sz="6" w:space="0" w:color="auto"/>
              <w:left w:val="single" w:sz="6" w:space="0" w:color="auto"/>
              <w:bottom w:val="single" w:sz="6" w:space="0" w:color="auto"/>
              <w:right w:val="single" w:sz="6" w:space="0" w:color="auto"/>
            </w:tcBorders>
          </w:tcPr>
          <w:p w14:paraId="29B25937"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PM10</w:t>
            </w:r>
          </w:p>
        </w:tc>
        <w:tc>
          <w:tcPr>
            <w:tcW w:w="4678" w:type="dxa"/>
            <w:tcBorders>
              <w:top w:val="single" w:sz="6" w:space="0" w:color="auto"/>
              <w:left w:val="single" w:sz="6" w:space="0" w:color="auto"/>
              <w:bottom w:val="single" w:sz="6" w:space="0" w:color="auto"/>
            </w:tcBorders>
          </w:tcPr>
          <w:p w14:paraId="3A154DE0" w14:textId="77777777" w:rsidR="0057156F" w:rsidRPr="00975D7F" w:rsidRDefault="0057156F" w:rsidP="00276569">
            <w:pPr>
              <w:jc w:val="center"/>
              <w:rPr>
                <w:lang w:val="de-DE"/>
              </w:rPr>
            </w:pPr>
            <w:r w:rsidRPr="00975D7F">
              <w:t>0,007240</w:t>
            </w:r>
          </w:p>
        </w:tc>
      </w:tr>
      <w:tr w:rsidR="00975D7F" w:rsidRPr="00975D7F" w14:paraId="2C5F30C0" w14:textId="77777777" w:rsidTr="00276569">
        <w:tc>
          <w:tcPr>
            <w:tcW w:w="4606" w:type="dxa"/>
            <w:tcBorders>
              <w:top w:val="single" w:sz="6" w:space="0" w:color="auto"/>
              <w:left w:val="single" w:sz="6" w:space="0" w:color="auto"/>
              <w:bottom w:val="single" w:sz="6" w:space="0" w:color="auto"/>
              <w:right w:val="single" w:sz="6" w:space="0" w:color="auto"/>
            </w:tcBorders>
          </w:tcPr>
          <w:p w14:paraId="251332EA"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ogółem</w:t>
            </w:r>
          </w:p>
        </w:tc>
        <w:tc>
          <w:tcPr>
            <w:tcW w:w="4678" w:type="dxa"/>
            <w:tcBorders>
              <w:top w:val="single" w:sz="6" w:space="0" w:color="auto"/>
              <w:left w:val="single" w:sz="6" w:space="0" w:color="auto"/>
              <w:bottom w:val="single" w:sz="6" w:space="0" w:color="auto"/>
            </w:tcBorders>
          </w:tcPr>
          <w:p w14:paraId="6C9507F5" w14:textId="77777777" w:rsidR="0057156F" w:rsidRPr="00975D7F" w:rsidRDefault="0057156F" w:rsidP="00276569">
            <w:pPr>
              <w:jc w:val="center"/>
              <w:rPr>
                <w:lang w:val="de-DE"/>
              </w:rPr>
            </w:pPr>
            <w:r w:rsidRPr="00975D7F">
              <w:t>0,007240</w:t>
            </w:r>
          </w:p>
        </w:tc>
      </w:tr>
      <w:tr w:rsidR="00975D7F" w:rsidRPr="00975D7F" w14:paraId="0989C32D" w14:textId="77777777" w:rsidTr="00276569">
        <w:tc>
          <w:tcPr>
            <w:tcW w:w="4606" w:type="dxa"/>
            <w:tcBorders>
              <w:top w:val="single" w:sz="6" w:space="0" w:color="auto"/>
              <w:left w:val="single" w:sz="6" w:space="0" w:color="auto"/>
              <w:bottom w:val="single" w:sz="6" w:space="0" w:color="auto"/>
              <w:right w:val="single" w:sz="6" w:space="0" w:color="auto"/>
            </w:tcBorders>
          </w:tcPr>
          <w:p w14:paraId="5ADDFB35"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Tlenek węgla</w:t>
            </w:r>
          </w:p>
        </w:tc>
        <w:tc>
          <w:tcPr>
            <w:tcW w:w="4678" w:type="dxa"/>
            <w:tcBorders>
              <w:top w:val="single" w:sz="6" w:space="0" w:color="auto"/>
              <w:left w:val="single" w:sz="6" w:space="0" w:color="auto"/>
              <w:bottom w:val="single" w:sz="6" w:space="0" w:color="auto"/>
            </w:tcBorders>
          </w:tcPr>
          <w:p w14:paraId="10FB08B5" w14:textId="77777777" w:rsidR="0057156F" w:rsidRPr="00975D7F" w:rsidRDefault="0057156F" w:rsidP="00276569">
            <w:pPr>
              <w:jc w:val="center"/>
              <w:rPr>
                <w:lang w:val="de-DE"/>
              </w:rPr>
            </w:pPr>
            <w:r w:rsidRPr="00975D7F">
              <w:t>0,038000</w:t>
            </w:r>
          </w:p>
        </w:tc>
      </w:tr>
      <w:tr w:rsidR="00975D7F" w:rsidRPr="00975D7F" w14:paraId="135E3140" w14:textId="77777777" w:rsidTr="00276569">
        <w:tc>
          <w:tcPr>
            <w:tcW w:w="4606" w:type="dxa"/>
            <w:tcBorders>
              <w:top w:val="single" w:sz="6" w:space="0" w:color="auto"/>
              <w:left w:val="single" w:sz="6" w:space="0" w:color="auto"/>
              <w:bottom w:val="single" w:sz="6" w:space="0" w:color="auto"/>
              <w:right w:val="single" w:sz="6" w:space="0" w:color="auto"/>
            </w:tcBorders>
          </w:tcPr>
          <w:p w14:paraId="05114A67"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alifatyczne</w:t>
            </w:r>
          </w:p>
        </w:tc>
        <w:tc>
          <w:tcPr>
            <w:tcW w:w="4678" w:type="dxa"/>
            <w:tcBorders>
              <w:top w:val="single" w:sz="6" w:space="0" w:color="auto"/>
              <w:left w:val="single" w:sz="6" w:space="0" w:color="auto"/>
              <w:bottom w:val="single" w:sz="6" w:space="0" w:color="auto"/>
            </w:tcBorders>
          </w:tcPr>
          <w:p w14:paraId="035FF59D" w14:textId="77777777" w:rsidR="0057156F" w:rsidRPr="00975D7F" w:rsidRDefault="0057156F" w:rsidP="00276569">
            <w:pPr>
              <w:jc w:val="center"/>
              <w:rPr>
                <w:lang w:val="de-DE"/>
              </w:rPr>
            </w:pPr>
            <w:r w:rsidRPr="00975D7F">
              <w:t>0,020940</w:t>
            </w:r>
          </w:p>
        </w:tc>
      </w:tr>
      <w:tr w:rsidR="0057156F" w:rsidRPr="00975D7F" w14:paraId="42A4D161" w14:textId="77777777" w:rsidTr="00276569">
        <w:tc>
          <w:tcPr>
            <w:tcW w:w="4606" w:type="dxa"/>
            <w:tcBorders>
              <w:top w:val="single" w:sz="6" w:space="0" w:color="auto"/>
              <w:left w:val="single" w:sz="6" w:space="0" w:color="auto"/>
              <w:bottom w:val="single" w:sz="6" w:space="0" w:color="auto"/>
              <w:right w:val="single" w:sz="6" w:space="0" w:color="auto"/>
            </w:tcBorders>
          </w:tcPr>
          <w:p w14:paraId="1F9413FB"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aromatyczne</w:t>
            </w:r>
          </w:p>
        </w:tc>
        <w:tc>
          <w:tcPr>
            <w:tcW w:w="4678" w:type="dxa"/>
            <w:tcBorders>
              <w:top w:val="single" w:sz="6" w:space="0" w:color="auto"/>
              <w:left w:val="single" w:sz="6" w:space="0" w:color="auto"/>
              <w:bottom w:val="single" w:sz="6" w:space="0" w:color="auto"/>
            </w:tcBorders>
          </w:tcPr>
          <w:p w14:paraId="0ECF52B6" w14:textId="77777777" w:rsidR="0057156F" w:rsidRPr="00975D7F" w:rsidRDefault="0057156F" w:rsidP="00276569">
            <w:pPr>
              <w:jc w:val="center"/>
              <w:rPr>
                <w:lang w:val="de-DE"/>
              </w:rPr>
            </w:pPr>
            <w:r w:rsidRPr="00975D7F">
              <w:t>0,006280</w:t>
            </w:r>
          </w:p>
        </w:tc>
      </w:tr>
    </w:tbl>
    <w:p w14:paraId="48015818" w14:textId="77777777" w:rsidR="0057156F" w:rsidRPr="00975D7F" w:rsidRDefault="0057156F" w:rsidP="0057156F">
      <w:pPr>
        <w:pStyle w:val="Tekstpodstawowy3"/>
        <w:tabs>
          <w:tab w:val="left" w:pos="720"/>
        </w:tabs>
        <w:rPr>
          <w:i/>
          <w:iCs/>
          <w:color w:val="auto"/>
          <w:szCs w:val="24"/>
        </w:rPr>
      </w:pPr>
    </w:p>
    <w:p w14:paraId="769D7319" w14:textId="77777777" w:rsidR="0057156F" w:rsidRPr="00975D7F" w:rsidRDefault="0057156F" w:rsidP="0057156F">
      <w:pPr>
        <w:pStyle w:val="Tekstpodstawowy3"/>
        <w:tabs>
          <w:tab w:val="left" w:pos="720"/>
        </w:tabs>
        <w:spacing w:after="120"/>
        <w:rPr>
          <w:i/>
          <w:iCs/>
          <w:color w:val="auto"/>
          <w:szCs w:val="24"/>
        </w:rPr>
      </w:pPr>
      <w:r w:rsidRPr="00975D7F">
        <w:rPr>
          <w:i/>
          <w:iCs/>
          <w:color w:val="auto"/>
          <w:szCs w:val="24"/>
        </w:rPr>
        <w:tab/>
        <w:t xml:space="preserve">Zestawienie emisji rocznej dla </w:t>
      </w:r>
      <w:r w:rsidRPr="00975D7F">
        <w:rPr>
          <w:i/>
          <w:color w:val="auto"/>
          <w:szCs w:val="24"/>
        </w:rPr>
        <w:t>spalania paliw w silnikach pojazdów</w:t>
      </w:r>
      <w:r w:rsidRPr="00975D7F">
        <w:rPr>
          <w:i/>
          <w:iCs/>
          <w:color w:val="auto"/>
          <w:szCs w:val="24"/>
        </w:rPr>
        <w:t>:</w:t>
      </w:r>
    </w:p>
    <w:tbl>
      <w:tblPr>
        <w:tblW w:w="9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465"/>
        <w:gridCol w:w="4819"/>
      </w:tblGrid>
      <w:tr w:rsidR="00975D7F" w:rsidRPr="00975D7F" w14:paraId="2258BF83" w14:textId="77777777" w:rsidTr="00276569">
        <w:trPr>
          <w:trHeight w:val="572"/>
        </w:trPr>
        <w:tc>
          <w:tcPr>
            <w:tcW w:w="4465" w:type="dxa"/>
            <w:tcBorders>
              <w:top w:val="single" w:sz="6" w:space="0" w:color="auto"/>
              <w:left w:val="single" w:sz="6" w:space="0" w:color="auto"/>
              <w:bottom w:val="single" w:sz="6" w:space="0" w:color="auto"/>
              <w:right w:val="single" w:sz="6" w:space="0" w:color="auto"/>
            </w:tcBorders>
          </w:tcPr>
          <w:p w14:paraId="115572E2" w14:textId="77777777" w:rsidR="0057156F" w:rsidRPr="00975D7F" w:rsidRDefault="0057156F" w:rsidP="00276569">
            <w:pPr>
              <w:jc w:val="center"/>
            </w:pPr>
            <w:r w:rsidRPr="00975D7F">
              <w:t>Nazwa substancji</w:t>
            </w:r>
          </w:p>
        </w:tc>
        <w:tc>
          <w:tcPr>
            <w:tcW w:w="4819" w:type="dxa"/>
            <w:tcBorders>
              <w:top w:val="single" w:sz="6" w:space="0" w:color="auto"/>
              <w:left w:val="single" w:sz="6" w:space="0" w:color="auto"/>
              <w:bottom w:val="single" w:sz="6" w:space="0" w:color="auto"/>
            </w:tcBorders>
          </w:tcPr>
          <w:p w14:paraId="1624F1B1" w14:textId="77777777" w:rsidR="0057156F" w:rsidRPr="00975D7F" w:rsidRDefault="0057156F" w:rsidP="00276569">
            <w:pPr>
              <w:jc w:val="center"/>
            </w:pPr>
            <w:r w:rsidRPr="00975D7F">
              <w:t>Obliczona emisja roczna w Mg/a</w:t>
            </w:r>
          </w:p>
        </w:tc>
      </w:tr>
      <w:tr w:rsidR="00975D7F" w:rsidRPr="00975D7F" w14:paraId="474F31D2" w14:textId="77777777" w:rsidTr="00276569">
        <w:tc>
          <w:tcPr>
            <w:tcW w:w="4465" w:type="dxa"/>
            <w:tcBorders>
              <w:top w:val="single" w:sz="6" w:space="0" w:color="auto"/>
              <w:left w:val="single" w:sz="6" w:space="0" w:color="auto"/>
              <w:bottom w:val="single" w:sz="6" w:space="0" w:color="auto"/>
              <w:right w:val="single" w:sz="6" w:space="0" w:color="auto"/>
            </w:tcBorders>
          </w:tcPr>
          <w:p w14:paraId="41B7BE82" w14:textId="77777777" w:rsidR="0057156F" w:rsidRPr="00975D7F" w:rsidRDefault="0057156F" w:rsidP="00276569">
            <w:pPr>
              <w:tabs>
                <w:tab w:val="left" w:pos="1372"/>
              </w:tabs>
              <w:jc w:val="center"/>
              <w:rPr>
                <w:lang w:val="en-US"/>
              </w:rPr>
            </w:pPr>
            <w:r w:rsidRPr="00975D7F">
              <w:rPr>
                <w:lang w:val="en-US"/>
              </w:rPr>
              <w:t>Benzen</w:t>
            </w:r>
          </w:p>
        </w:tc>
        <w:tc>
          <w:tcPr>
            <w:tcW w:w="4819" w:type="dxa"/>
            <w:tcBorders>
              <w:top w:val="single" w:sz="6" w:space="0" w:color="auto"/>
              <w:left w:val="single" w:sz="6" w:space="0" w:color="auto"/>
              <w:bottom w:val="single" w:sz="6" w:space="0" w:color="auto"/>
            </w:tcBorders>
          </w:tcPr>
          <w:p w14:paraId="41146ABA" w14:textId="77777777" w:rsidR="0057156F" w:rsidRPr="00975D7F" w:rsidRDefault="0057156F" w:rsidP="00276569">
            <w:pPr>
              <w:jc w:val="center"/>
              <w:rPr>
                <w:lang w:val="de-DE"/>
              </w:rPr>
            </w:pPr>
            <w:r w:rsidRPr="00975D7F">
              <w:rPr>
                <w:lang w:val="de-DE"/>
              </w:rPr>
              <w:t>0,000086257</w:t>
            </w:r>
          </w:p>
        </w:tc>
      </w:tr>
      <w:tr w:rsidR="00975D7F" w:rsidRPr="00975D7F" w14:paraId="5E8652B2" w14:textId="77777777" w:rsidTr="00276569">
        <w:tc>
          <w:tcPr>
            <w:tcW w:w="4465" w:type="dxa"/>
            <w:tcBorders>
              <w:top w:val="single" w:sz="6" w:space="0" w:color="auto"/>
              <w:left w:val="single" w:sz="6" w:space="0" w:color="auto"/>
              <w:bottom w:val="single" w:sz="6" w:space="0" w:color="auto"/>
              <w:right w:val="single" w:sz="6" w:space="0" w:color="auto"/>
            </w:tcBorders>
          </w:tcPr>
          <w:p w14:paraId="44370D5F" w14:textId="77777777" w:rsidR="0057156F" w:rsidRPr="00975D7F" w:rsidRDefault="0057156F" w:rsidP="00276569">
            <w:pPr>
              <w:tabs>
                <w:tab w:val="left" w:pos="1372"/>
              </w:tabs>
              <w:jc w:val="center"/>
              <w:rPr>
                <w:lang w:val="en-US"/>
              </w:rPr>
            </w:pPr>
            <w:r w:rsidRPr="00975D7F">
              <w:rPr>
                <w:lang w:val="en-US"/>
              </w:rPr>
              <w:t>Ditlenek azotu</w:t>
            </w:r>
          </w:p>
        </w:tc>
        <w:tc>
          <w:tcPr>
            <w:tcW w:w="4819" w:type="dxa"/>
            <w:tcBorders>
              <w:top w:val="single" w:sz="6" w:space="0" w:color="auto"/>
              <w:left w:val="single" w:sz="6" w:space="0" w:color="auto"/>
              <w:bottom w:val="single" w:sz="6" w:space="0" w:color="auto"/>
            </w:tcBorders>
          </w:tcPr>
          <w:p w14:paraId="0F08C550" w14:textId="77777777" w:rsidR="0057156F" w:rsidRPr="00975D7F" w:rsidRDefault="0057156F" w:rsidP="00276569">
            <w:pPr>
              <w:jc w:val="center"/>
              <w:rPr>
                <w:lang w:val="de-DE"/>
              </w:rPr>
            </w:pPr>
            <w:r w:rsidRPr="00975D7F">
              <w:rPr>
                <w:lang w:val="de-DE"/>
              </w:rPr>
              <w:t>0,0137002</w:t>
            </w:r>
          </w:p>
        </w:tc>
      </w:tr>
      <w:tr w:rsidR="00975D7F" w:rsidRPr="00975D7F" w14:paraId="020211BC" w14:textId="77777777" w:rsidTr="00276569">
        <w:tc>
          <w:tcPr>
            <w:tcW w:w="4465" w:type="dxa"/>
            <w:tcBorders>
              <w:top w:val="single" w:sz="6" w:space="0" w:color="auto"/>
              <w:left w:val="single" w:sz="6" w:space="0" w:color="auto"/>
              <w:bottom w:val="single" w:sz="6" w:space="0" w:color="auto"/>
              <w:right w:val="single" w:sz="6" w:space="0" w:color="auto"/>
            </w:tcBorders>
          </w:tcPr>
          <w:p w14:paraId="621F5F30" w14:textId="77777777" w:rsidR="0057156F" w:rsidRPr="00975D7F" w:rsidRDefault="0057156F" w:rsidP="00276569">
            <w:pPr>
              <w:tabs>
                <w:tab w:val="left" w:pos="1372"/>
              </w:tabs>
              <w:jc w:val="center"/>
              <w:rPr>
                <w:lang w:val="en-US"/>
              </w:rPr>
            </w:pPr>
            <w:r w:rsidRPr="00975D7F">
              <w:rPr>
                <w:lang w:val="en-US"/>
              </w:rPr>
              <w:t>Ditlenek siarki</w:t>
            </w:r>
          </w:p>
        </w:tc>
        <w:tc>
          <w:tcPr>
            <w:tcW w:w="4819" w:type="dxa"/>
            <w:tcBorders>
              <w:top w:val="single" w:sz="6" w:space="0" w:color="auto"/>
              <w:left w:val="single" w:sz="6" w:space="0" w:color="auto"/>
              <w:bottom w:val="single" w:sz="6" w:space="0" w:color="auto"/>
            </w:tcBorders>
          </w:tcPr>
          <w:p w14:paraId="68939D2F" w14:textId="77777777" w:rsidR="0057156F" w:rsidRPr="00975D7F" w:rsidRDefault="0057156F" w:rsidP="00276569">
            <w:pPr>
              <w:jc w:val="center"/>
              <w:rPr>
                <w:lang w:val="de-DE"/>
              </w:rPr>
            </w:pPr>
            <w:r w:rsidRPr="00975D7F">
              <w:rPr>
                <w:lang w:val="de-DE"/>
              </w:rPr>
              <w:t>0,00106333</w:t>
            </w:r>
          </w:p>
        </w:tc>
      </w:tr>
      <w:tr w:rsidR="00975D7F" w:rsidRPr="00975D7F" w14:paraId="1A718919" w14:textId="77777777" w:rsidTr="00276569">
        <w:tc>
          <w:tcPr>
            <w:tcW w:w="4465" w:type="dxa"/>
            <w:tcBorders>
              <w:top w:val="single" w:sz="6" w:space="0" w:color="auto"/>
              <w:left w:val="single" w:sz="6" w:space="0" w:color="auto"/>
              <w:bottom w:val="single" w:sz="6" w:space="0" w:color="auto"/>
              <w:right w:val="single" w:sz="6" w:space="0" w:color="auto"/>
            </w:tcBorders>
          </w:tcPr>
          <w:p w14:paraId="246EFDDD"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PM2,5</w:t>
            </w:r>
          </w:p>
        </w:tc>
        <w:tc>
          <w:tcPr>
            <w:tcW w:w="4819" w:type="dxa"/>
            <w:tcBorders>
              <w:top w:val="single" w:sz="6" w:space="0" w:color="auto"/>
              <w:left w:val="single" w:sz="6" w:space="0" w:color="auto"/>
              <w:bottom w:val="single" w:sz="6" w:space="0" w:color="auto"/>
            </w:tcBorders>
          </w:tcPr>
          <w:p w14:paraId="510DD357" w14:textId="77777777" w:rsidR="0057156F" w:rsidRPr="00975D7F" w:rsidRDefault="0057156F" w:rsidP="00276569">
            <w:pPr>
              <w:jc w:val="center"/>
              <w:rPr>
                <w:lang w:val="de-DE"/>
              </w:rPr>
            </w:pPr>
            <w:r w:rsidRPr="00975D7F">
              <w:rPr>
                <w:lang w:val="de-DE"/>
              </w:rPr>
              <w:t>0,0011057</w:t>
            </w:r>
          </w:p>
        </w:tc>
      </w:tr>
      <w:tr w:rsidR="00975D7F" w:rsidRPr="00975D7F" w14:paraId="47265C2D" w14:textId="77777777" w:rsidTr="00276569">
        <w:tc>
          <w:tcPr>
            <w:tcW w:w="4465" w:type="dxa"/>
            <w:tcBorders>
              <w:top w:val="single" w:sz="6" w:space="0" w:color="auto"/>
              <w:left w:val="single" w:sz="6" w:space="0" w:color="auto"/>
              <w:bottom w:val="single" w:sz="6" w:space="0" w:color="auto"/>
              <w:right w:val="single" w:sz="6" w:space="0" w:color="auto"/>
            </w:tcBorders>
          </w:tcPr>
          <w:p w14:paraId="10A54B6B"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zawieszony PM10</w:t>
            </w:r>
          </w:p>
        </w:tc>
        <w:tc>
          <w:tcPr>
            <w:tcW w:w="4819" w:type="dxa"/>
            <w:tcBorders>
              <w:top w:val="single" w:sz="6" w:space="0" w:color="auto"/>
              <w:left w:val="single" w:sz="6" w:space="0" w:color="auto"/>
              <w:bottom w:val="single" w:sz="6" w:space="0" w:color="auto"/>
            </w:tcBorders>
          </w:tcPr>
          <w:p w14:paraId="304AF85A" w14:textId="77777777" w:rsidR="0057156F" w:rsidRPr="00975D7F" w:rsidRDefault="0057156F" w:rsidP="00276569">
            <w:pPr>
              <w:jc w:val="center"/>
              <w:rPr>
                <w:lang w:val="de-DE"/>
              </w:rPr>
            </w:pPr>
            <w:r w:rsidRPr="00975D7F">
              <w:rPr>
                <w:lang w:val="de-DE"/>
              </w:rPr>
              <w:t>0,0011057</w:t>
            </w:r>
          </w:p>
        </w:tc>
      </w:tr>
      <w:tr w:rsidR="00975D7F" w:rsidRPr="00975D7F" w14:paraId="1F2AAA9A" w14:textId="77777777" w:rsidTr="00276569">
        <w:tc>
          <w:tcPr>
            <w:tcW w:w="4465" w:type="dxa"/>
            <w:tcBorders>
              <w:top w:val="single" w:sz="6" w:space="0" w:color="auto"/>
              <w:left w:val="single" w:sz="6" w:space="0" w:color="auto"/>
              <w:bottom w:val="single" w:sz="6" w:space="0" w:color="auto"/>
              <w:right w:val="single" w:sz="6" w:space="0" w:color="auto"/>
            </w:tcBorders>
          </w:tcPr>
          <w:p w14:paraId="25AB0F21"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Pył ogółem</w:t>
            </w:r>
          </w:p>
        </w:tc>
        <w:tc>
          <w:tcPr>
            <w:tcW w:w="4819" w:type="dxa"/>
            <w:tcBorders>
              <w:top w:val="single" w:sz="6" w:space="0" w:color="auto"/>
              <w:left w:val="single" w:sz="6" w:space="0" w:color="auto"/>
              <w:bottom w:val="single" w:sz="6" w:space="0" w:color="auto"/>
            </w:tcBorders>
          </w:tcPr>
          <w:p w14:paraId="2E70243B" w14:textId="77777777" w:rsidR="0057156F" w:rsidRPr="00975D7F" w:rsidRDefault="0057156F" w:rsidP="00276569">
            <w:pPr>
              <w:jc w:val="center"/>
              <w:rPr>
                <w:lang w:val="de-DE"/>
              </w:rPr>
            </w:pPr>
            <w:r w:rsidRPr="00975D7F">
              <w:rPr>
                <w:lang w:val="de-DE"/>
              </w:rPr>
              <w:t>0,0011057</w:t>
            </w:r>
          </w:p>
        </w:tc>
      </w:tr>
      <w:tr w:rsidR="00975D7F" w:rsidRPr="00975D7F" w14:paraId="26B43DC9" w14:textId="77777777" w:rsidTr="00276569">
        <w:tc>
          <w:tcPr>
            <w:tcW w:w="4465" w:type="dxa"/>
            <w:tcBorders>
              <w:top w:val="single" w:sz="6" w:space="0" w:color="auto"/>
              <w:left w:val="single" w:sz="6" w:space="0" w:color="auto"/>
              <w:bottom w:val="single" w:sz="6" w:space="0" w:color="auto"/>
              <w:right w:val="single" w:sz="6" w:space="0" w:color="auto"/>
            </w:tcBorders>
          </w:tcPr>
          <w:p w14:paraId="42DF8E24"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Tlenek węgla</w:t>
            </w:r>
          </w:p>
        </w:tc>
        <w:tc>
          <w:tcPr>
            <w:tcW w:w="4819" w:type="dxa"/>
            <w:tcBorders>
              <w:top w:val="single" w:sz="6" w:space="0" w:color="auto"/>
              <w:left w:val="single" w:sz="6" w:space="0" w:color="auto"/>
              <w:bottom w:val="single" w:sz="6" w:space="0" w:color="auto"/>
            </w:tcBorders>
          </w:tcPr>
          <w:p w14:paraId="155CDDC3" w14:textId="77777777" w:rsidR="0057156F" w:rsidRPr="00975D7F" w:rsidRDefault="0057156F" w:rsidP="00276569">
            <w:pPr>
              <w:jc w:val="center"/>
              <w:rPr>
                <w:lang w:val="de-DE"/>
              </w:rPr>
            </w:pPr>
            <w:r w:rsidRPr="00975D7F">
              <w:rPr>
                <w:lang w:val="de-DE"/>
              </w:rPr>
              <w:t>0,005809</w:t>
            </w:r>
          </w:p>
        </w:tc>
      </w:tr>
      <w:tr w:rsidR="00975D7F" w:rsidRPr="00975D7F" w14:paraId="13CBF53F" w14:textId="77777777" w:rsidTr="00276569">
        <w:tc>
          <w:tcPr>
            <w:tcW w:w="4465" w:type="dxa"/>
            <w:tcBorders>
              <w:top w:val="single" w:sz="6" w:space="0" w:color="auto"/>
              <w:left w:val="single" w:sz="6" w:space="0" w:color="auto"/>
              <w:bottom w:val="single" w:sz="6" w:space="0" w:color="auto"/>
              <w:right w:val="single" w:sz="6" w:space="0" w:color="auto"/>
            </w:tcBorders>
          </w:tcPr>
          <w:p w14:paraId="6BB3077B"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alifatyczne</w:t>
            </w:r>
          </w:p>
        </w:tc>
        <w:tc>
          <w:tcPr>
            <w:tcW w:w="4819" w:type="dxa"/>
            <w:tcBorders>
              <w:top w:val="single" w:sz="6" w:space="0" w:color="auto"/>
              <w:left w:val="single" w:sz="6" w:space="0" w:color="auto"/>
              <w:bottom w:val="single" w:sz="6" w:space="0" w:color="auto"/>
            </w:tcBorders>
          </w:tcPr>
          <w:p w14:paraId="4E32F41E" w14:textId="77777777" w:rsidR="0057156F" w:rsidRPr="00975D7F" w:rsidRDefault="0057156F" w:rsidP="00276569">
            <w:pPr>
              <w:jc w:val="center"/>
              <w:rPr>
                <w:lang w:val="de-DE"/>
              </w:rPr>
            </w:pPr>
            <w:r w:rsidRPr="00975D7F">
              <w:rPr>
                <w:lang w:val="de-DE"/>
              </w:rPr>
              <w:t>0,00320007</w:t>
            </w:r>
          </w:p>
        </w:tc>
      </w:tr>
      <w:tr w:rsidR="0057156F" w:rsidRPr="00975D7F" w14:paraId="78947F03" w14:textId="77777777" w:rsidTr="00276569">
        <w:tc>
          <w:tcPr>
            <w:tcW w:w="4465" w:type="dxa"/>
            <w:tcBorders>
              <w:top w:val="single" w:sz="6" w:space="0" w:color="auto"/>
              <w:left w:val="single" w:sz="6" w:space="0" w:color="auto"/>
              <w:bottom w:val="single" w:sz="6" w:space="0" w:color="auto"/>
              <w:right w:val="single" w:sz="6" w:space="0" w:color="auto"/>
            </w:tcBorders>
          </w:tcPr>
          <w:p w14:paraId="128C3D45" w14:textId="77777777" w:rsidR="0057156F" w:rsidRPr="00975D7F" w:rsidRDefault="0057156F" w:rsidP="00276569">
            <w:pPr>
              <w:pStyle w:val="Stopka"/>
              <w:tabs>
                <w:tab w:val="clear" w:pos="4536"/>
                <w:tab w:val="clear" w:pos="9072"/>
                <w:tab w:val="left" w:pos="1372"/>
              </w:tabs>
              <w:jc w:val="center"/>
              <w:rPr>
                <w:lang w:eastAsia="pl-PL"/>
              </w:rPr>
            </w:pPr>
            <w:r w:rsidRPr="00975D7F">
              <w:rPr>
                <w:lang w:eastAsia="pl-PL"/>
              </w:rPr>
              <w:t>Węglowodory aromatyczne</w:t>
            </w:r>
          </w:p>
        </w:tc>
        <w:tc>
          <w:tcPr>
            <w:tcW w:w="4819" w:type="dxa"/>
            <w:tcBorders>
              <w:top w:val="single" w:sz="6" w:space="0" w:color="auto"/>
              <w:left w:val="single" w:sz="6" w:space="0" w:color="auto"/>
              <w:bottom w:val="single" w:sz="6" w:space="0" w:color="auto"/>
            </w:tcBorders>
          </w:tcPr>
          <w:p w14:paraId="29172934" w14:textId="77777777" w:rsidR="0057156F" w:rsidRPr="00975D7F" w:rsidRDefault="0057156F" w:rsidP="00276569">
            <w:pPr>
              <w:jc w:val="center"/>
              <w:rPr>
                <w:lang w:val="de-DE"/>
              </w:rPr>
            </w:pPr>
            <w:r w:rsidRPr="00975D7F">
              <w:rPr>
                <w:lang w:val="de-DE"/>
              </w:rPr>
              <w:t>0,00095942</w:t>
            </w:r>
          </w:p>
        </w:tc>
      </w:tr>
    </w:tbl>
    <w:p w14:paraId="73D98F19" w14:textId="77777777" w:rsidR="0057156F" w:rsidRPr="00975D7F" w:rsidRDefault="0057156F" w:rsidP="0057156F">
      <w:pPr>
        <w:jc w:val="both"/>
      </w:pPr>
    </w:p>
    <w:p w14:paraId="7C539968" w14:textId="77777777" w:rsidR="0057156F" w:rsidRPr="00975D7F" w:rsidRDefault="0057156F" w:rsidP="00471C42">
      <w:pPr>
        <w:spacing w:line="360" w:lineRule="auto"/>
        <w:ind w:firstLine="708"/>
        <w:jc w:val="both"/>
      </w:pPr>
      <w:r w:rsidRPr="00975D7F">
        <w:t xml:space="preserve">Dla procesu spalania paliw w silnikach pojazdów nie określono w </w:t>
      </w:r>
      <w:r w:rsidRPr="00975D7F">
        <w:rPr>
          <w:i/>
          <w:iCs/>
        </w:rPr>
        <w:t xml:space="preserve">rozporządzeniu Ministra Klimatu </w:t>
      </w:r>
      <w:r w:rsidRPr="00975D7F">
        <w:rPr>
          <w:i/>
        </w:rPr>
        <w:t xml:space="preserve">z dnia </w:t>
      </w:r>
      <w:r w:rsidRPr="00975D7F">
        <w:rPr>
          <w:rStyle w:val="ar"/>
          <w:i/>
        </w:rPr>
        <w:t xml:space="preserve">24 września 2020r. </w:t>
      </w:r>
      <w:r w:rsidRPr="00975D7F">
        <w:rPr>
          <w:bCs/>
          <w:i/>
        </w:rPr>
        <w:t>w sprawie standardów emisyjnych dla niektórych rodzajów instalacji, źródeł spalania paliw oraz urządzeń spalania</w:t>
      </w:r>
      <w:r w:rsidRPr="00975D7F">
        <w:rPr>
          <w:i/>
          <w:iCs/>
        </w:rPr>
        <w:t xml:space="preserve"> </w:t>
      </w:r>
      <w:r w:rsidRPr="00975D7F">
        <w:rPr>
          <w:bCs/>
          <w:i/>
        </w:rPr>
        <w:t>lub współspalania odpadów</w:t>
      </w:r>
      <w:r w:rsidRPr="00975D7F">
        <w:rPr>
          <w:bCs/>
        </w:rPr>
        <w:t xml:space="preserve"> standardów emisyjnych w zakresie wprowadzania pyłów do powietrza.</w:t>
      </w:r>
    </w:p>
    <w:p w14:paraId="2E311734" w14:textId="77777777" w:rsidR="0057156F" w:rsidRPr="00975D7F" w:rsidRDefault="0057156F" w:rsidP="0057156F">
      <w:pPr>
        <w:jc w:val="both"/>
        <w:rPr>
          <w:rFonts w:ascii="Arial" w:hAnsi="Arial" w:cs="Arial"/>
          <w:sz w:val="26"/>
          <w:szCs w:val="26"/>
        </w:rPr>
      </w:pPr>
    </w:p>
    <w:p w14:paraId="2C53F970" w14:textId="77777777" w:rsidR="0057156F" w:rsidRPr="00975D7F" w:rsidRDefault="0057156F" w:rsidP="0057156F">
      <w:pPr>
        <w:jc w:val="both"/>
        <w:rPr>
          <w:rFonts w:ascii="Arial" w:hAnsi="Arial" w:cs="Arial"/>
          <w:sz w:val="26"/>
          <w:szCs w:val="26"/>
        </w:rPr>
      </w:pPr>
    </w:p>
    <w:p w14:paraId="2C950578" w14:textId="77777777" w:rsidR="0057156F" w:rsidRPr="00975D7F" w:rsidRDefault="0057156F" w:rsidP="00471C42">
      <w:pPr>
        <w:pStyle w:val="Tekstpodstawowy3"/>
        <w:spacing w:line="360" w:lineRule="auto"/>
        <w:ind w:firstLine="709"/>
        <w:rPr>
          <w:color w:val="auto"/>
          <w:szCs w:val="24"/>
        </w:rPr>
      </w:pPr>
      <w:r w:rsidRPr="00975D7F">
        <w:rPr>
          <w:color w:val="auto"/>
          <w:szCs w:val="24"/>
        </w:rPr>
        <w:t>W podrozdziałach nr 1.3. i 1.4. przedstawiono emisje substancji pochodzące z przedsięwzięcia, dla którego została wydana decyzja o środowiskowych uwarunkowaniach.</w:t>
      </w:r>
    </w:p>
    <w:p w14:paraId="6BFFA6E1" w14:textId="77777777" w:rsidR="0057156F" w:rsidRPr="00975D7F" w:rsidRDefault="0057156F" w:rsidP="0057156F">
      <w:pPr>
        <w:pStyle w:val="Tekstpodstawowy3"/>
        <w:ind w:firstLine="709"/>
        <w:rPr>
          <w:rFonts w:ascii="Arial" w:hAnsi="Arial" w:cs="Arial"/>
          <w:color w:val="auto"/>
          <w:sz w:val="26"/>
          <w:szCs w:val="26"/>
        </w:rPr>
      </w:pPr>
    </w:p>
    <w:p w14:paraId="49B20138" w14:textId="77777777" w:rsidR="0057156F" w:rsidRPr="00975D7F" w:rsidRDefault="0057156F" w:rsidP="0057156F">
      <w:pPr>
        <w:pStyle w:val="Tekstpodstawowy3"/>
        <w:ind w:firstLine="709"/>
        <w:rPr>
          <w:rFonts w:ascii="Arial" w:hAnsi="Arial" w:cs="Arial"/>
          <w:color w:val="auto"/>
          <w:sz w:val="26"/>
          <w:szCs w:val="26"/>
        </w:rPr>
      </w:pPr>
    </w:p>
    <w:p w14:paraId="4CE5A85F" w14:textId="77777777" w:rsidR="0057156F" w:rsidRPr="00471C42" w:rsidRDefault="0057156F" w:rsidP="0057156F">
      <w:pPr>
        <w:pStyle w:val="Tekstpodstawowy3"/>
        <w:ind w:firstLine="709"/>
        <w:rPr>
          <w:color w:val="002060"/>
          <w:szCs w:val="24"/>
        </w:rPr>
      </w:pPr>
    </w:p>
    <w:p w14:paraId="217914FD" w14:textId="77777777" w:rsidR="0057156F" w:rsidRPr="00471C42" w:rsidRDefault="0057156F" w:rsidP="0057156F">
      <w:pPr>
        <w:pStyle w:val="Tekstpodstawowy3"/>
        <w:ind w:firstLine="709"/>
        <w:rPr>
          <w:color w:val="002060"/>
          <w:szCs w:val="24"/>
        </w:rPr>
      </w:pPr>
    </w:p>
    <w:p w14:paraId="3D26E489" w14:textId="77777777" w:rsidR="0057156F" w:rsidRPr="00471C42" w:rsidRDefault="0057156F" w:rsidP="0057156F">
      <w:pPr>
        <w:pStyle w:val="Tekstpodstawowy3"/>
        <w:ind w:firstLine="709"/>
        <w:rPr>
          <w:color w:val="002060"/>
          <w:szCs w:val="24"/>
        </w:rPr>
      </w:pPr>
    </w:p>
    <w:p w14:paraId="181A1F35" w14:textId="77777777" w:rsidR="0057156F" w:rsidRPr="00471C42" w:rsidRDefault="0057156F" w:rsidP="0057156F">
      <w:pPr>
        <w:pStyle w:val="Tekstpodstawowy3"/>
        <w:ind w:firstLine="709"/>
        <w:rPr>
          <w:color w:val="002060"/>
          <w:szCs w:val="24"/>
        </w:rPr>
      </w:pPr>
    </w:p>
    <w:p w14:paraId="3D2BFA03" w14:textId="77777777" w:rsidR="0057156F" w:rsidRPr="00975D7F" w:rsidRDefault="0057156F" w:rsidP="0057156F">
      <w:pPr>
        <w:pStyle w:val="Tekstpodstawowy3"/>
        <w:rPr>
          <w:b/>
          <w:color w:val="auto"/>
          <w:szCs w:val="24"/>
        </w:rPr>
      </w:pPr>
      <w:r w:rsidRPr="00975D7F">
        <w:rPr>
          <w:b/>
          <w:color w:val="auto"/>
          <w:szCs w:val="24"/>
        </w:rPr>
        <w:lastRenderedPageBreak/>
        <w:t>1.3. Zbiorniki do magazynowania cementu i zbiornik do magazynowania popiołu.</w:t>
      </w:r>
    </w:p>
    <w:p w14:paraId="6E047B04" w14:textId="77777777" w:rsidR="0057156F" w:rsidRPr="00975D7F" w:rsidRDefault="0057156F" w:rsidP="0057156F">
      <w:pPr>
        <w:ind w:firstLine="709"/>
        <w:jc w:val="both"/>
        <w:rPr>
          <w:bCs/>
          <w:i/>
          <w:iCs/>
        </w:rPr>
      </w:pPr>
      <w:r w:rsidRPr="00975D7F">
        <w:rPr>
          <w:bCs/>
          <w:i/>
          <w:iCs/>
        </w:rPr>
        <w:t>Dane techniczne instalacji:</w:t>
      </w:r>
    </w:p>
    <w:p w14:paraId="3CF04BBA" w14:textId="77777777" w:rsidR="0057156F" w:rsidRPr="00975D7F" w:rsidRDefault="0057156F" w:rsidP="0057156F">
      <w:pPr>
        <w:jc w:val="both"/>
      </w:pPr>
      <w:r w:rsidRPr="00975D7F">
        <w:t xml:space="preserve">- źródła emisji: </w:t>
      </w:r>
    </w:p>
    <w:p w14:paraId="69960166" w14:textId="77777777" w:rsidR="0057156F" w:rsidRPr="00975D7F" w:rsidRDefault="0057156F" w:rsidP="0057156F">
      <w:pPr>
        <w:jc w:val="both"/>
      </w:pPr>
      <w:r w:rsidRPr="00975D7F">
        <w:t>a) 1 zbiornik do magazynowania cementu nr 1 o pojemności 60 m</w:t>
      </w:r>
      <w:r w:rsidRPr="00975D7F">
        <w:rPr>
          <w:vertAlign w:val="superscript"/>
        </w:rPr>
        <w:t>3</w:t>
      </w:r>
    </w:p>
    <w:p w14:paraId="3AC0964C" w14:textId="77777777" w:rsidR="0057156F" w:rsidRPr="00975D7F" w:rsidRDefault="0057156F" w:rsidP="0057156F">
      <w:pPr>
        <w:jc w:val="both"/>
      </w:pPr>
      <w:r w:rsidRPr="00975D7F">
        <w:t>b) 1 zbiornik do magazynowania cementu nr 2 o pojemności 60 m</w:t>
      </w:r>
      <w:r w:rsidRPr="00975D7F">
        <w:rPr>
          <w:vertAlign w:val="superscript"/>
        </w:rPr>
        <w:t>3</w:t>
      </w:r>
    </w:p>
    <w:p w14:paraId="0952BF33" w14:textId="77777777" w:rsidR="0057156F" w:rsidRPr="00975D7F" w:rsidRDefault="0057156F" w:rsidP="0057156F">
      <w:pPr>
        <w:jc w:val="both"/>
      </w:pPr>
      <w:r w:rsidRPr="00975D7F">
        <w:t>c) 1 zbiornik do magazynowania popiołu nr 3 o pojemności 60 m</w:t>
      </w:r>
      <w:r w:rsidRPr="00975D7F">
        <w:rPr>
          <w:vertAlign w:val="superscript"/>
        </w:rPr>
        <w:t>3</w:t>
      </w:r>
    </w:p>
    <w:p w14:paraId="467DB5FC" w14:textId="77777777" w:rsidR="0057156F" w:rsidRPr="00975D7F" w:rsidRDefault="0057156F" w:rsidP="0057156F">
      <w:pPr>
        <w:jc w:val="both"/>
      </w:pPr>
      <w:r w:rsidRPr="00975D7F">
        <w:t xml:space="preserve">- emitory: </w:t>
      </w:r>
    </w:p>
    <w:p w14:paraId="5FBB4FB3" w14:textId="77777777" w:rsidR="0057156F" w:rsidRPr="00975D7F" w:rsidRDefault="0057156F" w:rsidP="0057156F">
      <w:pPr>
        <w:jc w:val="both"/>
      </w:pPr>
      <w:r w:rsidRPr="00975D7F">
        <w:t>a) nr 7 (E7), przewód odpowietrzający podłączony do zbiornika nr 1, pionowy, zadaszony o h = 19 i d</w:t>
      </w:r>
      <w:r w:rsidRPr="00975D7F">
        <w:rPr>
          <w:vertAlign w:val="subscript"/>
        </w:rPr>
        <w:t>w</w:t>
      </w:r>
      <w:r w:rsidRPr="00975D7F">
        <w:t xml:space="preserve"> = 0,6 m </w:t>
      </w:r>
    </w:p>
    <w:p w14:paraId="2FED66FC" w14:textId="77777777" w:rsidR="0057156F" w:rsidRPr="00975D7F" w:rsidRDefault="0057156F" w:rsidP="0057156F">
      <w:pPr>
        <w:jc w:val="both"/>
      </w:pPr>
      <w:r w:rsidRPr="00975D7F">
        <w:t>b) nr 8 (E8), przewód odpowietrzający podłączony do zbiornika nr 2, pionowy, zadaszony o h = 19 i d</w:t>
      </w:r>
      <w:r w:rsidRPr="00975D7F">
        <w:rPr>
          <w:vertAlign w:val="subscript"/>
        </w:rPr>
        <w:t>w</w:t>
      </w:r>
      <w:r w:rsidRPr="00975D7F">
        <w:t xml:space="preserve"> = 0,6 m </w:t>
      </w:r>
    </w:p>
    <w:p w14:paraId="4194AD09" w14:textId="77777777" w:rsidR="0057156F" w:rsidRPr="00975D7F" w:rsidRDefault="0057156F" w:rsidP="0057156F">
      <w:pPr>
        <w:jc w:val="both"/>
      </w:pPr>
      <w:r w:rsidRPr="00975D7F">
        <w:t>c) nr 9 (E9), przewód odpowietrzający podłączony do zbiornika nr 3, pionowy, zadaszony o h = 19 i d</w:t>
      </w:r>
      <w:r w:rsidRPr="00975D7F">
        <w:rPr>
          <w:vertAlign w:val="subscript"/>
        </w:rPr>
        <w:t>w</w:t>
      </w:r>
      <w:r w:rsidRPr="00975D7F">
        <w:t xml:space="preserve"> = 0,6 m </w:t>
      </w:r>
    </w:p>
    <w:p w14:paraId="7FBF03CA" w14:textId="77777777" w:rsidR="0057156F" w:rsidRPr="00975D7F" w:rsidRDefault="0057156F" w:rsidP="0057156F">
      <w:pPr>
        <w:jc w:val="both"/>
      </w:pPr>
      <w:r w:rsidRPr="00975D7F">
        <w:t xml:space="preserve">- czas emisji (czas napełniania zbiorników): </w:t>
      </w:r>
    </w:p>
    <w:p w14:paraId="5E014E33" w14:textId="77777777" w:rsidR="0057156F" w:rsidRPr="00975D7F" w:rsidRDefault="0057156F" w:rsidP="0057156F">
      <w:pPr>
        <w:jc w:val="both"/>
      </w:pPr>
      <w:r w:rsidRPr="00975D7F">
        <w:t xml:space="preserve">a) zbiornik nr 1: 40 min./dobę, 6 dni/tydzień, 52 dni/rok, do 208 h/rok </w:t>
      </w:r>
    </w:p>
    <w:p w14:paraId="7321D111" w14:textId="77777777" w:rsidR="0057156F" w:rsidRPr="00975D7F" w:rsidRDefault="0057156F" w:rsidP="0057156F">
      <w:pPr>
        <w:jc w:val="both"/>
      </w:pPr>
      <w:r w:rsidRPr="00975D7F">
        <w:t xml:space="preserve">b) zbiornik nr 2: 40 min./dobę, 6 dni/tydzień, 52 dni/rok, do 208 h/rok </w:t>
      </w:r>
    </w:p>
    <w:p w14:paraId="735E7182" w14:textId="77777777" w:rsidR="0057156F" w:rsidRPr="00975D7F" w:rsidRDefault="0057156F" w:rsidP="0057156F">
      <w:pPr>
        <w:jc w:val="both"/>
      </w:pPr>
      <w:r w:rsidRPr="00975D7F">
        <w:t xml:space="preserve">c) zbiornik nr 3: 40 min./dobę, 3 dni/tydzień, 52 dni/rok, do 104 h/rok </w:t>
      </w:r>
    </w:p>
    <w:p w14:paraId="09357DA5" w14:textId="77777777" w:rsidR="0057156F" w:rsidRPr="00975D7F" w:rsidRDefault="0057156F" w:rsidP="0057156F">
      <w:pPr>
        <w:jc w:val="both"/>
      </w:pPr>
      <w:r w:rsidRPr="00975D7F">
        <w:t>- napełnianie pojedynczego zbiornika</w:t>
      </w:r>
    </w:p>
    <w:p w14:paraId="6421C854" w14:textId="77777777" w:rsidR="0057156F" w:rsidRPr="00975D7F" w:rsidRDefault="0057156F" w:rsidP="0057156F">
      <w:pPr>
        <w:jc w:val="both"/>
      </w:pPr>
      <w:r w:rsidRPr="00975D7F">
        <w:t>a) przepływ powietrza: 15 m</w:t>
      </w:r>
      <w:r w:rsidRPr="00975D7F">
        <w:rPr>
          <w:vertAlign w:val="superscript"/>
        </w:rPr>
        <w:t>3</w:t>
      </w:r>
      <w:r w:rsidRPr="00975D7F">
        <w:t>/min. w czasie 30 min.</w:t>
      </w:r>
    </w:p>
    <w:p w14:paraId="7F0F30DA" w14:textId="77777777" w:rsidR="0057156F" w:rsidRPr="00975D7F" w:rsidRDefault="0057156F" w:rsidP="0057156F">
      <w:pPr>
        <w:jc w:val="both"/>
      </w:pPr>
      <w:r w:rsidRPr="00975D7F">
        <w:t>b) potok końcowy: 40 m</w:t>
      </w:r>
      <w:r w:rsidRPr="00975D7F">
        <w:rPr>
          <w:vertAlign w:val="superscript"/>
        </w:rPr>
        <w:t>3</w:t>
      </w:r>
      <w:r w:rsidRPr="00975D7F">
        <w:t>/min. w czasie 10 min.</w:t>
      </w:r>
    </w:p>
    <w:p w14:paraId="04D22272" w14:textId="77777777" w:rsidR="0057156F" w:rsidRPr="00975D7F" w:rsidRDefault="0057156F" w:rsidP="0057156F">
      <w:pPr>
        <w:tabs>
          <w:tab w:val="center" w:pos="4535"/>
        </w:tabs>
        <w:jc w:val="both"/>
      </w:pPr>
      <w:r w:rsidRPr="00975D7F">
        <w:t>c) łączny czas napełniania zbiornika: 40 min.</w:t>
      </w:r>
      <w:r w:rsidRPr="00975D7F">
        <w:tab/>
      </w:r>
    </w:p>
    <w:p w14:paraId="0C801DA6" w14:textId="77777777" w:rsidR="0057156F" w:rsidRPr="00975D7F" w:rsidRDefault="0057156F" w:rsidP="0057156F">
      <w:pPr>
        <w:jc w:val="both"/>
      </w:pPr>
      <w:r w:rsidRPr="00975D7F">
        <w:t>- urządzenia ochrony środowiska: przewody odpowietrzające zamontowane na górze zbiorników tj. w miejscu przed wylotem pyłu z emitorów, wyposażone w mechaniczne filtry pulsacyjne typu FPK 16-1,25, gwarantujące, że stężenie pyłu za filtrem nie przekroczy 10 mg/m</w:t>
      </w:r>
      <w:r w:rsidRPr="00975D7F">
        <w:rPr>
          <w:vertAlign w:val="superscript"/>
        </w:rPr>
        <w:t>3</w:t>
      </w:r>
      <w:r w:rsidRPr="00975D7F">
        <w:t xml:space="preserve"> </w:t>
      </w:r>
    </w:p>
    <w:p w14:paraId="29FE1F8E" w14:textId="77777777" w:rsidR="0057156F" w:rsidRPr="00975D7F" w:rsidRDefault="0057156F" w:rsidP="0057156F">
      <w:pPr>
        <w:jc w:val="both"/>
      </w:pPr>
      <w:r w:rsidRPr="00975D7F">
        <w:t>- sprawność urządzeń ochrony środowiska: do 99,9 %</w:t>
      </w:r>
    </w:p>
    <w:p w14:paraId="150D518C" w14:textId="77777777" w:rsidR="0057156F" w:rsidRPr="00975D7F" w:rsidRDefault="0057156F" w:rsidP="0057156F">
      <w:pPr>
        <w:jc w:val="both"/>
      </w:pPr>
      <w:r w:rsidRPr="00975D7F">
        <w:t>- temperatura na wylocie z emitorów: do 284 K każdy</w:t>
      </w:r>
    </w:p>
    <w:p w14:paraId="3AFE1BDC" w14:textId="77777777" w:rsidR="0057156F" w:rsidRPr="00975D7F" w:rsidRDefault="0057156F" w:rsidP="0057156F">
      <w:pPr>
        <w:jc w:val="both"/>
      </w:pPr>
      <w:r w:rsidRPr="00975D7F">
        <w:t xml:space="preserve">- prędkość na wylocie z emitorów: 0 m/s każdy </w:t>
      </w:r>
    </w:p>
    <w:p w14:paraId="417FA302" w14:textId="77777777" w:rsidR="0057156F" w:rsidRPr="00975D7F" w:rsidRDefault="0057156F" w:rsidP="0057156F">
      <w:pPr>
        <w:numPr>
          <w:ilvl w:val="12"/>
          <w:numId w:val="0"/>
        </w:numPr>
      </w:pPr>
      <w:r w:rsidRPr="00975D7F">
        <w:t>- współczynnik szorstkości terenu Z</w:t>
      </w:r>
      <w:r w:rsidRPr="00975D7F">
        <w:rPr>
          <w:vertAlign w:val="subscript"/>
        </w:rPr>
        <w:t>0</w:t>
      </w:r>
      <w:r w:rsidRPr="00975D7F">
        <w:t xml:space="preserve">: 0,035 m      </w:t>
      </w:r>
    </w:p>
    <w:p w14:paraId="589D66A1" w14:textId="77777777" w:rsidR="0057156F" w:rsidRPr="00975D7F" w:rsidRDefault="0057156F" w:rsidP="0057156F">
      <w:pPr>
        <w:jc w:val="both"/>
      </w:pPr>
      <w:r w:rsidRPr="00975D7F">
        <w:t>- współrzędne lokalizacyjne emitorów przedstawiono na wydrukach z programu komputerowego Pakiet „OPERAT FB” v. 7.6.7/2019 r.</w:t>
      </w:r>
    </w:p>
    <w:p w14:paraId="297725B3" w14:textId="77777777" w:rsidR="0057156F" w:rsidRPr="00975D7F" w:rsidRDefault="0057156F" w:rsidP="0057156F">
      <w:pPr>
        <w:tabs>
          <w:tab w:val="left" w:pos="1372"/>
        </w:tabs>
        <w:ind w:firstLine="708"/>
        <w:jc w:val="both"/>
      </w:pPr>
    </w:p>
    <w:p w14:paraId="5AEE1D7E" w14:textId="77777777" w:rsidR="0057156F" w:rsidRPr="00975D7F" w:rsidRDefault="0057156F" w:rsidP="0057156F">
      <w:pPr>
        <w:pStyle w:val="Tekstpodstawowy3"/>
        <w:tabs>
          <w:tab w:val="left" w:pos="720"/>
        </w:tabs>
        <w:spacing w:after="120"/>
        <w:rPr>
          <w:i/>
          <w:iCs/>
          <w:color w:val="auto"/>
          <w:szCs w:val="24"/>
        </w:rPr>
      </w:pPr>
      <w:r w:rsidRPr="00975D7F">
        <w:rPr>
          <w:i/>
          <w:iCs/>
          <w:color w:val="auto"/>
          <w:szCs w:val="24"/>
        </w:rPr>
        <w:tab/>
        <w:t>Zestawienie emisji pyłów dla emitorów ze zbiorników do magazynowania cementu i popiołu:</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06"/>
        <w:gridCol w:w="4536"/>
      </w:tblGrid>
      <w:tr w:rsidR="00975D7F" w:rsidRPr="00975D7F" w14:paraId="2AA434DE" w14:textId="77777777" w:rsidTr="00276569">
        <w:trPr>
          <w:cantSplit/>
          <w:trHeight w:val="572"/>
        </w:trPr>
        <w:tc>
          <w:tcPr>
            <w:tcW w:w="4606" w:type="dxa"/>
          </w:tcPr>
          <w:p w14:paraId="7BEE3FF7" w14:textId="77777777" w:rsidR="0057156F" w:rsidRPr="00975D7F" w:rsidRDefault="0057156F" w:rsidP="00276569">
            <w:pPr>
              <w:tabs>
                <w:tab w:val="left" w:pos="1372"/>
              </w:tabs>
              <w:jc w:val="center"/>
            </w:pPr>
            <w:r w:rsidRPr="00975D7F">
              <w:t>Nazwa substancji</w:t>
            </w:r>
          </w:p>
        </w:tc>
        <w:tc>
          <w:tcPr>
            <w:tcW w:w="4536" w:type="dxa"/>
          </w:tcPr>
          <w:p w14:paraId="7E18D4B9" w14:textId="77777777" w:rsidR="0057156F" w:rsidRPr="00975D7F" w:rsidRDefault="0057156F" w:rsidP="00276569">
            <w:pPr>
              <w:tabs>
                <w:tab w:val="left" w:pos="1372"/>
              </w:tabs>
              <w:jc w:val="center"/>
            </w:pPr>
            <w:r w:rsidRPr="00975D7F">
              <w:t>Obliczona emisja w kg/h</w:t>
            </w:r>
          </w:p>
          <w:p w14:paraId="19A5AFED" w14:textId="77777777" w:rsidR="0057156F" w:rsidRPr="00975D7F" w:rsidRDefault="0057156F" w:rsidP="00276569">
            <w:pPr>
              <w:tabs>
                <w:tab w:val="left" w:pos="1372"/>
              </w:tabs>
              <w:jc w:val="center"/>
              <w:rPr>
                <w:lang w:val="de-DE"/>
              </w:rPr>
            </w:pPr>
            <w:r w:rsidRPr="00975D7F">
              <w:rPr>
                <w:lang w:val="de-DE"/>
              </w:rPr>
              <w:t xml:space="preserve">E max = E śr.   </w:t>
            </w:r>
          </w:p>
          <w:p w14:paraId="045ACE2D" w14:textId="77777777" w:rsidR="0057156F" w:rsidRPr="00975D7F" w:rsidRDefault="0057156F" w:rsidP="00276569">
            <w:pPr>
              <w:tabs>
                <w:tab w:val="left" w:pos="1372"/>
              </w:tabs>
              <w:jc w:val="center"/>
              <w:rPr>
                <w:lang w:val="de-DE"/>
              </w:rPr>
            </w:pPr>
            <w:r w:rsidRPr="00975D7F">
              <w:rPr>
                <w:lang w:val="de-DE"/>
              </w:rPr>
              <w:t>E7 ÷ E9</w:t>
            </w:r>
          </w:p>
        </w:tc>
      </w:tr>
      <w:tr w:rsidR="00975D7F" w:rsidRPr="00975D7F" w14:paraId="57FD376C" w14:textId="77777777" w:rsidTr="00276569">
        <w:trPr>
          <w:cantSplit/>
        </w:trPr>
        <w:tc>
          <w:tcPr>
            <w:tcW w:w="4606" w:type="dxa"/>
          </w:tcPr>
          <w:p w14:paraId="788CFC0A" w14:textId="77777777" w:rsidR="0057156F" w:rsidRPr="00975D7F" w:rsidRDefault="0057156F" w:rsidP="00276569">
            <w:pPr>
              <w:tabs>
                <w:tab w:val="left" w:pos="1372"/>
              </w:tabs>
              <w:jc w:val="center"/>
              <w:rPr>
                <w:lang w:val="de-DE"/>
              </w:rPr>
            </w:pPr>
            <w:r w:rsidRPr="00975D7F">
              <w:rPr>
                <w:lang w:val="de-DE"/>
              </w:rPr>
              <w:t>Pył zawieszony PM2,5</w:t>
            </w:r>
          </w:p>
        </w:tc>
        <w:tc>
          <w:tcPr>
            <w:tcW w:w="4536" w:type="dxa"/>
          </w:tcPr>
          <w:p w14:paraId="53AE1234" w14:textId="77777777" w:rsidR="0057156F" w:rsidRPr="00975D7F" w:rsidRDefault="0057156F" w:rsidP="00276569">
            <w:pPr>
              <w:tabs>
                <w:tab w:val="left" w:pos="1372"/>
              </w:tabs>
              <w:jc w:val="center"/>
            </w:pPr>
            <w:r w:rsidRPr="00975D7F">
              <w:t>0,008500</w:t>
            </w:r>
          </w:p>
        </w:tc>
      </w:tr>
      <w:tr w:rsidR="00975D7F" w:rsidRPr="00975D7F" w14:paraId="215694C7" w14:textId="77777777" w:rsidTr="00276569">
        <w:trPr>
          <w:cantSplit/>
        </w:trPr>
        <w:tc>
          <w:tcPr>
            <w:tcW w:w="4606" w:type="dxa"/>
          </w:tcPr>
          <w:p w14:paraId="2843FE9B" w14:textId="77777777" w:rsidR="0057156F" w:rsidRPr="00975D7F" w:rsidRDefault="0057156F" w:rsidP="00276569">
            <w:pPr>
              <w:tabs>
                <w:tab w:val="left" w:pos="1372"/>
              </w:tabs>
              <w:jc w:val="center"/>
            </w:pPr>
            <w:r w:rsidRPr="00975D7F">
              <w:t>Pył zawieszonyPM10</w:t>
            </w:r>
          </w:p>
        </w:tc>
        <w:tc>
          <w:tcPr>
            <w:tcW w:w="4536" w:type="dxa"/>
          </w:tcPr>
          <w:p w14:paraId="538B4804" w14:textId="77777777" w:rsidR="0057156F" w:rsidRPr="00975D7F" w:rsidRDefault="0057156F" w:rsidP="00276569">
            <w:pPr>
              <w:tabs>
                <w:tab w:val="left" w:pos="1372"/>
              </w:tabs>
              <w:jc w:val="center"/>
            </w:pPr>
            <w:r w:rsidRPr="00975D7F">
              <w:t>0,008500</w:t>
            </w:r>
          </w:p>
        </w:tc>
      </w:tr>
      <w:tr w:rsidR="0057156F" w:rsidRPr="00975D7F" w14:paraId="0A129A6E" w14:textId="77777777" w:rsidTr="00276569">
        <w:trPr>
          <w:cantSplit/>
        </w:trPr>
        <w:tc>
          <w:tcPr>
            <w:tcW w:w="4606" w:type="dxa"/>
          </w:tcPr>
          <w:p w14:paraId="1196492C" w14:textId="77777777" w:rsidR="0057156F" w:rsidRPr="00975D7F" w:rsidRDefault="0057156F" w:rsidP="00276569">
            <w:pPr>
              <w:tabs>
                <w:tab w:val="left" w:pos="1372"/>
              </w:tabs>
              <w:jc w:val="center"/>
            </w:pPr>
            <w:r w:rsidRPr="00975D7F">
              <w:t>Pył ogółem</w:t>
            </w:r>
          </w:p>
        </w:tc>
        <w:tc>
          <w:tcPr>
            <w:tcW w:w="4536" w:type="dxa"/>
          </w:tcPr>
          <w:p w14:paraId="4D81DD46" w14:textId="77777777" w:rsidR="0057156F" w:rsidRPr="00975D7F" w:rsidRDefault="0057156F" w:rsidP="00276569">
            <w:pPr>
              <w:tabs>
                <w:tab w:val="left" w:pos="1372"/>
              </w:tabs>
              <w:jc w:val="center"/>
            </w:pPr>
            <w:r w:rsidRPr="00975D7F">
              <w:t>0,008500</w:t>
            </w:r>
          </w:p>
        </w:tc>
      </w:tr>
    </w:tbl>
    <w:p w14:paraId="06BB12D4" w14:textId="77777777" w:rsidR="0057156F" w:rsidRPr="00975D7F" w:rsidRDefault="0057156F" w:rsidP="0057156F">
      <w:pPr>
        <w:tabs>
          <w:tab w:val="left" w:pos="1372"/>
        </w:tabs>
      </w:pPr>
    </w:p>
    <w:p w14:paraId="51CE1094" w14:textId="77777777" w:rsidR="0057156F" w:rsidRPr="00975D7F" w:rsidRDefault="0057156F" w:rsidP="0057156F">
      <w:pPr>
        <w:pStyle w:val="Tekstpodstawowy3"/>
        <w:tabs>
          <w:tab w:val="left" w:pos="720"/>
        </w:tabs>
        <w:spacing w:after="120"/>
        <w:rPr>
          <w:i/>
          <w:iCs/>
          <w:color w:val="auto"/>
          <w:szCs w:val="24"/>
        </w:rPr>
      </w:pPr>
      <w:r w:rsidRPr="00975D7F">
        <w:rPr>
          <w:i/>
          <w:iCs/>
          <w:color w:val="auto"/>
          <w:szCs w:val="24"/>
        </w:rPr>
        <w:tab/>
        <w:t>Zestawienie emisji rocznej dla całej instalacji:</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606"/>
        <w:gridCol w:w="4536"/>
      </w:tblGrid>
      <w:tr w:rsidR="00975D7F" w:rsidRPr="00975D7F" w14:paraId="430A9E2E" w14:textId="77777777" w:rsidTr="00276569">
        <w:trPr>
          <w:trHeight w:val="572"/>
        </w:trPr>
        <w:tc>
          <w:tcPr>
            <w:tcW w:w="4606" w:type="dxa"/>
            <w:tcBorders>
              <w:top w:val="single" w:sz="6" w:space="0" w:color="auto"/>
              <w:left w:val="single" w:sz="6" w:space="0" w:color="auto"/>
              <w:bottom w:val="single" w:sz="6" w:space="0" w:color="auto"/>
              <w:right w:val="single" w:sz="6" w:space="0" w:color="auto"/>
            </w:tcBorders>
          </w:tcPr>
          <w:p w14:paraId="695ED521" w14:textId="77777777" w:rsidR="0057156F" w:rsidRPr="00975D7F" w:rsidRDefault="0057156F" w:rsidP="00276569">
            <w:pPr>
              <w:jc w:val="center"/>
            </w:pPr>
            <w:r w:rsidRPr="00975D7F">
              <w:t>Nazwa substancji</w:t>
            </w:r>
          </w:p>
        </w:tc>
        <w:tc>
          <w:tcPr>
            <w:tcW w:w="4536" w:type="dxa"/>
            <w:tcBorders>
              <w:top w:val="single" w:sz="6" w:space="0" w:color="auto"/>
              <w:left w:val="single" w:sz="6" w:space="0" w:color="auto"/>
              <w:bottom w:val="single" w:sz="6" w:space="0" w:color="auto"/>
            </w:tcBorders>
          </w:tcPr>
          <w:p w14:paraId="76234B3F" w14:textId="77777777" w:rsidR="0057156F" w:rsidRPr="00975D7F" w:rsidRDefault="0057156F" w:rsidP="00276569">
            <w:pPr>
              <w:jc w:val="center"/>
            </w:pPr>
            <w:r w:rsidRPr="00975D7F">
              <w:t>Obliczona emisja roczna w Mg/a</w:t>
            </w:r>
          </w:p>
        </w:tc>
      </w:tr>
      <w:tr w:rsidR="00975D7F" w:rsidRPr="00975D7F" w14:paraId="21AAC397" w14:textId="77777777" w:rsidTr="00276569">
        <w:tc>
          <w:tcPr>
            <w:tcW w:w="4606" w:type="dxa"/>
            <w:tcBorders>
              <w:top w:val="single" w:sz="6" w:space="0" w:color="auto"/>
              <w:left w:val="single" w:sz="6" w:space="0" w:color="auto"/>
              <w:bottom w:val="single" w:sz="6" w:space="0" w:color="auto"/>
              <w:right w:val="single" w:sz="6" w:space="0" w:color="auto"/>
            </w:tcBorders>
          </w:tcPr>
          <w:p w14:paraId="096332F1" w14:textId="77777777" w:rsidR="0057156F" w:rsidRPr="00975D7F" w:rsidRDefault="0057156F" w:rsidP="00276569">
            <w:pPr>
              <w:tabs>
                <w:tab w:val="left" w:pos="1372"/>
              </w:tabs>
              <w:jc w:val="center"/>
              <w:rPr>
                <w:lang w:val="de-DE"/>
              </w:rPr>
            </w:pPr>
            <w:r w:rsidRPr="00975D7F">
              <w:rPr>
                <w:lang w:val="de-DE"/>
              </w:rPr>
              <w:t>Pył zawieszony PM2,5</w:t>
            </w:r>
          </w:p>
        </w:tc>
        <w:tc>
          <w:tcPr>
            <w:tcW w:w="4536" w:type="dxa"/>
            <w:tcBorders>
              <w:top w:val="single" w:sz="6" w:space="0" w:color="auto"/>
              <w:left w:val="single" w:sz="6" w:space="0" w:color="auto"/>
              <w:bottom w:val="single" w:sz="6" w:space="0" w:color="auto"/>
            </w:tcBorders>
          </w:tcPr>
          <w:p w14:paraId="3DA5EE10" w14:textId="77777777" w:rsidR="0057156F" w:rsidRPr="00975D7F" w:rsidRDefault="0057156F" w:rsidP="00276569">
            <w:pPr>
              <w:tabs>
                <w:tab w:val="center" w:pos="1773"/>
                <w:tab w:val="left" w:pos="2775"/>
              </w:tabs>
              <w:jc w:val="center"/>
            </w:pPr>
            <w:r w:rsidRPr="00975D7F">
              <w:t>0,002669</w:t>
            </w:r>
          </w:p>
        </w:tc>
      </w:tr>
      <w:tr w:rsidR="00975D7F" w:rsidRPr="00975D7F" w14:paraId="4E848593" w14:textId="77777777" w:rsidTr="00276569">
        <w:tblPrEx>
          <w:tblBorders>
            <w:insideH w:val="single" w:sz="6" w:space="0" w:color="auto"/>
            <w:insideV w:val="single" w:sz="6" w:space="0" w:color="auto"/>
          </w:tblBorders>
        </w:tblPrEx>
        <w:trPr>
          <w:cantSplit/>
        </w:trPr>
        <w:tc>
          <w:tcPr>
            <w:tcW w:w="4606" w:type="dxa"/>
          </w:tcPr>
          <w:p w14:paraId="2F1E4149" w14:textId="77777777" w:rsidR="0057156F" w:rsidRPr="00975D7F" w:rsidRDefault="0057156F" w:rsidP="00276569">
            <w:pPr>
              <w:tabs>
                <w:tab w:val="left" w:pos="1372"/>
              </w:tabs>
              <w:jc w:val="center"/>
            </w:pPr>
            <w:r w:rsidRPr="00975D7F">
              <w:t>Pył zawieszonyPM10</w:t>
            </w:r>
          </w:p>
        </w:tc>
        <w:tc>
          <w:tcPr>
            <w:tcW w:w="4536" w:type="dxa"/>
          </w:tcPr>
          <w:p w14:paraId="36BB67A9" w14:textId="77777777" w:rsidR="0057156F" w:rsidRPr="00975D7F" w:rsidRDefault="0057156F" w:rsidP="00276569">
            <w:pPr>
              <w:tabs>
                <w:tab w:val="left" w:pos="1372"/>
              </w:tabs>
              <w:jc w:val="center"/>
            </w:pPr>
            <w:r w:rsidRPr="00975D7F">
              <w:t>0,002669</w:t>
            </w:r>
          </w:p>
        </w:tc>
      </w:tr>
      <w:tr w:rsidR="00975D7F" w:rsidRPr="00975D7F" w14:paraId="09ED1249" w14:textId="77777777" w:rsidTr="00276569">
        <w:tblPrEx>
          <w:tblBorders>
            <w:insideH w:val="single" w:sz="6" w:space="0" w:color="auto"/>
            <w:insideV w:val="single" w:sz="6" w:space="0" w:color="auto"/>
          </w:tblBorders>
        </w:tblPrEx>
        <w:trPr>
          <w:cantSplit/>
        </w:trPr>
        <w:tc>
          <w:tcPr>
            <w:tcW w:w="4606" w:type="dxa"/>
          </w:tcPr>
          <w:p w14:paraId="4D0547AC" w14:textId="77777777" w:rsidR="0057156F" w:rsidRPr="00975D7F" w:rsidRDefault="0057156F" w:rsidP="00276569">
            <w:pPr>
              <w:tabs>
                <w:tab w:val="left" w:pos="1372"/>
              </w:tabs>
              <w:jc w:val="center"/>
            </w:pPr>
            <w:r w:rsidRPr="00975D7F">
              <w:t>Pył ogółem</w:t>
            </w:r>
          </w:p>
        </w:tc>
        <w:tc>
          <w:tcPr>
            <w:tcW w:w="4536" w:type="dxa"/>
          </w:tcPr>
          <w:p w14:paraId="5E9B6135" w14:textId="77777777" w:rsidR="0057156F" w:rsidRPr="00975D7F" w:rsidRDefault="0057156F" w:rsidP="00276569">
            <w:pPr>
              <w:tabs>
                <w:tab w:val="left" w:pos="1372"/>
              </w:tabs>
              <w:jc w:val="center"/>
            </w:pPr>
            <w:r w:rsidRPr="00975D7F">
              <w:t>0,002669</w:t>
            </w:r>
          </w:p>
        </w:tc>
      </w:tr>
    </w:tbl>
    <w:p w14:paraId="3739E0D9" w14:textId="77777777" w:rsidR="0057156F" w:rsidRPr="00975D7F" w:rsidRDefault="0057156F" w:rsidP="00471C42">
      <w:pPr>
        <w:spacing w:line="360" w:lineRule="auto"/>
        <w:ind w:firstLine="708"/>
        <w:jc w:val="both"/>
      </w:pPr>
      <w:r w:rsidRPr="00975D7F">
        <w:lastRenderedPageBreak/>
        <w:t xml:space="preserve">Dla zbiorników materiałów sypkich nie określono w </w:t>
      </w:r>
      <w:r w:rsidRPr="00975D7F">
        <w:rPr>
          <w:i/>
          <w:iCs/>
        </w:rPr>
        <w:t xml:space="preserve">rozporządzeniu Ministra Klimatu </w:t>
      </w:r>
      <w:r w:rsidRPr="00975D7F">
        <w:rPr>
          <w:i/>
        </w:rPr>
        <w:t xml:space="preserve">z dnia </w:t>
      </w:r>
      <w:r w:rsidRPr="00975D7F">
        <w:rPr>
          <w:rStyle w:val="ar"/>
          <w:i/>
        </w:rPr>
        <w:t xml:space="preserve">24 września 2020r. </w:t>
      </w:r>
      <w:r w:rsidRPr="00975D7F">
        <w:rPr>
          <w:bCs/>
          <w:i/>
        </w:rPr>
        <w:t>w sprawie standardów emisyjnych dla niektórych rodzajów instalacji, źródeł spalania paliw oraz urządzeń spalania</w:t>
      </w:r>
      <w:r w:rsidRPr="00975D7F">
        <w:rPr>
          <w:i/>
          <w:iCs/>
        </w:rPr>
        <w:t xml:space="preserve"> </w:t>
      </w:r>
      <w:r w:rsidRPr="00975D7F">
        <w:rPr>
          <w:bCs/>
          <w:i/>
        </w:rPr>
        <w:t>lub współspalania odpadów</w:t>
      </w:r>
      <w:r w:rsidRPr="00975D7F">
        <w:rPr>
          <w:bCs/>
        </w:rPr>
        <w:t xml:space="preserve"> standardów emisyjnych w zakresie wprowadzania pyłów do powietrza.</w:t>
      </w:r>
    </w:p>
    <w:p w14:paraId="4273BFA5" w14:textId="77777777" w:rsidR="0057156F" w:rsidRPr="00975D7F" w:rsidRDefault="0057156F" w:rsidP="0057156F">
      <w:pPr>
        <w:tabs>
          <w:tab w:val="left" w:pos="1372"/>
        </w:tabs>
        <w:jc w:val="both"/>
      </w:pPr>
    </w:p>
    <w:p w14:paraId="6D8BFC79" w14:textId="77777777" w:rsidR="0057156F" w:rsidRPr="00975D7F" w:rsidRDefault="0057156F" w:rsidP="0057156F">
      <w:pPr>
        <w:pStyle w:val="Tekstpodstawowy3"/>
        <w:rPr>
          <w:b/>
          <w:bCs/>
          <w:i/>
          <w:iCs/>
          <w:color w:val="auto"/>
          <w:szCs w:val="24"/>
        </w:rPr>
      </w:pPr>
      <w:r w:rsidRPr="00975D7F">
        <w:rPr>
          <w:b/>
          <w:color w:val="auto"/>
          <w:szCs w:val="24"/>
        </w:rPr>
        <w:t>1.4. Kotłownia grzewcza.</w:t>
      </w:r>
    </w:p>
    <w:p w14:paraId="2E619E80" w14:textId="77777777" w:rsidR="0057156F" w:rsidRPr="00975D7F" w:rsidRDefault="0057156F" w:rsidP="0057156F">
      <w:pPr>
        <w:pStyle w:val="Tekstpodstawowy3"/>
        <w:ind w:left="360"/>
        <w:rPr>
          <w:b/>
          <w:bCs/>
          <w:i/>
          <w:iCs/>
          <w:color w:val="auto"/>
          <w:szCs w:val="24"/>
        </w:rPr>
      </w:pPr>
    </w:p>
    <w:p w14:paraId="720A67BE" w14:textId="77777777" w:rsidR="0057156F" w:rsidRPr="00975D7F" w:rsidRDefault="0057156F" w:rsidP="00471C42">
      <w:pPr>
        <w:spacing w:line="360" w:lineRule="auto"/>
        <w:ind w:firstLine="709"/>
        <w:jc w:val="both"/>
        <w:rPr>
          <w:i/>
          <w:iCs/>
        </w:rPr>
      </w:pPr>
      <w:r w:rsidRPr="00975D7F">
        <w:rPr>
          <w:i/>
          <w:iCs/>
        </w:rPr>
        <w:t>Dane techniczne instalacji:</w:t>
      </w:r>
    </w:p>
    <w:p w14:paraId="143ADCA9" w14:textId="77777777" w:rsidR="0057156F" w:rsidRPr="00975D7F" w:rsidRDefault="0057156F" w:rsidP="00471C42">
      <w:pPr>
        <w:autoSpaceDE w:val="0"/>
        <w:autoSpaceDN w:val="0"/>
        <w:adjustRightInd w:val="0"/>
        <w:spacing w:line="360" w:lineRule="auto"/>
      </w:pPr>
      <w:r w:rsidRPr="00975D7F">
        <w:t>- źródła emisji: kocioł wykorzystujący w procesie spalania paliwo olejowe</w:t>
      </w:r>
    </w:p>
    <w:p w14:paraId="313003F5" w14:textId="77777777" w:rsidR="0057156F" w:rsidRPr="00975D7F" w:rsidRDefault="0057156F" w:rsidP="00471C42">
      <w:pPr>
        <w:tabs>
          <w:tab w:val="left" w:pos="720"/>
        </w:tabs>
        <w:spacing w:line="360" w:lineRule="auto"/>
        <w:jc w:val="both"/>
      </w:pPr>
      <w:r w:rsidRPr="00975D7F">
        <w:t>- emitor: nr 10 (E10) pionowy, zadaszony o h = 6 m i d</w:t>
      </w:r>
      <w:r w:rsidRPr="00975D7F">
        <w:rPr>
          <w:vertAlign w:val="subscript"/>
        </w:rPr>
        <w:t xml:space="preserve">w </w:t>
      </w:r>
      <w:r w:rsidRPr="00975D7F">
        <w:t xml:space="preserve">= 0,2 m  </w:t>
      </w:r>
    </w:p>
    <w:p w14:paraId="1A148933" w14:textId="77777777" w:rsidR="0057156F" w:rsidRPr="00975D7F" w:rsidRDefault="0057156F" w:rsidP="00471C42">
      <w:pPr>
        <w:spacing w:line="360" w:lineRule="auto"/>
        <w:jc w:val="both"/>
      </w:pPr>
      <w:r w:rsidRPr="00975D7F">
        <w:t>- moc cieplna liczona na wejściu paliwa do kotła: 222 kW</w:t>
      </w:r>
    </w:p>
    <w:p w14:paraId="20E03009" w14:textId="77777777" w:rsidR="0057156F" w:rsidRPr="00975D7F" w:rsidRDefault="0057156F" w:rsidP="00471C42">
      <w:pPr>
        <w:spacing w:line="360" w:lineRule="auto"/>
        <w:jc w:val="both"/>
      </w:pPr>
      <w:r w:rsidRPr="00975D7F">
        <w:t>- sprawność cieplna kotła: 90 %</w:t>
      </w:r>
    </w:p>
    <w:p w14:paraId="539FA02F" w14:textId="77777777" w:rsidR="0057156F" w:rsidRPr="00975D7F" w:rsidRDefault="0057156F" w:rsidP="00471C42">
      <w:pPr>
        <w:spacing w:line="360" w:lineRule="auto"/>
        <w:jc w:val="both"/>
      </w:pPr>
      <w:r w:rsidRPr="00975D7F">
        <w:t>- czas pracy kotła: 4 h/dobę, 6 dni/tydzień, 180 dni/rok, do 720 h/rok</w:t>
      </w:r>
    </w:p>
    <w:p w14:paraId="2DD11FE4" w14:textId="77777777" w:rsidR="0057156F" w:rsidRPr="00975D7F" w:rsidRDefault="0057156F" w:rsidP="00471C42">
      <w:pPr>
        <w:spacing w:line="360" w:lineRule="auto"/>
        <w:jc w:val="both"/>
      </w:pPr>
      <w:r w:rsidRPr="00975D7F">
        <w:t>- opał stosowany: olej opałowy lekki o parametrach nie gorszych niż:</w:t>
      </w:r>
    </w:p>
    <w:p w14:paraId="4AC1281F" w14:textId="77777777" w:rsidR="0057156F" w:rsidRPr="00975D7F" w:rsidRDefault="0057156F" w:rsidP="00471C42">
      <w:pPr>
        <w:tabs>
          <w:tab w:val="left" w:pos="720"/>
        </w:tabs>
        <w:spacing w:line="360" w:lineRule="auto"/>
        <w:jc w:val="both"/>
      </w:pPr>
      <w:r w:rsidRPr="00975D7F">
        <w:t>a) wartość opałowa: 35,9 MJ/kg</w:t>
      </w:r>
    </w:p>
    <w:p w14:paraId="6F2D133D" w14:textId="77777777" w:rsidR="0057156F" w:rsidRPr="00975D7F" w:rsidRDefault="0057156F" w:rsidP="00471C42">
      <w:pPr>
        <w:tabs>
          <w:tab w:val="left" w:pos="720"/>
        </w:tabs>
        <w:spacing w:line="360" w:lineRule="auto"/>
        <w:jc w:val="both"/>
      </w:pPr>
      <w:r w:rsidRPr="00975D7F">
        <w:t>b) zawartość siarki: 0,3 %,</w:t>
      </w:r>
    </w:p>
    <w:p w14:paraId="2F47ED2B" w14:textId="77777777" w:rsidR="0057156F" w:rsidRPr="00975D7F" w:rsidRDefault="0057156F" w:rsidP="00471C42">
      <w:pPr>
        <w:tabs>
          <w:tab w:val="left" w:pos="720"/>
        </w:tabs>
        <w:spacing w:line="360" w:lineRule="auto"/>
        <w:jc w:val="both"/>
        <w:rPr>
          <w:vertAlign w:val="superscript"/>
        </w:rPr>
      </w:pPr>
      <w:r w:rsidRPr="00975D7F">
        <w:t>c) gęstość: 0,837 Mg/m</w:t>
      </w:r>
      <w:r w:rsidRPr="00975D7F">
        <w:rPr>
          <w:vertAlign w:val="superscript"/>
        </w:rPr>
        <w:t>3</w:t>
      </w:r>
    </w:p>
    <w:p w14:paraId="75625493" w14:textId="77777777" w:rsidR="0057156F" w:rsidRPr="00975D7F" w:rsidRDefault="0057156F" w:rsidP="00471C42">
      <w:pPr>
        <w:spacing w:line="360" w:lineRule="auto"/>
      </w:pPr>
      <w:r w:rsidRPr="00975D7F">
        <w:t>- zużycie opału przez kocioł: 16 m</w:t>
      </w:r>
      <w:r w:rsidRPr="00975D7F">
        <w:rPr>
          <w:vertAlign w:val="superscript"/>
        </w:rPr>
        <w:t>3</w:t>
      </w:r>
      <w:r w:rsidRPr="00975D7F">
        <w:t>/rok</w:t>
      </w:r>
    </w:p>
    <w:p w14:paraId="58536FF4" w14:textId="77777777" w:rsidR="0057156F" w:rsidRPr="00975D7F" w:rsidRDefault="0057156F" w:rsidP="00471C42">
      <w:pPr>
        <w:spacing w:line="360" w:lineRule="auto"/>
      </w:pPr>
      <w:r w:rsidRPr="00975D7F">
        <w:t>- urządzenia ochrony środowiska: brak</w:t>
      </w:r>
    </w:p>
    <w:p w14:paraId="13FADADB" w14:textId="77777777" w:rsidR="0057156F" w:rsidRPr="00975D7F" w:rsidRDefault="0057156F" w:rsidP="00471C42">
      <w:pPr>
        <w:spacing w:line="360" w:lineRule="auto"/>
        <w:jc w:val="both"/>
      </w:pPr>
      <w:r w:rsidRPr="00975D7F">
        <w:t xml:space="preserve">- prędkość na wylocie z emitora: 0 m/s </w:t>
      </w:r>
    </w:p>
    <w:p w14:paraId="19AAB6AA" w14:textId="77777777" w:rsidR="0057156F" w:rsidRPr="00975D7F" w:rsidRDefault="0057156F" w:rsidP="00471C42">
      <w:pPr>
        <w:spacing w:line="360" w:lineRule="auto"/>
        <w:jc w:val="both"/>
      </w:pPr>
      <w:r w:rsidRPr="00975D7F">
        <w:t>- temperatura na wylocie z emitora: do 441 K</w:t>
      </w:r>
    </w:p>
    <w:p w14:paraId="452E4697" w14:textId="77777777" w:rsidR="0057156F" w:rsidRPr="00975D7F" w:rsidRDefault="0057156F" w:rsidP="00471C42">
      <w:pPr>
        <w:numPr>
          <w:ilvl w:val="12"/>
          <w:numId w:val="0"/>
        </w:numPr>
        <w:spacing w:line="360" w:lineRule="auto"/>
      </w:pPr>
      <w:r w:rsidRPr="00975D7F">
        <w:t>- współczynnik szorstkości terenu Z</w:t>
      </w:r>
      <w:r w:rsidRPr="00975D7F">
        <w:rPr>
          <w:vertAlign w:val="subscript"/>
        </w:rPr>
        <w:t>0</w:t>
      </w:r>
      <w:r w:rsidRPr="00975D7F">
        <w:t xml:space="preserve">: 0,035 m      </w:t>
      </w:r>
    </w:p>
    <w:p w14:paraId="1B56D67D" w14:textId="77777777" w:rsidR="0057156F" w:rsidRPr="00975D7F" w:rsidRDefault="0057156F" w:rsidP="00471C42">
      <w:pPr>
        <w:spacing w:line="360" w:lineRule="auto"/>
        <w:jc w:val="both"/>
      </w:pPr>
      <w:r w:rsidRPr="00975D7F">
        <w:t>- współrzędne lokalizacyjne emitora przedstawiono na wydrukach z programu komputerowego Pakiet „OPERAT FB” v. 7.6.7/2019 r.</w:t>
      </w:r>
    </w:p>
    <w:p w14:paraId="6D6F45C2" w14:textId="77777777" w:rsidR="0057156F" w:rsidRPr="00975D7F" w:rsidRDefault="0057156F" w:rsidP="00471C42">
      <w:pPr>
        <w:pStyle w:val="Tekstpodstawowy3"/>
        <w:spacing w:line="360" w:lineRule="auto"/>
        <w:ind w:left="360"/>
        <w:rPr>
          <w:b/>
          <w:bCs/>
          <w:i/>
          <w:iCs/>
          <w:color w:val="auto"/>
          <w:szCs w:val="24"/>
        </w:rPr>
      </w:pPr>
    </w:p>
    <w:p w14:paraId="60D42733" w14:textId="77777777" w:rsidR="0057156F" w:rsidRPr="00975D7F" w:rsidRDefault="0057156F" w:rsidP="00471C42">
      <w:pPr>
        <w:spacing w:after="120" w:line="360" w:lineRule="auto"/>
        <w:ind w:firstLine="709"/>
        <w:jc w:val="both"/>
      </w:pPr>
      <w:r w:rsidRPr="00975D7F">
        <w:t>Rodzaje i ilości substancji wprowadzanych do powietrza przypadające na jednostkę wykorzystywanego paliwa przez:</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2"/>
        <w:gridCol w:w="5670"/>
      </w:tblGrid>
      <w:tr w:rsidR="00975D7F" w:rsidRPr="00975D7F" w14:paraId="7E2B6B4E" w14:textId="77777777" w:rsidTr="00276569">
        <w:tc>
          <w:tcPr>
            <w:tcW w:w="3402" w:type="dxa"/>
          </w:tcPr>
          <w:p w14:paraId="45F0B5F4" w14:textId="77777777" w:rsidR="0057156F" w:rsidRPr="00975D7F" w:rsidRDefault="0057156F" w:rsidP="00276569">
            <w:pPr>
              <w:jc w:val="center"/>
            </w:pPr>
            <w:r w:rsidRPr="00975D7F">
              <w:t>Paliwo</w:t>
            </w:r>
          </w:p>
        </w:tc>
        <w:tc>
          <w:tcPr>
            <w:tcW w:w="5670" w:type="dxa"/>
          </w:tcPr>
          <w:p w14:paraId="3E813718" w14:textId="77777777" w:rsidR="0057156F" w:rsidRPr="00975D7F" w:rsidRDefault="0057156F" w:rsidP="00276569">
            <w:pPr>
              <w:jc w:val="center"/>
            </w:pPr>
            <w:r w:rsidRPr="00975D7F">
              <w:t>Zanieczyszczenia (substancje lotne)</w:t>
            </w:r>
          </w:p>
        </w:tc>
      </w:tr>
      <w:tr w:rsidR="00975D7F" w:rsidRPr="00975D7F" w14:paraId="1602C551" w14:textId="77777777" w:rsidTr="00276569">
        <w:trPr>
          <w:trHeight w:val="1433"/>
        </w:trPr>
        <w:tc>
          <w:tcPr>
            <w:tcW w:w="3402" w:type="dxa"/>
          </w:tcPr>
          <w:p w14:paraId="62C09C80" w14:textId="77777777" w:rsidR="0057156F" w:rsidRPr="00975D7F" w:rsidRDefault="0057156F" w:rsidP="00276569">
            <w:pPr>
              <w:jc w:val="center"/>
              <w:rPr>
                <w:bCs/>
                <w:iCs/>
              </w:rPr>
            </w:pPr>
            <w:r w:rsidRPr="00975D7F">
              <w:rPr>
                <w:bCs/>
                <w:iCs/>
              </w:rPr>
              <w:t>olej opałowy lekki</w:t>
            </w:r>
          </w:p>
          <w:p w14:paraId="1240BC6F" w14:textId="77777777" w:rsidR="0057156F" w:rsidRPr="00975D7F" w:rsidRDefault="0057156F" w:rsidP="00276569">
            <w:pPr>
              <w:jc w:val="center"/>
              <w:rPr>
                <w:bCs/>
                <w:iCs/>
              </w:rPr>
            </w:pPr>
          </w:p>
        </w:tc>
        <w:tc>
          <w:tcPr>
            <w:tcW w:w="5670" w:type="dxa"/>
          </w:tcPr>
          <w:p w14:paraId="5889B14F" w14:textId="77777777" w:rsidR="0057156F" w:rsidRPr="00975D7F" w:rsidRDefault="0057156F" w:rsidP="00276569">
            <w:pPr>
              <w:jc w:val="center"/>
              <w:rPr>
                <w:bCs/>
                <w:iCs/>
                <w:vertAlign w:val="superscript"/>
              </w:rPr>
            </w:pPr>
            <w:r w:rsidRPr="00975D7F">
              <w:rPr>
                <w:bCs/>
                <w:iCs/>
              </w:rPr>
              <w:t>ditlenek azotu = 5 kg/m</w:t>
            </w:r>
            <w:r w:rsidRPr="00975D7F">
              <w:rPr>
                <w:bCs/>
                <w:iCs/>
                <w:vertAlign w:val="superscript"/>
              </w:rPr>
              <w:t>3</w:t>
            </w:r>
          </w:p>
          <w:p w14:paraId="35640C60" w14:textId="77777777" w:rsidR="0057156F" w:rsidRPr="00975D7F" w:rsidRDefault="0057156F" w:rsidP="00276569">
            <w:pPr>
              <w:jc w:val="center"/>
              <w:rPr>
                <w:bCs/>
                <w:iCs/>
                <w:vertAlign w:val="subscript"/>
              </w:rPr>
            </w:pPr>
            <w:r w:rsidRPr="00975D7F">
              <w:rPr>
                <w:bCs/>
                <w:iCs/>
              </w:rPr>
              <w:t>ditlenek siarki = 19 kg/m</w:t>
            </w:r>
            <w:r w:rsidRPr="00975D7F">
              <w:rPr>
                <w:bCs/>
                <w:iCs/>
                <w:vertAlign w:val="superscript"/>
              </w:rPr>
              <w:t>3</w:t>
            </w:r>
            <w:r w:rsidRPr="00975D7F">
              <w:rPr>
                <w:bCs/>
                <w:iCs/>
              </w:rPr>
              <w:t xml:space="preserve"> x S</w:t>
            </w:r>
            <w:r w:rsidRPr="00975D7F">
              <w:rPr>
                <w:bCs/>
                <w:iCs/>
                <w:vertAlign w:val="subscript"/>
              </w:rPr>
              <w:t>c</w:t>
            </w:r>
          </w:p>
          <w:p w14:paraId="5A3B8F32" w14:textId="77777777" w:rsidR="0057156F" w:rsidRPr="00975D7F" w:rsidRDefault="0057156F" w:rsidP="00276569">
            <w:pPr>
              <w:jc w:val="center"/>
              <w:rPr>
                <w:bCs/>
                <w:iCs/>
              </w:rPr>
            </w:pPr>
            <w:r w:rsidRPr="00975D7F">
              <w:rPr>
                <w:bCs/>
                <w:iCs/>
              </w:rPr>
              <w:t>pył zawieszony PM2,5 = 1,8 kg/m</w:t>
            </w:r>
            <w:r w:rsidRPr="00975D7F">
              <w:rPr>
                <w:bCs/>
                <w:iCs/>
                <w:vertAlign w:val="superscript"/>
              </w:rPr>
              <w:t>3</w:t>
            </w:r>
          </w:p>
          <w:p w14:paraId="39F16694" w14:textId="77777777" w:rsidR="0057156F" w:rsidRPr="00975D7F" w:rsidRDefault="0057156F" w:rsidP="00276569">
            <w:pPr>
              <w:jc w:val="center"/>
              <w:rPr>
                <w:bCs/>
                <w:iCs/>
              </w:rPr>
            </w:pPr>
            <w:r w:rsidRPr="00975D7F">
              <w:rPr>
                <w:bCs/>
                <w:iCs/>
              </w:rPr>
              <w:t>pył zawieszony PM10 = 1,8 kg/m</w:t>
            </w:r>
            <w:r w:rsidRPr="00975D7F">
              <w:rPr>
                <w:bCs/>
                <w:iCs/>
                <w:vertAlign w:val="superscript"/>
              </w:rPr>
              <w:t>3</w:t>
            </w:r>
          </w:p>
          <w:p w14:paraId="7CF90771" w14:textId="77777777" w:rsidR="0057156F" w:rsidRPr="00975D7F" w:rsidRDefault="0057156F" w:rsidP="00276569">
            <w:pPr>
              <w:jc w:val="center"/>
              <w:rPr>
                <w:bCs/>
                <w:iCs/>
                <w:vertAlign w:val="subscript"/>
              </w:rPr>
            </w:pPr>
            <w:r w:rsidRPr="00975D7F">
              <w:rPr>
                <w:bCs/>
                <w:iCs/>
              </w:rPr>
              <w:t>pył ogółem = 1,8 kg/m</w:t>
            </w:r>
            <w:r w:rsidRPr="00975D7F">
              <w:rPr>
                <w:bCs/>
                <w:iCs/>
                <w:vertAlign w:val="superscript"/>
              </w:rPr>
              <w:t>3</w:t>
            </w:r>
            <w:r w:rsidRPr="00975D7F">
              <w:rPr>
                <w:bCs/>
                <w:iCs/>
              </w:rPr>
              <w:t xml:space="preserve"> </w:t>
            </w:r>
          </w:p>
          <w:p w14:paraId="789F656B" w14:textId="77777777" w:rsidR="0057156F" w:rsidRPr="00975D7F" w:rsidRDefault="0057156F" w:rsidP="00276569">
            <w:pPr>
              <w:jc w:val="center"/>
              <w:rPr>
                <w:bCs/>
                <w:iCs/>
                <w:vertAlign w:val="superscript"/>
              </w:rPr>
            </w:pPr>
            <w:r w:rsidRPr="00975D7F">
              <w:rPr>
                <w:bCs/>
                <w:iCs/>
              </w:rPr>
              <w:t>tlenek węgla = 0,6 kg/m</w:t>
            </w:r>
            <w:r w:rsidRPr="00975D7F">
              <w:rPr>
                <w:bCs/>
                <w:iCs/>
                <w:vertAlign w:val="superscript"/>
              </w:rPr>
              <w:t>3</w:t>
            </w:r>
          </w:p>
        </w:tc>
      </w:tr>
    </w:tbl>
    <w:p w14:paraId="03586941" w14:textId="77777777" w:rsidR="0057156F" w:rsidRPr="00975D7F" w:rsidRDefault="0057156F" w:rsidP="00471C42">
      <w:pPr>
        <w:pStyle w:val="Tekstpodstawowy"/>
        <w:spacing w:before="120" w:line="360" w:lineRule="auto"/>
        <w:ind w:firstLine="709"/>
      </w:pPr>
      <w:r w:rsidRPr="00975D7F">
        <w:lastRenderedPageBreak/>
        <w:t>Ww. wskaźniki przyjęto na podstawie danych zawartych w</w:t>
      </w:r>
      <w:r w:rsidRPr="00975D7F">
        <w:rPr>
          <w:bCs/>
        </w:rPr>
        <w:t xml:space="preserve"> module „spalanie” do programu </w:t>
      </w:r>
      <w:r w:rsidRPr="00975D7F">
        <w:t>komputerowego „OPERAT FB” v. 7.6.7/2019 r. firmy „PROEKO” Ryszard Samoć z Kalisza.</w:t>
      </w:r>
    </w:p>
    <w:p w14:paraId="71CA9842" w14:textId="77777777" w:rsidR="0057156F" w:rsidRPr="00975D7F" w:rsidRDefault="0057156F" w:rsidP="0057156F">
      <w:pPr>
        <w:jc w:val="both"/>
      </w:pPr>
    </w:p>
    <w:p w14:paraId="04401E48" w14:textId="77777777" w:rsidR="0057156F" w:rsidRPr="00975D7F" w:rsidRDefault="0057156F" w:rsidP="0057156F">
      <w:pPr>
        <w:pStyle w:val="Tekstpodstawowy3"/>
        <w:spacing w:after="60"/>
        <w:ind w:left="720"/>
        <w:rPr>
          <w:i/>
          <w:iCs/>
          <w:color w:val="auto"/>
          <w:szCs w:val="24"/>
        </w:rPr>
      </w:pPr>
      <w:r w:rsidRPr="00975D7F">
        <w:rPr>
          <w:i/>
          <w:iCs/>
          <w:color w:val="auto"/>
          <w:szCs w:val="24"/>
        </w:rPr>
        <w:t>Zestawienie emisji gazów i pyłów dla emitora z kotła grzewczego:</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3472"/>
        <w:gridCol w:w="2835"/>
        <w:gridCol w:w="2835"/>
      </w:tblGrid>
      <w:tr w:rsidR="00975D7F" w:rsidRPr="00975D7F" w14:paraId="0DA5B0DE" w14:textId="77777777" w:rsidTr="00276569">
        <w:trPr>
          <w:cantSplit/>
          <w:trHeight w:val="268"/>
        </w:trPr>
        <w:tc>
          <w:tcPr>
            <w:tcW w:w="3472" w:type="dxa"/>
            <w:vMerge w:val="restart"/>
            <w:tcBorders>
              <w:top w:val="single" w:sz="6" w:space="0" w:color="auto"/>
              <w:bottom w:val="single" w:sz="6" w:space="0" w:color="auto"/>
              <w:right w:val="single" w:sz="6" w:space="0" w:color="auto"/>
            </w:tcBorders>
          </w:tcPr>
          <w:p w14:paraId="2AD65ED7" w14:textId="77777777" w:rsidR="0057156F" w:rsidRPr="00975D7F" w:rsidRDefault="0057156F" w:rsidP="00276569">
            <w:pPr>
              <w:jc w:val="center"/>
            </w:pPr>
            <w:r w:rsidRPr="00975D7F">
              <w:t>Nazwa substancji</w:t>
            </w:r>
          </w:p>
        </w:tc>
        <w:tc>
          <w:tcPr>
            <w:tcW w:w="5670" w:type="dxa"/>
            <w:gridSpan w:val="2"/>
            <w:tcBorders>
              <w:top w:val="single" w:sz="6" w:space="0" w:color="auto"/>
              <w:left w:val="single" w:sz="6" w:space="0" w:color="auto"/>
              <w:bottom w:val="single" w:sz="6" w:space="0" w:color="auto"/>
            </w:tcBorders>
          </w:tcPr>
          <w:p w14:paraId="7D0117CC" w14:textId="77777777" w:rsidR="0057156F" w:rsidRPr="00975D7F" w:rsidRDefault="0057156F" w:rsidP="00276569">
            <w:pPr>
              <w:jc w:val="center"/>
            </w:pPr>
            <w:r w:rsidRPr="00975D7F">
              <w:t>Obliczona emisja</w:t>
            </w:r>
          </w:p>
          <w:p w14:paraId="2DFAE811" w14:textId="77777777" w:rsidR="0057156F" w:rsidRPr="00975D7F" w:rsidRDefault="0057156F" w:rsidP="00276569">
            <w:pPr>
              <w:jc w:val="center"/>
            </w:pPr>
            <w:r w:rsidRPr="00975D7F">
              <w:t>E10</w:t>
            </w:r>
          </w:p>
        </w:tc>
      </w:tr>
      <w:tr w:rsidR="00975D7F" w:rsidRPr="00975D7F" w14:paraId="0BFAF3FD" w14:textId="77777777" w:rsidTr="00276569">
        <w:trPr>
          <w:cantSplit/>
        </w:trPr>
        <w:tc>
          <w:tcPr>
            <w:tcW w:w="3472" w:type="dxa"/>
            <w:vMerge/>
            <w:tcBorders>
              <w:top w:val="single" w:sz="6" w:space="0" w:color="auto"/>
              <w:bottom w:val="single" w:sz="6" w:space="0" w:color="auto"/>
              <w:right w:val="single" w:sz="6" w:space="0" w:color="auto"/>
            </w:tcBorders>
            <w:vAlign w:val="center"/>
          </w:tcPr>
          <w:p w14:paraId="287EDC36" w14:textId="77777777" w:rsidR="0057156F" w:rsidRPr="00975D7F" w:rsidRDefault="0057156F" w:rsidP="00276569">
            <w:pPr>
              <w:jc w:val="center"/>
            </w:pPr>
          </w:p>
        </w:tc>
        <w:tc>
          <w:tcPr>
            <w:tcW w:w="2835" w:type="dxa"/>
            <w:tcBorders>
              <w:top w:val="single" w:sz="6" w:space="0" w:color="auto"/>
              <w:left w:val="single" w:sz="6" w:space="0" w:color="auto"/>
              <w:bottom w:val="single" w:sz="6" w:space="0" w:color="auto"/>
              <w:right w:val="single" w:sz="6" w:space="0" w:color="auto"/>
            </w:tcBorders>
          </w:tcPr>
          <w:p w14:paraId="25D2D9DD" w14:textId="77777777" w:rsidR="0057156F" w:rsidRPr="00975D7F" w:rsidRDefault="0057156F" w:rsidP="00276569">
            <w:pPr>
              <w:jc w:val="center"/>
            </w:pPr>
            <w:r w:rsidRPr="00975D7F">
              <w:t>Maksymalna (kg/h)</w:t>
            </w:r>
          </w:p>
        </w:tc>
        <w:tc>
          <w:tcPr>
            <w:tcW w:w="2835" w:type="dxa"/>
            <w:tcBorders>
              <w:top w:val="single" w:sz="6" w:space="0" w:color="auto"/>
              <w:left w:val="single" w:sz="6" w:space="0" w:color="auto"/>
              <w:bottom w:val="single" w:sz="6" w:space="0" w:color="auto"/>
            </w:tcBorders>
          </w:tcPr>
          <w:p w14:paraId="24FCA963" w14:textId="77777777" w:rsidR="0057156F" w:rsidRPr="00975D7F" w:rsidRDefault="0057156F" w:rsidP="00276569">
            <w:pPr>
              <w:jc w:val="center"/>
            </w:pPr>
            <w:r w:rsidRPr="00975D7F">
              <w:t>Średnia (kg/h)</w:t>
            </w:r>
          </w:p>
        </w:tc>
      </w:tr>
      <w:tr w:rsidR="00975D7F" w:rsidRPr="00975D7F" w14:paraId="673EB168" w14:textId="77777777" w:rsidTr="00276569">
        <w:trPr>
          <w:trHeight w:val="175"/>
        </w:trPr>
        <w:tc>
          <w:tcPr>
            <w:tcW w:w="3472" w:type="dxa"/>
            <w:tcBorders>
              <w:top w:val="single" w:sz="6" w:space="0" w:color="auto"/>
              <w:bottom w:val="single" w:sz="6" w:space="0" w:color="auto"/>
              <w:right w:val="single" w:sz="6" w:space="0" w:color="auto"/>
            </w:tcBorders>
          </w:tcPr>
          <w:p w14:paraId="356EED27" w14:textId="77777777" w:rsidR="0057156F" w:rsidRPr="00975D7F" w:rsidRDefault="0057156F" w:rsidP="00276569">
            <w:pPr>
              <w:jc w:val="center"/>
            </w:pPr>
            <w:r w:rsidRPr="00975D7F">
              <w:t>Ditlenek azotu</w:t>
            </w:r>
          </w:p>
        </w:tc>
        <w:tc>
          <w:tcPr>
            <w:tcW w:w="2835" w:type="dxa"/>
            <w:tcBorders>
              <w:top w:val="single" w:sz="6" w:space="0" w:color="auto"/>
              <w:left w:val="single" w:sz="6" w:space="0" w:color="auto"/>
              <w:bottom w:val="single" w:sz="6" w:space="0" w:color="auto"/>
              <w:right w:val="single" w:sz="6" w:space="0" w:color="auto"/>
            </w:tcBorders>
          </w:tcPr>
          <w:p w14:paraId="7B8CCC81" w14:textId="77777777" w:rsidR="0057156F" w:rsidRPr="00975D7F" w:rsidRDefault="0057156F" w:rsidP="00276569">
            <w:pPr>
              <w:pStyle w:val="Tekstpodstawowy3"/>
              <w:jc w:val="center"/>
              <w:rPr>
                <w:color w:val="auto"/>
                <w:szCs w:val="24"/>
              </w:rPr>
            </w:pPr>
            <w:r w:rsidRPr="00975D7F">
              <w:rPr>
                <w:color w:val="auto"/>
                <w:szCs w:val="24"/>
              </w:rPr>
              <w:t>0,111400</w:t>
            </w:r>
          </w:p>
        </w:tc>
        <w:tc>
          <w:tcPr>
            <w:tcW w:w="2835" w:type="dxa"/>
            <w:tcBorders>
              <w:top w:val="single" w:sz="6" w:space="0" w:color="auto"/>
              <w:left w:val="single" w:sz="6" w:space="0" w:color="auto"/>
              <w:bottom w:val="single" w:sz="6" w:space="0" w:color="auto"/>
            </w:tcBorders>
          </w:tcPr>
          <w:p w14:paraId="638E5ACF" w14:textId="77777777" w:rsidR="0057156F" w:rsidRPr="00975D7F" w:rsidRDefault="0057156F" w:rsidP="00276569">
            <w:pPr>
              <w:pStyle w:val="Tekstpodstawowy3"/>
              <w:jc w:val="center"/>
              <w:rPr>
                <w:color w:val="auto"/>
                <w:szCs w:val="24"/>
              </w:rPr>
            </w:pPr>
            <w:r w:rsidRPr="00975D7F">
              <w:rPr>
                <w:color w:val="auto"/>
                <w:szCs w:val="24"/>
              </w:rPr>
              <w:t>0,080000</w:t>
            </w:r>
          </w:p>
        </w:tc>
      </w:tr>
      <w:tr w:rsidR="00975D7F" w:rsidRPr="00975D7F" w14:paraId="5C720D23" w14:textId="77777777" w:rsidTr="00276569">
        <w:tc>
          <w:tcPr>
            <w:tcW w:w="3472" w:type="dxa"/>
            <w:tcBorders>
              <w:top w:val="single" w:sz="6" w:space="0" w:color="auto"/>
              <w:bottom w:val="single" w:sz="6" w:space="0" w:color="auto"/>
              <w:right w:val="single" w:sz="6" w:space="0" w:color="auto"/>
            </w:tcBorders>
          </w:tcPr>
          <w:p w14:paraId="6B28C66F" w14:textId="77777777" w:rsidR="0057156F" w:rsidRPr="00975D7F" w:rsidRDefault="0057156F" w:rsidP="00276569">
            <w:pPr>
              <w:jc w:val="center"/>
            </w:pPr>
            <w:r w:rsidRPr="00975D7F">
              <w:t>Ditlenek siarki</w:t>
            </w:r>
          </w:p>
        </w:tc>
        <w:tc>
          <w:tcPr>
            <w:tcW w:w="2835" w:type="dxa"/>
            <w:tcBorders>
              <w:top w:val="single" w:sz="6" w:space="0" w:color="auto"/>
              <w:left w:val="single" w:sz="6" w:space="0" w:color="auto"/>
              <w:bottom w:val="single" w:sz="6" w:space="0" w:color="auto"/>
              <w:right w:val="single" w:sz="6" w:space="0" w:color="auto"/>
            </w:tcBorders>
          </w:tcPr>
          <w:p w14:paraId="1651807F" w14:textId="77777777" w:rsidR="0057156F" w:rsidRPr="00975D7F" w:rsidRDefault="0057156F" w:rsidP="00276569">
            <w:pPr>
              <w:pStyle w:val="Tekstpodstawowy3"/>
              <w:jc w:val="center"/>
              <w:rPr>
                <w:color w:val="auto"/>
                <w:szCs w:val="24"/>
              </w:rPr>
            </w:pPr>
            <w:r w:rsidRPr="00975D7F">
              <w:rPr>
                <w:color w:val="auto"/>
                <w:szCs w:val="24"/>
              </w:rPr>
              <w:t>0,127000</w:t>
            </w:r>
          </w:p>
        </w:tc>
        <w:tc>
          <w:tcPr>
            <w:tcW w:w="2835" w:type="dxa"/>
            <w:tcBorders>
              <w:top w:val="single" w:sz="6" w:space="0" w:color="auto"/>
              <w:left w:val="single" w:sz="6" w:space="0" w:color="auto"/>
              <w:bottom w:val="single" w:sz="6" w:space="0" w:color="auto"/>
            </w:tcBorders>
          </w:tcPr>
          <w:p w14:paraId="4FBB3877" w14:textId="77777777" w:rsidR="0057156F" w:rsidRPr="00975D7F" w:rsidRDefault="0057156F" w:rsidP="00276569">
            <w:pPr>
              <w:pStyle w:val="Tekstpodstawowy3"/>
              <w:jc w:val="center"/>
              <w:rPr>
                <w:color w:val="auto"/>
                <w:szCs w:val="24"/>
              </w:rPr>
            </w:pPr>
            <w:r w:rsidRPr="00975D7F">
              <w:rPr>
                <w:color w:val="auto"/>
                <w:szCs w:val="24"/>
              </w:rPr>
              <w:t>0,091200</w:t>
            </w:r>
          </w:p>
        </w:tc>
      </w:tr>
      <w:tr w:rsidR="00975D7F" w:rsidRPr="00975D7F" w14:paraId="2E687748" w14:textId="77777777" w:rsidTr="00276569">
        <w:trPr>
          <w:trHeight w:val="175"/>
        </w:trPr>
        <w:tc>
          <w:tcPr>
            <w:tcW w:w="3472" w:type="dxa"/>
            <w:tcBorders>
              <w:top w:val="single" w:sz="6" w:space="0" w:color="auto"/>
              <w:bottom w:val="single" w:sz="6" w:space="0" w:color="auto"/>
              <w:right w:val="single" w:sz="6" w:space="0" w:color="auto"/>
            </w:tcBorders>
          </w:tcPr>
          <w:p w14:paraId="1E6EE4BD" w14:textId="77777777" w:rsidR="0057156F" w:rsidRPr="00975D7F" w:rsidRDefault="0057156F" w:rsidP="00276569">
            <w:pPr>
              <w:jc w:val="center"/>
            </w:pPr>
            <w:r w:rsidRPr="00975D7F">
              <w:t>Pył zawieszony PM2,5</w:t>
            </w:r>
          </w:p>
        </w:tc>
        <w:tc>
          <w:tcPr>
            <w:tcW w:w="2835" w:type="dxa"/>
            <w:tcBorders>
              <w:top w:val="single" w:sz="6" w:space="0" w:color="auto"/>
              <w:left w:val="single" w:sz="6" w:space="0" w:color="auto"/>
              <w:bottom w:val="single" w:sz="6" w:space="0" w:color="auto"/>
              <w:right w:val="single" w:sz="6" w:space="0" w:color="auto"/>
            </w:tcBorders>
          </w:tcPr>
          <w:p w14:paraId="1F49E527" w14:textId="77777777" w:rsidR="0057156F" w:rsidRPr="00975D7F" w:rsidRDefault="0057156F" w:rsidP="00276569">
            <w:pPr>
              <w:jc w:val="center"/>
            </w:pPr>
            <w:r w:rsidRPr="00975D7F">
              <w:t>0,040100</w:t>
            </w:r>
          </w:p>
        </w:tc>
        <w:tc>
          <w:tcPr>
            <w:tcW w:w="2835" w:type="dxa"/>
            <w:tcBorders>
              <w:top w:val="single" w:sz="6" w:space="0" w:color="auto"/>
              <w:left w:val="single" w:sz="6" w:space="0" w:color="auto"/>
              <w:bottom w:val="single" w:sz="6" w:space="0" w:color="auto"/>
            </w:tcBorders>
          </w:tcPr>
          <w:p w14:paraId="70E8CF60" w14:textId="77777777" w:rsidR="0057156F" w:rsidRPr="00975D7F" w:rsidRDefault="0057156F" w:rsidP="00276569">
            <w:pPr>
              <w:jc w:val="center"/>
            </w:pPr>
            <w:r w:rsidRPr="00975D7F">
              <w:t>0,028800</w:t>
            </w:r>
          </w:p>
        </w:tc>
      </w:tr>
      <w:tr w:rsidR="00975D7F" w:rsidRPr="00975D7F" w14:paraId="2064DC1D" w14:textId="77777777" w:rsidTr="00276569">
        <w:trPr>
          <w:trHeight w:val="175"/>
        </w:trPr>
        <w:tc>
          <w:tcPr>
            <w:tcW w:w="3472" w:type="dxa"/>
            <w:tcBorders>
              <w:top w:val="single" w:sz="6" w:space="0" w:color="auto"/>
              <w:bottom w:val="single" w:sz="6" w:space="0" w:color="auto"/>
              <w:right w:val="single" w:sz="6" w:space="0" w:color="auto"/>
            </w:tcBorders>
          </w:tcPr>
          <w:p w14:paraId="78B4E416" w14:textId="77777777" w:rsidR="0057156F" w:rsidRPr="00975D7F" w:rsidRDefault="0057156F" w:rsidP="00276569">
            <w:pPr>
              <w:jc w:val="center"/>
            </w:pPr>
            <w:r w:rsidRPr="00975D7F">
              <w:t>Pył zawieszony PM10</w:t>
            </w:r>
          </w:p>
        </w:tc>
        <w:tc>
          <w:tcPr>
            <w:tcW w:w="2835" w:type="dxa"/>
            <w:tcBorders>
              <w:top w:val="single" w:sz="6" w:space="0" w:color="auto"/>
              <w:left w:val="single" w:sz="6" w:space="0" w:color="auto"/>
              <w:bottom w:val="single" w:sz="6" w:space="0" w:color="auto"/>
              <w:right w:val="single" w:sz="6" w:space="0" w:color="auto"/>
            </w:tcBorders>
          </w:tcPr>
          <w:p w14:paraId="4E9F2584" w14:textId="77777777" w:rsidR="0057156F" w:rsidRPr="00975D7F" w:rsidRDefault="0057156F" w:rsidP="00276569">
            <w:pPr>
              <w:jc w:val="center"/>
            </w:pPr>
            <w:r w:rsidRPr="00975D7F">
              <w:t>0,040100</w:t>
            </w:r>
          </w:p>
        </w:tc>
        <w:tc>
          <w:tcPr>
            <w:tcW w:w="2835" w:type="dxa"/>
            <w:tcBorders>
              <w:top w:val="single" w:sz="6" w:space="0" w:color="auto"/>
              <w:left w:val="single" w:sz="6" w:space="0" w:color="auto"/>
              <w:bottom w:val="single" w:sz="6" w:space="0" w:color="auto"/>
            </w:tcBorders>
          </w:tcPr>
          <w:p w14:paraId="4A6F06CE" w14:textId="77777777" w:rsidR="0057156F" w:rsidRPr="00975D7F" w:rsidRDefault="0057156F" w:rsidP="00276569">
            <w:pPr>
              <w:jc w:val="center"/>
            </w:pPr>
            <w:r w:rsidRPr="00975D7F">
              <w:t>0,028800</w:t>
            </w:r>
          </w:p>
        </w:tc>
      </w:tr>
      <w:tr w:rsidR="00975D7F" w:rsidRPr="00975D7F" w14:paraId="690D9DE8" w14:textId="77777777" w:rsidTr="00276569">
        <w:trPr>
          <w:trHeight w:val="175"/>
        </w:trPr>
        <w:tc>
          <w:tcPr>
            <w:tcW w:w="3472" w:type="dxa"/>
            <w:tcBorders>
              <w:top w:val="single" w:sz="6" w:space="0" w:color="auto"/>
              <w:bottom w:val="single" w:sz="6" w:space="0" w:color="auto"/>
              <w:right w:val="single" w:sz="6" w:space="0" w:color="auto"/>
            </w:tcBorders>
          </w:tcPr>
          <w:p w14:paraId="585CFEC1" w14:textId="77777777" w:rsidR="0057156F" w:rsidRPr="00975D7F" w:rsidRDefault="0057156F" w:rsidP="00276569">
            <w:pPr>
              <w:jc w:val="center"/>
            </w:pPr>
            <w:r w:rsidRPr="00975D7F">
              <w:t>Pył ogółem</w:t>
            </w:r>
          </w:p>
        </w:tc>
        <w:tc>
          <w:tcPr>
            <w:tcW w:w="2835" w:type="dxa"/>
            <w:tcBorders>
              <w:top w:val="single" w:sz="6" w:space="0" w:color="auto"/>
              <w:left w:val="single" w:sz="6" w:space="0" w:color="auto"/>
              <w:bottom w:val="single" w:sz="6" w:space="0" w:color="auto"/>
              <w:right w:val="single" w:sz="6" w:space="0" w:color="auto"/>
            </w:tcBorders>
          </w:tcPr>
          <w:p w14:paraId="02A61120" w14:textId="77777777" w:rsidR="0057156F" w:rsidRPr="00975D7F" w:rsidRDefault="0057156F" w:rsidP="00276569">
            <w:pPr>
              <w:jc w:val="center"/>
            </w:pPr>
            <w:r w:rsidRPr="00975D7F">
              <w:t>0,040100</w:t>
            </w:r>
          </w:p>
        </w:tc>
        <w:tc>
          <w:tcPr>
            <w:tcW w:w="2835" w:type="dxa"/>
            <w:tcBorders>
              <w:top w:val="single" w:sz="6" w:space="0" w:color="auto"/>
              <w:left w:val="single" w:sz="6" w:space="0" w:color="auto"/>
              <w:bottom w:val="single" w:sz="6" w:space="0" w:color="auto"/>
            </w:tcBorders>
          </w:tcPr>
          <w:p w14:paraId="37EBB864" w14:textId="77777777" w:rsidR="0057156F" w:rsidRPr="00975D7F" w:rsidRDefault="0057156F" w:rsidP="00276569">
            <w:pPr>
              <w:jc w:val="center"/>
            </w:pPr>
            <w:r w:rsidRPr="00975D7F">
              <w:t>0,028800</w:t>
            </w:r>
          </w:p>
        </w:tc>
      </w:tr>
      <w:tr w:rsidR="0057156F" w:rsidRPr="00975D7F" w14:paraId="1EA06BFC" w14:textId="77777777" w:rsidTr="00276569">
        <w:tc>
          <w:tcPr>
            <w:tcW w:w="3472" w:type="dxa"/>
            <w:tcBorders>
              <w:top w:val="single" w:sz="6" w:space="0" w:color="auto"/>
              <w:bottom w:val="single" w:sz="6" w:space="0" w:color="auto"/>
              <w:right w:val="single" w:sz="6" w:space="0" w:color="auto"/>
            </w:tcBorders>
          </w:tcPr>
          <w:p w14:paraId="4A6FCC5C" w14:textId="77777777" w:rsidR="0057156F" w:rsidRPr="00975D7F" w:rsidRDefault="0057156F" w:rsidP="00276569">
            <w:pPr>
              <w:jc w:val="center"/>
            </w:pPr>
            <w:r w:rsidRPr="00975D7F">
              <w:t>Tlenek węgla</w:t>
            </w:r>
          </w:p>
        </w:tc>
        <w:tc>
          <w:tcPr>
            <w:tcW w:w="2835" w:type="dxa"/>
            <w:tcBorders>
              <w:top w:val="single" w:sz="6" w:space="0" w:color="auto"/>
              <w:left w:val="single" w:sz="6" w:space="0" w:color="auto"/>
              <w:bottom w:val="single" w:sz="6" w:space="0" w:color="auto"/>
              <w:right w:val="single" w:sz="6" w:space="0" w:color="auto"/>
            </w:tcBorders>
          </w:tcPr>
          <w:p w14:paraId="3DFFC1A9" w14:textId="77777777" w:rsidR="0057156F" w:rsidRPr="00975D7F" w:rsidRDefault="0057156F" w:rsidP="00276569">
            <w:pPr>
              <w:pStyle w:val="Tekstpodstawowy3"/>
              <w:jc w:val="center"/>
              <w:rPr>
                <w:color w:val="auto"/>
                <w:szCs w:val="24"/>
              </w:rPr>
            </w:pPr>
            <w:r w:rsidRPr="00975D7F">
              <w:rPr>
                <w:color w:val="auto"/>
                <w:szCs w:val="24"/>
              </w:rPr>
              <w:t>0,013370</w:t>
            </w:r>
          </w:p>
        </w:tc>
        <w:tc>
          <w:tcPr>
            <w:tcW w:w="2835" w:type="dxa"/>
            <w:tcBorders>
              <w:top w:val="single" w:sz="6" w:space="0" w:color="auto"/>
              <w:left w:val="single" w:sz="6" w:space="0" w:color="auto"/>
              <w:bottom w:val="single" w:sz="6" w:space="0" w:color="auto"/>
            </w:tcBorders>
          </w:tcPr>
          <w:p w14:paraId="17B53AE0" w14:textId="77777777" w:rsidR="0057156F" w:rsidRPr="00975D7F" w:rsidRDefault="0057156F" w:rsidP="00276569">
            <w:pPr>
              <w:jc w:val="center"/>
            </w:pPr>
            <w:r w:rsidRPr="00975D7F">
              <w:t>0,009600</w:t>
            </w:r>
          </w:p>
        </w:tc>
      </w:tr>
    </w:tbl>
    <w:p w14:paraId="0B5B5667" w14:textId="77777777" w:rsidR="0057156F" w:rsidRPr="00975D7F" w:rsidRDefault="0057156F" w:rsidP="0057156F">
      <w:pPr>
        <w:pStyle w:val="Tekstpodstawowy3"/>
        <w:rPr>
          <w:b/>
          <w:i/>
          <w:iCs/>
          <w:color w:val="auto"/>
          <w:szCs w:val="24"/>
        </w:rPr>
      </w:pPr>
    </w:p>
    <w:p w14:paraId="4A0E5534" w14:textId="77777777" w:rsidR="0057156F" w:rsidRPr="00975D7F" w:rsidRDefault="0057156F" w:rsidP="0057156F">
      <w:pPr>
        <w:spacing w:after="120"/>
        <w:ind w:firstLine="709"/>
        <w:rPr>
          <w:i/>
          <w:iCs/>
        </w:rPr>
      </w:pPr>
      <w:r w:rsidRPr="00975D7F">
        <w:rPr>
          <w:i/>
          <w:iCs/>
        </w:rPr>
        <w:t>Emisja roczna dla całej instalacji:</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4511"/>
        <w:gridCol w:w="4701"/>
      </w:tblGrid>
      <w:tr w:rsidR="00975D7F" w:rsidRPr="00975D7F" w14:paraId="5C2A4F17" w14:textId="77777777" w:rsidTr="00276569">
        <w:trPr>
          <w:trHeight w:val="590"/>
        </w:trPr>
        <w:tc>
          <w:tcPr>
            <w:tcW w:w="4748" w:type="dxa"/>
            <w:tcBorders>
              <w:top w:val="single" w:sz="6" w:space="0" w:color="auto"/>
              <w:bottom w:val="single" w:sz="6" w:space="0" w:color="auto"/>
              <w:right w:val="single" w:sz="6" w:space="0" w:color="auto"/>
            </w:tcBorders>
          </w:tcPr>
          <w:p w14:paraId="22E7970A" w14:textId="77777777" w:rsidR="0057156F" w:rsidRPr="00975D7F" w:rsidRDefault="0057156F" w:rsidP="00276569">
            <w:pPr>
              <w:jc w:val="center"/>
            </w:pPr>
            <w:r w:rsidRPr="00975D7F">
              <w:t>Nazwa substancji</w:t>
            </w:r>
          </w:p>
        </w:tc>
        <w:tc>
          <w:tcPr>
            <w:tcW w:w="4961" w:type="dxa"/>
            <w:tcBorders>
              <w:top w:val="single" w:sz="6" w:space="0" w:color="auto"/>
              <w:left w:val="single" w:sz="6" w:space="0" w:color="auto"/>
              <w:bottom w:val="single" w:sz="6" w:space="0" w:color="auto"/>
            </w:tcBorders>
          </w:tcPr>
          <w:p w14:paraId="299A2ABC" w14:textId="77777777" w:rsidR="0057156F" w:rsidRPr="00975D7F" w:rsidRDefault="0057156F" w:rsidP="00276569">
            <w:pPr>
              <w:jc w:val="center"/>
            </w:pPr>
            <w:r w:rsidRPr="00975D7F">
              <w:t xml:space="preserve">Obliczona emisja roczna </w:t>
            </w:r>
          </w:p>
          <w:p w14:paraId="1A662872" w14:textId="77777777" w:rsidR="0057156F" w:rsidRPr="00975D7F" w:rsidRDefault="0057156F" w:rsidP="00276569">
            <w:pPr>
              <w:jc w:val="center"/>
            </w:pPr>
            <w:r w:rsidRPr="00975D7F">
              <w:t>(Mg/a)</w:t>
            </w:r>
          </w:p>
        </w:tc>
      </w:tr>
      <w:tr w:rsidR="00975D7F" w:rsidRPr="00975D7F" w14:paraId="3EF76B30" w14:textId="77777777" w:rsidTr="00276569">
        <w:trPr>
          <w:trHeight w:val="175"/>
        </w:trPr>
        <w:tc>
          <w:tcPr>
            <w:tcW w:w="4748" w:type="dxa"/>
            <w:tcBorders>
              <w:top w:val="single" w:sz="6" w:space="0" w:color="auto"/>
              <w:bottom w:val="single" w:sz="6" w:space="0" w:color="auto"/>
              <w:right w:val="single" w:sz="6" w:space="0" w:color="auto"/>
            </w:tcBorders>
          </w:tcPr>
          <w:p w14:paraId="5E290F9A" w14:textId="77777777" w:rsidR="0057156F" w:rsidRPr="00975D7F" w:rsidRDefault="0057156F" w:rsidP="00276569">
            <w:pPr>
              <w:jc w:val="center"/>
            </w:pPr>
            <w:r w:rsidRPr="00975D7F">
              <w:t>Ditlenek azotu</w:t>
            </w:r>
          </w:p>
        </w:tc>
        <w:tc>
          <w:tcPr>
            <w:tcW w:w="4961" w:type="dxa"/>
            <w:tcBorders>
              <w:top w:val="single" w:sz="6" w:space="0" w:color="auto"/>
              <w:left w:val="single" w:sz="6" w:space="0" w:color="auto"/>
              <w:bottom w:val="single" w:sz="6" w:space="0" w:color="auto"/>
            </w:tcBorders>
          </w:tcPr>
          <w:p w14:paraId="68487683" w14:textId="77777777" w:rsidR="0057156F" w:rsidRPr="00975D7F" w:rsidRDefault="0057156F" w:rsidP="00276569">
            <w:pPr>
              <w:pStyle w:val="Tekstpodstawowy3"/>
              <w:jc w:val="center"/>
              <w:rPr>
                <w:color w:val="auto"/>
                <w:szCs w:val="24"/>
              </w:rPr>
            </w:pPr>
            <w:r w:rsidRPr="00975D7F">
              <w:rPr>
                <w:color w:val="auto"/>
                <w:szCs w:val="24"/>
              </w:rPr>
              <w:t>0,009130</w:t>
            </w:r>
          </w:p>
        </w:tc>
      </w:tr>
      <w:tr w:rsidR="00975D7F" w:rsidRPr="00975D7F" w14:paraId="3A302ACE" w14:textId="77777777" w:rsidTr="00276569">
        <w:tc>
          <w:tcPr>
            <w:tcW w:w="4748" w:type="dxa"/>
            <w:tcBorders>
              <w:top w:val="single" w:sz="6" w:space="0" w:color="auto"/>
              <w:bottom w:val="single" w:sz="6" w:space="0" w:color="auto"/>
              <w:right w:val="single" w:sz="6" w:space="0" w:color="auto"/>
            </w:tcBorders>
          </w:tcPr>
          <w:p w14:paraId="34D7E3FC" w14:textId="77777777" w:rsidR="0057156F" w:rsidRPr="00975D7F" w:rsidRDefault="0057156F" w:rsidP="00276569">
            <w:pPr>
              <w:jc w:val="center"/>
            </w:pPr>
            <w:r w:rsidRPr="00975D7F">
              <w:t>Ditlenek siarki</w:t>
            </w:r>
          </w:p>
        </w:tc>
        <w:tc>
          <w:tcPr>
            <w:tcW w:w="4961" w:type="dxa"/>
            <w:tcBorders>
              <w:top w:val="single" w:sz="6" w:space="0" w:color="auto"/>
              <w:left w:val="single" w:sz="6" w:space="0" w:color="auto"/>
              <w:bottom w:val="single" w:sz="6" w:space="0" w:color="auto"/>
            </w:tcBorders>
          </w:tcPr>
          <w:p w14:paraId="59520254" w14:textId="77777777" w:rsidR="0057156F" w:rsidRPr="00975D7F" w:rsidRDefault="0057156F" w:rsidP="00276569">
            <w:pPr>
              <w:pStyle w:val="Tekstpodstawowy3"/>
              <w:jc w:val="center"/>
              <w:rPr>
                <w:color w:val="auto"/>
                <w:szCs w:val="24"/>
              </w:rPr>
            </w:pPr>
            <w:r w:rsidRPr="00975D7F">
              <w:rPr>
                <w:color w:val="auto"/>
                <w:szCs w:val="24"/>
              </w:rPr>
              <w:t>0,010410</w:t>
            </w:r>
          </w:p>
        </w:tc>
      </w:tr>
      <w:tr w:rsidR="00975D7F" w:rsidRPr="00975D7F" w14:paraId="5B000898" w14:textId="77777777" w:rsidTr="00276569">
        <w:trPr>
          <w:trHeight w:val="175"/>
        </w:trPr>
        <w:tc>
          <w:tcPr>
            <w:tcW w:w="4748" w:type="dxa"/>
            <w:tcBorders>
              <w:top w:val="single" w:sz="6" w:space="0" w:color="auto"/>
              <w:bottom w:val="single" w:sz="6" w:space="0" w:color="auto"/>
              <w:right w:val="single" w:sz="6" w:space="0" w:color="auto"/>
            </w:tcBorders>
          </w:tcPr>
          <w:p w14:paraId="64E6F5F4" w14:textId="77777777" w:rsidR="0057156F" w:rsidRPr="00975D7F" w:rsidRDefault="0057156F" w:rsidP="00276569">
            <w:pPr>
              <w:jc w:val="center"/>
            </w:pPr>
            <w:r w:rsidRPr="00975D7F">
              <w:t>Pył zawieszony PM2,5</w:t>
            </w:r>
          </w:p>
        </w:tc>
        <w:tc>
          <w:tcPr>
            <w:tcW w:w="4961" w:type="dxa"/>
            <w:tcBorders>
              <w:top w:val="single" w:sz="6" w:space="0" w:color="auto"/>
              <w:left w:val="single" w:sz="6" w:space="0" w:color="auto"/>
              <w:bottom w:val="single" w:sz="6" w:space="0" w:color="auto"/>
            </w:tcBorders>
          </w:tcPr>
          <w:p w14:paraId="0B7678AC" w14:textId="77777777" w:rsidR="0057156F" w:rsidRPr="00975D7F" w:rsidRDefault="0057156F" w:rsidP="00276569">
            <w:pPr>
              <w:pStyle w:val="Tekstpodstawowy3"/>
              <w:jc w:val="center"/>
              <w:rPr>
                <w:color w:val="auto"/>
                <w:szCs w:val="24"/>
              </w:rPr>
            </w:pPr>
            <w:r w:rsidRPr="00975D7F">
              <w:rPr>
                <w:color w:val="auto"/>
                <w:szCs w:val="24"/>
              </w:rPr>
              <w:t>0,003290</w:t>
            </w:r>
          </w:p>
        </w:tc>
      </w:tr>
      <w:tr w:rsidR="00975D7F" w:rsidRPr="00975D7F" w14:paraId="64B49C0F" w14:textId="77777777" w:rsidTr="00276569">
        <w:trPr>
          <w:trHeight w:val="175"/>
        </w:trPr>
        <w:tc>
          <w:tcPr>
            <w:tcW w:w="4748" w:type="dxa"/>
            <w:tcBorders>
              <w:top w:val="single" w:sz="6" w:space="0" w:color="auto"/>
              <w:bottom w:val="single" w:sz="6" w:space="0" w:color="auto"/>
              <w:right w:val="single" w:sz="6" w:space="0" w:color="auto"/>
            </w:tcBorders>
          </w:tcPr>
          <w:p w14:paraId="2B568C35" w14:textId="77777777" w:rsidR="0057156F" w:rsidRPr="00975D7F" w:rsidRDefault="0057156F" w:rsidP="00276569">
            <w:pPr>
              <w:jc w:val="center"/>
            </w:pPr>
            <w:r w:rsidRPr="00975D7F">
              <w:t>Pył zawieszony PM10</w:t>
            </w:r>
          </w:p>
        </w:tc>
        <w:tc>
          <w:tcPr>
            <w:tcW w:w="4961" w:type="dxa"/>
            <w:tcBorders>
              <w:top w:val="single" w:sz="6" w:space="0" w:color="auto"/>
              <w:left w:val="single" w:sz="6" w:space="0" w:color="auto"/>
              <w:bottom w:val="single" w:sz="6" w:space="0" w:color="auto"/>
            </w:tcBorders>
          </w:tcPr>
          <w:p w14:paraId="324D90B1" w14:textId="77777777" w:rsidR="0057156F" w:rsidRPr="00975D7F" w:rsidRDefault="0057156F" w:rsidP="00276569">
            <w:pPr>
              <w:pStyle w:val="Tekstpodstawowy3"/>
              <w:jc w:val="center"/>
              <w:rPr>
                <w:color w:val="auto"/>
                <w:szCs w:val="24"/>
              </w:rPr>
            </w:pPr>
            <w:r w:rsidRPr="00975D7F">
              <w:rPr>
                <w:color w:val="auto"/>
                <w:szCs w:val="24"/>
              </w:rPr>
              <w:t>0,003290</w:t>
            </w:r>
          </w:p>
        </w:tc>
      </w:tr>
      <w:tr w:rsidR="00975D7F" w:rsidRPr="00975D7F" w14:paraId="6118D609" w14:textId="77777777" w:rsidTr="00276569">
        <w:trPr>
          <w:trHeight w:val="175"/>
        </w:trPr>
        <w:tc>
          <w:tcPr>
            <w:tcW w:w="4748" w:type="dxa"/>
            <w:tcBorders>
              <w:top w:val="single" w:sz="6" w:space="0" w:color="auto"/>
              <w:bottom w:val="single" w:sz="6" w:space="0" w:color="auto"/>
              <w:right w:val="single" w:sz="6" w:space="0" w:color="auto"/>
            </w:tcBorders>
          </w:tcPr>
          <w:p w14:paraId="7FD3C968" w14:textId="77777777" w:rsidR="0057156F" w:rsidRPr="00975D7F" w:rsidRDefault="0057156F" w:rsidP="00276569">
            <w:pPr>
              <w:jc w:val="center"/>
            </w:pPr>
            <w:r w:rsidRPr="00975D7F">
              <w:t>Pył ogółem</w:t>
            </w:r>
          </w:p>
        </w:tc>
        <w:tc>
          <w:tcPr>
            <w:tcW w:w="4961" w:type="dxa"/>
            <w:tcBorders>
              <w:top w:val="single" w:sz="6" w:space="0" w:color="auto"/>
              <w:left w:val="single" w:sz="6" w:space="0" w:color="auto"/>
              <w:bottom w:val="single" w:sz="6" w:space="0" w:color="auto"/>
            </w:tcBorders>
          </w:tcPr>
          <w:p w14:paraId="7AE29270" w14:textId="77777777" w:rsidR="0057156F" w:rsidRPr="00975D7F" w:rsidRDefault="0057156F" w:rsidP="00276569">
            <w:pPr>
              <w:pStyle w:val="Tekstpodstawowy3"/>
              <w:jc w:val="center"/>
              <w:rPr>
                <w:color w:val="auto"/>
                <w:szCs w:val="24"/>
              </w:rPr>
            </w:pPr>
            <w:r w:rsidRPr="00975D7F">
              <w:rPr>
                <w:color w:val="auto"/>
                <w:szCs w:val="24"/>
              </w:rPr>
              <w:t>0,003290</w:t>
            </w:r>
          </w:p>
        </w:tc>
      </w:tr>
      <w:tr w:rsidR="00471C42" w:rsidRPr="00975D7F" w14:paraId="1B230C76" w14:textId="77777777" w:rsidTr="00276569">
        <w:tc>
          <w:tcPr>
            <w:tcW w:w="4748" w:type="dxa"/>
            <w:tcBorders>
              <w:top w:val="single" w:sz="6" w:space="0" w:color="auto"/>
              <w:bottom w:val="single" w:sz="6" w:space="0" w:color="auto"/>
              <w:right w:val="single" w:sz="6" w:space="0" w:color="auto"/>
            </w:tcBorders>
          </w:tcPr>
          <w:p w14:paraId="10D80125" w14:textId="77777777" w:rsidR="0057156F" w:rsidRPr="00975D7F" w:rsidRDefault="0057156F" w:rsidP="00276569">
            <w:pPr>
              <w:jc w:val="center"/>
            </w:pPr>
            <w:r w:rsidRPr="00975D7F">
              <w:t>Tlenek węgla</w:t>
            </w:r>
          </w:p>
        </w:tc>
        <w:tc>
          <w:tcPr>
            <w:tcW w:w="4961" w:type="dxa"/>
            <w:tcBorders>
              <w:top w:val="single" w:sz="6" w:space="0" w:color="auto"/>
              <w:left w:val="single" w:sz="6" w:space="0" w:color="auto"/>
              <w:bottom w:val="single" w:sz="6" w:space="0" w:color="auto"/>
            </w:tcBorders>
          </w:tcPr>
          <w:p w14:paraId="49B0B52B" w14:textId="77777777" w:rsidR="0057156F" w:rsidRPr="00975D7F" w:rsidRDefault="0057156F" w:rsidP="00276569">
            <w:pPr>
              <w:pStyle w:val="Tekstpodstawowy3"/>
              <w:jc w:val="center"/>
              <w:rPr>
                <w:color w:val="auto"/>
                <w:szCs w:val="24"/>
              </w:rPr>
            </w:pPr>
            <w:r w:rsidRPr="00975D7F">
              <w:rPr>
                <w:color w:val="auto"/>
                <w:szCs w:val="24"/>
              </w:rPr>
              <w:t>0,001096</w:t>
            </w:r>
          </w:p>
        </w:tc>
      </w:tr>
    </w:tbl>
    <w:p w14:paraId="2AA1DC8A" w14:textId="77777777" w:rsidR="0057156F" w:rsidRPr="00975D7F" w:rsidRDefault="0057156F" w:rsidP="0057156F">
      <w:pPr>
        <w:pStyle w:val="Tekstpodstawowy3"/>
        <w:ind w:left="360"/>
        <w:rPr>
          <w:b/>
          <w:bCs/>
          <w:i/>
          <w:iCs/>
          <w:color w:val="auto"/>
          <w:szCs w:val="24"/>
        </w:rPr>
      </w:pPr>
    </w:p>
    <w:p w14:paraId="1E967386" w14:textId="286EB881" w:rsidR="0057156F" w:rsidRDefault="0057156F" w:rsidP="00471C42">
      <w:pPr>
        <w:spacing w:line="360" w:lineRule="auto"/>
        <w:ind w:firstLine="709"/>
        <w:jc w:val="both"/>
        <w:rPr>
          <w:bCs/>
        </w:rPr>
      </w:pPr>
      <w:r w:rsidRPr="00975D7F">
        <w:t xml:space="preserve">Dla instalacji spalania paliw o nominalnej mocy cieplnej pojedynczego kotła do 1 MW nie określono w </w:t>
      </w:r>
      <w:r w:rsidRPr="00975D7F">
        <w:rPr>
          <w:i/>
          <w:iCs/>
        </w:rPr>
        <w:t xml:space="preserve">rozporządzeniu Ministra Klimatu </w:t>
      </w:r>
      <w:r w:rsidRPr="00975D7F">
        <w:rPr>
          <w:i/>
        </w:rPr>
        <w:t xml:space="preserve">z dnia </w:t>
      </w:r>
      <w:r w:rsidRPr="00975D7F">
        <w:rPr>
          <w:rStyle w:val="ar"/>
          <w:i/>
        </w:rPr>
        <w:t xml:space="preserve">24 września 2020r. </w:t>
      </w:r>
      <w:r w:rsidRPr="00975D7F">
        <w:rPr>
          <w:bCs/>
          <w:i/>
        </w:rPr>
        <w:t>w sprawie standardów emisyjnych dla niektórych rodzajów instalacji, źródeł spalania paliw oraz urządzeń spalania</w:t>
      </w:r>
      <w:r w:rsidRPr="00975D7F">
        <w:rPr>
          <w:i/>
          <w:iCs/>
        </w:rPr>
        <w:t xml:space="preserve"> </w:t>
      </w:r>
      <w:r w:rsidRPr="00975D7F">
        <w:rPr>
          <w:bCs/>
          <w:i/>
        </w:rPr>
        <w:t>lub współspalania odpadów</w:t>
      </w:r>
      <w:r w:rsidRPr="00975D7F">
        <w:rPr>
          <w:i/>
          <w:iCs/>
        </w:rPr>
        <w:t xml:space="preserve"> </w:t>
      </w:r>
      <w:r w:rsidRPr="00975D7F">
        <w:rPr>
          <w:bCs/>
        </w:rPr>
        <w:t>standardów emisyjnych w zakresie wprowadzania gazów i pyłów do powietrza.</w:t>
      </w:r>
    </w:p>
    <w:p w14:paraId="3AA90355" w14:textId="00F19EE3" w:rsidR="0067487C" w:rsidRDefault="0067487C" w:rsidP="00471C42">
      <w:pPr>
        <w:spacing w:line="360" w:lineRule="auto"/>
        <w:ind w:firstLine="709"/>
        <w:jc w:val="both"/>
        <w:rPr>
          <w:bCs/>
        </w:rPr>
      </w:pPr>
    </w:p>
    <w:p w14:paraId="5069171F" w14:textId="6AA8E3FD" w:rsidR="0067487C" w:rsidRDefault="0067487C" w:rsidP="00471C42">
      <w:pPr>
        <w:spacing w:line="360" w:lineRule="auto"/>
        <w:ind w:firstLine="709"/>
        <w:jc w:val="both"/>
        <w:rPr>
          <w:bCs/>
        </w:rPr>
      </w:pPr>
    </w:p>
    <w:p w14:paraId="6C3F6382" w14:textId="56D96311" w:rsidR="0067487C" w:rsidRDefault="0067487C" w:rsidP="00471C42">
      <w:pPr>
        <w:spacing w:line="360" w:lineRule="auto"/>
        <w:ind w:firstLine="709"/>
        <w:jc w:val="both"/>
        <w:rPr>
          <w:bCs/>
        </w:rPr>
      </w:pPr>
    </w:p>
    <w:p w14:paraId="6CBA724B" w14:textId="47BF8F65" w:rsidR="0067487C" w:rsidRDefault="0067487C" w:rsidP="00471C42">
      <w:pPr>
        <w:spacing w:line="360" w:lineRule="auto"/>
        <w:ind w:firstLine="709"/>
        <w:jc w:val="both"/>
        <w:rPr>
          <w:bCs/>
        </w:rPr>
      </w:pPr>
    </w:p>
    <w:p w14:paraId="1AED021D" w14:textId="77777777" w:rsidR="0067487C" w:rsidRPr="00975D7F" w:rsidRDefault="0067487C" w:rsidP="00471C42">
      <w:pPr>
        <w:spacing w:line="360" w:lineRule="auto"/>
        <w:ind w:firstLine="709"/>
        <w:jc w:val="both"/>
        <w:rPr>
          <w:i/>
          <w:iCs/>
        </w:rPr>
      </w:pPr>
    </w:p>
    <w:p w14:paraId="0CDAA9E9" w14:textId="77777777" w:rsidR="0057156F" w:rsidRPr="00975D7F" w:rsidRDefault="0057156F" w:rsidP="0057156F">
      <w:pPr>
        <w:jc w:val="both"/>
      </w:pPr>
    </w:p>
    <w:p w14:paraId="3BB4F509" w14:textId="77777777" w:rsidR="0057156F" w:rsidRPr="00975D7F" w:rsidRDefault="0057156F" w:rsidP="0057156F">
      <w:pPr>
        <w:jc w:val="both"/>
      </w:pPr>
    </w:p>
    <w:p w14:paraId="28292640" w14:textId="77777777" w:rsidR="0057156F" w:rsidRPr="00975D7F" w:rsidRDefault="0057156F" w:rsidP="0057156F">
      <w:pPr>
        <w:pStyle w:val="Tekstpodstawowy3"/>
        <w:rPr>
          <w:b/>
          <w:i/>
          <w:color w:val="auto"/>
          <w:szCs w:val="24"/>
        </w:rPr>
      </w:pPr>
      <w:r w:rsidRPr="00975D7F">
        <w:rPr>
          <w:b/>
          <w:i/>
          <w:color w:val="auto"/>
          <w:szCs w:val="24"/>
        </w:rPr>
        <w:lastRenderedPageBreak/>
        <w:t>2. METODYKA MODELOWANIA POZIOMÓW SUBSTANCJI W POWIETRZU.</w:t>
      </w:r>
    </w:p>
    <w:p w14:paraId="4DAD1FC5" w14:textId="77777777" w:rsidR="0057156F" w:rsidRPr="00975D7F" w:rsidRDefault="0057156F" w:rsidP="0057156F">
      <w:pPr>
        <w:pStyle w:val="Tekstpodstawowy3"/>
        <w:rPr>
          <w:b/>
          <w:color w:val="auto"/>
          <w:szCs w:val="24"/>
        </w:rPr>
      </w:pPr>
    </w:p>
    <w:p w14:paraId="05A89D17" w14:textId="77777777" w:rsidR="0057156F" w:rsidRPr="00975D7F" w:rsidRDefault="0057156F" w:rsidP="00471C42">
      <w:pPr>
        <w:spacing w:line="360" w:lineRule="auto"/>
        <w:ind w:firstLine="708"/>
        <w:jc w:val="both"/>
        <w:rPr>
          <w:i/>
          <w:iCs/>
        </w:rPr>
      </w:pPr>
      <w:r w:rsidRPr="00975D7F">
        <w:t xml:space="preserve">Stan zanieczyszczenia powietrza obliczono wg. obowiązującej referencyjnej metodyki modelowania poziomów substancji w powietrzu określonej w </w:t>
      </w:r>
      <w:r w:rsidRPr="00975D7F">
        <w:rPr>
          <w:i/>
          <w:iCs/>
        </w:rPr>
        <w:t>rozporządzeniu Ministra Środowiska z dnia 26 stycznia 2010 roku w sprawie wartości odniesienia dla niektórych substancji w powietrzu.</w:t>
      </w:r>
    </w:p>
    <w:p w14:paraId="309F2AA3" w14:textId="77777777" w:rsidR="0057156F" w:rsidRPr="00975D7F" w:rsidRDefault="0057156F" w:rsidP="00471C42">
      <w:pPr>
        <w:pStyle w:val="Tekstpodstawowywcity3"/>
        <w:spacing w:line="360" w:lineRule="auto"/>
        <w:rPr>
          <w:szCs w:val="24"/>
        </w:rPr>
      </w:pPr>
      <w:r w:rsidRPr="00975D7F">
        <w:rPr>
          <w:szCs w:val="24"/>
        </w:rPr>
        <w:t>Metodyka ta wprowadza do obliczeń dane dotyczące warunków meteorologicznych tj. różę wiatrów, stany równowagi atmosfery oraz dane o terenie, czyli aerodynamiczny współczynnik szorstkości terenu. Obliczenia można realizować różnymi programami uwzględniającymi wymagania określone w cytowanym powyżej rozporządzeniu. W opracowaniu</w:t>
      </w:r>
      <w:r w:rsidRPr="00975D7F">
        <w:rPr>
          <w:rFonts w:ascii="Arial" w:hAnsi="Arial" w:cs="Arial"/>
          <w:sz w:val="26"/>
          <w:szCs w:val="26"/>
        </w:rPr>
        <w:t xml:space="preserve"> </w:t>
      </w:r>
      <w:r w:rsidRPr="00975D7F">
        <w:rPr>
          <w:szCs w:val="24"/>
        </w:rPr>
        <w:t>wykorzystany został program komputerowy Pakiet „OPERAT FB” v. 7.6.7/2019r</w:t>
      </w:r>
      <w:r w:rsidRPr="00975D7F">
        <w:rPr>
          <w:bCs/>
          <w:szCs w:val="24"/>
        </w:rPr>
        <w:t>.</w:t>
      </w:r>
    </w:p>
    <w:p w14:paraId="65337A4B" w14:textId="77777777" w:rsidR="0057156F" w:rsidRPr="00975D7F" w:rsidRDefault="0057156F" w:rsidP="00471C42">
      <w:pPr>
        <w:spacing w:line="360" w:lineRule="auto"/>
        <w:ind w:firstLine="708"/>
        <w:jc w:val="both"/>
      </w:pPr>
    </w:p>
    <w:p w14:paraId="02E7693D" w14:textId="77777777" w:rsidR="0057156F" w:rsidRPr="00975D7F" w:rsidRDefault="0057156F" w:rsidP="00471C42">
      <w:pPr>
        <w:spacing w:line="360" w:lineRule="auto"/>
        <w:ind w:firstLine="708"/>
        <w:jc w:val="both"/>
      </w:pPr>
      <w:r w:rsidRPr="00975D7F">
        <w:t xml:space="preserve">Do obliczeń w programie niezbędne jest wprowadzenie następujących danych: </w:t>
      </w:r>
    </w:p>
    <w:p w14:paraId="02BD0269" w14:textId="77777777" w:rsidR="0057156F" w:rsidRPr="00975D7F" w:rsidRDefault="0057156F" w:rsidP="00471C42">
      <w:pPr>
        <w:spacing w:line="360" w:lineRule="auto"/>
        <w:jc w:val="both"/>
      </w:pPr>
      <w:r w:rsidRPr="00975D7F">
        <w:t>-  rodzaj i wielkość emisji substancji,</w:t>
      </w:r>
    </w:p>
    <w:p w14:paraId="281220EF" w14:textId="77777777" w:rsidR="0057156F" w:rsidRPr="00975D7F" w:rsidRDefault="0057156F" w:rsidP="00471C42">
      <w:pPr>
        <w:spacing w:line="360" w:lineRule="auto"/>
        <w:jc w:val="both"/>
      </w:pPr>
      <w:r w:rsidRPr="00975D7F">
        <w:t>-  parametry techniczne emitora,</w:t>
      </w:r>
    </w:p>
    <w:p w14:paraId="5A86306F" w14:textId="77777777" w:rsidR="0057156F" w:rsidRPr="00975D7F" w:rsidRDefault="0057156F" w:rsidP="00471C42">
      <w:pPr>
        <w:spacing w:line="360" w:lineRule="auto"/>
      </w:pPr>
      <w:r w:rsidRPr="00975D7F">
        <w:t xml:space="preserve">-  współrzędne lokalizacji emitora w stosunku do punktu umownego, </w:t>
      </w:r>
    </w:p>
    <w:p w14:paraId="68FCECB0" w14:textId="77777777" w:rsidR="0057156F" w:rsidRPr="00975D7F" w:rsidRDefault="0057156F" w:rsidP="00471C42">
      <w:pPr>
        <w:pStyle w:val="Standard"/>
        <w:autoSpaceDE/>
        <w:autoSpaceDN/>
        <w:adjustRightInd/>
        <w:spacing w:line="360" w:lineRule="auto"/>
      </w:pPr>
      <w:r w:rsidRPr="00975D7F">
        <w:t>-  poziomy substancji w powietrzu,</w:t>
      </w:r>
    </w:p>
    <w:p w14:paraId="4A10F806" w14:textId="77777777" w:rsidR="0057156F" w:rsidRPr="00975D7F" w:rsidRDefault="0057156F" w:rsidP="00471C42">
      <w:pPr>
        <w:spacing w:line="360" w:lineRule="auto"/>
      </w:pPr>
      <w:r w:rsidRPr="00975D7F">
        <w:t>-  tło substancji,</w:t>
      </w:r>
    </w:p>
    <w:p w14:paraId="0807E117" w14:textId="77777777" w:rsidR="0057156F" w:rsidRPr="00975D7F" w:rsidRDefault="0057156F" w:rsidP="00471C42">
      <w:pPr>
        <w:spacing w:line="360" w:lineRule="auto"/>
      </w:pPr>
      <w:r w:rsidRPr="00975D7F">
        <w:t>-  współczynnik szorstkości terenu Z</w:t>
      </w:r>
      <w:r w:rsidRPr="00975D7F">
        <w:rPr>
          <w:vertAlign w:val="subscript"/>
        </w:rPr>
        <w:t>0,</w:t>
      </w:r>
    </w:p>
    <w:p w14:paraId="3152D9D7" w14:textId="77777777" w:rsidR="0057156F" w:rsidRPr="00975D7F" w:rsidRDefault="0057156F" w:rsidP="00471C42">
      <w:pPr>
        <w:spacing w:line="360" w:lineRule="auto"/>
      </w:pPr>
      <w:r w:rsidRPr="00975D7F">
        <w:t>-  dane meteorologiczne.</w:t>
      </w:r>
    </w:p>
    <w:p w14:paraId="527BE692" w14:textId="77777777" w:rsidR="0057156F" w:rsidRPr="00975D7F" w:rsidRDefault="0057156F" w:rsidP="00471C42">
      <w:pPr>
        <w:spacing w:line="360" w:lineRule="auto"/>
        <w:ind w:firstLine="708"/>
      </w:pPr>
      <w:r w:rsidRPr="00975D7F">
        <w:t xml:space="preserve">Wykonane obliczenia dostarczają między innymi informacji o: </w:t>
      </w:r>
    </w:p>
    <w:p w14:paraId="7649443B" w14:textId="77777777" w:rsidR="0057156F" w:rsidRPr="00975D7F" w:rsidRDefault="0057156F" w:rsidP="00471C42">
      <w:pPr>
        <w:pStyle w:val="Tekstpodstawowy"/>
        <w:spacing w:line="360" w:lineRule="auto"/>
      </w:pPr>
      <w:r w:rsidRPr="00975D7F">
        <w:t>- najwyższym ze stężeń maksymalnych substancji w powietrzu S</w:t>
      </w:r>
      <w:r w:rsidRPr="00975D7F">
        <w:rPr>
          <w:vertAlign w:val="subscript"/>
        </w:rPr>
        <w:t>mm</w:t>
      </w:r>
      <w:r w:rsidRPr="00975D7F">
        <w:t>,</w:t>
      </w:r>
    </w:p>
    <w:p w14:paraId="73CB796D" w14:textId="77777777" w:rsidR="0057156F" w:rsidRPr="00975D7F" w:rsidRDefault="0057156F" w:rsidP="00471C42">
      <w:pPr>
        <w:pStyle w:val="Tekstpodstawowy"/>
        <w:spacing w:line="360" w:lineRule="auto"/>
      </w:pPr>
      <w:r w:rsidRPr="00975D7F">
        <w:t>- maksymalnym stężeniu substancji uśrednionym dla 1 godzinny i dla roku w sieci obliczeniowej,</w:t>
      </w:r>
    </w:p>
    <w:p w14:paraId="5FFE3D50" w14:textId="77777777" w:rsidR="0057156F" w:rsidRPr="00975D7F" w:rsidRDefault="0057156F" w:rsidP="00471C42">
      <w:pPr>
        <w:spacing w:line="360" w:lineRule="auto"/>
      </w:pPr>
      <w:r w:rsidRPr="00975D7F">
        <w:t>-  częstości występowania przekroczeń.</w:t>
      </w:r>
    </w:p>
    <w:p w14:paraId="382A0C62" w14:textId="77777777" w:rsidR="0057156F" w:rsidRPr="00975D7F" w:rsidRDefault="0057156F" w:rsidP="00471C42">
      <w:pPr>
        <w:spacing w:line="360" w:lineRule="auto"/>
        <w:ind w:firstLine="708"/>
        <w:jc w:val="both"/>
      </w:pPr>
      <w:r w:rsidRPr="00975D7F">
        <w:t>Zgodnie z podaną na wstępie metodyką określony jest zakres obliczeń poziomów substancji w powietrzu, a mianowicie:</w:t>
      </w:r>
    </w:p>
    <w:p w14:paraId="4029DEFF" w14:textId="77777777" w:rsidR="0057156F" w:rsidRPr="00975D7F" w:rsidRDefault="0057156F" w:rsidP="00471C42">
      <w:pPr>
        <w:spacing w:line="360" w:lineRule="auto"/>
      </w:pPr>
      <w:r w:rsidRPr="00975D7F">
        <w:t>1. Zakres skrócony obliczeń stosuje się w przypadku, gdy:</w:t>
      </w:r>
    </w:p>
    <w:p w14:paraId="215CBCD9" w14:textId="77777777" w:rsidR="0057156F" w:rsidRPr="00975D7F" w:rsidRDefault="0057156F" w:rsidP="00471C42">
      <w:pPr>
        <w:autoSpaceDE w:val="0"/>
        <w:autoSpaceDN w:val="0"/>
        <w:adjustRightInd w:val="0"/>
        <w:spacing w:line="360" w:lineRule="auto"/>
        <w:ind w:firstLine="720"/>
        <w:jc w:val="both"/>
      </w:pPr>
      <w:r w:rsidRPr="00975D7F">
        <w:t>Jeżeli z obliczeń wstępnych, wykonanych zgodnie z punktami 2.5 i 2.6, wynika, że spełnione są następujące warunki:</w:t>
      </w:r>
    </w:p>
    <w:p w14:paraId="7DC58CFF" w14:textId="77777777" w:rsidR="0057156F" w:rsidRPr="00975D7F" w:rsidRDefault="0057156F" w:rsidP="00471C42">
      <w:pPr>
        <w:tabs>
          <w:tab w:val="left" w:pos="426"/>
        </w:tabs>
        <w:autoSpaceDE w:val="0"/>
        <w:autoSpaceDN w:val="0"/>
        <w:adjustRightInd w:val="0"/>
        <w:spacing w:line="360" w:lineRule="auto"/>
        <w:ind w:left="426" w:hanging="426"/>
        <w:jc w:val="both"/>
      </w:pPr>
      <w:r w:rsidRPr="00975D7F">
        <w:t>a)</w:t>
      </w:r>
      <w:r w:rsidRPr="00975D7F">
        <w:tab/>
        <w:t>dla pojedynczego emitora lub zespołu emitorów, z których został utworzony emitor zastępczy:</w:t>
      </w:r>
    </w:p>
    <w:p w14:paraId="1EBF0D5F" w14:textId="77777777" w:rsidR="0057156F" w:rsidRPr="00975D7F" w:rsidRDefault="0057156F" w:rsidP="00471C42">
      <w:pPr>
        <w:autoSpaceDE w:val="0"/>
        <w:autoSpaceDN w:val="0"/>
        <w:adjustRightInd w:val="0"/>
        <w:spacing w:before="240" w:line="360" w:lineRule="auto"/>
        <w:rPr>
          <w:sz w:val="26"/>
          <w:szCs w:val="26"/>
        </w:rPr>
      </w:pPr>
      <w:r w:rsidRPr="00975D7F">
        <w:rPr>
          <w:rFonts w:ascii="Courier New" w:hAnsi="Courier New" w:cs="Courier New"/>
          <w:sz w:val="26"/>
          <w:szCs w:val="26"/>
        </w:rPr>
        <w:lastRenderedPageBreak/>
        <w:t xml:space="preserve">                     S mm </w:t>
      </w:r>
      <w:r w:rsidRPr="00975D7F">
        <w:rPr>
          <w:rFonts w:ascii="Symbol" w:hAnsi="Symbol" w:cs="Symbol"/>
          <w:sz w:val="26"/>
          <w:szCs w:val="26"/>
        </w:rPr>
        <w:t></w:t>
      </w:r>
      <w:r w:rsidRPr="00975D7F">
        <w:rPr>
          <w:rFonts w:ascii="Courier New" w:hAnsi="Courier New" w:cs="Courier New"/>
          <w:sz w:val="26"/>
          <w:szCs w:val="26"/>
        </w:rPr>
        <w:t xml:space="preserve"> 0,1 x D1                 /3.1/</w:t>
      </w:r>
    </w:p>
    <w:p w14:paraId="2270BD5F" w14:textId="77777777" w:rsidR="0057156F" w:rsidRPr="00975D7F" w:rsidRDefault="0057156F" w:rsidP="00471C42">
      <w:pPr>
        <w:tabs>
          <w:tab w:val="left" w:pos="426"/>
        </w:tabs>
        <w:autoSpaceDE w:val="0"/>
        <w:autoSpaceDN w:val="0"/>
        <w:adjustRightInd w:val="0"/>
        <w:spacing w:line="360" w:lineRule="auto"/>
        <w:jc w:val="both"/>
        <w:rPr>
          <w:sz w:val="26"/>
          <w:szCs w:val="26"/>
        </w:rPr>
      </w:pPr>
      <w:r w:rsidRPr="00975D7F">
        <w:t>b)</w:t>
      </w:r>
      <w:r w:rsidRPr="00975D7F">
        <w:tab/>
        <w:t>dla zespołu emitorów:</w:t>
      </w:r>
    </w:p>
    <w:p w14:paraId="5A1DA067" w14:textId="77777777" w:rsidR="0057156F" w:rsidRPr="00975D7F" w:rsidRDefault="0057156F" w:rsidP="00471C42">
      <w:pPr>
        <w:autoSpaceDE w:val="0"/>
        <w:autoSpaceDN w:val="0"/>
        <w:adjustRightInd w:val="0"/>
        <w:spacing w:before="240" w:line="360" w:lineRule="auto"/>
        <w:rPr>
          <w:sz w:val="26"/>
          <w:szCs w:val="26"/>
        </w:rPr>
      </w:pPr>
      <w:r w:rsidRPr="00975D7F">
        <w:rPr>
          <w:rFonts w:ascii="Courier New" w:hAnsi="Courier New" w:cs="Courier New"/>
          <w:sz w:val="26"/>
          <w:szCs w:val="26"/>
        </w:rPr>
        <w:t xml:space="preserve">                    </w:t>
      </w:r>
      <w:r w:rsidRPr="00975D7F">
        <w:rPr>
          <w:rFonts w:ascii="Symbol" w:hAnsi="Symbol" w:cs="Symbol"/>
          <w:sz w:val="26"/>
          <w:szCs w:val="26"/>
        </w:rPr>
        <w:t></w:t>
      </w:r>
      <w:r w:rsidRPr="00975D7F">
        <w:rPr>
          <w:rFonts w:ascii="Courier New" w:hAnsi="Courier New" w:cs="Courier New"/>
          <w:sz w:val="26"/>
          <w:szCs w:val="26"/>
        </w:rPr>
        <w:t xml:space="preserve"> S mm </w:t>
      </w:r>
      <w:r w:rsidRPr="00975D7F">
        <w:rPr>
          <w:rFonts w:ascii="Symbol" w:hAnsi="Symbol" w:cs="Symbol"/>
          <w:sz w:val="26"/>
          <w:szCs w:val="26"/>
        </w:rPr>
        <w:t></w:t>
      </w:r>
      <w:r w:rsidRPr="00975D7F">
        <w:rPr>
          <w:rFonts w:ascii="Courier New" w:hAnsi="Courier New" w:cs="Courier New"/>
          <w:sz w:val="26"/>
          <w:szCs w:val="26"/>
        </w:rPr>
        <w:t xml:space="preserve"> 0,1 x D1                /3.2/</w:t>
      </w:r>
    </w:p>
    <w:p w14:paraId="3D9F86C7" w14:textId="77777777" w:rsidR="0057156F" w:rsidRPr="00975D7F" w:rsidRDefault="0057156F" w:rsidP="00471C42">
      <w:pPr>
        <w:autoSpaceDE w:val="0"/>
        <w:autoSpaceDN w:val="0"/>
        <w:adjustRightInd w:val="0"/>
        <w:spacing w:line="360" w:lineRule="auto"/>
        <w:jc w:val="both"/>
        <w:rPr>
          <w:sz w:val="26"/>
          <w:szCs w:val="26"/>
        </w:rPr>
      </w:pPr>
      <w:r w:rsidRPr="00975D7F">
        <w:rPr>
          <w:rFonts w:ascii="Courier New" w:hAnsi="Courier New" w:cs="Courier New"/>
          <w:sz w:val="26"/>
          <w:szCs w:val="26"/>
        </w:rPr>
        <w:t xml:space="preserve">                    e</w:t>
      </w:r>
    </w:p>
    <w:p w14:paraId="2C0267B2" w14:textId="77777777" w:rsidR="0057156F" w:rsidRPr="00975D7F" w:rsidRDefault="0057156F" w:rsidP="00471C42">
      <w:pPr>
        <w:tabs>
          <w:tab w:val="left" w:pos="426"/>
        </w:tabs>
        <w:autoSpaceDE w:val="0"/>
        <w:autoSpaceDN w:val="0"/>
        <w:adjustRightInd w:val="0"/>
        <w:spacing w:before="240" w:line="360" w:lineRule="auto"/>
        <w:ind w:left="426" w:hanging="426"/>
        <w:jc w:val="both"/>
      </w:pPr>
      <w:r w:rsidRPr="00975D7F">
        <w:t>c)</w:t>
      </w:r>
      <w:r w:rsidRPr="00975D7F">
        <w:tab/>
        <w:t>kryterium opadu pyłu,</w:t>
      </w:r>
    </w:p>
    <w:p w14:paraId="7350E49D" w14:textId="77777777" w:rsidR="0057156F" w:rsidRPr="00975D7F" w:rsidRDefault="0057156F" w:rsidP="00471C42">
      <w:pPr>
        <w:autoSpaceDE w:val="0"/>
        <w:autoSpaceDN w:val="0"/>
        <w:adjustRightInd w:val="0"/>
        <w:spacing w:line="360" w:lineRule="auto"/>
        <w:jc w:val="both"/>
      </w:pPr>
      <w:r w:rsidRPr="00975D7F">
        <w:t>to na tym kończy się wymagane dla tego zakresu obliczenia.</w:t>
      </w:r>
    </w:p>
    <w:p w14:paraId="015F49C9" w14:textId="77777777" w:rsidR="0057156F" w:rsidRPr="00975D7F" w:rsidRDefault="0057156F" w:rsidP="00471C42">
      <w:pPr>
        <w:autoSpaceDE w:val="0"/>
        <w:autoSpaceDN w:val="0"/>
        <w:adjustRightInd w:val="0"/>
        <w:spacing w:line="360" w:lineRule="auto"/>
        <w:ind w:firstLine="720"/>
        <w:jc w:val="both"/>
      </w:pPr>
      <w:r w:rsidRPr="00975D7F">
        <w:t>Jeżeli nie jest spełniony warunek określony w lit. c), to należy wykonać obliczenia opadu substancji pyłowych w sieci obliczeniowej, z uwzględnieniem statystyki warunków meteorologicznych w celu sprawdzenia warunku:</w:t>
      </w:r>
    </w:p>
    <w:p w14:paraId="3F9E431D" w14:textId="77777777" w:rsidR="0057156F" w:rsidRPr="00975D7F" w:rsidRDefault="0057156F" w:rsidP="00471C42">
      <w:pPr>
        <w:autoSpaceDE w:val="0"/>
        <w:autoSpaceDN w:val="0"/>
        <w:adjustRightInd w:val="0"/>
        <w:spacing w:before="240" w:line="360" w:lineRule="auto"/>
        <w:rPr>
          <w:sz w:val="26"/>
          <w:szCs w:val="26"/>
        </w:rPr>
      </w:pPr>
      <w:r w:rsidRPr="00975D7F">
        <w:rPr>
          <w:rFonts w:ascii="Courier New" w:hAnsi="Courier New" w:cs="Courier New"/>
          <w:sz w:val="26"/>
          <w:szCs w:val="26"/>
        </w:rPr>
        <w:t xml:space="preserve">                      Op </w:t>
      </w:r>
      <w:r w:rsidRPr="00975D7F">
        <w:rPr>
          <w:rFonts w:ascii="Symbol" w:hAnsi="Symbol" w:cs="Symbol"/>
          <w:sz w:val="26"/>
          <w:szCs w:val="26"/>
        </w:rPr>
        <w:t></w:t>
      </w:r>
      <w:r w:rsidRPr="00975D7F">
        <w:rPr>
          <w:rFonts w:ascii="Courier New" w:hAnsi="Courier New" w:cs="Courier New"/>
          <w:sz w:val="26"/>
          <w:szCs w:val="26"/>
        </w:rPr>
        <w:t xml:space="preserve"> Dp - Rp                   /3.3/</w:t>
      </w:r>
    </w:p>
    <w:p w14:paraId="358197FD" w14:textId="77777777" w:rsidR="0057156F" w:rsidRPr="00975D7F" w:rsidRDefault="0057156F" w:rsidP="00471C42">
      <w:pPr>
        <w:spacing w:line="360" w:lineRule="auto"/>
        <w:rPr>
          <w:rFonts w:ascii="Arial Narrow" w:hAnsi="Arial Narrow" w:cs="Arial Narrow"/>
          <w:b/>
          <w:bCs/>
          <w:sz w:val="26"/>
          <w:szCs w:val="26"/>
        </w:rPr>
      </w:pPr>
    </w:p>
    <w:p w14:paraId="47B08BCB" w14:textId="77777777" w:rsidR="0057156F" w:rsidRPr="00975D7F" w:rsidRDefault="0057156F" w:rsidP="00471C42">
      <w:pPr>
        <w:pStyle w:val="Tekstpodstawowy3"/>
        <w:spacing w:line="360" w:lineRule="auto"/>
        <w:rPr>
          <w:bCs/>
          <w:color w:val="auto"/>
          <w:szCs w:val="24"/>
        </w:rPr>
      </w:pPr>
      <w:r w:rsidRPr="00975D7F">
        <w:rPr>
          <w:color w:val="auto"/>
          <w:szCs w:val="24"/>
        </w:rPr>
        <w:t>2. Pełny zakres obliczeń przeprowadza się:</w:t>
      </w:r>
    </w:p>
    <w:p w14:paraId="5AEFBE24" w14:textId="77777777" w:rsidR="0057156F" w:rsidRPr="00975D7F" w:rsidRDefault="0057156F" w:rsidP="00471C42">
      <w:pPr>
        <w:autoSpaceDE w:val="0"/>
        <w:autoSpaceDN w:val="0"/>
        <w:adjustRightInd w:val="0"/>
        <w:spacing w:line="360" w:lineRule="auto"/>
        <w:ind w:firstLine="720"/>
        <w:jc w:val="both"/>
      </w:pPr>
      <w:r w:rsidRPr="00975D7F">
        <w:t>Jeżeli nie są spełnione warunki określone w punkcie 3.1 lit. a) i b), to na całym obszarze, na którym dokonuje się obliczeń, należy obliczyć w sieci obliczeniowej rozkład maksymalnych stężeń substancji w powietrzu uśrednionych dla 1 godziny, z uwzględnieniem statystyki warunków meteorologicznych, aby sprawdzić, czy w każdym punkcie na powierzchni terenu został spełniony warunek:</w:t>
      </w:r>
    </w:p>
    <w:p w14:paraId="3A5E4B49" w14:textId="77777777" w:rsidR="0057156F" w:rsidRPr="00975D7F" w:rsidRDefault="0057156F" w:rsidP="00471C42">
      <w:pPr>
        <w:autoSpaceDE w:val="0"/>
        <w:autoSpaceDN w:val="0"/>
        <w:adjustRightInd w:val="0"/>
        <w:spacing w:before="240" w:line="360" w:lineRule="auto"/>
        <w:rPr>
          <w:sz w:val="26"/>
          <w:szCs w:val="26"/>
        </w:rPr>
      </w:pPr>
      <w:r w:rsidRPr="00975D7F">
        <w:rPr>
          <w:rFonts w:ascii="Courier New" w:hAnsi="Courier New" w:cs="Courier New"/>
          <w:sz w:val="26"/>
          <w:szCs w:val="26"/>
        </w:rPr>
        <w:t xml:space="preserve">                       S mm </w:t>
      </w:r>
      <w:r w:rsidRPr="00975D7F">
        <w:rPr>
          <w:rFonts w:ascii="Symbol" w:hAnsi="Symbol" w:cs="Symbol"/>
          <w:sz w:val="26"/>
          <w:szCs w:val="26"/>
        </w:rPr>
        <w:t></w:t>
      </w:r>
      <w:r w:rsidRPr="00975D7F">
        <w:rPr>
          <w:rFonts w:ascii="Courier New" w:hAnsi="Courier New" w:cs="Courier New"/>
          <w:sz w:val="26"/>
          <w:szCs w:val="26"/>
        </w:rPr>
        <w:t xml:space="preserve"> D1                     /3.4/</w:t>
      </w:r>
    </w:p>
    <w:p w14:paraId="4E7B120D" w14:textId="77777777" w:rsidR="0057156F" w:rsidRPr="00975D7F" w:rsidRDefault="0057156F" w:rsidP="00471C42">
      <w:pPr>
        <w:autoSpaceDE w:val="0"/>
        <w:autoSpaceDN w:val="0"/>
        <w:adjustRightInd w:val="0"/>
        <w:spacing w:before="240" w:line="360" w:lineRule="auto"/>
        <w:ind w:firstLine="720"/>
        <w:jc w:val="both"/>
      </w:pPr>
      <w:r w:rsidRPr="00975D7F">
        <w:t>Jeżeli z powyższych obliczeń wynika, że dla zespołu emitorów spełniony jest warunek:</w:t>
      </w:r>
    </w:p>
    <w:p w14:paraId="62705117" w14:textId="77777777" w:rsidR="0057156F" w:rsidRPr="00975D7F" w:rsidRDefault="0057156F" w:rsidP="00471C42">
      <w:pPr>
        <w:autoSpaceDE w:val="0"/>
        <w:autoSpaceDN w:val="0"/>
        <w:adjustRightInd w:val="0"/>
        <w:spacing w:before="240" w:line="360" w:lineRule="auto"/>
        <w:rPr>
          <w:sz w:val="26"/>
          <w:szCs w:val="26"/>
        </w:rPr>
      </w:pPr>
      <w:r w:rsidRPr="00975D7F">
        <w:rPr>
          <w:rFonts w:ascii="Courier New" w:hAnsi="Courier New" w:cs="Courier New"/>
          <w:sz w:val="26"/>
          <w:szCs w:val="26"/>
        </w:rPr>
        <w:t xml:space="preserve">                    S mm </w:t>
      </w:r>
      <w:r w:rsidRPr="00975D7F">
        <w:rPr>
          <w:rFonts w:ascii="Symbol" w:hAnsi="Symbol" w:cs="Symbol"/>
          <w:sz w:val="26"/>
          <w:szCs w:val="26"/>
        </w:rPr>
        <w:t></w:t>
      </w:r>
      <w:r w:rsidRPr="00975D7F">
        <w:rPr>
          <w:rFonts w:ascii="Courier New" w:hAnsi="Courier New" w:cs="Courier New"/>
          <w:sz w:val="26"/>
          <w:szCs w:val="26"/>
        </w:rPr>
        <w:t xml:space="preserve"> 0,1 x D1,                 /3.5/</w:t>
      </w:r>
    </w:p>
    <w:p w14:paraId="09E3CD6E" w14:textId="77777777" w:rsidR="0057156F" w:rsidRPr="00975D7F" w:rsidRDefault="0057156F" w:rsidP="00471C42">
      <w:pPr>
        <w:autoSpaceDE w:val="0"/>
        <w:autoSpaceDN w:val="0"/>
        <w:adjustRightInd w:val="0"/>
        <w:spacing w:before="240" w:line="360" w:lineRule="auto"/>
        <w:jc w:val="both"/>
      </w:pPr>
      <w:r w:rsidRPr="00975D7F">
        <w:t>to na tym kończy się obliczenia.</w:t>
      </w:r>
    </w:p>
    <w:p w14:paraId="034CA1EC" w14:textId="77777777" w:rsidR="0057156F" w:rsidRPr="00975D7F" w:rsidRDefault="0057156F" w:rsidP="00471C42">
      <w:pPr>
        <w:autoSpaceDE w:val="0"/>
        <w:autoSpaceDN w:val="0"/>
        <w:adjustRightInd w:val="0"/>
        <w:spacing w:line="360" w:lineRule="auto"/>
        <w:ind w:firstLine="720"/>
        <w:jc w:val="both"/>
      </w:pPr>
      <w:r w:rsidRPr="00975D7F">
        <w:t>Natomiast dla zespołu emitorów, dla których nie jest spełniony warunek określony wzorem 3.5, lub dla pojedynczego emitora, dla którego nie jest spełniony warunek określony wzorem 3.1, należy obliczyć w sieci obliczeniowej rozkład stężeń substancji w powietrzu uśrednionych dla roku i sprawdzić, czy w każdym punkcie na powierzchni terenu został spełniony warunek:</w:t>
      </w:r>
    </w:p>
    <w:p w14:paraId="2DEC8D9D" w14:textId="77777777" w:rsidR="0057156F" w:rsidRPr="00975D7F" w:rsidRDefault="0057156F" w:rsidP="00471C42">
      <w:pPr>
        <w:autoSpaceDE w:val="0"/>
        <w:autoSpaceDN w:val="0"/>
        <w:adjustRightInd w:val="0"/>
        <w:spacing w:before="240" w:line="360" w:lineRule="auto"/>
        <w:rPr>
          <w:sz w:val="26"/>
          <w:szCs w:val="26"/>
        </w:rPr>
      </w:pPr>
      <w:r w:rsidRPr="00975D7F">
        <w:rPr>
          <w:rFonts w:ascii="Courier New" w:hAnsi="Courier New" w:cs="Courier New"/>
          <w:sz w:val="26"/>
          <w:szCs w:val="26"/>
        </w:rPr>
        <w:lastRenderedPageBreak/>
        <w:t xml:space="preserve">                      Sa </w:t>
      </w:r>
      <w:r w:rsidRPr="00975D7F">
        <w:rPr>
          <w:rFonts w:ascii="Symbol" w:hAnsi="Symbol" w:cs="Symbol"/>
          <w:sz w:val="26"/>
          <w:szCs w:val="26"/>
        </w:rPr>
        <w:t></w:t>
      </w:r>
      <w:r w:rsidRPr="00975D7F">
        <w:rPr>
          <w:rFonts w:ascii="Courier New" w:hAnsi="Courier New" w:cs="Courier New"/>
          <w:sz w:val="26"/>
          <w:szCs w:val="26"/>
        </w:rPr>
        <w:t xml:space="preserve"> D a - R                   /3.6/</w:t>
      </w:r>
    </w:p>
    <w:p w14:paraId="67018053" w14:textId="77777777" w:rsidR="0057156F" w:rsidRPr="00975D7F" w:rsidRDefault="0057156F" w:rsidP="00471C42">
      <w:pPr>
        <w:autoSpaceDE w:val="0"/>
        <w:autoSpaceDN w:val="0"/>
        <w:adjustRightInd w:val="0"/>
        <w:spacing w:before="240" w:line="360" w:lineRule="auto"/>
        <w:ind w:firstLine="720"/>
        <w:jc w:val="both"/>
      </w:pPr>
      <w:r w:rsidRPr="00975D7F">
        <w:t>Dalsze obliczenia nie są wymagane, jeżeli jest spełniony warunek określony w punkcie 3.1 lit. c), a w pobliżu emitorów nie znajdują się budynki wyższe niż parterowe.</w:t>
      </w:r>
    </w:p>
    <w:p w14:paraId="3FA4DB26" w14:textId="77777777" w:rsidR="0057156F" w:rsidRPr="00975D7F" w:rsidRDefault="0057156F" w:rsidP="00471C42">
      <w:pPr>
        <w:autoSpaceDE w:val="0"/>
        <w:autoSpaceDN w:val="0"/>
        <w:adjustRightInd w:val="0"/>
        <w:spacing w:line="360" w:lineRule="auto"/>
        <w:ind w:firstLine="720"/>
        <w:jc w:val="both"/>
      </w:pPr>
      <w:r w:rsidRPr="00975D7F">
        <w:t>Jeżeli jednak nie jest spełniony warunek określony w punkcie 3.1 lit. c), to należy wykonać obliczenia opadu substancji pyłowych w sieci obliczeniowej, z uwzględnieniem statystyki warunków meteorologicznych w celu sprawdzenia warunku:</w:t>
      </w:r>
    </w:p>
    <w:p w14:paraId="32782955" w14:textId="77777777" w:rsidR="0057156F" w:rsidRPr="00975D7F" w:rsidRDefault="0057156F" w:rsidP="00471C42">
      <w:pPr>
        <w:autoSpaceDE w:val="0"/>
        <w:autoSpaceDN w:val="0"/>
        <w:adjustRightInd w:val="0"/>
        <w:spacing w:before="240" w:line="360" w:lineRule="auto"/>
        <w:rPr>
          <w:sz w:val="26"/>
          <w:szCs w:val="26"/>
        </w:rPr>
      </w:pPr>
      <w:r w:rsidRPr="00975D7F">
        <w:rPr>
          <w:rFonts w:ascii="Courier New" w:hAnsi="Courier New" w:cs="Courier New"/>
          <w:sz w:val="26"/>
          <w:szCs w:val="26"/>
        </w:rPr>
        <w:t xml:space="preserve">                      Op </w:t>
      </w:r>
      <w:r w:rsidRPr="00975D7F">
        <w:rPr>
          <w:rFonts w:ascii="Symbol" w:hAnsi="Symbol" w:cs="Symbol"/>
          <w:sz w:val="26"/>
          <w:szCs w:val="26"/>
        </w:rPr>
        <w:t></w:t>
      </w:r>
      <w:r w:rsidRPr="00975D7F">
        <w:rPr>
          <w:rFonts w:ascii="Courier New" w:hAnsi="Courier New" w:cs="Courier New"/>
          <w:sz w:val="26"/>
          <w:szCs w:val="26"/>
        </w:rPr>
        <w:t xml:space="preserve"> Dp - Rp                   /3.7/</w:t>
      </w:r>
    </w:p>
    <w:p w14:paraId="46D66444" w14:textId="77777777" w:rsidR="0057156F" w:rsidRPr="00975D7F" w:rsidRDefault="0057156F" w:rsidP="00471C42">
      <w:pPr>
        <w:autoSpaceDE w:val="0"/>
        <w:autoSpaceDN w:val="0"/>
        <w:adjustRightInd w:val="0"/>
        <w:spacing w:before="240" w:line="360" w:lineRule="auto"/>
        <w:ind w:firstLine="720"/>
        <w:jc w:val="both"/>
      </w:pPr>
      <w:r w:rsidRPr="00975D7F">
        <w:t>Jeżeli w odległości od pojedynczego emitora lub któregoś z emitorów w zespole, mniejszej niż 10h, znajdują się wyższe niż parterowe budynki mieszkalne lub biurowe, a także budynki żłobków, przedszkoli, szkół, szpitali lub sanatoriów, to należy sprawdzić, czy budynki te nie są narażone na przekroczenia wartości odniesienia substancji w powietrzu lub dopuszczalnych poziomów substancji w powietrzu. W tym celu należy obliczyć maksymalne stężenia substancji w powietrzu dla odpowiednich wysokości.</w:t>
      </w:r>
    </w:p>
    <w:p w14:paraId="29D15BFF" w14:textId="77777777" w:rsidR="0057156F" w:rsidRPr="00975D7F" w:rsidRDefault="0057156F" w:rsidP="00471C42">
      <w:pPr>
        <w:autoSpaceDE w:val="0"/>
        <w:autoSpaceDN w:val="0"/>
        <w:adjustRightInd w:val="0"/>
        <w:spacing w:line="360" w:lineRule="auto"/>
        <w:ind w:firstLine="720"/>
        <w:jc w:val="both"/>
      </w:pPr>
      <w:r w:rsidRPr="00975D7F">
        <w:t>Rozróżnia się następujące przypadki:</w:t>
      </w:r>
    </w:p>
    <w:p w14:paraId="5FC31090" w14:textId="77777777" w:rsidR="0057156F" w:rsidRPr="00975D7F" w:rsidRDefault="0057156F" w:rsidP="00471C42">
      <w:pPr>
        <w:tabs>
          <w:tab w:val="left" w:pos="426"/>
        </w:tabs>
        <w:autoSpaceDE w:val="0"/>
        <w:autoSpaceDN w:val="0"/>
        <w:adjustRightInd w:val="0"/>
        <w:spacing w:line="360" w:lineRule="auto"/>
        <w:ind w:left="426" w:hanging="426"/>
        <w:jc w:val="both"/>
      </w:pPr>
      <w:r w:rsidRPr="00975D7F">
        <w:t>a)</w:t>
      </w:r>
      <w:r w:rsidRPr="00975D7F">
        <w:tab/>
        <w:t>gdy geometryczna wysokość najniższego emitora w zespole jest nie mniejsza niż wysokość ostatniej kondygnacji budynku Z, obliczenia stężeń wykonuje się dla wysokości Z,</w:t>
      </w:r>
    </w:p>
    <w:p w14:paraId="595F56BA" w14:textId="77777777" w:rsidR="0057156F" w:rsidRPr="00975D7F" w:rsidRDefault="0057156F" w:rsidP="00471C42">
      <w:pPr>
        <w:tabs>
          <w:tab w:val="left" w:pos="426"/>
        </w:tabs>
        <w:autoSpaceDE w:val="0"/>
        <w:autoSpaceDN w:val="0"/>
        <w:adjustRightInd w:val="0"/>
        <w:spacing w:line="360" w:lineRule="auto"/>
        <w:ind w:left="426" w:hanging="426"/>
        <w:jc w:val="both"/>
      </w:pPr>
      <w:r w:rsidRPr="00975D7F">
        <w:t>b)</w:t>
      </w:r>
      <w:r w:rsidRPr="00975D7F">
        <w:tab/>
        <w:t>gdy geometryczna wysokość najniższego emitora w zespole jest mniejsza niż wysokość ostatniej kondygnacji budynku Z, obliczenia stężeń wykonuje się dla wysokości zmieniających się co 1 m, począwszy od geometrycznej wysokości najniższego emitora do wysokości:</w:t>
      </w:r>
    </w:p>
    <w:p w14:paraId="398F056C" w14:textId="77777777" w:rsidR="0057156F" w:rsidRPr="00975D7F" w:rsidRDefault="0057156F" w:rsidP="00471C42">
      <w:pPr>
        <w:tabs>
          <w:tab w:val="left" w:pos="709"/>
        </w:tabs>
        <w:autoSpaceDE w:val="0"/>
        <w:autoSpaceDN w:val="0"/>
        <w:adjustRightInd w:val="0"/>
        <w:spacing w:line="360" w:lineRule="auto"/>
        <w:ind w:left="709" w:hanging="283"/>
        <w:jc w:val="both"/>
      </w:pPr>
      <w:r w:rsidRPr="00975D7F">
        <w:t>-</w:t>
      </w:r>
      <w:r w:rsidRPr="00975D7F">
        <w:tab/>
        <w:t>Z, jeżeli Hmax &lt; Z,</w:t>
      </w:r>
    </w:p>
    <w:p w14:paraId="3ECFD0A2" w14:textId="77777777" w:rsidR="0057156F" w:rsidRPr="00975D7F" w:rsidRDefault="0057156F" w:rsidP="00471C42">
      <w:pPr>
        <w:tabs>
          <w:tab w:val="left" w:pos="709"/>
        </w:tabs>
        <w:autoSpaceDE w:val="0"/>
        <w:autoSpaceDN w:val="0"/>
        <w:adjustRightInd w:val="0"/>
        <w:spacing w:line="360" w:lineRule="auto"/>
        <w:ind w:left="709" w:hanging="283"/>
        <w:jc w:val="both"/>
      </w:pPr>
      <w:r w:rsidRPr="00975D7F">
        <w:t>-</w:t>
      </w:r>
      <w:r w:rsidRPr="00975D7F">
        <w:tab/>
        <w:t>Hmax, jeżeli Hmax &lt; Z.</w:t>
      </w:r>
    </w:p>
    <w:p w14:paraId="4583ACDF" w14:textId="77777777" w:rsidR="0057156F" w:rsidRPr="00975D7F" w:rsidRDefault="0057156F" w:rsidP="00471C42">
      <w:pPr>
        <w:autoSpaceDE w:val="0"/>
        <w:autoSpaceDN w:val="0"/>
        <w:adjustRightInd w:val="0"/>
        <w:spacing w:line="360" w:lineRule="auto"/>
        <w:jc w:val="both"/>
      </w:pPr>
      <w:r w:rsidRPr="00975D7F">
        <w:t>Hmax oznacza najwyższą efektywną wysokość emitora w zespole z obliczonych dla wszystkich sytuacji meteorologicznych.</w:t>
      </w:r>
    </w:p>
    <w:p w14:paraId="678BAE91" w14:textId="77777777" w:rsidR="0057156F" w:rsidRPr="00975D7F" w:rsidRDefault="0057156F" w:rsidP="00471C42">
      <w:pPr>
        <w:autoSpaceDE w:val="0"/>
        <w:autoSpaceDN w:val="0"/>
        <w:adjustRightInd w:val="0"/>
        <w:spacing w:line="360" w:lineRule="auto"/>
        <w:ind w:firstLine="720"/>
        <w:jc w:val="both"/>
      </w:pPr>
      <w:r w:rsidRPr="00975D7F">
        <w:t>Wszystkie wartości stężeń obliczone ze względu na budynki znajdujące się w pobliżu emitorów nie mogą przekraczać wartości D1.</w:t>
      </w:r>
    </w:p>
    <w:p w14:paraId="74B4DC6B" w14:textId="77777777" w:rsidR="0057156F" w:rsidRPr="00975D7F" w:rsidRDefault="0057156F" w:rsidP="00471C42">
      <w:pPr>
        <w:autoSpaceDE w:val="0"/>
        <w:autoSpaceDN w:val="0"/>
        <w:adjustRightInd w:val="0"/>
        <w:spacing w:line="360" w:lineRule="auto"/>
        <w:ind w:firstLine="720"/>
        <w:jc w:val="both"/>
      </w:pPr>
      <w:r w:rsidRPr="00975D7F">
        <w:t>Częstość przekraczania wartości odniesienia lub dopuszczalnego poziomu substancji w powietrzu należy obliczyć, jeżeli wartości stężeń obliczone ze względu na budynki znajdujące się w pobliżu emitorów przekraczają wartość D1 lub nie jest spełniony warunek 3.4.</w:t>
      </w:r>
    </w:p>
    <w:p w14:paraId="5978FCB7" w14:textId="6EDCC064" w:rsidR="0057156F" w:rsidRDefault="0057156F" w:rsidP="00471C42">
      <w:pPr>
        <w:autoSpaceDE w:val="0"/>
        <w:autoSpaceDN w:val="0"/>
        <w:adjustRightInd w:val="0"/>
        <w:spacing w:line="360" w:lineRule="auto"/>
        <w:ind w:firstLine="720"/>
        <w:jc w:val="both"/>
      </w:pPr>
      <w:r w:rsidRPr="00975D7F">
        <w:lastRenderedPageBreak/>
        <w:t>Wartości odniesienia substancji w powietrzu lub dopuszczalne poziomy substancji w powietrzu uważa się za dotrzymane, jeżeli częstość przekraczania wartości D1 przez stężenie uśrednione dla 1 godziny jest nie większa niż 0,274% czasu w roku w przypadku dwutlenku siarki, a 0,2% czasu w roku dla pozostałych substancji.</w:t>
      </w:r>
    </w:p>
    <w:p w14:paraId="25CDAEBF" w14:textId="77777777" w:rsidR="00387FD1" w:rsidRPr="00975D7F" w:rsidRDefault="00387FD1" w:rsidP="00471C42">
      <w:pPr>
        <w:autoSpaceDE w:val="0"/>
        <w:autoSpaceDN w:val="0"/>
        <w:adjustRightInd w:val="0"/>
        <w:spacing w:line="360" w:lineRule="auto"/>
        <w:ind w:firstLine="720"/>
        <w:jc w:val="both"/>
      </w:pPr>
    </w:p>
    <w:p w14:paraId="25FEF586" w14:textId="5EB596F3" w:rsidR="0057156F" w:rsidRPr="00975D7F" w:rsidRDefault="0057156F" w:rsidP="00471C42">
      <w:pPr>
        <w:spacing w:line="360" w:lineRule="auto"/>
        <w:jc w:val="both"/>
        <w:rPr>
          <w:b/>
          <w:bCs/>
          <w:vertAlign w:val="subscript"/>
        </w:rPr>
      </w:pPr>
      <w:r w:rsidRPr="00975D7F">
        <w:rPr>
          <w:b/>
          <w:bCs/>
        </w:rPr>
        <w:t>2.1. Określenie współczynnika aerodynamicznej szorstkości terenu Z</w:t>
      </w:r>
      <w:r w:rsidRPr="00975D7F">
        <w:rPr>
          <w:b/>
          <w:bCs/>
          <w:vertAlign w:val="subscript"/>
        </w:rPr>
        <w:t>0.</w:t>
      </w:r>
    </w:p>
    <w:p w14:paraId="411DD2F9" w14:textId="77777777" w:rsidR="0057156F" w:rsidRPr="00975D7F" w:rsidRDefault="0057156F" w:rsidP="00471C42">
      <w:pPr>
        <w:pStyle w:val="Tekstpodstawowy"/>
        <w:spacing w:line="360" w:lineRule="auto"/>
        <w:ind w:firstLine="720"/>
      </w:pPr>
      <w:r w:rsidRPr="00975D7F">
        <w:t>Wartości współczynników aerodynamicznej szorstkości terenu Z</w:t>
      </w:r>
      <w:r w:rsidRPr="00975D7F">
        <w:rPr>
          <w:vertAlign w:val="subscript"/>
        </w:rPr>
        <w:t>0</w:t>
      </w:r>
      <w:r w:rsidRPr="00975D7F">
        <w:t xml:space="preserve"> dla danych typów pokrycia terenu są określone w </w:t>
      </w:r>
      <w:r w:rsidRPr="00975D7F">
        <w:rPr>
          <w:i/>
          <w:iCs/>
        </w:rPr>
        <w:t>tabeli 4 do rozporządzenia Ministra Środowiska z dnia 26 stycznia 2010 roku w sprawie wartości odniesienia dla niektórych substancji w powietrzu.</w:t>
      </w:r>
    </w:p>
    <w:p w14:paraId="30336443" w14:textId="77777777" w:rsidR="0057156F" w:rsidRPr="00975D7F" w:rsidRDefault="0057156F" w:rsidP="00471C42">
      <w:pPr>
        <w:spacing w:line="360" w:lineRule="auto"/>
        <w:ind w:firstLine="708"/>
        <w:jc w:val="both"/>
        <w:rPr>
          <w:bCs/>
        </w:rPr>
      </w:pPr>
      <w:r w:rsidRPr="00975D7F">
        <w:t>Dla analizowanego terenu, przyjęto z ww. tabeli współczynnik ustalony w punkcie 3 dla pól uprawnych. W związku z tym wartość aerodynamicznego współczynnika szorstkości terenu wynosi Z</w:t>
      </w:r>
      <w:r w:rsidRPr="00975D7F">
        <w:rPr>
          <w:vertAlign w:val="subscript"/>
        </w:rPr>
        <w:t xml:space="preserve">0 </w:t>
      </w:r>
      <w:r w:rsidRPr="00975D7F">
        <w:t xml:space="preserve"> = 0,035 m, </w:t>
      </w:r>
      <w:r w:rsidRPr="00975D7F">
        <w:rPr>
          <w:bCs/>
        </w:rPr>
        <w:t>jednakowa dla wszystkich sektorów róży wiatrów.</w:t>
      </w:r>
    </w:p>
    <w:p w14:paraId="3E9A34F5" w14:textId="77777777" w:rsidR="0057156F" w:rsidRDefault="0057156F" w:rsidP="0057156F">
      <w:pPr>
        <w:pStyle w:val="Tekstpodstawowy3"/>
        <w:rPr>
          <w:rFonts w:ascii="Arial" w:hAnsi="Arial" w:cs="Arial"/>
          <w:sz w:val="26"/>
          <w:szCs w:val="26"/>
        </w:rPr>
      </w:pPr>
    </w:p>
    <w:p w14:paraId="7179DAC4" w14:textId="77777777" w:rsidR="0057156F" w:rsidRPr="00975D7F" w:rsidRDefault="0057156F" w:rsidP="0057156F">
      <w:pPr>
        <w:pStyle w:val="Tekstpodstawowy3"/>
        <w:spacing w:line="360" w:lineRule="auto"/>
        <w:rPr>
          <w:b/>
          <w:color w:val="auto"/>
          <w:szCs w:val="24"/>
        </w:rPr>
      </w:pPr>
    </w:p>
    <w:p w14:paraId="22E2D5B2" w14:textId="29C4799A" w:rsidR="0057156F" w:rsidRPr="00975D7F" w:rsidRDefault="0057156F" w:rsidP="0057156F">
      <w:pPr>
        <w:pStyle w:val="Tekstpodstawowy3"/>
        <w:spacing w:line="360" w:lineRule="auto"/>
        <w:rPr>
          <w:b/>
          <w:color w:val="auto"/>
          <w:szCs w:val="24"/>
        </w:rPr>
      </w:pPr>
      <w:r w:rsidRPr="00975D7F">
        <w:rPr>
          <w:b/>
          <w:color w:val="auto"/>
          <w:szCs w:val="24"/>
        </w:rPr>
        <w:t>2.2. Warunki klimatyczne.</w:t>
      </w:r>
    </w:p>
    <w:p w14:paraId="18928163" w14:textId="77777777" w:rsidR="0057156F" w:rsidRPr="00975D7F" w:rsidRDefault="0057156F" w:rsidP="0057156F">
      <w:pPr>
        <w:pStyle w:val="Tekstpodstawowy"/>
        <w:spacing w:line="360" w:lineRule="auto"/>
        <w:ind w:firstLine="720"/>
        <w:jc w:val="both"/>
      </w:pPr>
      <w:r w:rsidRPr="00975D7F">
        <w:t xml:space="preserve">Zgodnie z </w:t>
      </w:r>
      <w:r w:rsidRPr="00975D7F">
        <w:rPr>
          <w:i/>
          <w:iCs/>
        </w:rPr>
        <w:t xml:space="preserve">rozporządzeniem Ministra Środowiska z dnia 26 stycznia 2010 roku w sprawie wartości odniesienia dla niektórych substancji w powietrzu </w:t>
      </w:r>
      <w:r w:rsidRPr="00975D7F">
        <w:t>do obliczeń rozprzestrzeniania zanieczyszczeń niezbędna jest statystyka stanów równowagi atmosfery, prędkości i kierunków wiatru – róża wiatrów dla 12 kierunków i 11 prędkości wiatrów z uwzględnieniem 6 stanów równowagi atmosfery oraz średniej temperatury powietrza dla okresu obliczeniowego.</w:t>
      </w:r>
    </w:p>
    <w:p w14:paraId="477A829D" w14:textId="77777777" w:rsidR="0057156F" w:rsidRPr="00975D7F" w:rsidRDefault="0057156F" w:rsidP="0057156F">
      <w:pPr>
        <w:pStyle w:val="zwykywcity"/>
        <w:spacing w:after="0"/>
        <w:ind w:firstLine="709"/>
        <w:rPr>
          <w:rFonts w:ascii="Times New Roman" w:hAnsi="Times New Roman"/>
          <w:szCs w:val="24"/>
        </w:rPr>
      </w:pPr>
      <w:r w:rsidRPr="00975D7F">
        <w:rPr>
          <w:rFonts w:ascii="Times New Roman" w:hAnsi="Times New Roman"/>
          <w:szCs w:val="24"/>
        </w:rPr>
        <w:t>Do obliczeń wpływu substancji na stan jakości powietrza wykorzystano statystykę meteorologiczną najbliższej stacji zlokalizowanej w Gdańsku - Wrzeszcz.</w:t>
      </w:r>
    </w:p>
    <w:p w14:paraId="41F19E19" w14:textId="50D9867B" w:rsidR="0057156F" w:rsidRPr="00975D7F" w:rsidRDefault="0057156F" w:rsidP="0057156F">
      <w:pPr>
        <w:pStyle w:val="zwykywcity"/>
        <w:spacing w:after="0"/>
        <w:ind w:firstLine="709"/>
        <w:rPr>
          <w:rFonts w:ascii="Times New Roman" w:hAnsi="Times New Roman"/>
          <w:szCs w:val="24"/>
        </w:rPr>
      </w:pPr>
      <w:r w:rsidRPr="00975D7F">
        <w:rPr>
          <w:rFonts w:ascii="Arial" w:hAnsi="Arial" w:cs="Arial"/>
          <w:b/>
          <w:bCs/>
          <w:noProof/>
          <w:sz w:val="26"/>
          <w:szCs w:val="26"/>
        </w:rPr>
        <w:lastRenderedPageBreak/>
        <w:drawing>
          <wp:inline distT="0" distB="0" distL="0" distR="0" wp14:anchorId="7B093B0C" wp14:editId="7F468E99">
            <wp:extent cx="5225415" cy="6780530"/>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5415" cy="6780530"/>
                    </a:xfrm>
                    <a:prstGeom prst="rect">
                      <a:avLst/>
                    </a:prstGeom>
                    <a:noFill/>
                    <a:ln>
                      <a:noFill/>
                    </a:ln>
                  </pic:spPr>
                </pic:pic>
              </a:graphicData>
            </a:graphic>
          </wp:inline>
        </w:drawing>
      </w:r>
    </w:p>
    <w:p w14:paraId="30EFA96B" w14:textId="77777777" w:rsidR="00302BB5" w:rsidRDefault="00302BB5" w:rsidP="00302BB5">
      <w:pPr>
        <w:pStyle w:val="Tekstpodstawowywcity"/>
        <w:ind w:firstLine="0"/>
        <w:rPr>
          <w:b/>
          <w:bCs/>
        </w:rPr>
      </w:pPr>
    </w:p>
    <w:p w14:paraId="3011CF14" w14:textId="77777777" w:rsidR="00302BB5" w:rsidRDefault="00302BB5" w:rsidP="00302BB5">
      <w:pPr>
        <w:pStyle w:val="Tekstpodstawowywcity"/>
        <w:ind w:firstLine="0"/>
        <w:rPr>
          <w:b/>
          <w:bCs/>
        </w:rPr>
      </w:pPr>
    </w:p>
    <w:p w14:paraId="1A36EEC4" w14:textId="77777777" w:rsidR="00302BB5" w:rsidRDefault="00302BB5" w:rsidP="00302BB5">
      <w:pPr>
        <w:pStyle w:val="Tekstpodstawowywcity"/>
        <w:ind w:firstLine="0"/>
        <w:rPr>
          <w:b/>
          <w:bCs/>
        </w:rPr>
      </w:pPr>
    </w:p>
    <w:p w14:paraId="6E5C7C96" w14:textId="77777777" w:rsidR="00302BB5" w:rsidRDefault="00302BB5" w:rsidP="00302BB5">
      <w:pPr>
        <w:pStyle w:val="Tekstpodstawowywcity"/>
        <w:ind w:firstLine="0"/>
        <w:rPr>
          <w:b/>
          <w:bCs/>
        </w:rPr>
      </w:pPr>
    </w:p>
    <w:p w14:paraId="2A2B50A0" w14:textId="77777777" w:rsidR="00302BB5" w:rsidRDefault="00302BB5" w:rsidP="00302BB5">
      <w:pPr>
        <w:pStyle w:val="Tekstpodstawowywcity"/>
        <w:ind w:firstLine="0"/>
        <w:rPr>
          <w:b/>
          <w:bCs/>
        </w:rPr>
      </w:pPr>
    </w:p>
    <w:p w14:paraId="30A67E11" w14:textId="77777777" w:rsidR="00302BB5" w:rsidRDefault="00302BB5" w:rsidP="00302BB5">
      <w:pPr>
        <w:pStyle w:val="Tekstpodstawowywcity"/>
        <w:ind w:firstLine="0"/>
        <w:rPr>
          <w:b/>
          <w:bCs/>
        </w:rPr>
      </w:pPr>
    </w:p>
    <w:p w14:paraId="54275990" w14:textId="77777777" w:rsidR="00302BB5" w:rsidRDefault="00302BB5" w:rsidP="00302BB5">
      <w:pPr>
        <w:pStyle w:val="Tekstpodstawowywcity"/>
        <w:ind w:firstLine="0"/>
        <w:rPr>
          <w:b/>
          <w:bCs/>
        </w:rPr>
      </w:pPr>
    </w:p>
    <w:p w14:paraId="6D4AEF7C" w14:textId="7E3F0ECA" w:rsidR="0057156F" w:rsidRPr="00975D7F" w:rsidRDefault="0057156F" w:rsidP="00302BB5">
      <w:pPr>
        <w:pStyle w:val="Tekstpodstawowywcity"/>
        <w:ind w:firstLine="0"/>
        <w:rPr>
          <w:b/>
          <w:bCs/>
        </w:rPr>
      </w:pPr>
      <w:r w:rsidRPr="00975D7F">
        <w:rPr>
          <w:b/>
          <w:bCs/>
        </w:rPr>
        <w:lastRenderedPageBreak/>
        <w:t>2.3. Tło zanieczyszczeń oraz stężenia dopuszczalne.</w:t>
      </w:r>
    </w:p>
    <w:p w14:paraId="1555BAB2" w14:textId="77777777" w:rsidR="0057156F" w:rsidRPr="00975D7F" w:rsidRDefault="0057156F" w:rsidP="0057156F">
      <w:pPr>
        <w:pStyle w:val="Tekstpodstawowy"/>
        <w:spacing w:line="360" w:lineRule="auto"/>
        <w:ind w:firstLine="720"/>
        <w:jc w:val="both"/>
      </w:pPr>
      <w:r w:rsidRPr="00975D7F">
        <w:t xml:space="preserve">Dopuszczalne poziomy niektórych substancji w powietrzu określa </w:t>
      </w:r>
      <w:r w:rsidRPr="00975D7F">
        <w:rPr>
          <w:i/>
          <w:iCs/>
        </w:rPr>
        <w:t xml:space="preserve">załącznik nr 1 do rozporządzenia Ministra Środowiska Ministra Środowiska z dnia 24 sierpnia 2012 roku w sprawie poziomów niektórych substancji w powietrzu. </w:t>
      </w:r>
      <w:r w:rsidRPr="00975D7F">
        <w:t xml:space="preserve">Wartości odniesienia dla niektórych substancji w powietrzu dla terenu kraju określa </w:t>
      </w:r>
      <w:r w:rsidRPr="00975D7F">
        <w:rPr>
          <w:i/>
          <w:iCs/>
        </w:rPr>
        <w:t>załącznik nr 1 do rozporządzenia Ministra Środowiska z dnia 26 stycznia 2010 roku w sprawie wartości odniesienia dla niektórych substancji w powietrzu.</w:t>
      </w:r>
      <w:r w:rsidRPr="00975D7F">
        <w:t xml:space="preserve"> Poniższa tabela zawiera dopuszczalne poziomy</w:t>
      </w:r>
      <w:r w:rsidRPr="00975D7F">
        <w:rPr>
          <w:rFonts w:ascii="Arial" w:hAnsi="Arial" w:cs="Arial"/>
          <w:sz w:val="26"/>
          <w:szCs w:val="26"/>
        </w:rPr>
        <w:t xml:space="preserve"> </w:t>
      </w:r>
      <w:r w:rsidRPr="00975D7F">
        <w:t xml:space="preserve">substancji w powietrzu oraz wartości odniesienia substancji, dla których wykonywane będą obliczenia: </w:t>
      </w:r>
    </w:p>
    <w:tbl>
      <w:tblPr>
        <w:tblW w:w="9214"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977"/>
        <w:gridCol w:w="3119"/>
        <w:gridCol w:w="3118"/>
      </w:tblGrid>
      <w:tr w:rsidR="00975D7F" w:rsidRPr="00975D7F" w14:paraId="7B63D8A6" w14:textId="77777777" w:rsidTr="00276569">
        <w:trPr>
          <w:cantSplit/>
          <w:trHeight w:val="278"/>
        </w:trPr>
        <w:tc>
          <w:tcPr>
            <w:tcW w:w="2977" w:type="dxa"/>
            <w:vMerge w:val="restart"/>
            <w:tcBorders>
              <w:top w:val="single" w:sz="4" w:space="0" w:color="auto"/>
              <w:bottom w:val="single" w:sz="4" w:space="0" w:color="auto"/>
              <w:right w:val="single" w:sz="4" w:space="0" w:color="auto"/>
            </w:tcBorders>
          </w:tcPr>
          <w:p w14:paraId="14E80C84" w14:textId="77777777" w:rsidR="0057156F" w:rsidRPr="00975D7F" w:rsidRDefault="0057156F" w:rsidP="00276569">
            <w:pPr>
              <w:pStyle w:val="Stopka"/>
              <w:tabs>
                <w:tab w:val="left" w:pos="708"/>
              </w:tabs>
              <w:jc w:val="center"/>
              <w:rPr>
                <w:lang w:eastAsia="pl-PL"/>
              </w:rPr>
            </w:pPr>
            <w:r w:rsidRPr="00975D7F">
              <w:rPr>
                <w:lang w:eastAsia="pl-PL"/>
              </w:rPr>
              <w:t>Nazwa substancji</w:t>
            </w:r>
          </w:p>
        </w:tc>
        <w:tc>
          <w:tcPr>
            <w:tcW w:w="6237" w:type="dxa"/>
            <w:gridSpan w:val="2"/>
            <w:tcBorders>
              <w:top w:val="single" w:sz="4" w:space="0" w:color="auto"/>
              <w:left w:val="single" w:sz="4" w:space="0" w:color="auto"/>
              <w:bottom w:val="single" w:sz="4" w:space="0" w:color="auto"/>
            </w:tcBorders>
          </w:tcPr>
          <w:p w14:paraId="2534F33B" w14:textId="77777777" w:rsidR="0057156F" w:rsidRPr="00975D7F" w:rsidRDefault="0057156F" w:rsidP="00276569">
            <w:pPr>
              <w:pStyle w:val="Stopka"/>
              <w:tabs>
                <w:tab w:val="left" w:pos="708"/>
              </w:tabs>
              <w:jc w:val="center"/>
              <w:rPr>
                <w:lang w:eastAsia="pl-PL"/>
              </w:rPr>
            </w:pPr>
            <w:r w:rsidRPr="00975D7F">
              <w:rPr>
                <w:lang w:eastAsia="pl-PL"/>
              </w:rPr>
              <w:t>Dopuszczalne poziomy substancji w powietrzu lub wartości odniesienia uśrednione dla okresu w ug/m</w:t>
            </w:r>
            <w:r w:rsidRPr="00975D7F">
              <w:rPr>
                <w:vertAlign w:val="superscript"/>
                <w:lang w:eastAsia="pl-PL"/>
              </w:rPr>
              <w:t>3</w:t>
            </w:r>
          </w:p>
        </w:tc>
      </w:tr>
      <w:tr w:rsidR="00975D7F" w:rsidRPr="00975D7F" w14:paraId="64732421" w14:textId="77777777" w:rsidTr="00276569">
        <w:trPr>
          <w:cantSplit/>
        </w:trPr>
        <w:tc>
          <w:tcPr>
            <w:tcW w:w="2977" w:type="dxa"/>
            <w:vMerge/>
            <w:tcBorders>
              <w:top w:val="single" w:sz="4" w:space="0" w:color="auto"/>
              <w:bottom w:val="single" w:sz="4" w:space="0" w:color="auto"/>
              <w:right w:val="single" w:sz="4" w:space="0" w:color="auto"/>
            </w:tcBorders>
          </w:tcPr>
          <w:p w14:paraId="407B5DAD" w14:textId="77777777" w:rsidR="0057156F" w:rsidRPr="00975D7F" w:rsidRDefault="0057156F" w:rsidP="00276569">
            <w:pPr>
              <w:jc w:val="center"/>
            </w:pPr>
          </w:p>
        </w:tc>
        <w:tc>
          <w:tcPr>
            <w:tcW w:w="3119" w:type="dxa"/>
            <w:tcBorders>
              <w:top w:val="single" w:sz="4" w:space="0" w:color="auto"/>
              <w:left w:val="single" w:sz="4" w:space="0" w:color="auto"/>
              <w:bottom w:val="single" w:sz="4" w:space="0" w:color="auto"/>
              <w:right w:val="single" w:sz="4" w:space="0" w:color="auto"/>
            </w:tcBorders>
          </w:tcPr>
          <w:p w14:paraId="57C59BF9" w14:textId="77777777" w:rsidR="0057156F" w:rsidRPr="00975D7F" w:rsidRDefault="0057156F" w:rsidP="00276569">
            <w:pPr>
              <w:numPr>
                <w:ilvl w:val="12"/>
                <w:numId w:val="0"/>
              </w:numPr>
              <w:jc w:val="center"/>
            </w:pPr>
            <w:r w:rsidRPr="00975D7F">
              <w:t>1 godziny</w:t>
            </w:r>
          </w:p>
        </w:tc>
        <w:tc>
          <w:tcPr>
            <w:tcW w:w="3118" w:type="dxa"/>
            <w:tcBorders>
              <w:top w:val="single" w:sz="4" w:space="0" w:color="auto"/>
              <w:left w:val="single" w:sz="4" w:space="0" w:color="auto"/>
              <w:bottom w:val="single" w:sz="4" w:space="0" w:color="auto"/>
            </w:tcBorders>
          </w:tcPr>
          <w:p w14:paraId="52FD8F66" w14:textId="77777777" w:rsidR="0057156F" w:rsidRPr="00975D7F" w:rsidRDefault="0057156F" w:rsidP="00276569">
            <w:pPr>
              <w:numPr>
                <w:ilvl w:val="12"/>
                <w:numId w:val="0"/>
              </w:numPr>
              <w:jc w:val="center"/>
            </w:pPr>
            <w:r w:rsidRPr="00975D7F">
              <w:t>roku kalendarzowego</w:t>
            </w:r>
          </w:p>
        </w:tc>
      </w:tr>
      <w:tr w:rsidR="00975D7F" w:rsidRPr="00975D7F" w14:paraId="029829C5"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303DEB4B" w14:textId="77777777" w:rsidR="0057156F" w:rsidRPr="00975D7F" w:rsidRDefault="0057156F" w:rsidP="00276569">
            <w:pPr>
              <w:numPr>
                <w:ilvl w:val="12"/>
                <w:numId w:val="0"/>
              </w:numPr>
              <w:jc w:val="center"/>
            </w:pPr>
            <w:r w:rsidRPr="00975D7F">
              <w:t>Benzen</w:t>
            </w:r>
          </w:p>
        </w:tc>
        <w:tc>
          <w:tcPr>
            <w:tcW w:w="3119" w:type="dxa"/>
          </w:tcPr>
          <w:p w14:paraId="527865E6" w14:textId="77777777" w:rsidR="0057156F" w:rsidRPr="00975D7F" w:rsidRDefault="0057156F" w:rsidP="00276569">
            <w:pPr>
              <w:numPr>
                <w:ilvl w:val="12"/>
                <w:numId w:val="0"/>
              </w:numPr>
              <w:jc w:val="center"/>
              <w:rPr>
                <w:lang w:val="en-US"/>
              </w:rPr>
            </w:pPr>
            <w:r w:rsidRPr="00975D7F">
              <w:rPr>
                <w:lang w:val="en-US"/>
              </w:rPr>
              <w:t>30</w:t>
            </w:r>
          </w:p>
        </w:tc>
        <w:tc>
          <w:tcPr>
            <w:tcW w:w="3118" w:type="dxa"/>
          </w:tcPr>
          <w:p w14:paraId="6FEA1799" w14:textId="77777777" w:rsidR="0057156F" w:rsidRPr="00975D7F" w:rsidRDefault="0057156F" w:rsidP="00276569">
            <w:pPr>
              <w:numPr>
                <w:ilvl w:val="12"/>
                <w:numId w:val="0"/>
              </w:numPr>
              <w:jc w:val="center"/>
              <w:rPr>
                <w:lang w:val="en-US"/>
              </w:rPr>
            </w:pPr>
            <w:r w:rsidRPr="00975D7F">
              <w:rPr>
                <w:lang w:val="en-US"/>
              </w:rPr>
              <w:t>5</w:t>
            </w:r>
          </w:p>
        </w:tc>
      </w:tr>
      <w:tr w:rsidR="00975D7F" w:rsidRPr="00975D7F" w14:paraId="28331788"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22870E4F" w14:textId="77777777" w:rsidR="0057156F" w:rsidRPr="00975D7F" w:rsidRDefault="0057156F" w:rsidP="00276569">
            <w:pPr>
              <w:numPr>
                <w:ilvl w:val="12"/>
                <w:numId w:val="0"/>
              </w:numPr>
              <w:jc w:val="center"/>
            </w:pPr>
            <w:r w:rsidRPr="00975D7F">
              <w:t>Ditlenek azotu</w:t>
            </w:r>
          </w:p>
        </w:tc>
        <w:tc>
          <w:tcPr>
            <w:tcW w:w="3119" w:type="dxa"/>
          </w:tcPr>
          <w:p w14:paraId="323CB8D4" w14:textId="77777777" w:rsidR="0057156F" w:rsidRPr="00975D7F" w:rsidRDefault="0057156F" w:rsidP="00276569">
            <w:pPr>
              <w:numPr>
                <w:ilvl w:val="12"/>
                <w:numId w:val="0"/>
              </w:numPr>
              <w:jc w:val="center"/>
              <w:rPr>
                <w:lang w:val="en-US"/>
              </w:rPr>
            </w:pPr>
            <w:r w:rsidRPr="00975D7F">
              <w:rPr>
                <w:lang w:val="en-US"/>
              </w:rPr>
              <w:t>200</w:t>
            </w:r>
          </w:p>
        </w:tc>
        <w:tc>
          <w:tcPr>
            <w:tcW w:w="3118" w:type="dxa"/>
          </w:tcPr>
          <w:p w14:paraId="5E8B7C79" w14:textId="77777777" w:rsidR="0057156F" w:rsidRPr="00975D7F" w:rsidRDefault="0057156F" w:rsidP="00276569">
            <w:pPr>
              <w:numPr>
                <w:ilvl w:val="12"/>
                <w:numId w:val="0"/>
              </w:numPr>
              <w:jc w:val="center"/>
              <w:rPr>
                <w:lang w:val="en-US"/>
              </w:rPr>
            </w:pPr>
            <w:r w:rsidRPr="00975D7F">
              <w:rPr>
                <w:lang w:val="en-US"/>
              </w:rPr>
              <w:t>30</w:t>
            </w:r>
          </w:p>
        </w:tc>
      </w:tr>
      <w:tr w:rsidR="00975D7F" w:rsidRPr="00975D7F" w14:paraId="69916BBB"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4B1A939F" w14:textId="77777777" w:rsidR="0057156F" w:rsidRPr="00975D7F" w:rsidRDefault="0057156F" w:rsidP="00276569">
            <w:pPr>
              <w:numPr>
                <w:ilvl w:val="12"/>
                <w:numId w:val="0"/>
              </w:numPr>
              <w:jc w:val="center"/>
            </w:pPr>
            <w:r w:rsidRPr="00975D7F">
              <w:t>Ditlenek siarki</w:t>
            </w:r>
          </w:p>
        </w:tc>
        <w:tc>
          <w:tcPr>
            <w:tcW w:w="3119" w:type="dxa"/>
          </w:tcPr>
          <w:p w14:paraId="559E2515" w14:textId="77777777" w:rsidR="0057156F" w:rsidRPr="00975D7F" w:rsidRDefault="0057156F" w:rsidP="00276569">
            <w:pPr>
              <w:numPr>
                <w:ilvl w:val="12"/>
                <w:numId w:val="0"/>
              </w:numPr>
              <w:jc w:val="center"/>
              <w:rPr>
                <w:lang w:val="en-US"/>
              </w:rPr>
            </w:pPr>
            <w:r w:rsidRPr="00975D7F">
              <w:rPr>
                <w:lang w:val="en-US"/>
              </w:rPr>
              <w:t>350</w:t>
            </w:r>
          </w:p>
        </w:tc>
        <w:tc>
          <w:tcPr>
            <w:tcW w:w="3118" w:type="dxa"/>
          </w:tcPr>
          <w:p w14:paraId="2F018D2B" w14:textId="77777777" w:rsidR="0057156F" w:rsidRPr="00975D7F" w:rsidRDefault="0057156F" w:rsidP="00276569">
            <w:pPr>
              <w:numPr>
                <w:ilvl w:val="12"/>
                <w:numId w:val="0"/>
              </w:numPr>
              <w:jc w:val="center"/>
              <w:rPr>
                <w:lang w:val="en-US"/>
              </w:rPr>
            </w:pPr>
            <w:r w:rsidRPr="00975D7F">
              <w:rPr>
                <w:lang w:val="en-US"/>
              </w:rPr>
              <w:t>20</w:t>
            </w:r>
          </w:p>
        </w:tc>
      </w:tr>
      <w:tr w:rsidR="00975D7F" w:rsidRPr="00975D7F" w14:paraId="2AD74D44"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0ADEDF38" w14:textId="77777777" w:rsidR="0057156F" w:rsidRPr="00975D7F" w:rsidRDefault="0057156F" w:rsidP="00276569">
            <w:pPr>
              <w:numPr>
                <w:ilvl w:val="12"/>
                <w:numId w:val="0"/>
              </w:numPr>
              <w:jc w:val="center"/>
            </w:pPr>
            <w:r w:rsidRPr="00975D7F">
              <w:t>Pył zawieszony PM2,5</w:t>
            </w:r>
          </w:p>
        </w:tc>
        <w:tc>
          <w:tcPr>
            <w:tcW w:w="3119" w:type="dxa"/>
          </w:tcPr>
          <w:p w14:paraId="23262B9B" w14:textId="77777777" w:rsidR="0057156F" w:rsidRPr="00975D7F" w:rsidRDefault="0057156F" w:rsidP="00276569">
            <w:pPr>
              <w:numPr>
                <w:ilvl w:val="12"/>
                <w:numId w:val="0"/>
              </w:numPr>
              <w:jc w:val="center"/>
            </w:pPr>
            <w:r w:rsidRPr="00975D7F">
              <w:t>-</w:t>
            </w:r>
          </w:p>
        </w:tc>
        <w:tc>
          <w:tcPr>
            <w:tcW w:w="3118" w:type="dxa"/>
          </w:tcPr>
          <w:p w14:paraId="0A639EFF" w14:textId="77777777" w:rsidR="0057156F" w:rsidRPr="00975D7F" w:rsidRDefault="0057156F" w:rsidP="00276569">
            <w:pPr>
              <w:numPr>
                <w:ilvl w:val="12"/>
                <w:numId w:val="0"/>
              </w:numPr>
              <w:jc w:val="center"/>
            </w:pPr>
            <w:r w:rsidRPr="00975D7F">
              <w:t>20</w:t>
            </w:r>
          </w:p>
        </w:tc>
      </w:tr>
      <w:tr w:rsidR="00975D7F" w:rsidRPr="00975D7F" w14:paraId="0998695B"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20BBFF20" w14:textId="77777777" w:rsidR="0057156F" w:rsidRPr="00975D7F" w:rsidRDefault="0057156F" w:rsidP="00276569">
            <w:pPr>
              <w:numPr>
                <w:ilvl w:val="12"/>
                <w:numId w:val="0"/>
              </w:numPr>
              <w:jc w:val="center"/>
            </w:pPr>
            <w:r w:rsidRPr="00975D7F">
              <w:t>Pył zawieszony PM10</w:t>
            </w:r>
          </w:p>
        </w:tc>
        <w:tc>
          <w:tcPr>
            <w:tcW w:w="3119" w:type="dxa"/>
          </w:tcPr>
          <w:p w14:paraId="673724CC" w14:textId="77777777" w:rsidR="0057156F" w:rsidRPr="00975D7F" w:rsidRDefault="0057156F" w:rsidP="00276569">
            <w:pPr>
              <w:numPr>
                <w:ilvl w:val="12"/>
                <w:numId w:val="0"/>
              </w:numPr>
              <w:jc w:val="center"/>
            </w:pPr>
            <w:r w:rsidRPr="00975D7F">
              <w:t>280</w:t>
            </w:r>
          </w:p>
        </w:tc>
        <w:tc>
          <w:tcPr>
            <w:tcW w:w="3118" w:type="dxa"/>
          </w:tcPr>
          <w:p w14:paraId="498B8C76" w14:textId="77777777" w:rsidR="0057156F" w:rsidRPr="00975D7F" w:rsidRDefault="0057156F" w:rsidP="00276569">
            <w:pPr>
              <w:numPr>
                <w:ilvl w:val="12"/>
                <w:numId w:val="0"/>
              </w:numPr>
              <w:jc w:val="center"/>
            </w:pPr>
            <w:r w:rsidRPr="00975D7F">
              <w:t>40</w:t>
            </w:r>
          </w:p>
        </w:tc>
      </w:tr>
      <w:tr w:rsidR="00975D7F" w:rsidRPr="00975D7F" w14:paraId="4A578258"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370E7D69" w14:textId="77777777" w:rsidR="0057156F" w:rsidRPr="00975D7F" w:rsidRDefault="0057156F" w:rsidP="00276569">
            <w:pPr>
              <w:numPr>
                <w:ilvl w:val="12"/>
                <w:numId w:val="0"/>
              </w:numPr>
              <w:jc w:val="center"/>
            </w:pPr>
            <w:r w:rsidRPr="00975D7F">
              <w:t>Tlenek węgla</w:t>
            </w:r>
          </w:p>
        </w:tc>
        <w:tc>
          <w:tcPr>
            <w:tcW w:w="3119" w:type="dxa"/>
          </w:tcPr>
          <w:p w14:paraId="41EDE535" w14:textId="77777777" w:rsidR="0057156F" w:rsidRPr="00975D7F" w:rsidRDefault="0057156F" w:rsidP="00276569">
            <w:pPr>
              <w:numPr>
                <w:ilvl w:val="12"/>
                <w:numId w:val="0"/>
              </w:numPr>
              <w:jc w:val="center"/>
            </w:pPr>
            <w:r w:rsidRPr="00975D7F">
              <w:t>30 000</w:t>
            </w:r>
          </w:p>
        </w:tc>
        <w:tc>
          <w:tcPr>
            <w:tcW w:w="3118" w:type="dxa"/>
          </w:tcPr>
          <w:p w14:paraId="5E7F07B5" w14:textId="77777777" w:rsidR="0057156F" w:rsidRPr="00975D7F" w:rsidRDefault="0057156F" w:rsidP="00276569">
            <w:pPr>
              <w:numPr>
                <w:ilvl w:val="12"/>
                <w:numId w:val="0"/>
              </w:numPr>
              <w:jc w:val="center"/>
            </w:pPr>
            <w:r w:rsidRPr="00975D7F">
              <w:t>-</w:t>
            </w:r>
          </w:p>
        </w:tc>
      </w:tr>
      <w:tr w:rsidR="00975D7F" w:rsidRPr="00975D7F" w14:paraId="604779B8"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Borders>
              <w:top w:val="single" w:sz="6" w:space="0" w:color="auto"/>
              <w:left w:val="single" w:sz="6" w:space="0" w:color="auto"/>
              <w:bottom w:val="single" w:sz="6" w:space="0" w:color="auto"/>
              <w:right w:val="single" w:sz="6" w:space="0" w:color="auto"/>
            </w:tcBorders>
          </w:tcPr>
          <w:p w14:paraId="1A3050C6" w14:textId="77777777" w:rsidR="0057156F" w:rsidRPr="00975D7F" w:rsidRDefault="0057156F" w:rsidP="00276569">
            <w:pPr>
              <w:numPr>
                <w:ilvl w:val="12"/>
                <w:numId w:val="0"/>
              </w:numPr>
              <w:jc w:val="center"/>
            </w:pPr>
            <w:r w:rsidRPr="00975D7F">
              <w:t>Węglowodory alifatyczne</w:t>
            </w:r>
          </w:p>
        </w:tc>
        <w:tc>
          <w:tcPr>
            <w:tcW w:w="3119" w:type="dxa"/>
            <w:tcBorders>
              <w:top w:val="single" w:sz="6" w:space="0" w:color="auto"/>
              <w:left w:val="single" w:sz="6" w:space="0" w:color="auto"/>
              <w:bottom w:val="single" w:sz="6" w:space="0" w:color="auto"/>
              <w:right w:val="single" w:sz="6" w:space="0" w:color="auto"/>
            </w:tcBorders>
          </w:tcPr>
          <w:p w14:paraId="4A97777F" w14:textId="77777777" w:rsidR="0057156F" w:rsidRPr="00975D7F" w:rsidRDefault="0057156F" w:rsidP="00276569">
            <w:pPr>
              <w:numPr>
                <w:ilvl w:val="12"/>
                <w:numId w:val="0"/>
              </w:numPr>
              <w:jc w:val="center"/>
            </w:pPr>
            <w:r w:rsidRPr="00975D7F">
              <w:t>3 000</w:t>
            </w:r>
          </w:p>
        </w:tc>
        <w:tc>
          <w:tcPr>
            <w:tcW w:w="3118" w:type="dxa"/>
            <w:tcBorders>
              <w:top w:val="single" w:sz="6" w:space="0" w:color="auto"/>
              <w:left w:val="single" w:sz="6" w:space="0" w:color="auto"/>
              <w:bottom w:val="single" w:sz="6" w:space="0" w:color="auto"/>
              <w:right w:val="single" w:sz="6" w:space="0" w:color="auto"/>
            </w:tcBorders>
          </w:tcPr>
          <w:p w14:paraId="2FD02C7D" w14:textId="77777777" w:rsidR="0057156F" w:rsidRPr="00975D7F" w:rsidRDefault="0057156F" w:rsidP="00276569">
            <w:pPr>
              <w:numPr>
                <w:ilvl w:val="12"/>
                <w:numId w:val="0"/>
              </w:numPr>
              <w:jc w:val="center"/>
            </w:pPr>
            <w:r w:rsidRPr="00975D7F">
              <w:t>1 000</w:t>
            </w:r>
          </w:p>
        </w:tc>
      </w:tr>
      <w:tr w:rsidR="00975D7F" w:rsidRPr="00975D7F" w14:paraId="2CEA7A16"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Borders>
              <w:top w:val="single" w:sz="6" w:space="0" w:color="auto"/>
              <w:left w:val="single" w:sz="6" w:space="0" w:color="auto"/>
              <w:bottom w:val="single" w:sz="6" w:space="0" w:color="auto"/>
              <w:right w:val="single" w:sz="6" w:space="0" w:color="auto"/>
            </w:tcBorders>
          </w:tcPr>
          <w:p w14:paraId="31157E88" w14:textId="77777777" w:rsidR="0057156F" w:rsidRPr="00975D7F" w:rsidRDefault="0057156F" w:rsidP="00276569">
            <w:pPr>
              <w:numPr>
                <w:ilvl w:val="12"/>
                <w:numId w:val="0"/>
              </w:numPr>
              <w:jc w:val="center"/>
            </w:pPr>
            <w:r w:rsidRPr="00975D7F">
              <w:t>Węglowodory aromatyczne</w:t>
            </w:r>
          </w:p>
        </w:tc>
        <w:tc>
          <w:tcPr>
            <w:tcW w:w="3119" w:type="dxa"/>
            <w:tcBorders>
              <w:top w:val="single" w:sz="6" w:space="0" w:color="auto"/>
              <w:left w:val="single" w:sz="6" w:space="0" w:color="auto"/>
              <w:bottom w:val="single" w:sz="6" w:space="0" w:color="auto"/>
              <w:right w:val="single" w:sz="6" w:space="0" w:color="auto"/>
            </w:tcBorders>
          </w:tcPr>
          <w:p w14:paraId="20A3F675" w14:textId="77777777" w:rsidR="0057156F" w:rsidRPr="00975D7F" w:rsidRDefault="0057156F" w:rsidP="00276569">
            <w:pPr>
              <w:numPr>
                <w:ilvl w:val="12"/>
                <w:numId w:val="0"/>
              </w:numPr>
              <w:jc w:val="center"/>
            </w:pPr>
            <w:r w:rsidRPr="00975D7F">
              <w:t>1 000</w:t>
            </w:r>
          </w:p>
        </w:tc>
        <w:tc>
          <w:tcPr>
            <w:tcW w:w="3118" w:type="dxa"/>
            <w:tcBorders>
              <w:top w:val="single" w:sz="6" w:space="0" w:color="auto"/>
              <w:left w:val="single" w:sz="6" w:space="0" w:color="auto"/>
              <w:bottom w:val="single" w:sz="6" w:space="0" w:color="auto"/>
              <w:right w:val="single" w:sz="6" w:space="0" w:color="auto"/>
            </w:tcBorders>
          </w:tcPr>
          <w:p w14:paraId="4D32B22E" w14:textId="77777777" w:rsidR="0057156F" w:rsidRPr="00975D7F" w:rsidRDefault="0057156F" w:rsidP="00276569">
            <w:pPr>
              <w:numPr>
                <w:ilvl w:val="12"/>
                <w:numId w:val="0"/>
              </w:numPr>
              <w:jc w:val="center"/>
            </w:pPr>
            <w:r w:rsidRPr="00975D7F">
              <w:t>43</w:t>
            </w:r>
          </w:p>
        </w:tc>
      </w:tr>
    </w:tbl>
    <w:p w14:paraId="3A5A5CA2" w14:textId="77777777" w:rsidR="0057156F" w:rsidRPr="00975D7F" w:rsidRDefault="0057156F" w:rsidP="0057156F">
      <w:pPr>
        <w:numPr>
          <w:ilvl w:val="12"/>
          <w:numId w:val="0"/>
        </w:numPr>
        <w:spacing w:before="120" w:line="360" w:lineRule="auto"/>
        <w:ind w:firstLine="709"/>
        <w:jc w:val="both"/>
      </w:pPr>
      <w:r w:rsidRPr="00975D7F">
        <w:t>Wartość odniesienia substancji pyłowej (pyłu ogólnego) wynosi 200 g/m</w:t>
      </w:r>
      <w:r w:rsidRPr="00975D7F">
        <w:rPr>
          <w:vertAlign w:val="superscript"/>
        </w:rPr>
        <w:t>2</w:t>
      </w:r>
      <w:r w:rsidRPr="00975D7F">
        <w:t>xrok.</w:t>
      </w:r>
    </w:p>
    <w:p w14:paraId="37A086FF" w14:textId="77777777" w:rsidR="0057156F" w:rsidRPr="00975D7F" w:rsidRDefault="0057156F" w:rsidP="0057156F">
      <w:pPr>
        <w:spacing w:line="360" w:lineRule="auto"/>
        <w:jc w:val="both"/>
      </w:pPr>
    </w:p>
    <w:p w14:paraId="34A91916" w14:textId="77777777" w:rsidR="00601318" w:rsidRPr="009B071A" w:rsidRDefault="0057156F" w:rsidP="00601318">
      <w:pPr>
        <w:suppressAutoHyphens w:val="0"/>
        <w:spacing w:after="120" w:line="360" w:lineRule="auto"/>
        <w:ind w:firstLine="720"/>
        <w:jc w:val="both"/>
        <w:rPr>
          <w:color w:val="002060"/>
          <w:lang w:val="x-none" w:eastAsia="x-none"/>
        </w:rPr>
      </w:pPr>
      <w:r w:rsidRPr="00975D7F">
        <w:t xml:space="preserve">Zgodnie </w:t>
      </w:r>
      <w:r w:rsidRPr="00975D7F">
        <w:rPr>
          <w:i/>
          <w:iCs/>
        </w:rPr>
        <w:t xml:space="preserve">z rozporządzeniem Ministra Środowiska z dnia 26 stycznia 2010 roku w sprawie wartości odniesienia dla niektórych substancji w powietrzu </w:t>
      </w:r>
      <w:r w:rsidRPr="00975D7F">
        <w:t xml:space="preserve">tło substancji, dla których określone są dopuszczalne poziomy w powietrzu, stanowi aktualny stan jakości powietrza określony przez właściwy inspektorat ochrony środowiska jako stężenie uśrednione dla roku. </w:t>
      </w:r>
      <w:r w:rsidR="00601318" w:rsidRPr="00601318">
        <w:rPr>
          <w:lang w:val="x-none" w:eastAsia="x-none"/>
        </w:rPr>
        <w:t xml:space="preserve">Tło substancji dla rozpatrywanego terenu, zgodnie z pismem z Głównego Inspektoratu Ochrony Środowiska </w:t>
      </w:r>
      <w:r w:rsidR="00601318" w:rsidRPr="00601318">
        <w:rPr>
          <w:lang w:eastAsia="x-none"/>
        </w:rPr>
        <w:t>(</w:t>
      </w:r>
      <w:r w:rsidR="00601318" w:rsidRPr="00601318">
        <w:rPr>
          <w:b/>
          <w:bCs/>
          <w:i/>
          <w:iCs/>
          <w:lang w:eastAsia="x-none"/>
        </w:rPr>
        <w:t>Załącznik nr 7</w:t>
      </w:r>
      <w:r w:rsidR="00601318" w:rsidRPr="00601318">
        <w:rPr>
          <w:lang w:eastAsia="x-none"/>
        </w:rPr>
        <w:t xml:space="preserve">) </w:t>
      </w:r>
      <w:r w:rsidR="00601318" w:rsidRPr="00601318">
        <w:rPr>
          <w:lang w:val="x-none" w:eastAsia="x-none"/>
        </w:rPr>
        <w:t>przyjęto na poziomie:</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977"/>
        <w:gridCol w:w="6237"/>
      </w:tblGrid>
      <w:tr w:rsidR="00975D7F" w:rsidRPr="00975D7F" w14:paraId="31E27229" w14:textId="77777777" w:rsidTr="00276569">
        <w:trPr>
          <w:trHeight w:val="278"/>
        </w:trPr>
        <w:tc>
          <w:tcPr>
            <w:tcW w:w="2977" w:type="dxa"/>
            <w:tcBorders>
              <w:top w:val="single" w:sz="4" w:space="0" w:color="auto"/>
              <w:bottom w:val="single" w:sz="4" w:space="0" w:color="auto"/>
              <w:right w:val="single" w:sz="4" w:space="0" w:color="auto"/>
            </w:tcBorders>
          </w:tcPr>
          <w:p w14:paraId="3AE94128" w14:textId="77777777" w:rsidR="0057156F" w:rsidRPr="00975D7F" w:rsidRDefault="0057156F" w:rsidP="00276569">
            <w:pPr>
              <w:pStyle w:val="Stopka"/>
              <w:tabs>
                <w:tab w:val="left" w:pos="708"/>
              </w:tabs>
              <w:jc w:val="center"/>
              <w:rPr>
                <w:lang w:eastAsia="pl-PL"/>
              </w:rPr>
            </w:pPr>
            <w:r w:rsidRPr="00975D7F">
              <w:rPr>
                <w:lang w:eastAsia="pl-PL"/>
              </w:rPr>
              <w:t>Nazwa substancji</w:t>
            </w:r>
          </w:p>
        </w:tc>
        <w:tc>
          <w:tcPr>
            <w:tcW w:w="6237" w:type="dxa"/>
            <w:tcBorders>
              <w:top w:val="single" w:sz="4" w:space="0" w:color="auto"/>
              <w:left w:val="single" w:sz="4" w:space="0" w:color="auto"/>
              <w:bottom w:val="nil"/>
            </w:tcBorders>
          </w:tcPr>
          <w:p w14:paraId="217573A6" w14:textId="77777777" w:rsidR="0057156F" w:rsidRPr="00975D7F" w:rsidRDefault="0057156F" w:rsidP="00276569">
            <w:pPr>
              <w:pStyle w:val="Stopka"/>
              <w:tabs>
                <w:tab w:val="left" w:pos="708"/>
              </w:tabs>
              <w:jc w:val="center"/>
              <w:rPr>
                <w:vertAlign w:val="superscript"/>
                <w:lang w:eastAsia="pl-PL"/>
              </w:rPr>
            </w:pPr>
            <w:r w:rsidRPr="00975D7F">
              <w:rPr>
                <w:lang w:eastAsia="pl-PL"/>
              </w:rPr>
              <w:t>Stężenie uśrednione dla roku kalendarzowego w ug/m</w:t>
            </w:r>
            <w:r w:rsidRPr="00975D7F">
              <w:rPr>
                <w:vertAlign w:val="superscript"/>
                <w:lang w:eastAsia="pl-PL"/>
              </w:rPr>
              <w:t>3</w:t>
            </w:r>
          </w:p>
        </w:tc>
      </w:tr>
      <w:tr w:rsidR="00975D7F" w:rsidRPr="00975D7F" w14:paraId="5E5F00C5" w14:textId="77777777" w:rsidTr="00276569">
        <w:tc>
          <w:tcPr>
            <w:tcW w:w="2977" w:type="dxa"/>
            <w:tcBorders>
              <w:top w:val="single" w:sz="4" w:space="0" w:color="auto"/>
              <w:bottom w:val="single" w:sz="4" w:space="0" w:color="auto"/>
              <w:right w:val="single" w:sz="4" w:space="0" w:color="auto"/>
            </w:tcBorders>
          </w:tcPr>
          <w:p w14:paraId="574253FA" w14:textId="77777777" w:rsidR="0057156F" w:rsidRPr="00975D7F" w:rsidRDefault="0057156F" w:rsidP="00276569">
            <w:pPr>
              <w:jc w:val="center"/>
            </w:pPr>
            <w:r w:rsidRPr="00975D7F">
              <w:t>Ditlenek azotu</w:t>
            </w:r>
          </w:p>
        </w:tc>
        <w:tc>
          <w:tcPr>
            <w:tcW w:w="6237" w:type="dxa"/>
            <w:tcBorders>
              <w:top w:val="single" w:sz="4" w:space="0" w:color="auto"/>
              <w:left w:val="single" w:sz="4" w:space="0" w:color="auto"/>
              <w:bottom w:val="single" w:sz="4" w:space="0" w:color="auto"/>
            </w:tcBorders>
          </w:tcPr>
          <w:p w14:paraId="269C89CB" w14:textId="77777777" w:rsidR="0057156F" w:rsidRPr="00975D7F" w:rsidRDefault="0057156F" w:rsidP="00276569">
            <w:pPr>
              <w:jc w:val="center"/>
            </w:pPr>
            <w:r w:rsidRPr="00975D7F">
              <w:t>7</w:t>
            </w:r>
          </w:p>
        </w:tc>
      </w:tr>
      <w:tr w:rsidR="00975D7F" w:rsidRPr="00975D7F" w14:paraId="7FE2961D" w14:textId="77777777" w:rsidTr="00276569">
        <w:tc>
          <w:tcPr>
            <w:tcW w:w="2977" w:type="dxa"/>
            <w:tcBorders>
              <w:top w:val="single" w:sz="4" w:space="0" w:color="auto"/>
              <w:bottom w:val="single" w:sz="4" w:space="0" w:color="auto"/>
              <w:right w:val="single" w:sz="4" w:space="0" w:color="auto"/>
            </w:tcBorders>
          </w:tcPr>
          <w:p w14:paraId="7DAD5F1A" w14:textId="77777777" w:rsidR="0057156F" w:rsidRPr="00975D7F" w:rsidRDefault="0057156F" w:rsidP="00276569">
            <w:pPr>
              <w:jc w:val="center"/>
            </w:pPr>
            <w:r w:rsidRPr="00975D7F">
              <w:t>Ditlenek siarki</w:t>
            </w:r>
          </w:p>
        </w:tc>
        <w:tc>
          <w:tcPr>
            <w:tcW w:w="6237" w:type="dxa"/>
            <w:tcBorders>
              <w:top w:val="single" w:sz="4" w:space="0" w:color="auto"/>
              <w:left w:val="single" w:sz="4" w:space="0" w:color="auto"/>
              <w:bottom w:val="single" w:sz="4" w:space="0" w:color="auto"/>
            </w:tcBorders>
          </w:tcPr>
          <w:p w14:paraId="7F266AF8" w14:textId="77777777" w:rsidR="0057156F" w:rsidRPr="00975D7F" w:rsidRDefault="0057156F" w:rsidP="00276569">
            <w:pPr>
              <w:jc w:val="center"/>
            </w:pPr>
            <w:r w:rsidRPr="00975D7F">
              <w:t>3</w:t>
            </w:r>
          </w:p>
        </w:tc>
      </w:tr>
      <w:tr w:rsidR="00975D7F" w:rsidRPr="00975D7F" w14:paraId="1CE686D4" w14:textId="77777777" w:rsidTr="00276569">
        <w:tc>
          <w:tcPr>
            <w:tcW w:w="2977" w:type="dxa"/>
            <w:tcBorders>
              <w:top w:val="single" w:sz="4" w:space="0" w:color="auto"/>
              <w:bottom w:val="single" w:sz="4" w:space="0" w:color="auto"/>
              <w:right w:val="single" w:sz="4" w:space="0" w:color="auto"/>
            </w:tcBorders>
          </w:tcPr>
          <w:p w14:paraId="32A5D7A3" w14:textId="77777777" w:rsidR="0057156F" w:rsidRPr="00975D7F" w:rsidRDefault="0057156F" w:rsidP="00276569">
            <w:pPr>
              <w:numPr>
                <w:ilvl w:val="12"/>
                <w:numId w:val="0"/>
              </w:numPr>
              <w:jc w:val="center"/>
            </w:pPr>
            <w:r w:rsidRPr="00975D7F">
              <w:t>Pył zawieszony PM2,5</w:t>
            </w:r>
          </w:p>
        </w:tc>
        <w:tc>
          <w:tcPr>
            <w:tcW w:w="6237" w:type="dxa"/>
            <w:tcBorders>
              <w:top w:val="single" w:sz="4" w:space="0" w:color="auto"/>
              <w:left w:val="single" w:sz="4" w:space="0" w:color="auto"/>
              <w:bottom w:val="single" w:sz="4" w:space="0" w:color="auto"/>
            </w:tcBorders>
          </w:tcPr>
          <w:p w14:paraId="1F4E60DB" w14:textId="77777777" w:rsidR="0057156F" w:rsidRPr="00975D7F" w:rsidRDefault="0057156F" w:rsidP="00276569">
            <w:pPr>
              <w:jc w:val="center"/>
            </w:pPr>
            <w:r w:rsidRPr="00975D7F">
              <w:t>13</w:t>
            </w:r>
          </w:p>
        </w:tc>
      </w:tr>
      <w:tr w:rsidR="00975D7F" w:rsidRPr="00975D7F" w14:paraId="67788839" w14:textId="77777777" w:rsidTr="00276569">
        <w:tc>
          <w:tcPr>
            <w:tcW w:w="2977" w:type="dxa"/>
            <w:tcBorders>
              <w:top w:val="single" w:sz="4" w:space="0" w:color="auto"/>
              <w:bottom w:val="single" w:sz="4" w:space="0" w:color="auto"/>
              <w:right w:val="single" w:sz="4" w:space="0" w:color="auto"/>
            </w:tcBorders>
          </w:tcPr>
          <w:p w14:paraId="52CF419D" w14:textId="77777777" w:rsidR="0057156F" w:rsidRPr="00975D7F" w:rsidRDefault="0057156F" w:rsidP="00276569">
            <w:pPr>
              <w:numPr>
                <w:ilvl w:val="12"/>
                <w:numId w:val="0"/>
              </w:numPr>
              <w:jc w:val="center"/>
            </w:pPr>
            <w:r w:rsidRPr="00975D7F">
              <w:t>Pył zawieszony PM10</w:t>
            </w:r>
          </w:p>
        </w:tc>
        <w:tc>
          <w:tcPr>
            <w:tcW w:w="6237" w:type="dxa"/>
            <w:tcBorders>
              <w:top w:val="single" w:sz="4" w:space="0" w:color="auto"/>
              <w:left w:val="single" w:sz="4" w:space="0" w:color="auto"/>
              <w:bottom w:val="single" w:sz="4" w:space="0" w:color="auto"/>
            </w:tcBorders>
          </w:tcPr>
          <w:p w14:paraId="741512A0" w14:textId="77777777" w:rsidR="0057156F" w:rsidRPr="00975D7F" w:rsidRDefault="0057156F" w:rsidP="00276569">
            <w:pPr>
              <w:jc w:val="center"/>
            </w:pPr>
            <w:r w:rsidRPr="00975D7F">
              <w:t>17</w:t>
            </w:r>
          </w:p>
        </w:tc>
      </w:tr>
    </w:tbl>
    <w:p w14:paraId="5222D903" w14:textId="33090555" w:rsidR="0057156F" w:rsidRPr="00975D7F" w:rsidRDefault="0057156F" w:rsidP="00601318">
      <w:pPr>
        <w:numPr>
          <w:ilvl w:val="12"/>
          <w:numId w:val="0"/>
        </w:numPr>
        <w:spacing w:before="120" w:line="360" w:lineRule="auto"/>
        <w:ind w:firstLine="709"/>
        <w:jc w:val="both"/>
      </w:pPr>
      <w:r w:rsidRPr="00975D7F">
        <w:t>Tło opadu substancji pyłowej uwzględnia się w wysokości 10% wartości odniesienia opadu substancji pyłowej.</w:t>
      </w:r>
    </w:p>
    <w:p w14:paraId="1DEC25AD" w14:textId="77777777" w:rsidR="0057156F" w:rsidRPr="00975D7F" w:rsidRDefault="0057156F" w:rsidP="0057156F">
      <w:pPr>
        <w:spacing w:after="120" w:line="360" w:lineRule="auto"/>
        <w:ind w:firstLine="709"/>
        <w:jc w:val="both"/>
      </w:pPr>
      <w:r w:rsidRPr="00975D7F">
        <w:t>Dla pozostałych substancji tło uwzględnia się w wysokości 10% wartości odniesienia uśrednionej dla roku. W związku z powyższym tło substancji dla rozpatrywanego terenu wynosi:</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977"/>
        <w:gridCol w:w="6237"/>
      </w:tblGrid>
      <w:tr w:rsidR="00975D7F" w:rsidRPr="00975D7F" w14:paraId="2A5D7F63" w14:textId="77777777" w:rsidTr="00276569">
        <w:tc>
          <w:tcPr>
            <w:tcW w:w="2977" w:type="dxa"/>
            <w:tcBorders>
              <w:top w:val="single" w:sz="4" w:space="0" w:color="auto"/>
              <w:bottom w:val="single" w:sz="4" w:space="0" w:color="auto"/>
              <w:right w:val="single" w:sz="4" w:space="0" w:color="auto"/>
            </w:tcBorders>
          </w:tcPr>
          <w:p w14:paraId="076E32AC" w14:textId="77777777" w:rsidR="0057156F" w:rsidRPr="00975D7F" w:rsidRDefault="0057156F" w:rsidP="00276569">
            <w:pPr>
              <w:numPr>
                <w:ilvl w:val="12"/>
                <w:numId w:val="0"/>
              </w:numPr>
              <w:jc w:val="center"/>
            </w:pPr>
            <w:r w:rsidRPr="00975D7F">
              <w:lastRenderedPageBreak/>
              <w:t>Nazwa substancji</w:t>
            </w:r>
          </w:p>
        </w:tc>
        <w:tc>
          <w:tcPr>
            <w:tcW w:w="6237" w:type="dxa"/>
            <w:tcBorders>
              <w:top w:val="single" w:sz="4" w:space="0" w:color="auto"/>
              <w:left w:val="single" w:sz="4" w:space="0" w:color="auto"/>
              <w:bottom w:val="single" w:sz="4" w:space="0" w:color="auto"/>
            </w:tcBorders>
          </w:tcPr>
          <w:p w14:paraId="299A9547" w14:textId="77777777" w:rsidR="0057156F" w:rsidRPr="00975D7F" w:rsidRDefault="0057156F" w:rsidP="00276569">
            <w:pPr>
              <w:jc w:val="center"/>
            </w:pPr>
            <w:r w:rsidRPr="00975D7F">
              <w:t>Stężenie uśrednione dla roku kalendarzowego w ug/m3</w:t>
            </w:r>
          </w:p>
        </w:tc>
      </w:tr>
      <w:tr w:rsidR="00975D7F" w:rsidRPr="00975D7F" w14:paraId="46274036" w14:textId="77777777" w:rsidTr="00276569">
        <w:tc>
          <w:tcPr>
            <w:tcW w:w="2977" w:type="dxa"/>
            <w:tcBorders>
              <w:top w:val="single" w:sz="4" w:space="0" w:color="auto"/>
              <w:bottom w:val="single" w:sz="4" w:space="0" w:color="auto"/>
              <w:right w:val="single" w:sz="4" w:space="0" w:color="auto"/>
            </w:tcBorders>
          </w:tcPr>
          <w:p w14:paraId="5FECD473" w14:textId="77777777" w:rsidR="0057156F" w:rsidRPr="00975D7F" w:rsidRDefault="0057156F" w:rsidP="00276569">
            <w:pPr>
              <w:numPr>
                <w:ilvl w:val="12"/>
                <w:numId w:val="0"/>
              </w:numPr>
              <w:jc w:val="center"/>
            </w:pPr>
            <w:r w:rsidRPr="00975D7F">
              <w:t>Benzen</w:t>
            </w:r>
          </w:p>
        </w:tc>
        <w:tc>
          <w:tcPr>
            <w:tcW w:w="6237" w:type="dxa"/>
            <w:tcBorders>
              <w:top w:val="single" w:sz="4" w:space="0" w:color="auto"/>
              <w:left w:val="single" w:sz="4" w:space="0" w:color="auto"/>
              <w:bottom w:val="single" w:sz="4" w:space="0" w:color="auto"/>
            </w:tcBorders>
          </w:tcPr>
          <w:p w14:paraId="1B9F37AA" w14:textId="77777777" w:rsidR="0057156F" w:rsidRPr="00975D7F" w:rsidRDefault="0057156F" w:rsidP="00276569">
            <w:pPr>
              <w:jc w:val="center"/>
            </w:pPr>
            <w:r w:rsidRPr="00975D7F">
              <w:t>0,5</w:t>
            </w:r>
          </w:p>
        </w:tc>
      </w:tr>
      <w:tr w:rsidR="00975D7F" w:rsidRPr="00975D7F" w14:paraId="653825BB" w14:textId="77777777" w:rsidTr="00276569">
        <w:tc>
          <w:tcPr>
            <w:tcW w:w="2977" w:type="dxa"/>
            <w:tcBorders>
              <w:top w:val="single" w:sz="4" w:space="0" w:color="auto"/>
              <w:bottom w:val="single" w:sz="4" w:space="0" w:color="auto"/>
              <w:right w:val="single" w:sz="4" w:space="0" w:color="auto"/>
            </w:tcBorders>
          </w:tcPr>
          <w:p w14:paraId="6AD72E15" w14:textId="77777777" w:rsidR="0057156F" w:rsidRPr="00975D7F" w:rsidRDefault="0057156F" w:rsidP="00276569">
            <w:pPr>
              <w:numPr>
                <w:ilvl w:val="12"/>
                <w:numId w:val="0"/>
              </w:numPr>
              <w:jc w:val="center"/>
            </w:pPr>
            <w:r w:rsidRPr="00975D7F">
              <w:t>Tlenek węgla</w:t>
            </w:r>
          </w:p>
        </w:tc>
        <w:tc>
          <w:tcPr>
            <w:tcW w:w="6237" w:type="dxa"/>
            <w:tcBorders>
              <w:top w:val="single" w:sz="4" w:space="0" w:color="auto"/>
              <w:left w:val="single" w:sz="4" w:space="0" w:color="auto"/>
              <w:bottom w:val="single" w:sz="4" w:space="0" w:color="auto"/>
            </w:tcBorders>
          </w:tcPr>
          <w:p w14:paraId="5C0FCCFE" w14:textId="77777777" w:rsidR="0057156F" w:rsidRPr="00975D7F" w:rsidRDefault="0057156F" w:rsidP="00276569">
            <w:pPr>
              <w:jc w:val="center"/>
            </w:pPr>
            <w:r w:rsidRPr="00975D7F">
              <w:t>-</w:t>
            </w:r>
          </w:p>
        </w:tc>
      </w:tr>
      <w:tr w:rsidR="00975D7F" w:rsidRPr="00975D7F" w14:paraId="6ABF37BB" w14:textId="77777777" w:rsidTr="00276569">
        <w:tc>
          <w:tcPr>
            <w:tcW w:w="2977" w:type="dxa"/>
            <w:tcBorders>
              <w:top w:val="single" w:sz="4" w:space="0" w:color="auto"/>
              <w:left w:val="single" w:sz="4" w:space="0" w:color="auto"/>
              <w:bottom w:val="single" w:sz="4" w:space="0" w:color="auto"/>
              <w:right w:val="single" w:sz="4" w:space="0" w:color="auto"/>
            </w:tcBorders>
          </w:tcPr>
          <w:p w14:paraId="360C61A2" w14:textId="77777777" w:rsidR="0057156F" w:rsidRPr="00975D7F" w:rsidRDefault="0057156F" w:rsidP="00276569">
            <w:pPr>
              <w:numPr>
                <w:ilvl w:val="12"/>
                <w:numId w:val="0"/>
              </w:numPr>
              <w:jc w:val="center"/>
            </w:pPr>
            <w:r w:rsidRPr="00975D7F">
              <w:t>Węglowodory alifatyczne</w:t>
            </w:r>
          </w:p>
        </w:tc>
        <w:tc>
          <w:tcPr>
            <w:tcW w:w="6237" w:type="dxa"/>
            <w:tcBorders>
              <w:top w:val="single" w:sz="4" w:space="0" w:color="auto"/>
              <w:left w:val="single" w:sz="4" w:space="0" w:color="auto"/>
              <w:bottom w:val="single" w:sz="4" w:space="0" w:color="auto"/>
              <w:right w:val="single" w:sz="4" w:space="0" w:color="auto"/>
            </w:tcBorders>
          </w:tcPr>
          <w:p w14:paraId="140A5082" w14:textId="77777777" w:rsidR="0057156F" w:rsidRPr="00975D7F" w:rsidRDefault="0057156F" w:rsidP="00276569">
            <w:pPr>
              <w:jc w:val="center"/>
            </w:pPr>
            <w:r w:rsidRPr="00975D7F">
              <w:t>100</w:t>
            </w:r>
          </w:p>
        </w:tc>
      </w:tr>
      <w:tr w:rsidR="0057156F" w:rsidRPr="00975D7F" w14:paraId="4088F242" w14:textId="77777777" w:rsidTr="00276569">
        <w:tc>
          <w:tcPr>
            <w:tcW w:w="2977" w:type="dxa"/>
            <w:tcBorders>
              <w:top w:val="single" w:sz="4" w:space="0" w:color="auto"/>
              <w:left w:val="single" w:sz="4" w:space="0" w:color="auto"/>
              <w:bottom w:val="single" w:sz="4" w:space="0" w:color="auto"/>
              <w:right w:val="single" w:sz="4" w:space="0" w:color="auto"/>
            </w:tcBorders>
          </w:tcPr>
          <w:p w14:paraId="44C9FD17" w14:textId="77777777" w:rsidR="0057156F" w:rsidRPr="00975D7F" w:rsidRDefault="0057156F" w:rsidP="00276569">
            <w:pPr>
              <w:numPr>
                <w:ilvl w:val="12"/>
                <w:numId w:val="0"/>
              </w:numPr>
              <w:jc w:val="center"/>
            </w:pPr>
            <w:r w:rsidRPr="00975D7F">
              <w:t>Węglowodory aromatyczne</w:t>
            </w:r>
          </w:p>
        </w:tc>
        <w:tc>
          <w:tcPr>
            <w:tcW w:w="6237" w:type="dxa"/>
            <w:tcBorders>
              <w:top w:val="single" w:sz="4" w:space="0" w:color="auto"/>
              <w:left w:val="single" w:sz="4" w:space="0" w:color="auto"/>
              <w:bottom w:val="single" w:sz="4" w:space="0" w:color="auto"/>
              <w:right w:val="single" w:sz="4" w:space="0" w:color="auto"/>
            </w:tcBorders>
          </w:tcPr>
          <w:p w14:paraId="13FF3460" w14:textId="77777777" w:rsidR="0057156F" w:rsidRPr="00975D7F" w:rsidRDefault="0057156F" w:rsidP="00276569">
            <w:pPr>
              <w:jc w:val="center"/>
            </w:pPr>
            <w:r w:rsidRPr="00975D7F">
              <w:t>4,3</w:t>
            </w:r>
          </w:p>
        </w:tc>
      </w:tr>
    </w:tbl>
    <w:p w14:paraId="60C2AE55" w14:textId="77777777" w:rsidR="0057156F" w:rsidRPr="00975D7F" w:rsidRDefault="0057156F" w:rsidP="0057156F">
      <w:pPr>
        <w:numPr>
          <w:ilvl w:val="12"/>
          <w:numId w:val="0"/>
        </w:numPr>
        <w:ind w:firstLine="708"/>
        <w:jc w:val="both"/>
        <w:rPr>
          <w:rFonts w:ascii="Arial" w:hAnsi="Arial" w:cs="Arial"/>
          <w:sz w:val="26"/>
          <w:szCs w:val="26"/>
        </w:rPr>
      </w:pPr>
    </w:p>
    <w:p w14:paraId="7062B6EB" w14:textId="77777777" w:rsidR="00A62F27" w:rsidRDefault="00A62F27" w:rsidP="0057156F">
      <w:pPr>
        <w:numPr>
          <w:ilvl w:val="12"/>
          <w:numId w:val="0"/>
        </w:numPr>
        <w:spacing w:after="120"/>
        <w:ind w:firstLine="709"/>
        <w:jc w:val="both"/>
      </w:pPr>
    </w:p>
    <w:p w14:paraId="27A6E359" w14:textId="10CF00E9" w:rsidR="0057156F" w:rsidRPr="00975D7F" w:rsidRDefault="0057156F" w:rsidP="0057156F">
      <w:pPr>
        <w:numPr>
          <w:ilvl w:val="12"/>
          <w:numId w:val="0"/>
        </w:numPr>
        <w:spacing w:after="120"/>
        <w:ind w:firstLine="709"/>
        <w:jc w:val="both"/>
      </w:pPr>
      <w:r w:rsidRPr="00975D7F">
        <w:t>Dyspozycyjne wielkości stężeń przyjęte do obliczeń wynoszą :</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977"/>
        <w:gridCol w:w="3119"/>
        <w:gridCol w:w="3118"/>
      </w:tblGrid>
      <w:tr w:rsidR="00975D7F" w:rsidRPr="00975D7F" w14:paraId="2C0D986E" w14:textId="77777777" w:rsidTr="00276569">
        <w:trPr>
          <w:cantSplit/>
          <w:trHeight w:val="278"/>
        </w:trPr>
        <w:tc>
          <w:tcPr>
            <w:tcW w:w="2977" w:type="dxa"/>
            <w:vMerge w:val="restart"/>
            <w:tcBorders>
              <w:top w:val="single" w:sz="4" w:space="0" w:color="auto"/>
              <w:bottom w:val="single" w:sz="4" w:space="0" w:color="auto"/>
              <w:right w:val="single" w:sz="4" w:space="0" w:color="auto"/>
            </w:tcBorders>
          </w:tcPr>
          <w:p w14:paraId="486C9976" w14:textId="77777777" w:rsidR="0057156F" w:rsidRPr="00975D7F" w:rsidRDefault="0057156F" w:rsidP="00276569">
            <w:pPr>
              <w:pStyle w:val="Stopka"/>
              <w:tabs>
                <w:tab w:val="left" w:pos="708"/>
              </w:tabs>
              <w:jc w:val="center"/>
              <w:rPr>
                <w:lang w:eastAsia="pl-PL"/>
              </w:rPr>
            </w:pPr>
            <w:r w:rsidRPr="00975D7F">
              <w:rPr>
                <w:lang w:eastAsia="pl-PL"/>
              </w:rPr>
              <w:t>Nazwa substancji</w:t>
            </w:r>
          </w:p>
        </w:tc>
        <w:tc>
          <w:tcPr>
            <w:tcW w:w="6237" w:type="dxa"/>
            <w:gridSpan w:val="2"/>
            <w:tcBorders>
              <w:top w:val="single" w:sz="4" w:space="0" w:color="auto"/>
              <w:left w:val="single" w:sz="4" w:space="0" w:color="auto"/>
              <w:bottom w:val="single" w:sz="4" w:space="0" w:color="auto"/>
            </w:tcBorders>
          </w:tcPr>
          <w:p w14:paraId="09480C54" w14:textId="77777777" w:rsidR="0057156F" w:rsidRPr="00975D7F" w:rsidRDefault="0057156F" w:rsidP="00276569">
            <w:pPr>
              <w:pStyle w:val="Stopka"/>
              <w:tabs>
                <w:tab w:val="left" w:pos="708"/>
              </w:tabs>
              <w:jc w:val="center"/>
              <w:rPr>
                <w:lang w:eastAsia="pl-PL"/>
              </w:rPr>
            </w:pPr>
            <w:r w:rsidRPr="00975D7F">
              <w:rPr>
                <w:lang w:eastAsia="pl-PL"/>
              </w:rPr>
              <w:t>Dopuszczalne poziomy substancji w powietrzu lub wartości odniesienia uśrednione dla okresu w ug/m</w:t>
            </w:r>
            <w:r w:rsidRPr="00975D7F">
              <w:rPr>
                <w:vertAlign w:val="superscript"/>
                <w:lang w:eastAsia="pl-PL"/>
              </w:rPr>
              <w:t>3</w:t>
            </w:r>
          </w:p>
        </w:tc>
      </w:tr>
      <w:tr w:rsidR="00975D7F" w:rsidRPr="00975D7F" w14:paraId="7449BF46" w14:textId="77777777" w:rsidTr="00276569">
        <w:trPr>
          <w:cantSplit/>
        </w:trPr>
        <w:tc>
          <w:tcPr>
            <w:tcW w:w="2977" w:type="dxa"/>
            <w:vMerge/>
            <w:tcBorders>
              <w:top w:val="single" w:sz="4" w:space="0" w:color="auto"/>
              <w:bottom w:val="single" w:sz="4" w:space="0" w:color="auto"/>
              <w:right w:val="single" w:sz="4" w:space="0" w:color="auto"/>
            </w:tcBorders>
          </w:tcPr>
          <w:p w14:paraId="209D8A5B" w14:textId="77777777" w:rsidR="0057156F" w:rsidRPr="00975D7F" w:rsidRDefault="0057156F" w:rsidP="00276569">
            <w:pPr>
              <w:jc w:val="center"/>
            </w:pPr>
          </w:p>
        </w:tc>
        <w:tc>
          <w:tcPr>
            <w:tcW w:w="3119" w:type="dxa"/>
            <w:tcBorders>
              <w:top w:val="single" w:sz="4" w:space="0" w:color="auto"/>
              <w:left w:val="single" w:sz="4" w:space="0" w:color="auto"/>
              <w:bottom w:val="single" w:sz="4" w:space="0" w:color="auto"/>
              <w:right w:val="single" w:sz="4" w:space="0" w:color="auto"/>
            </w:tcBorders>
          </w:tcPr>
          <w:p w14:paraId="56D18918" w14:textId="77777777" w:rsidR="0057156F" w:rsidRPr="00975D7F" w:rsidRDefault="0057156F" w:rsidP="00276569">
            <w:pPr>
              <w:numPr>
                <w:ilvl w:val="12"/>
                <w:numId w:val="0"/>
              </w:numPr>
              <w:jc w:val="center"/>
            </w:pPr>
            <w:r w:rsidRPr="00975D7F">
              <w:t>1 godziny</w:t>
            </w:r>
          </w:p>
        </w:tc>
        <w:tc>
          <w:tcPr>
            <w:tcW w:w="3118" w:type="dxa"/>
            <w:tcBorders>
              <w:top w:val="single" w:sz="4" w:space="0" w:color="auto"/>
              <w:left w:val="single" w:sz="4" w:space="0" w:color="auto"/>
              <w:bottom w:val="single" w:sz="4" w:space="0" w:color="auto"/>
            </w:tcBorders>
          </w:tcPr>
          <w:p w14:paraId="3F8534DC" w14:textId="77777777" w:rsidR="0057156F" w:rsidRPr="00975D7F" w:rsidRDefault="0057156F" w:rsidP="00276569">
            <w:pPr>
              <w:numPr>
                <w:ilvl w:val="12"/>
                <w:numId w:val="0"/>
              </w:numPr>
              <w:jc w:val="center"/>
            </w:pPr>
            <w:r w:rsidRPr="00975D7F">
              <w:t>roku kalendarzowego</w:t>
            </w:r>
          </w:p>
        </w:tc>
      </w:tr>
      <w:tr w:rsidR="00975D7F" w:rsidRPr="00975D7F" w14:paraId="529469A6"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4C3BDB16" w14:textId="77777777" w:rsidR="0057156F" w:rsidRPr="00975D7F" w:rsidRDefault="0057156F" w:rsidP="00276569">
            <w:pPr>
              <w:numPr>
                <w:ilvl w:val="12"/>
                <w:numId w:val="0"/>
              </w:numPr>
              <w:jc w:val="center"/>
            </w:pPr>
            <w:r w:rsidRPr="00975D7F">
              <w:t>Benzen</w:t>
            </w:r>
          </w:p>
        </w:tc>
        <w:tc>
          <w:tcPr>
            <w:tcW w:w="3119" w:type="dxa"/>
          </w:tcPr>
          <w:p w14:paraId="2F50C22B" w14:textId="77777777" w:rsidR="0057156F" w:rsidRPr="00975D7F" w:rsidRDefault="0057156F" w:rsidP="00276569">
            <w:pPr>
              <w:numPr>
                <w:ilvl w:val="12"/>
                <w:numId w:val="0"/>
              </w:numPr>
              <w:jc w:val="center"/>
              <w:rPr>
                <w:lang w:val="en-US"/>
              </w:rPr>
            </w:pPr>
            <w:r w:rsidRPr="00975D7F">
              <w:rPr>
                <w:lang w:val="en-US"/>
              </w:rPr>
              <w:t>30</w:t>
            </w:r>
          </w:p>
        </w:tc>
        <w:tc>
          <w:tcPr>
            <w:tcW w:w="3118" w:type="dxa"/>
          </w:tcPr>
          <w:p w14:paraId="4835CA08" w14:textId="77777777" w:rsidR="0057156F" w:rsidRPr="00975D7F" w:rsidRDefault="0057156F" w:rsidP="00276569">
            <w:pPr>
              <w:numPr>
                <w:ilvl w:val="12"/>
                <w:numId w:val="0"/>
              </w:numPr>
              <w:jc w:val="center"/>
              <w:rPr>
                <w:lang w:val="en-US"/>
              </w:rPr>
            </w:pPr>
            <w:r w:rsidRPr="00975D7F">
              <w:rPr>
                <w:lang w:val="en-US"/>
              </w:rPr>
              <w:t>4,5</w:t>
            </w:r>
          </w:p>
        </w:tc>
      </w:tr>
      <w:tr w:rsidR="00975D7F" w:rsidRPr="00975D7F" w14:paraId="20B85C8B"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22A5EFDB" w14:textId="77777777" w:rsidR="0057156F" w:rsidRPr="00975D7F" w:rsidRDefault="0057156F" w:rsidP="00276569">
            <w:pPr>
              <w:numPr>
                <w:ilvl w:val="12"/>
                <w:numId w:val="0"/>
              </w:numPr>
              <w:jc w:val="center"/>
            </w:pPr>
            <w:r w:rsidRPr="00975D7F">
              <w:t>Ditlenek azotu</w:t>
            </w:r>
          </w:p>
        </w:tc>
        <w:tc>
          <w:tcPr>
            <w:tcW w:w="3119" w:type="dxa"/>
          </w:tcPr>
          <w:p w14:paraId="52EF6346" w14:textId="77777777" w:rsidR="0057156F" w:rsidRPr="00975D7F" w:rsidRDefault="0057156F" w:rsidP="00276569">
            <w:pPr>
              <w:numPr>
                <w:ilvl w:val="12"/>
                <w:numId w:val="0"/>
              </w:numPr>
              <w:jc w:val="center"/>
              <w:rPr>
                <w:lang w:val="en-US"/>
              </w:rPr>
            </w:pPr>
            <w:r w:rsidRPr="00975D7F">
              <w:rPr>
                <w:lang w:val="en-US"/>
              </w:rPr>
              <w:t>200</w:t>
            </w:r>
          </w:p>
        </w:tc>
        <w:tc>
          <w:tcPr>
            <w:tcW w:w="3118" w:type="dxa"/>
          </w:tcPr>
          <w:p w14:paraId="44C04F8B" w14:textId="77777777" w:rsidR="0057156F" w:rsidRPr="00975D7F" w:rsidRDefault="0057156F" w:rsidP="00276569">
            <w:pPr>
              <w:numPr>
                <w:ilvl w:val="12"/>
                <w:numId w:val="0"/>
              </w:numPr>
              <w:jc w:val="center"/>
              <w:rPr>
                <w:lang w:val="en-US"/>
              </w:rPr>
            </w:pPr>
            <w:r w:rsidRPr="00975D7F">
              <w:rPr>
                <w:lang w:val="en-US"/>
              </w:rPr>
              <w:t>23</w:t>
            </w:r>
          </w:p>
        </w:tc>
      </w:tr>
      <w:tr w:rsidR="00975D7F" w:rsidRPr="00975D7F" w14:paraId="438F884B"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5BC2FA31" w14:textId="77777777" w:rsidR="0057156F" w:rsidRPr="00975D7F" w:rsidRDefault="0057156F" w:rsidP="00276569">
            <w:pPr>
              <w:numPr>
                <w:ilvl w:val="12"/>
                <w:numId w:val="0"/>
              </w:numPr>
              <w:jc w:val="center"/>
            </w:pPr>
            <w:r w:rsidRPr="00975D7F">
              <w:t>Ditlenek siarki</w:t>
            </w:r>
          </w:p>
        </w:tc>
        <w:tc>
          <w:tcPr>
            <w:tcW w:w="3119" w:type="dxa"/>
          </w:tcPr>
          <w:p w14:paraId="6204FE65" w14:textId="77777777" w:rsidR="0057156F" w:rsidRPr="00975D7F" w:rsidRDefault="0057156F" w:rsidP="00276569">
            <w:pPr>
              <w:numPr>
                <w:ilvl w:val="12"/>
                <w:numId w:val="0"/>
              </w:numPr>
              <w:jc w:val="center"/>
              <w:rPr>
                <w:lang w:val="en-US"/>
              </w:rPr>
            </w:pPr>
            <w:r w:rsidRPr="00975D7F">
              <w:rPr>
                <w:lang w:val="en-US"/>
              </w:rPr>
              <w:t>350</w:t>
            </w:r>
          </w:p>
        </w:tc>
        <w:tc>
          <w:tcPr>
            <w:tcW w:w="3118" w:type="dxa"/>
          </w:tcPr>
          <w:p w14:paraId="74A0454D" w14:textId="77777777" w:rsidR="0057156F" w:rsidRPr="00975D7F" w:rsidRDefault="0057156F" w:rsidP="00276569">
            <w:pPr>
              <w:numPr>
                <w:ilvl w:val="12"/>
                <w:numId w:val="0"/>
              </w:numPr>
              <w:jc w:val="center"/>
              <w:rPr>
                <w:lang w:val="en-US"/>
              </w:rPr>
            </w:pPr>
            <w:r w:rsidRPr="00975D7F">
              <w:rPr>
                <w:lang w:val="en-US"/>
              </w:rPr>
              <w:t>17</w:t>
            </w:r>
          </w:p>
        </w:tc>
      </w:tr>
      <w:tr w:rsidR="00975D7F" w:rsidRPr="00975D7F" w14:paraId="411F2865"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746C7FAF" w14:textId="77777777" w:rsidR="0057156F" w:rsidRPr="00975D7F" w:rsidRDefault="0057156F" w:rsidP="00276569">
            <w:pPr>
              <w:numPr>
                <w:ilvl w:val="12"/>
                <w:numId w:val="0"/>
              </w:numPr>
              <w:jc w:val="center"/>
            </w:pPr>
            <w:r w:rsidRPr="00975D7F">
              <w:t>Pył zawieszony PM2,5</w:t>
            </w:r>
          </w:p>
        </w:tc>
        <w:tc>
          <w:tcPr>
            <w:tcW w:w="3119" w:type="dxa"/>
          </w:tcPr>
          <w:p w14:paraId="016B3FA2" w14:textId="77777777" w:rsidR="0057156F" w:rsidRPr="00975D7F" w:rsidRDefault="0057156F" w:rsidP="00276569">
            <w:pPr>
              <w:numPr>
                <w:ilvl w:val="12"/>
                <w:numId w:val="0"/>
              </w:numPr>
              <w:jc w:val="center"/>
            </w:pPr>
            <w:r w:rsidRPr="00975D7F">
              <w:t>-</w:t>
            </w:r>
          </w:p>
        </w:tc>
        <w:tc>
          <w:tcPr>
            <w:tcW w:w="3118" w:type="dxa"/>
          </w:tcPr>
          <w:p w14:paraId="0A74E26D" w14:textId="77777777" w:rsidR="0057156F" w:rsidRPr="00975D7F" w:rsidRDefault="0057156F" w:rsidP="00276569">
            <w:pPr>
              <w:numPr>
                <w:ilvl w:val="12"/>
                <w:numId w:val="0"/>
              </w:numPr>
              <w:jc w:val="center"/>
            </w:pPr>
            <w:r w:rsidRPr="00975D7F">
              <w:t>7</w:t>
            </w:r>
          </w:p>
        </w:tc>
      </w:tr>
      <w:tr w:rsidR="00975D7F" w:rsidRPr="00975D7F" w14:paraId="4DBD9D7A"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635D83E4" w14:textId="77777777" w:rsidR="0057156F" w:rsidRPr="00975D7F" w:rsidRDefault="0057156F" w:rsidP="00276569">
            <w:pPr>
              <w:numPr>
                <w:ilvl w:val="12"/>
                <w:numId w:val="0"/>
              </w:numPr>
              <w:jc w:val="center"/>
            </w:pPr>
            <w:r w:rsidRPr="00975D7F">
              <w:t>Pył zawieszony PM10</w:t>
            </w:r>
          </w:p>
        </w:tc>
        <w:tc>
          <w:tcPr>
            <w:tcW w:w="3119" w:type="dxa"/>
          </w:tcPr>
          <w:p w14:paraId="1599B838" w14:textId="77777777" w:rsidR="0057156F" w:rsidRPr="00975D7F" w:rsidRDefault="0057156F" w:rsidP="00276569">
            <w:pPr>
              <w:numPr>
                <w:ilvl w:val="12"/>
                <w:numId w:val="0"/>
              </w:numPr>
              <w:jc w:val="center"/>
            </w:pPr>
            <w:r w:rsidRPr="00975D7F">
              <w:t>280</w:t>
            </w:r>
          </w:p>
        </w:tc>
        <w:tc>
          <w:tcPr>
            <w:tcW w:w="3118" w:type="dxa"/>
          </w:tcPr>
          <w:p w14:paraId="453CEF85" w14:textId="77777777" w:rsidR="0057156F" w:rsidRPr="00975D7F" w:rsidRDefault="0057156F" w:rsidP="00276569">
            <w:pPr>
              <w:numPr>
                <w:ilvl w:val="12"/>
                <w:numId w:val="0"/>
              </w:numPr>
              <w:jc w:val="center"/>
            </w:pPr>
            <w:r w:rsidRPr="00975D7F">
              <w:t>23</w:t>
            </w:r>
          </w:p>
        </w:tc>
      </w:tr>
      <w:tr w:rsidR="00975D7F" w:rsidRPr="00975D7F" w14:paraId="680726CA"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Pr>
          <w:p w14:paraId="7E4F3B31" w14:textId="77777777" w:rsidR="0057156F" w:rsidRPr="00975D7F" w:rsidRDefault="0057156F" w:rsidP="00276569">
            <w:pPr>
              <w:numPr>
                <w:ilvl w:val="12"/>
                <w:numId w:val="0"/>
              </w:numPr>
              <w:jc w:val="center"/>
            </w:pPr>
            <w:r w:rsidRPr="00975D7F">
              <w:t>Tlenek węgla</w:t>
            </w:r>
          </w:p>
        </w:tc>
        <w:tc>
          <w:tcPr>
            <w:tcW w:w="3119" w:type="dxa"/>
          </w:tcPr>
          <w:p w14:paraId="409EB9E4" w14:textId="77777777" w:rsidR="0057156F" w:rsidRPr="00975D7F" w:rsidRDefault="0057156F" w:rsidP="00276569">
            <w:pPr>
              <w:numPr>
                <w:ilvl w:val="12"/>
                <w:numId w:val="0"/>
              </w:numPr>
              <w:jc w:val="center"/>
            </w:pPr>
            <w:r w:rsidRPr="00975D7F">
              <w:t>30 000</w:t>
            </w:r>
          </w:p>
        </w:tc>
        <w:tc>
          <w:tcPr>
            <w:tcW w:w="3118" w:type="dxa"/>
          </w:tcPr>
          <w:p w14:paraId="244E39AB" w14:textId="77777777" w:rsidR="0057156F" w:rsidRPr="00975D7F" w:rsidRDefault="0057156F" w:rsidP="00276569">
            <w:pPr>
              <w:numPr>
                <w:ilvl w:val="12"/>
                <w:numId w:val="0"/>
              </w:numPr>
              <w:jc w:val="center"/>
            </w:pPr>
            <w:r w:rsidRPr="00975D7F">
              <w:t>-</w:t>
            </w:r>
          </w:p>
        </w:tc>
      </w:tr>
      <w:tr w:rsidR="00975D7F" w:rsidRPr="00975D7F" w14:paraId="095AEC51"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Borders>
              <w:top w:val="single" w:sz="6" w:space="0" w:color="auto"/>
              <w:left w:val="single" w:sz="6" w:space="0" w:color="auto"/>
              <w:bottom w:val="single" w:sz="6" w:space="0" w:color="auto"/>
              <w:right w:val="single" w:sz="6" w:space="0" w:color="auto"/>
            </w:tcBorders>
          </w:tcPr>
          <w:p w14:paraId="75681322" w14:textId="77777777" w:rsidR="0057156F" w:rsidRPr="00975D7F" w:rsidRDefault="0057156F" w:rsidP="00276569">
            <w:pPr>
              <w:numPr>
                <w:ilvl w:val="12"/>
                <w:numId w:val="0"/>
              </w:numPr>
              <w:jc w:val="center"/>
            </w:pPr>
            <w:r w:rsidRPr="00975D7F">
              <w:t>Węglowodory alifatyczne</w:t>
            </w:r>
          </w:p>
        </w:tc>
        <w:tc>
          <w:tcPr>
            <w:tcW w:w="3119" w:type="dxa"/>
            <w:tcBorders>
              <w:top w:val="single" w:sz="6" w:space="0" w:color="auto"/>
              <w:left w:val="single" w:sz="6" w:space="0" w:color="auto"/>
              <w:bottom w:val="single" w:sz="6" w:space="0" w:color="auto"/>
              <w:right w:val="single" w:sz="6" w:space="0" w:color="auto"/>
            </w:tcBorders>
          </w:tcPr>
          <w:p w14:paraId="34B2F3F1" w14:textId="77777777" w:rsidR="0057156F" w:rsidRPr="00975D7F" w:rsidRDefault="0057156F" w:rsidP="00276569">
            <w:pPr>
              <w:numPr>
                <w:ilvl w:val="12"/>
                <w:numId w:val="0"/>
              </w:numPr>
              <w:jc w:val="center"/>
            </w:pPr>
            <w:r w:rsidRPr="00975D7F">
              <w:t>3 000</w:t>
            </w:r>
          </w:p>
        </w:tc>
        <w:tc>
          <w:tcPr>
            <w:tcW w:w="3118" w:type="dxa"/>
            <w:tcBorders>
              <w:top w:val="single" w:sz="6" w:space="0" w:color="auto"/>
              <w:left w:val="single" w:sz="6" w:space="0" w:color="auto"/>
              <w:bottom w:val="single" w:sz="6" w:space="0" w:color="auto"/>
              <w:right w:val="single" w:sz="6" w:space="0" w:color="auto"/>
            </w:tcBorders>
          </w:tcPr>
          <w:p w14:paraId="5045304D" w14:textId="77777777" w:rsidR="0057156F" w:rsidRPr="00975D7F" w:rsidRDefault="0057156F" w:rsidP="00276569">
            <w:pPr>
              <w:numPr>
                <w:ilvl w:val="12"/>
                <w:numId w:val="0"/>
              </w:numPr>
              <w:jc w:val="center"/>
            </w:pPr>
            <w:r w:rsidRPr="00975D7F">
              <w:t>900</w:t>
            </w:r>
          </w:p>
        </w:tc>
      </w:tr>
      <w:tr w:rsidR="00975D7F" w:rsidRPr="00975D7F" w14:paraId="2827138F" w14:textId="77777777" w:rsidTr="002765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977" w:type="dxa"/>
            <w:tcBorders>
              <w:top w:val="single" w:sz="6" w:space="0" w:color="auto"/>
              <w:left w:val="single" w:sz="6" w:space="0" w:color="auto"/>
              <w:bottom w:val="single" w:sz="6" w:space="0" w:color="auto"/>
              <w:right w:val="single" w:sz="6" w:space="0" w:color="auto"/>
            </w:tcBorders>
          </w:tcPr>
          <w:p w14:paraId="002899F3" w14:textId="77777777" w:rsidR="0057156F" w:rsidRPr="00975D7F" w:rsidRDefault="0057156F" w:rsidP="00276569">
            <w:pPr>
              <w:numPr>
                <w:ilvl w:val="12"/>
                <w:numId w:val="0"/>
              </w:numPr>
              <w:jc w:val="center"/>
            </w:pPr>
            <w:r w:rsidRPr="00975D7F">
              <w:t>Węglowodory aromatyczne</w:t>
            </w:r>
          </w:p>
        </w:tc>
        <w:tc>
          <w:tcPr>
            <w:tcW w:w="3119" w:type="dxa"/>
            <w:tcBorders>
              <w:top w:val="single" w:sz="6" w:space="0" w:color="auto"/>
              <w:left w:val="single" w:sz="6" w:space="0" w:color="auto"/>
              <w:bottom w:val="single" w:sz="6" w:space="0" w:color="auto"/>
              <w:right w:val="single" w:sz="6" w:space="0" w:color="auto"/>
            </w:tcBorders>
          </w:tcPr>
          <w:p w14:paraId="30A6AD6F" w14:textId="77777777" w:rsidR="0057156F" w:rsidRPr="00975D7F" w:rsidRDefault="0057156F" w:rsidP="00276569">
            <w:pPr>
              <w:numPr>
                <w:ilvl w:val="12"/>
                <w:numId w:val="0"/>
              </w:numPr>
              <w:jc w:val="center"/>
            </w:pPr>
            <w:r w:rsidRPr="00975D7F">
              <w:t>1 000</w:t>
            </w:r>
          </w:p>
        </w:tc>
        <w:tc>
          <w:tcPr>
            <w:tcW w:w="3118" w:type="dxa"/>
            <w:tcBorders>
              <w:top w:val="single" w:sz="6" w:space="0" w:color="auto"/>
              <w:left w:val="single" w:sz="6" w:space="0" w:color="auto"/>
              <w:bottom w:val="single" w:sz="6" w:space="0" w:color="auto"/>
              <w:right w:val="single" w:sz="6" w:space="0" w:color="auto"/>
            </w:tcBorders>
          </w:tcPr>
          <w:p w14:paraId="055850F9" w14:textId="77777777" w:rsidR="0057156F" w:rsidRPr="00975D7F" w:rsidRDefault="0057156F" w:rsidP="00276569">
            <w:pPr>
              <w:numPr>
                <w:ilvl w:val="12"/>
                <w:numId w:val="0"/>
              </w:numPr>
              <w:jc w:val="center"/>
            </w:pPr>
            <w:r w:rsidRPr="00975D7F">
              <w:t>38,7</w:t>
            </w:r>
          </w:p>
        </w:tc>
      </w:tr>
    </w:tbl>
    <w:p w14:paraId="7E262A24" w14:textId="77777777" w:rsidR="0057156F" w:rsidRPr="00975D7F" w:rsidRDefault="0057156F" w:rsidP="0057156F">
      <w:pPr>
        <w:spacing w:before="120" w:line="360" w:lineRule="auto"/>
        <w:ind w:firstLine="709"/>
        <w:jc w:val="both"/>
      </w:pPr>
      <w:r w:rsidRPr="00975D7F">
        <w:t>Dyspozycyjna wielkość opadu substancji pyłowej przyjęta do obliczeń wynosi 180 g/m</w:t>
      </w:r>
      <w:r w:rsidRPr="00975D7F">
        <w:rPr>
          <w:vertAlign w:val="superscript"/>
        </w:rPr>
        <w:t>2</w:t>
      </w:r>
      <w:r w:rsidRPr="00975D7F">
        <w:t>xrok.</w:t>
      </w:r>
    </w:p>
    <w:p w14:paraId="3802C641" w14:textId="77777777" w:rsidR="0057156F" w:rsidRPr="00975D7F" w:rsidRDefault="0057156F" w:rsidP="0057156F">
      <w:pPr>
        <w:pStyle w:val="Tekstpodstawowy3"/>
        <w:spacing w:line="360" w:lineRule="auto"/>
        <w:rPr>
          <w:b/>
          <w:i/>
          <w:color w:val="auto"/>
          <w:szCs w:val="24"/>
        </w:rPr>
      </w:pPr>
    </w:p>
    <w:p w14:paraId="0D9F9EBD" w14:textId="1FAFB7A3" w:rsidR="0057156F" w:rsidRPr="00601318" w:rsidRDefault="0057156F" w:rsidP="00601318">
      <w:pPr>
        <w:pStyle w:val="Tekstpodstawowy3"/>
        <w:spacing w:line="360" w:lineRule="auto"/>
        <w:rPr>
          <w:b/>
          <w:i/>
          <w:color w:val="auto"/>
          <w:szCs w:val="24"/>
        </w:rPr>
      </w:pPr>
      <w:r w:rsidRPr="00975D7F">
        <w:rPr>
          <w:b/>
          <w:i/>
          <w:color w:val="auto"/>
          <w:szCs w:val="24"/>
        </w:rPr>
        <w:t>3. ODDZIAŁYWANIE NA JAKOŚĆ POWIETRZA. INFORMACJE O PRZEWIDYWANYM ODDZIAŁYWANIU EMISJI NA ŚRODOWISKO.</w:t>
      </w:r>
    </w:p>
    <w:p w14:paraId="7B7D3064" w14:textId="3324B791" w:rsidR="0057156F" w:rsidRDefault="0057156F" w:rsidP="00601318">
      <w:pPr>
        <w:spacing w:line="360" w:lineRule="auto"/>
        <w:ind w:firstLine="720"/>
        <w:jc w:val="both"/>
      </w:pPr>
      <w:r w:rsidRPr="00975D7F">
        <w:t>W celu dokładnego sprawdzenia o</w:t>
      </w:r>
      <w:r w:rsidRPr="00975D7F">
        <w:rPr>
          <w:iCs/>
        </w:rPr>
        <w:t>ddziaływania</w:t>
      </w:r>
      <w:r w:rsidRPr="00975D7F">
        <w:t xml:space="preserve"> emisji na jakość powietrza uwzględniono emisje substancji pochodzące z przedsięwzięcia, dla którego została wydana decyzja o środowiskowych uwarunkowaniach (zbiorniki do magazynowania cementu i popiołu oraz kocioł grzewczy)</w:t>
      </w:r>
    </w:p>
    <w:p w14:paraId="22A2F6DE" w14:textId="77777777" w:rsidR="00601318" w:rsidRPr="00601318" w:rsidRDefault="00601318" w:rsidP="00601318">
      <w:pPr>
        <w:spacing w:line="360" w:lineRule="auto"/>
        <w:ind w:firstLine="720"/>
        <w:jc w:val="both"/>
      </w:pPr>
    </w:p>
    <w:p w14:paraId="0CB678BF" w14:textId="77777777" w:rsidR="0057156F" w:rsidRPr="00975D7F" w:rsidRDefault="0057156F" w:rsidP="0057156F">
      <w:pPr>
        <w:pStyle w:val="Tekstpodstawowy"/>
        <w:spacing w:line="360" w:lineRule="auto"/>
        <w:ind w:firstLine="708"/>
        <w:jc w:val="both"/>
      </w:pPr>
      <w:r w:rsidRPr="00975D7F">
        <w:t>Ocenę stopnia zanieczyszczenia powietrza przez emitory zlokalizowane w analizowanym przedsięwzięciu przeprowadzono w oparciu o:</w:t>
      </w:r>
    </w:p>
    <w:p w14:paraId="4F42FA26" w14:textId="77777777" w:rsidR="0057156F" w:rsidRPr="00975D7F" w:rsidRDefault="0057156F" w:rsidP="0057156F">
      <w:pPr>
        <w:spacing w:line="360" w:lineRule="auto"/>
        <w:jc w:val="both"/>
      </w:pPr>
      <w:r w:rsidRPr="00975D7F">
        <w:t>- obliczenia wartości stężeń maksymalnych,</w:t>
      </w:r>
    </w:p>
    <w:p w14:paraId="57835793" w14:textId="77777777" w:rsidR="0057156F" w:rsidRPr="00975D7F" w:rsidRDefault="0057156F" w:rsidP="0057156F">
      <w:pPr>
        <w:spacing w:line="360" w:lineRule="auto"/>
        <w:jc w:val="both"/>
      </w:pPr>
      <w:r w:rsidRPr="00975D7F">
        <w:t>- obliczenia rozkładu maksymalnych stężeń uśrednionych dla 1 godziny w siatce obliczeniowej w punktach na powierzchni terenu Z = 0,</w:t>
      </w:r>
    </w:p>
    <w:p w14:paraId="64C37F16" w14:textId="77777777" w:rsidR="0057156F" w:rsidRPr="00975D7F" w:rsidRDefault="0057156F" w:rsidP="0057156F">
      <w:pPr>
        <w:spacing w:line="360" w:lineRule="auto"/>
        <w:jc w:val="both"/>
      </w:pPr>
      <w:r w:rsidRPr="00975D7F">
        <w:t>- obliczenia rozkładu maksymalnych stężeń uśrednionych dla roku w siatce obliczeniowej w punktach na powierzchni terenu Z = 0,</w:t>
      </w:r>
    </w:p>
    <w:p w14:paraId="3AEF6348" w14:textId="77777777" w:rsidR="0057156F" w:rsidRPr="00975D7F" w:rsidRDefault="0057156F" w:rsidP="0057156F">
      <w:pPr>
        <w:spacing w:line="360" w:lineRule="auto"/>
        <w:jc w:val="both"/>
      </w:pPr>
      <w:r w:rsidRPr="00975D7F">
        <w:t>- obliczenia maksymalnych stężeń substancji w powietrzu uśrednionych dla 1 godziny w punktach na wysokości Z &gt; 0 (budynki wyższe niż parterowy),</w:t>
      </w:r>
    </w:p>
    <w:p w14:paraId="0CC09767" w14:textId="77777777" w:rsidR="0057156F" w:rsidRPr="00975D7F" w:rsidRDefault="0057156F" w:rsidP="0057156F">
      <w:pPr>
        <w:pStyle w:val="Tekstpodstawowy3"/>
        <w:spacing w:line="360" w:lineRule="auto"/>
        <w:rPr>
          <w:color w:val="auto"/>
          <w:szCs w:val="24"/>
        </w:rPr>
      </w:pPr>
      <w:r w:rsidRPr="00975D7F">
        <w:rPr>
          <w:color w:val="auto"/>
          <w:szCs w:val="24"/>
        </w:rPr>
        <w:lastRenderedPageBreak/>
        <w:t>- sprawdzenia, czy dotrzymana jest częstość przekraczania największej wartości D</w:t>
      </w:r>
      <w:r w:rsidRPr="00975D7F">
        <w:rPr>
          <w:color w:val="auto"/>
          <w:szCs w:val="24"/>
          <w:vertAlign w:val="subscript"/>
        </w:rPr>
        <w:t>1</w:t>
      </w:r>
      <w:r w:rsidRPr="00975D7F">
        <w:rPr>
          <w:color w:val="auto"/>
          <w:szCs w:val="24"/>
        </w:rPr>
        <w:t xml:space="preserve"> przez stężenia uśrednione dla 1 godziny występujące w roku kalendarzowym,</w:t>
      </w:r>
    </w:p>
    <w:p w14:paraId="537D0084" w14:textId="77777777" w:rsidR="0057156F" w:rsidRPr="00975D7F" w:rsidRDefault="0057156F" w:rsidP="0057156F">
      <w:pPr>
        <w:spacing w:line="360" w:lineRule="auto"/>
        <w:jc w:val="both"/>
      </w:pPr>
      <w:r w:rsidRPr="00975D7F">
        <w:t>- sprawdzenia kryterium opadu pyłu.</w:t>
      </w:r>
    </w:p>
    <w:p w14:paraId="7D89A755" w14:textId="77777777" w:rsidR="0057156F" w:rsidRPr="00975D7F" w:rsidRDefault="0057156F" w:rsidP="0057156F">
      <w:pPr>
        <w:spacing w:line="360" w:lineRule="auto"/>
      </w:pPr>
    </w:p>
    <w:p w14:paraId="24E570DA" w14:textId="77777777" w:rsidR="0057156F" w:rsidRPr="00975D7F" w:rsidRDefault="0057156F" w:rsidP="0057156F">
      <w:pPr>
        <w:pStyle w:val="Tekstpodstawowy"/>
        <w:spacing w:line="360" w:lineRule="auto"/>
        <w:ind w:firstLine="720"/>
        <w:jc w:val="both"/>
      </w:pPr>
      <w:r w:rsidRPr="00975D7F">
        <w:t xml:space="preserve">Zgodnie z </w:t>
      </w:r>
      <w:r w:rsidRPr="00975D7F">
        <w:rPr>
          <w:i/>
          <w:iCs/>
        </w:rPr>
        <w:t>pkt 3 obowiązującej referencyjnej metodyki modelowania poziomów substancji w powietrzu określonej w rozporządzeniu Ministra Środowiska z dnia 26 stycznia 2010 roku w sprawie wartości odniesienia dla niektórych substancji w powietrzu</w:t>
      </w:r>
      <w:r w:rsidRPr="00975D7F">
        <w:t xml:space="preserve"> z obszaru objętego obliczeniami wyłączono teren wnioskodawcy.</w:t>
      </w:r>
    </w:p>
    <w:p w14:paraId="32B88782" w14:textId="77777777" w:rsidR="0057156F" w:rsidRPr="00975D7F" w:rsidRDefault="0057156F" w:rsidP="0057156F">
      <w:pPr>
        <w:pStyle w:val="Tekstpodstawowy3"/>
        <w:spacing w:after="120"/>
        <w:rPr>
          <w:bCs/>
          <w:i/>
          <w:color w:val="auto"/>
          <w:szCs w:val="24"/>
        </w:rPr>
      </w:pPr>
      <w:r w:rsidRPr="00975D7F">
        <w:rPr>
          <w:i/>
          <w:color w:val="auto"/>
          <w:szCs w:val="24"/>
        </w:rPr>
        <w:t>- wyniki obliczeń stężeń maksymalnych (zakres obliczeń) – stężenia największe z możliwych</w:t>
      </w:r>
    </w:p>
    <w:tbl>
      <w:tblPr>
        <w:tblW w:w="9182" w:type="dxa"/>
        <w:tblInd w:w="6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2162"/>
        <w:gridCol w:w="2943"/>
        <w:gridCol w:w="2127"/>
        <w:gridCol w:w="1950"/>
      </w:tblGrid>
      <w:tr w:rsidR="00975D7F" w:rsidRPr="00975D7F" w14:paraId="31D96A04" w14:textId="77777777" w:rsidTr="00276569">
        <w:trPr>
          <w:trHeight w:hRule="exact" w:val="804"/>
        </w:trPr>
        <w:tc>
          <w:tcPr>
            <w:tcW w:w="2162" w:type="dxa"/>
            <w:tcBorders>
              <w:top w:val="single" w:sz="4" w:space="0" w:color="auto"/>
              <w:left w:val="single" w:sz="4" w:space="0" w:color="auto"/>
              <w:bottom w:val="single" w:sz="4" w:space="0" w:color="auto"/>
              <w:right w:val="single" w:sz="4" w:space="0" w:color="auto"/>
            </w:tcBorders>
          </w:tcPr>
          <w:p w14:paraId="6C335C2B" w14:textId="77777777" w:rsidR="0057156F" w:rsidRPr="00975D7F" w:rsidRDefault="0057156F" w:rsidP="00276569">
            <w:pPr>
              <w:jc w:val="center"/>
              <w:rPr>
                <w:bCs/>
                <w:vertAlign w:val="subscript"/>
              </w:rPr>
            </w:pPr>
            <w:r w:rsidRPr="00975D7F">
              <w:rPr>
                <w:bCs/>
              </w:rPr>
              <w:t>0,1 D</w:t>
            </w:r>
            <w:r w:rsidRPr="00975D7F">
              <w:rPr>
                <w:bCs/>
                <w:vertAlign w:val="subscript"/>
              </w:rPr>
              <w:t>1</w:t>
            </w:r>
          </w:p>
        </w:tc>
        <w:tc>
          <w:tcPr>
            <w:tcW w:w="2943" w:type="dxa"/>
            <w:tcBorders>
              <w:top w:val="single" w:sz="4" w:space="0" w:color="auto"/>
              <w:left w:val="single" w:sz="4" w:space="0" w:color="auto"/>
              <w:bottom w:val="single" w:sz="4" w:space="0" w:color="auto"/>
              <w:right w:val="single" w:sz="4" w:space="0" w:color="auto"/>
            </w:tcBorders>
          </w:tcPr>
          <w:p w14:paraId="0963C494" w14:textId="77777777" w:rsidR="0057156F" w:rsidRPr="00975D7F" w:rsidRDefault="0057156F" w:rsidP="00276569">
            <w:pPr>
              <w:jc w:val="center"/>
              <w:rPr>
                <w:bCs/>
              </w:rPr>
            </w:pPr>
            <w:r w:rsidRPr="00975D7F">
              <w:rPr>
                <w:bCs/>
              </w:rPr>
              <w:t>Substancja</w:t>
            </w:r>
          </w:p>
        </w:tc>
        <w:tc>
          <w:tcPr>
            <w:tcW w:w="2127" w:type="dxa"/>
            <w:tcBorders>
              <w:top w:val="single" w:sz="6" w:space="0" w:color="auto"/>
              <w:left w:val="single" w:sz="4" w:space="0" w:color="auto"/>
              <w:bottom w:val="single" w:sz="6" w:space="0" w:color="auto"/>
              <w:right w:val="single" w:sz="4" w:space="0" w:color="auto"/>
            </w:tcBorders>
          </w:tcPr>
          <w:p w14:paraId="5379050E" w14:textId="77777777" w:rsidR="0057156F" w:rsidRPr="00975D7F" w:rsidRDefault="0057156F" w:rsidP="00276569">
            <w:pPr>
              <w:jc w:val="center"/>
              <w:rPr>
                <w:bCs/>
              </w:rPr>
            </w:pPr>
            <w:r w:rsidRPr="00975D7F">
              <w:rPr>
                <w:bCs/>
              </w:rPr>
              <w:t>Smm</w:t>
            </w:r>
          </w:p>
          <w:p w14:paraId="64C3D921" w14:textId="77777777" w:rsidR="0057156F" w:rsidRPr="00975D7F" w:rsidRDefault="0057156F" w:rsidP="00276569">
            <w:pPr>
              <w:jc w:val="center"/>
              <w:rPr>
                <w:bCs/>
              </w:rPr>
            </w:pPr>
            <w:r w:rsidRPr="00975D7F">
              <w:rPr>
                <w:bCs/>
              </w:rPr>
              <w:sym w:font="Symbol" w:char="F06D"/>
            </w:r>
            <w:r w:rsidRPr="00975D7F">
              <w:rPr>
                <w:bCs/>
              </w:rPr>
              <w:t>g/m</w:t>
            </w:r>
            <w:r w:rsidRPr="00975D7F">
              <w:rPr>
                <w:bCs/>
                <w:vertAlign w:val="superscript"/>
              </w:rPr>
              <w:t>3</w:t>
            </w:r>
          </w:p>
        </w:tc>
        <w:tc>
          <w:tcPr>
            <w:tcW w:w="1950" w:type="dxa"/>
            <w:tcBorders>
              <w:top w:val="single" w:sz="4" w:space="0" w:color="auto"/>
              <w:left w:val="single" w:sz="4" w:space="0" w:color="auto"/>
              <w:bottom w:val="single" w:sz="6" w:space="0" w:color="auto"/>
              <w:right w:val="single" w:sz="4" w:space="0" w:color="auto"/>
            </w:tcBorders>
          </w:tcPr>
          <w:p w14:paraId="486DA82C" w14:textId="77777777" w:rsidR="0057156F" w:rsidRPr="00975D7F" w:rsidRDefault="0057156F" w:rsidP="00276569">
            <w:pPr>
              <w:jc w:val="center"/>
              <w:rPr>
                <w:bCs/>
              </w:rPr>
            </w:pPr>
            <w:r w:rsidRPr="00975D7F">
              <w:rPr>
                <w:bCs/>
              </w:rPr>
              <w:t>Zakres</w:t>
            </w:r>
          </w:p>
        </w:tc>
      </w:tr>
      <w:tr w:rsidR="0057156F" w:rsidRPr="00975D7F" w14:paraId="0D56B717" w14:textId="77777777" w:rsidTr="00276569">
        <w:trPr>
          <w:trHeight w:hRule="exact" w:val="2282"/>
        </w:trPr>
        <w:tc>
          <w:tcPr>
            <w:tcW w:w="2162" w:type="dxa"/>
            <w:tcBorders>
              <w:top w:val="single" w:sz="4" w:space="0" w:color="auto"/>
              <w:left w:val="single" w:sz="4" w:space="0" w:color="auto"/>
              <w:bottom w:val="single" w:sz="4" w:space="0" w:color="auto"/>
              <w:right w:val="single" w:sz="4" w:space="0" w:color="auto"/>
            </w:tcBorders>
          </w:tcPr>
          <w:p w14:paraId="7CC4E09C" w14:textId="77777777" w:rsidR="0057156F" w:rsidRPr="00975D7F" w:rsidRDefault="0057156F" w:rsidP="00276569">
            <w:pPr>
              <w:tabs>
                <w:tab w:val="left" w:pos="480"/>
                <w:tab w:val="center" w:pos="1011"/>
              </w:tabs>
              <w:jc w:val="center"/>
            </w:pPr>
            <w:r w:rsidRPr="00975D7F">
              <w:t>3</w:t>
            </w:r>
          </w:p>
          <w:p w14:paraId="27E9B39D" w14:textId="77777777" w:rsidR="0057156F" w:rsidRPr="00975D7F" w:rsidRDefault="0057156F" w:rsidP="00276569">
            <w:pPr>
              <w:tabs>
                <w:tab w:val="left" w:pos="480"/>
                <w:tab w:val="center" w:pos="1011"/>
              </w:tabs>
              <w:jc w:val="center"/>
            </w:pPr>
            <w:r w:rsidRPr="00975D7F">
              <w:t>20</w:t>
            </w:r>
          </w:p>
          <w:p w14:paraId="4B9C5A16" w14:textId="77777777" w:rsidR="0057156F" w:rsidRPr="00975D7F" w:rsidRDefault="0057156F" w:rsidP="00276569">
            <w:pPr>
              <w:tabs>
                <w:tab w:val="left" w:pos="480"/>
                <w:tab w:val="center" w:pos="1011"/>
              </w:tabs>
              <w:jc w:val="center"/>
            </w:pPr>
            <w:r w:rsidRPr="00975D7F">
              <w:t>35</w:t>
            </w:r>
          </w:p>
          <w:p w14:paraId="4838E5D8" w14:textId="77777777" w:rsidR="0057156F" w:rsidRPr="00975D7F" w:rsidRDefault="0057156F" w:rsidP="00276569">
            <w:pPr>
              <w:tabs>
                <w:tab w:val="left" w:pos="480"/>
                <w:tab w:val="center" w:pos="1011"/>
              </w:tabs>
              <w:jc w:val="center"/>
            </w:pPr>
            <w:r w:rsidRPr="00975D7F">
              <w:t>28</w:t>
            </w:r>
          </w:p>
          <w:p w14:paraId="49D65FDE" w14:textId="77777777" w:rsidR="0057156F" w:rsidRPr="00975D7F" w:rsidRDefault="0057156F" w:rsidP="00276569">
            <w:pPr>
              <w:tabs>
                <w:tab w:val="left" w:pos="480"/>
                <w:tab w:val="center" w:pos="1011"/>
              </w:tabs>
              <w:jc w:val="center"/>
            </w:pPr>
            <w:r w:rsidRPr="00975D7F">
              <w:t>3000</w:t>
            </w:r>
          </w:p>
          <w:p w14:paraId="40289DAB" w14:textId="77777777" w:rsidR="0057156F" w:rsidRPr="00975D7F" w:rsidRDefault="0057156F" w:rsidP="00276569">
            <w:pPr>
              <w:tabs>
                <w:tab w:val="left" w:pos="480"/>
                <w:tab w:val="center" w:pos="1011"/>
              </w:tabs>
              <w:jc w:val="center"/>
            </w:pPr>
            <w:r w:rsidRPr="00975D7F">
              <w:t>300</w:t>
            </w:r>
          </w:p>
          <w:p w14:paraId="713570AD" w14:textId="77777777" w:rsidR="0057156F" w:rsidRPr="00975D7F" w:rsidRDefault="0057156F" w:rsidP="00276569">
            <w:pPr>
              <w:tabs>
                <w:tab w:val="left" w:pos="480"/>
                <w:tab w:val="center" w:pos="1011"/>
              </w:tabs>
              <w:jc w:val="center"/>
            </w:pPr>
            <w:r w:rsidRPr="00975D7F">
              <w:t>100</w:t>
            </w:r>
          </w:p>
          <w:p w14:paraId="2A308899" w14:textId="77777777" w:rsidR="0057156F" w:rsidRPr="00975D7F" w:rsidRDefault="0057156F" w:rsidP="00276569">
            <w:pPr>
              <w:tabs>
                <w:tab w:val="left" w:pos="480"/>
                <w:tab w:val="center" w:pos="1011"/>
              </w:tabs>
              <w:jc w:val="center"/>
            </w:pPr>
          </w:p>
        </w:tc>
        <w:tc>
          <w:tcPr>
            <w:tcW w:w="2943" w:type="dxa"/>
            <w:tcBorders>
              <w:top w:val="single" w:sz="4" w:space="0" w:color="auto"/>
              <w:left w:val="single" w:sz="4" w:space="0" w:color="auto"/>
              <w:bottom w:val="single" w:sz="4" w:space="0" w:color="auto"/>
              <w:right w:val="single" w:sz="4" w:space="0" w:color="auto"/>
            </w:tcBorders>
          </w:tcPr>
          <w:p w14:paraId="22F510DA" w14:textId="77777777" w:rsidR="0057156F" w:rsidRPr="00975D7F" w:rsidRDefault="0057156F" w:rsidP="00276569">
            <w:pPr>
              <w:jc w:val="center"/>
            </w:pPr>
            <w:r w:rsidRPr="00975D7F">
              <w:t>Benzen</w:t>
            </w:r>
          </w:p>
          <w:p w14:paraId="2E9448AC" w14:textId="77777777" w:rsidR="0057156F" w:rsidRPr="00975D7F" w:rsidRDefault="0057156F" w:rsidP="00276569">
            <w:pPr>
              <w:jc w:val="center"/>
            </w:pPr>
            <w:r w:rsidRPr="00975D7F">
              <w:t>Ditlenek azotu</w:t>
            </w:r>
          </w:p>
          <w:p w14:paraId="09B4C149" w14:textId="77777777" w:rsidR="0057156F" w:rsidRPr="00975D7F" w:rsidRDefault="0057156F" w:rsidP="00276569">
            <w:pPr>
              <w:jc w:val="center"/>
            </w:pPr>
            <w:r w:rsidRPr="00975D7F">
              <w:t>Ditlenek siarki</w:t>
            </w:r>
          </w:p>
          <w:p w14:paraId="7667B5FA" w14:textId="77777777" w:rsidR="0057156F" w:rsidRPr="00975D7F" w:rsidRDefault="0057156F" w:rsidP="00276569">
            <w:pPr>
              <w:jc w:val="center"/>
            </w:pPr>
            <w:r w:rsidRPr="00975D7F">
              <w:t>Pył zawieszony PM10</w:t>
            </w:r>
          </w:p>
          <w:p w14:paraId="03BD3B53" w14:textId="77777777" w:rsidR="0057156F" w:rsidRPr="00975D7F" w:rsidRDefault="0057156F" w:rsidP="00276569">
            <w:pPr>
              <w:jc w:val="center"/>
            </w:pPr>
            <w:r w:rsidRPr="00975D7F">
              <w:t>Tlenek węgla</w:t>
            </w:r>
          </w:p>
          <w:p w14:paraId="0D998A3D" w14:textId="77777777" w:rsidR="0057156F" w:rsidRPr="00975D7F" w:rsidRDefault="0057156F" w:rsidP="00276569">
            <w:pPr>
              <w:jc w:val="center"/>
            </w:pPr>
            <w:r w:rsidRPr="00975D7F">
              <w:t>Węglowodory alifatyczne</w:t>
            </w:r>
          </w:p>
          <w:p w14:paraId="56590AA5" w14:textId="77777777" w:rsidR="0057156F" w:rsidRPr="00975D7F" w:rsidRDefault="0057156F" w:rsidP="00276569">
            <w:pPr>
              <w:jc w:val="center"/>
            </w:pPr>
            <w:r w:rsidRPr="00975D7F">
              <w:t>Węglowodory aromatyczne</w:t>
            </w:r>
          </w:p>
        </w:tc>
        <w:tc>
          <w:tcPr>
            <w:tcW w:w="2127" w:type="dxa"/>
            <w:tcBorders>
              <w:top w:val="single" w:sz="6" w:space="0" w:color="auto"/>
              <w:left w:val="single" w:sz="4" w:space="0" w:color="auto"/>
              <w:bottom w:val="single" w:sz="6" w:space="0" w:color="auto"/>
              <w:right w:val="single" w:sz="4" w:space="0" w:color="auto"/>
            </w:tcBorders>
          </w:tcPr>
          <w:p w14:paraId="30FA3688" w14:textId="77777777" w:rsidR="0057156F" w:rsidRPr="00975D7F" w:rsidRDefault="0057156F" w:rsidP="00276569">
            <w:pPr>
              <w:jc w:val="center"/>
              <w:rPr>
                <w:bCs/>
              </w:rPr>
            </w:pPr>
            <w:r w:rsidRPr="00975D7F">
              <w:rPr>
                <w:bCs/>
              </w:rPr>
              <w:t>28,11</w:t>
            </w:r>
          </w:p>
          <w:p w14:paraId="0A0ACA0A" w14:textId="77777777" w:rsidR="0057156F" w:rsidRPr="00975D7F" w:rsidRDefault="0057156F" w:rsidP="00276569">
            <w:pPr>
              <w:jc w:val="center"/>
              <w:rPr>
                <w:bCs/>
              </w:rPr>
            </w:pPr>
            <w:r w:rsidRPr="00975D7F">
              <w:rPr>
                <w:bCs/>
              </w:rPr>
              <w:t>262,7</w:t>
            </w:r>
          </w:p>
          <w:p w14:paraId="5AF591CF" w14:textId="77777777" w:rsidR="0057156F" w:rsidRPr="00975D7F" w:rsidRDefault="0057156F" w:rsidP="00276569">
            <w:pPr>
              <w:jc w:val="center"/>
              <w:rPr>
                <w:bCs/>
              </w:rPr>
            </w:pPr>
            <w:r w:rsidRPr="00975D7F">
              <w:rPr>
                <w:bCs/>
              </w:rPr>
              <w:t>578</w:t>
            </w:r>
          </w:p>
          <w:p w14:paraId="19E7AA89" w14:textId="77777777" w:rsidR="0057156F" w:rsidRPr="00975D7F" w:rsidRDefault="0057156F" w:rsidP="00276569">
            <w:pPr>
              <w:jc w:val="center"/>
              <w:rPr>
                <w:bCs/>
              </w:rPr>
            </w:pPr>
            <w:r w:rsidRPr="00975D7F">
              <w:rPr>
                <w:bCs/>
              </w:rPr>
              <w:t>1543</w:t>
            </w:r>
          </w:p>
          <w:p w14:paraId="678618AB" w14:textId="77777777" w:rsidR="0057156F" w:rsidRPr="00975D7F" w:rsidRDefault="0057156F" w:rsidP="00276569">
            <w:pPr>
              <w:jc w:val="center"/>
              <w:rPr>
                <w:bCs/>
              </w:rPr>
            </w:pPr>
            <w:r w:rsidRPr="00975D7F">
              <w:t>9360</w:t>
            </w:r>
          </w:p>
          <w:p w14:paraId="1E6D3C3A" w14:textId="77777777" w:rsidR="0057156F" w:rsidRPr="00975D7F" w:rsidRDefault="0057156F" w:rsidP="00276569">
            <w:pPr>
              <w:jc w:val="center"/>
              <w:rPr>
                <w:bCs/>
              </w:rPr>
            </w:pPr>
            <w:r w:rsidRPr="00975D7F">
              <w:t>4346</w:t>
            </w:r>
          </w:p>
          <w:p w14:paraId="5FAC4A52" w14:textId="77777777" w:rsidR="0057156F" w:rsidRPr="00975D7F" w:rsidRDefault="0057156F" w:rsidP="00276569">
            <w:pPr>
              <w:jc w:val="center"/>
              <w:rPr>
                <w:bCs/>
              </w:rPr>
            </w:pPr>
            <w:r w:rsidRPr="00975D7F">
              <w:t>312,6</w:t>
            </w:r>
          </w:p>
          <w:p w14:paraId="6FAC100A" w14:textId="77777777" w:rsidR="0057156F" w:rsidRPr="00975D7F" w:rsidRDefault="0057156F" w:rsidP="00276569">
            <w:pPr>
              <w:jc w:val="center"/>
              <w:rPr>
                <w:b/>
                <w:bCs/>
              </w:rPr>
            </w:pPr>
          </w:p>
          <w:p w14:paraId="36F0512F" w14:textId="77777777" w:rsidR="0057156F" w:rsidRPr="00975D7F" w:rsidRDefault="0057156F" w:rsidP="00276569">
            <w:pPr>
              <w:jc w:val="center"/>
              <w:rPr>
                <w:b/>
                <w:bCs/>
              </w:rPr>
            </w:pPr>
          </w:p>
          <w:p w14:paraId="3C675429" w14:textId="77777777" w:rsidR="0057156F" w:rsidRPr="00975D7F" w:rsidRDefault="0057156F" w:rsidP="00276569">
            <w:pPr>
              <w:jc w:val="center"/>
              <w:rPr>
                <w:bCs/>
              </w:rPr>
            </w:pPr>
          </w:p>
          <w:p w14:paraId="63148BCC" w14:textId="77777777" w:rsidR="0057156F" w:rsidRPr="00975D7F" w:rsidRDefault="0057156F" w:rsidP="00276569">
            <w:pPr>
              <w:jc w:val="center"/>
            </w:pPr>
          </w:p>
          <w:p w14:paraId="26440852" w14:textId="77777777" w:rsidR="0057156F" w:rsidRPr="00975D7F" w:rsidRDefault="0057156F" w:rsidP="00276569">
            <w:pPr>
              <w:jc w:val="center"/>
            </w:pPr>
          </w:p>
          <w:p w14:paraId="1B000B42" w14:textId="77777777" w:rsidR="0057156F" w:rsidRPr="00975D7F" w:rsidRDefault="0057156F" w:rsidP="00276569">
            <w:pPr>
              <w:jc w:val="center"/>
            </w:pPr>
          </w:p>
          <w:p w14:paraId="6BBC91CE" w14:textId="77777777" w:rsidR="0057156F" w:rsidRPr="00975D7F" w:rsidRDefault="0057156F" w:rsidP="00276569">
            <w:pPr>
              <w:jc w:val="center"/>
            </w:pPr>
          </w:p>
        </w:tc>
        <w:tc>
          <w:tcPr>
            <w:tcW w:w="1950" w:type="dxa"/>
            <w:tcBorders>
              <w:top w:val="single" w:sz="6" w:space="0" w:color="auto"/>
              <w:left w:val="single" w:sz="4" w:space="0" w:color="auto"/>
              <w:bottom w:val="single" w:sz="4" w:space="0" w:color="auto"/>
              <w:right w:val="single" w:sz="4" w:space="0" w:color="auto"/>
            </w:tcBorders>
          </w:tcPr>
          <w:p w14:paraId="3C3279D5" w14:textId="77777777" w:rsidR="0057156F" w:rsidRPr="00975D7F" w:rsidRDefault="0057156F" w:rsidP="00276569">
            <w:pPr>
              <w:jc w:val="center"/>
            </w:pPr>
            <w:r w:rsidRPr="00975D7F">
              <w:t>Pełny</w:t>
            </w:r>
          </w:p>
          <w:p w14:paraId="7778ACBA" w14:textId="77777777" w:rsidR="0057156F" w:rsidRPr="00975D7F" w:rsidRDefault="0057156F" w:rsidP="00276569">
            <w:pPr>
              <w:jc w:val="center"/>
            </w:pPr>
            <w:r w:rsidRPr="00975D7F">
              <w:t>Pełny</w:t>
            </w:r>
          </w:p>
          <w:p w14:paraId="6B875F4B" w14:textId="77777777" w:rsidR="0057156F" w:rsidRPr="00975D7F" w:rsidRDefault="0057156F" w:rsidP="00276569">
            <w:pPr>
              <w:jc w:val="center"/>
            </w:pPr>
            <w:r w:rsidRPr="00975D7F">
              <w:t>Pełny</w:t>
            </w:r>
          </w:p>
          <w:p w14:paraId="435FA6AC" w14:textId="77777777" w:rsidR="0057156F" w:rsidRPr="00975D7F" w:rsidRDefault="0057156F" w:rsidP="00276569">
            <w:pPr>
              <w:jc w:val="center"/>
            </w:pPr>
            <w:r w:rsidRPr="00975D7F">
              <w:t>Pełny</w:t>
            </w:r>
          </w:p>
          <w:p w14:paraId="4789FA03" w14:textId="77777777" w:rsidR="0057156F" w:rsidRPr="00975D7F" w:rsidRDefault="0057156F" w:rsidP="00276569">
            <w:pPr>
              <w:jc w:val="center"/>
            </w:pPr>
            <w:r w:rsidRPr="00975D7F">
              <w:t>Pełny</w:t>
            </w:r>
          </w:p>
          <w:p w14:paraId="134923A7" w14:textId="77777777" w:rsidR="0057156F" w:rsidRPr="00975D7F" w:rsidRDefault="0057156F" w:rsidP="00276569">
            <w:pPr>
              <w:jc w:val="center"/>
            </w:pPr>
            <w:r w:rsidRPr="00975D7F">
              <w:t>Pełny</w:t>
            </w:r>
          </w:p>
          <w:p w14:paraId="77E979FB" w14:textId="77777777" w:rsidR="0057156F" w:rsidRPr="00975D7F" w:rsidRDefault="0057156F" w:rsidP="00276569">
            <w:pPr>
              <w:jc w:val="center"/>
            </w:pPr>
            <w:r w:rsidRPr="00975D7F">
              <w:t>Pełny</w:t>
            </w:r>
          </w:p>
          <w:p w14:paraId="52F99ADA" w14:textId="77777777" w:rsidR="0057156F" w:rsidRPr="00975D7F" w:rsidRDefault="0057156F" w:rsidP="00276569">
            <w:pPr>
              <w:jc w:val="center"/>
            </w:pPr>
          </w:p>
          <w:p w14:paraId="4CB68306" w14:textId="77777777" w:rsidR="0057156F" w:rsidRPr="00975D7F" w:rsidRDefault="0057156F" w:rsidP="00276569">
            <w:pPr>
              <w:jc w:val="center"/>
            </w:pPr>
          </w:p>
          <w:p w14:paraId="10CD5141" w14:textId="77777777" w:rsidR="0057156F" w:rsidRPr="00975D7F" w:rsidRDefault="0057156F" w:rsidP="00276569">
            <w:pPr>
              <w:jc w:val="center"/>
            </w:pPr>
          </w:p>
          <w:p w14:paraId="2FB2D673" w14:textId="77777777" w:rsidR="0057156F" w:rsidRPr="00975D7F" w:rsidRDefault="0057156F" w:rsidP="00276569">
            <w:pPr>
              <w:jc w:val="center"/>
            </w:pPr>
          </w:p>
          <w:p w14:paraId="7AD9B737" w14:textId="77777777" w:rsidR="0057156F" w:rsidRPr="00975D7F" w:rsidRDefault="0057156F" w:rsidP="00276569">
            <w:pPr>
              <w:jc w:val="center"/>
            </w:pPr>
          </w:p>
        </w:tc>
      </w:tr>
    </w:tbl>
    <w:p w14:paraId="52BA9571" w14:textId="77777777" w:rsidR="0057156F" w:rsidRPr="00975D7F" w:rsidRDefault="0057156F" w:rsidP="0057156F">
      <w:pPr>
        <w:pStyle w:val="Tekstpodstawowy3"/>
        <w:rPr>
          <w:b/>
          <w:bCs/>
          <w:color w:val="auto"/>
          <w:szCs w:val="24"/>
        </w:rPr>
      </w:pPr>
    </w:p>
    <w:p w14:paraId="5B03F0B5" w14:textId="77777777" w:rsidR="0057156F" w:rsidRPr="00975D7F" w:rsidRDefault="0057156F" w:rsidP="0057156F">
      <w:pPr>
        <w:pStyle w:val="Tekstpodstawowy3"/>
        <w:overflowPunct w:val="0"/>
        <w:autoSpaceDE w:val="0"/>
        <w:autoSpaceDN w:val="0"/>
        <w:adjustRightInd w:val="0"/>
        <w:spacing w:after="120"/>
        <w:textAlignment w:val="baseline"/>
        <w:rPr>
          <w:i/>
          <w:iCs/>
          <w:color w:val="auto"/>
          <w:szCs w:val="24"/>
        </w:rPr>
      </w:pPr>
      <w:r w:rsidRPr="00975D7F">
        <w:rPr>
          <w:bCs/>
          <w:i/>
          <w:color w:val="auto"/>
          <w:szCs w:val="24"/>
        </w:rPr>
        <w:t xml:space="preserve">- wyniki obliczeń </w:t>
      </w:r>
      <w:r w:rsidRPr="00975D7F">
        <w:rPr>
          <w:i/>
          <w:iCs/>
          <w:color w:val="auto"/>
          <w:szCs w:val="24"/>
        </w:rPr>
        <w:t>maksymalnych stężeń substancji w powietrzu oraz</w:t>
      </w:r>
      <w:r w:rsidRPr="00975D7F">
        <w:rPr>
          <w:bCs/>
          <w:i/>
          <w:color w:val="auto"/>
          <w:szCs w:val="24"/>
        </w:rPr>
        <w:t xml:space="preserve"> częstości przekraczania wartości D</w:t>
      </w:r>
      <w:r w:rsidRPr="00975D7F">
        <w:rPr>
          <w:bCs/>
          <w:i/>
          <w:color w:val="auto"/>
          <w:szCs w:val="24"/>
          <w:vertAlign w:val="subscript"/>
        </w:rPr>
        <w:t>1</w:t>
      </w:r>
      <w:r w:rsidRPr="00975D7F">
        <w:rPr>
          <w:bCs/>
          <w:i/>
          <w:color w:val="auto"/>
          <w:szCs w:val="24"/>
        </w:rPr>
        <w:t xml:space="preserve"> </w:t>
      </w:r>
      <w:r w:rsidRPr="00975D7F">
        <w:rPr>
          <w:i/>
          <w:color w:val="auto"/>
          <w:szCs w:val="24"/>
        </w:rPr>
        <w:t>czasu w roku</w:t>
      </w:r>
      <w:r w:rsidRPr="00975D7F">
        <w:rPr>
          <w:i/>
          <w:iCs/>
          <w:color w:val="auto"/>
          <w:szCs w:val="24"/>
        </w:rPr>
        <w:t>, wykonane w siatce obliczeniowej w punktach na powierzchni terenu (Z = 0)</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2977"/>
        <w:gridCol w:w="2268"/>
        <w:gridCol w:w="2126"/>
      </w:tblGrid>
      <w:tr w:rsidR="00975D7F" w:rsidRPr="00975D7F" w14:paraId="31126DA5" w14:textId="77777777" w:rsidTr="00276569">
        <w:trPr>
          <w:cantSplit/>
          <w:trHeight w:val="897"/>
        </w:trPr>
        <w:tc>
          <w:tcPr>
            <w:tcW w:w="1843" w:type="dxa"/>
            <w:shd w:val="clear" w:color="auto" w:fill="FFFFFF"/>
          </w:tcPr>
          <w:p w14:paraId="413635BB"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Substancja</w:t>
            </w:r>
          </w:p>
        </w:tc>
        <w:tc>
          <w:tcPr>
            <w:tcW w:w="2977" w:type="dxa"/>
            <w:shd w:val="clear" w:color="auto" w:fill="FFFFFF"/>
          </w:tcPr>
          <w:p w14:paraId="57B828F0"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p w14:paraId="4F076F81"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Stężenie maksymalne</w:t>
            </w:r>
          </w:p>
        </w:tc>
        <w:tc>
          <w:tcPr>
            <w:tcW w:w="2268" w:type="dxa"/>
            <w:shd w:val="clear" w:color="auto" w:fill="FFFFFF"/>
          </w:tcPr>
          <w:p w14:paraId="6B4D8C6A"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Wartość największa z obliczonych</w:t>
            </w:r>
          </w:p>
        </w:tc>
        <w:tc>
          <w:tcPr>
            <w:tcW w:w="2126" w:type="dxa"/>
            <w:shd w:val="clear" w:color="auto" w:fill="FFFFFF"/>
          </w:tcPr>
          <w:p w14:paraId="1910B592"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Wartość dotrzymująca warunki</w:t>
            </w:r>
          </w:p>
        </w:tc>
      </w:tr>
      <w:tr w:rsidR="00975D7F" w:rsidRPr="00975D7F" w14:paraId="767FF7E5" w14:textId="77777777" w:rsidTr="00276569">
        <w:trPr>
          <w:cantSplit/>
          <w:trHeight w:val="203"/>
        </w:trPr>
        <w:tc>
          <w:tcPr>
            <w:tcW w:w="1843" w:type="dxa"/>
            <w:vMerge w:val="restart"/>
          </w:tcPr>
          <w:p w14:paraId="2B0510FC" w14:textId="77777777" w:rsidR="0057156F" w:rsidRPr="00975D7F" w:rsidRDefault="0057156F" w:rsidP="00276569">
            <w:pPr>
              <w:jc w:val="center"/>
            </w:pPr>
            <w:r w:rsidRPr="00975D7F">
              <w:t>Benzen</w:t>
            </w:r>
          </w:p>
        </w:tc>
        <w:tc>
          <w:tcPr>
            <w:tcW w:w="2977" w:type="dxa"/>
          </w:tcPr>
          <w:p w14:paraId="7C69564E"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7020E877" w14:textId="77777777" w:rsidR="0057156F" w:rsidRPr="00975D7F" w:rsidRDefault="0057156F" w:rsidP="00276569">
            <w:pPr>
              <w:pStyle w:val="Tekstpodstawowy3"/>
              <w:jc w:val="center"/>
              <w:rPr>
                <w:color w:val="auto"/>
                <w:szCs w:val="24"/>
                <w:lang w:eastAsia="pl-PL"/>
              </w:rPr>
            </w:pPr>
            <w:r w:rsidRPr="00975D7F">
              <w:rPr>
                <w:color w:val="auto"/>
                <w:szCs w:val="24"/>
              </w:rPr>
              <w:t xml:space="preserve"> 3,4 </w:t>
            </w:r>
            <w:r w:rsidRPr="00975D7F">
              <w:rPr>
                <w:color w:val="auto"/>
                <w:szCs w:val="24"/>
                <w:lang w:eastAsia="pl-PL"/>
              </w:rPr>
              <w:t>ug/m</w:t>
            </w:r>
            <w:r w:rsidRPr="00975D7F">
              <w:rPr>
                <w:color w:val="auto"/>
                <w:szCs w:val="24"/>
                <w:vertAlign w:val="superscript"/>
                <w:lang w:eastAsia="pl-PL"/>
              </w:rPr>
              <w:t>3</w:t>
            </w:r>
          </w:p>
        </w:tc>
        <w:tc>
          <w:tcPr>
            <w:tcW w:w="2126" w:type="dxa"/>
          </w:tcPr>
          <w:p w14:paraId="3983206E"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30 ug/m</w:t>
            </w:r>
            <w:r w:rsidRPr="00975D7F">
              <w:rPr>
                <w:color w:val="auto"/>
                <w:szCs w:val="24"/>
                <w:vertAlign w:val="superscript"/>
                <w:lang w:eastAsia="pl-PL"/>
              </w:rPr>
              <w:t>3</w:t>
            </w:r>
          </w:p>
        </w:tc>
      </w:tr>
      <w:tr w:rsidR="00975D7F" w:rsidRPr="00975D7F" w14:paraId="1A730194" w14:textId="77777777" w:rsidTr="00276569">
        <w:trPr>
          <w:cantSplit/>
          <w:trHeight w:val="197"/>
        </w:trPr>
        <w:tc>
          <w:tcPr>
            <w:tcW w:w="1843" w:type="dxa"/>
            <w:vMerge/>
          </w:tcPr>
          <w:p w14:paraId="26560786" w14:textId="77777777" w:rsidR="0057156F" w:rsidRPr="00975D7F" w:rsidRDefault="0057156F" w:rsidP="00276569">
            <w:pPr>
              <w:jc w:val="center"/>
            </w:pPr>
          </w:p>
        </w:tc>
        <w:tc>
          <w:tcPr>
            <w:tcW w:w="2977" w:type="dxa"/>
          </w:tcPr>
          <w:p w14:paraId="4D6B78EB"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2F0AB606"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48F5D82D"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975D7F" w:rsidRPr="00975D7F" w14:paraId="64803AAF" w14:textId="77777777" w:rsidTr="00276569">
        <w:trPr>
          <w:cantSplit/>
          <w:trHeight w:val="177"/>
        </w:trPr>
        <w:tc>
          <w:tcPr>
            <w:tcW w:w="1843" w:type="dxa"/>
            <w:vMerge/>
          </w:tcPr>
          <w:p w14:paraId="49104C54" w14:textId="77777777" w:rsidR="0057156F" w:rsidRPr="00975D7F" w:rsidRDefault="0057156F" w:rsidP="00276569">
            <w:pPr>
              <w:pStyle w:val="Tekstpodstawowy3"/>
              <w:jc w:val="center"/>
              <w:rPr>
                <w:color w:val="auto"/>
                <w:szCs w:val="24"/>
                <w:lang w:eastAsia="pl-PL"/>
              </w:rPr>
            </w:pPr>
          </w:p>
        </w:tc>
        <w:tc>
          <w:tcPr>
            <w:tcW w:w="2977" w:type="dxa"/>
          </w:tcPr>
          <w:p w14:paraId="114D09E3"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roku</w:t>
            </w:r>
          </w:p>
        </w:tc>
        <w:tc>
          <w:tcPr>
            <w:tcW w:w="2268" w:type="dxa"/>
          </w:tcPr>
          <w:p w14:paraId="5380F4FF" w14:textId="77777777" w:rsidR="0057156F" w:rsidRPr="00975D7F" w:rsidRDefault="0057156F" w:rsidP="00276569">
            <w:pPr>
              <w:pStyle w:val="Tekstpodstawowy3"/>
              <w:jc w:val="center"/>
              <w:rPr>
                <w:rFonts w:eastAsia="MS Mincho"/>
                <w:color w:val="auto"/>
                <w:szCs w:val="24"/>
                <w:lang w:eastAsia="pl-PL"/>
              </w:rPr>
            </w:pPr>
            <w:r w:rsidRPr="00975D7F">
              <w:rPr>
                <w:color w:val="auto"/>
                <w:szCs w:val="24"/>
              </w:rPr>
              <w:t xml:space="preserve">  0,0039 </w:t>
            </w:r>
            <w:r w:rsidRPr="00975D7F">
              <w:rPr>
                <w:color w:val="auto"/>
                <w:szCs w:val="24"/>
                <w:lang w:eastAsia="pl-PL"/>
              </w:rPr>
              <w:t>ug/m</w:t>
            </w:r>
            <w:r w:rsidRPr="00975D7F">
              <w:rPr>
                <w:color w:val="auto"/>
                <w:szCs w:val="24"/>
                <w:vertAlign w:val="superscript"/>
                <w:lang w:eastAsia="pl-PL"/>
              </w:rPr>
              <w:t>3</w:t>
            </w:r>
          </w:p>
        </w:tc>
        <w:tc>
          <w:tcPr>
            <w:tcW w:w="2126" w:type="dxa"/>
          </w:tcPr>
          <w:p w14:paraId="1543C8EF"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4,5 ug/m</w:t>
            </w:r>
            <w:r w:rsidRPr="00975D7F">
              <w:rPr>
                <w:color w:val="auto"/>
                <w:szCs w:val="24"/>
                <w:vertAlign w:val="superscript"/>
                <w:lang w:eastAsia="pl-PL"/>
              </w:rPr>
              <w:t>3</w:t>
            </w:r>
          </w:p>
        </w:tc>
      </w:tr>
      <w:tr w:rsidR="00975D7F" w:rsidRPr="00975D7F" w14:paraId="7E95B253" w14:textId="77777777" w:rsidTr="00276569">
        <w:trPr>
          <w:cantSplit/>
          <w:trHeight w:val="203"/>
        </w:trPr>
        <w:tc>
          <w:tcPr>
            <w:tcW w:w="1843" w:type="dxa"/>
            <w:vMerge w:val="restart"/>
          </w:tcPr>
          <w:p w14:paraId="26583ED1" w14:textId="77777777" w:rsidR="0057156F" w:rsidRPr="00975D7F" w:rsidRDefault="0057156F" w:rsidP="00276569">
            <w:pPr>
              <w:jc w:val="center"/>
            </w:pPr>
            <w:r w:rsidRPr="00975D7F">
              <w:t>Ditlenek azotu</w:t>
            </w:r>
          </w:p>
        </w:tc>
        <w:tc>
          <w:tcPr>
            <w:tcW w:w="2977" w:type="dxa"/>
          </w:tcPr>
          <w:p w14:paraId="226E9957"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07FD680A" w14:textId="77777777" w:rsidR="0057156F" w:rsidRPr="00975D7F" w:rsidRDefault="0057156F" w:rsidP="00276569">
            <w:pPr>
              <w:pStyle w:val="Tekstpodstawowy3"/>
              <w:jc w:val="center"/>
              <w:rPr>
                <w:color w:val="auto"/>
                <w:szCs w:val="24"/>
                <w:lang w:eastAsia="pl-PL"/>
              </w:rPr>
            </w:pPr>
            <w:r w:rsidRPr="00975D7F">
              <w:rPr>
                <w:color w:val="auto"/>
                <w:szCs w:val="24"/>
              </w:rPr>
              <w:t xml:space="preserve">  196,6 </w:t>
            </w:r>
            <w:r w:rsidRPr="00975D7F">
              <w:rPr>
                <w:color w:val="auto"/>
                <w:szCs w:val="24"/>
                <w:lang w:eastAsia="pl-PL"/>
              </w:rPr>
              <w:t>ug/m</w:t>
            </w:r>
            <w:r w:rsidRPr="00975D7F">
              <w:rPr>
                <w:color w:val="auto"/>
                <w:szCs w:val="24"/>
                <w:vertAlign w:val="superscript"/>
                <w:lang w:eastAsia="pl-PL"/>
              </w:rPr>
              <w:t>3</w:t>
            </w:r>
          </w:p>
        </w:tc>
        <w:tc>
          <w:tcPr>
            <w:tcW w:w="2126" w:type="dxa"/>
          </w:tcPr>
          <w:p w14:paraId="1F8CFB69"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200 ug/m</w:t>
            </w:r>
            <w:r w:rsidRPr="00975D7F">
              <w:rPr>
                <w:color w:val="auto"/>
                <w:szCs w:val="24"/>
                <w:vertAlign w:val="superscript"/>
                <w:lang w:eastAsia="pl-PL"/>
              </w:rPr>
              <w:t>3</w:t>
            </w:r>
          </w:p>
        </w:tc>
      </w:tr>
      <w:tr w:rsidR="00975D7F" w:rsidRPr="00975D7F" w14:paraId="01C99ECE" w14:textId="77777777" w:rsidTr="00276569">
        <w:trPr>
          <w:cantSplit/>
          <w:trHeight w:val="197"/>
        </w:trPr>
        <w:tc>
          <w:tcPr>
            <w:tcW w:w="1843" w:type="dxa"/>
            <w:vMerge/>
          </w:tcPr>
          <w:p w14:paraId="4FE7096C" w14:textId="77777777" w:rsidR="0057156F" w:rsidRPr="00975D7F" w:rsidRDefault="0057156F" w:rsidP="00276569">
            <w:pPr>
              <w:jc w:val="center"/>
            </w:pPr>
          </w:p>
        </w:tc>
        <w:tc>
          <w:tcPr>
            <w:tcW w:w="2977" w:type="dxa"/>
          </w:tcPr>
          <w:p w14:paraId="6D614408"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477BD1E7"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74307371"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975D7F" w:rsidRPr="00975D7F" w14:paraId="4ECA48A3" w14:textId="77777777" w:rsidTr="00276569">
        <w:trPr>
          <w:cantSplit/>
          <w:trHeight w:val="177"/>
        </w:trPr>
        <w:tc>
          <w:tcPr>
            <w:tcW w:w="1843" w:type="dxa"/>
            <w:vMerge/>
          </w:tcPr>
          <w:p w14:paraId="2EDDF5EA" w14:textId="77777777" w:rsidR="0057156F" w:rsidRPr="00975D7F" w:rsidRDefault="0057156F" w:rsidP="00276569">
            <w:pPr>
              <w:pStyle w:val="Tekstpodstawowy3"/>
              <w:jc w:val="center"/>
              <w:rPr>
                <w:color w:val="auto"/>
                <w:szCs w:val="24"/>
                <w:lang w:eastAsia="pl-PL"/>
              </w:rPr>
            </w:pPr>
          </w:p>
        </w:tc>
        <w:tc>
          <w:tcPr>
            <w:tcW w:w="2977" w:type="dxa"/>
          </w:tcPr>
          <w:p w14:paraId="142FEAE1"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roku</w:t>
            </w:r>
          </w:p>
        </w:tc>
        <w:tc>
          <w:tcPr>
            <w:tcW w:w="2268" w:type="dxa"/>
          </w:tcPr>
          <w:p w14:paraId="0D526E31" w14:textId="77777777" w:rsidR="0057156F" w:rsidRPr="00975D7F" w:rsidRDefault="0057156F" w:rsidP="00276569">
            <w:pPr>
              <w:pStyle w:val="Tekstpodstawowy3"/>
              <w:jc w:val="center"/>
              <w:rPr>
                <w:rFonts w:eastAsia="MS Mincho"/>
                <w:color w:val="auto"/>
                <w:szCs w:val="24"/>
                <w:lang w:eastAsia="pl-PL"/>
              </w:rPr>
            </w:pPr>
            <w:r w:rsidRPr="00975D7F">
              <w:rPr>
                <w:color w:val="auto"/>
                <w:szCs w:val="24"/>
              </w:rPr>
              <w:t xml:space="preserve">  0,359 </w:t>
            </w:r>
            <w:r w:rsidRPr="00975D7F">
              <w:rPr>
                <w:color w:val="auto"/>
                <w:szCs w:val="24"/>
                <w:lang w:eastAsia="pl-PL"/>
              </w:rPr>
              <w:t>ug/m</w:t>
            </w:r>
            <w:r w:rsidRPr="00975D7F">
              <w:rPr>
                <w:color w:val="auto"/>
                <w:szCs w:val="24"/>
                <w:vertAlign w:val="superscript"/>
                <w:lang w:eastAsia="pl-PL"/>
              </w:rPr>
              <w:t>3</w:t>
            </w:r>
          </w:p>
        </w:tc>
        <w:tc>
          <w:tcPr>
            <w:tcW w:w="2126" w:type="dxa"/>
          </w:tcPr>
          <w:p w14:paraId="2E5A06F9"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23 ug/m</w:t>
            </w:r>
            <w:r w:rsidRPr="00975D7F">
              <w:rPr>
                <w:color w:val="auto"/>
                <w:szCs w:val="24"/>
                <w:vertAlign w:val="superscript"/>
                <w:lang w:eastAsia="pl-PL"/>
              </w:rPr>
              <w:t>3</w:t>
            </w:r>
          </w:p>
        </w:tc>
      </w:tr>
      <w:tr w:rsidR="00975D7F" w:rsidRPr="00975D7F" w14:paraId="2724F147" w14:textId="77777777" w:rsidTr="00276569">
        <w:trPr>
          <w:cantSplit/>
          <w:trHeight w:val="171"/>
        </w:trPr>
        <w:tc>
          <w:tcPr>
            <w:tcW w:w="1843" w:type="dxa"/>
            <w:vMerge w:val="restart"/>
          </w:tcPr>
          <w:p w14:paraId="41516850" w14:textId="77777777" w:rsidR="0057156F" w:rsidRPr="00975D7F" w:rsidRDefault="0057156F" w:rsidP="00276569">
            <w:pPr>
              <w:jc w:val="center"/>
            </w:pPr>
            <w:r w:rsidRPr="00975D7F">
              <w:t>Ditlenek siarki</w:t>
            </w:r>
          </w:p>
          <w:p w14:paraId="6B1B8965" w14:textId="77777777" w:rsidR="0057156F" w:rsidRPr="00975D7F" w:rsidRDefault="0057156F" w:rsidP="00276569">
            <w:pPr>
              <w:jc w:val="center"/>
            </w:pPr>
          </w:p>
        </w:tc>
        <w:tc>
          <w:tcPr>
            <w:tcW w:w="2977" w:type="dxa"/>
          </w:tcPr>
          <w:p w14:paraId="1A72DAB5"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433D24B3" w14:textId="77777777" w:rsidR="0057156F" w:rsidRPr="00975D7F" w:rsidRDefault="0057156F" w:rsidP="00276569">
            <w:pPr>
              <w:pStyle w:val="Tekstpodstawowy3"/>
              <w:jc w:val="center"/>
              <w:rPr>
                <w:color w:val="auto"/>
                <w:szCs w:val="24"/>
                <w:lang w:eastAsia="pl-PL"/>
              </w:rPr>
            </w:pPr>
            <w:r w:rsidRPr="00975D7F">
              <w:rPr>
                <w:color w:val="auto"/>
                <w:szCs w:val="24"/>
              </w:rPr>
              <w:t xml:space="preserve">  227,9 </w:t>
            </w:r>
            <w:r w:rsidRPr="00975D7F">
              <w:rPr>
                <w:color w:val="auto"/>
                <w:szCs w:val="24"/>
                <w:lang w:eastAsia="pl-PL"/>
              </w:rPr>
              <w:t>ug/m</w:t>
            </w:r>
            <w:r w:rsidRPr="00975D7F">
              <w:rPr>
                <w:color w:val="auto"/>
                <w:szCs w:val="24"/>
                <w:vertAlign w:val="superscript"/>
                <w:lang w:eastAsia="pl-PL"/>
              </w:rPr>
              <w:t>3</w:t>
            </w:r>
          </w:p>
        </w:tc>
        <w:tc>
          <w:tcPr>
            <w:tcW w:w="2126" w:type="dxa"/>
          </w:tcPr>
          <w:p w14:paraId="1BB5C3CB"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350 ug/m</w:t>
            </w:r>
            <w:r w:rsidRPr="00975D7F">
              <w:rPr>
                <w:color w:val="auto"/>
                <w:szCs w:val="24"/>
                <w:vertAlign w:val="superscript"/>
                <w:lang w:eastAsia="pl-PL"/>
              </w:rPr>
              <w:t>3</w:t>
            </w:r>
          </w:p>
        </w:tc>
      </w:tr>
      <w:tr w:rsidR="00975D7F" w:rsidRPr="00975D7F" w14:paraId="68C683F2" w14:textId="77777777" w:rsidTr="00276569">
        <w:trPr>
          <w:cantSplit/>
          <w:trHeight w:val="293"/>
        </w:trPr>
        <w:tc>
          <w:tcPr>
            <w:tcW w:w="1843" w:type="dxa"/>
            <w:vMerge/>
          </w:tcPr>
          <w:p w14:paraId="4F4902EA" w14:textId="77777777" w:rsidR="0057156F" w:rsidRPr="00975D7F" w:rsidRDefault="0057156F" w:rsidP="00276569">
            <w:pPr>
              <w:jc w:val="center"/>
            </w:pPr>
          </w:p>
        </w:tc>
        <w:tc>
          <w:tcPr>
            <w:tcW w:w="2977" w:type="dxa"/>
          </w:tcPr>
          <w:p w14:paraId="3F01A7D8"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3D90E555"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7ABABBE0"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0,274 %</w:t>
            </w:r>
          </w:p>
        </w:tc>
      </w:tr>
      <w:tr w:rsidR="00975D7F" w:rsidRPr="00975D7F" w14:paraId="561F70CF" w14:textId="77777777" w:rsidTr="00276569">
        <w:trPr>
          <w:cantSplit/>
          <w:trHeight w:val="301"/>
        </w:trPr>
        <w:tc>
          <w:tcPr>
            <w:tcW w:w="1843" w:type="dxa"/>
            <w:vMerge/>
          </w:tcPr>
          <w:p w14:paraId="22C0D99F" w14:textId="77777777" w:rsidR="0057156F" w:rsidRPr="00975D7F" w:rsidRDefault="0057156F" w:rsidP="00276569">
            <w:pPr>
              <w:pStyle w:val="Tekstpodstawowy3"/>
              <w:jc w:val="center"/>
              <w:rPr>
                <w:color w:val="auto"/>
                <w:szCs w:val="24"/>
                <w:lang w:eastAsia="pl-PL"/>
              </w:rPr>
            </w:pPr>
          </w:p>
        </w:tc>
        <w:tc>
          <w:tcPr>
            <w:tcW w:w="2977" w:type="dxa"/>
          </w:tcPr>
          <w:p w14:paraId="5B696228"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roku</w:t>
            </w:r>
          </w:p>
        </w:tc>
        <w:tc>
          <w:tcPr>
            <w:tcW w:w="2268" w:type="dxa"/>
          </w:tcPr>
          <w:p w14:paraId="74E7779D" w14:textId="77777777" w:rsidR="0057156F" w:rsidRPr="00975D7F" w:rsidRDefault="0057156F" w:rsidP="00276569">
            <w:pPr>
              <w:pStyle w:val="Tekstpodstawowy3"/>
              <w:jc w:val="center"/>
              <w:rPr>
                <w:rFonts w:eastAsia="MS Mincho"/>
                <w:color w:val="auto"/>
                <w:szCs w:val="24"/>
                <w:lang w:eastAsia="pl-PL"/>
              </w:rPr>
            </w:pPr>
            <w:r w:rsidRPr="00975D7F">
              <w:rPr>
                <w:color w:val="auto"/>
                <w:szCs w:val="24"/>
              </w:rPr>
              <w:t xml:space="preserve">0,407 </w:t>
            </w:r>
            <w:r w:rsidRPr="00975D7F">
              <w:rPr>
                <w:color w:val="auto"/>
                <w:szCs w:val="24"/>
                <w:lang w:eastAsia="pl-PL"/>
              </w:rPr>
              <w:t>ug/m</w:t>
            </w:r>
            <w:r w:rsidRPr="00975D7F">
              <w:rPr>
                <w:color w:val="auto"/>
                <w:szCs w:val="24"/>
                <w:vertAlign w:val="superscript"/>
                <w:lang w:eastAsia="pl-PL"/>
              </w:rPr>
              <w:t>3</w:t>
            </w:r>
          </w:p>
        </w:tc>
        <w:tc>
          <w:tcPr>
            <w:tcW w:w="2126" w:type="dxa"/>
          </w:tcPr>
          <w:p w14:paraId="6EE4AF21"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17 ug/m</w:t>
            </w:r>
            <w:r w:rsidRPr="00975D7F">
              <w:rPr>
                <w:color w:val="auto"/>
                <w:szCs w:val="24"/>
                <w:vertAlign w:val="superscript"/>
                <w:lang w:eastAsia="pl-PL"/>
              </w:rPr>
              <w:t>3</w:t>
            </w:r>
          </w:p>
        </w:tc>
      </w:tr>
      <w:tr w:rsidR="00975D7F" w:rsidRPr="00975D7F" w14:paraId="50A2002F" w14:textId="77777777" w:rsidTr="00276569">
        <w:trPr>
          <w:cantSplit/>
          <w:trHeight w:val="281"/>
        </w:trPr>
        <w:tc>
          <w:tcPr>
            <w:tcW w:w="1843" w:type="dxa"/>
            <w:vMerge w:val="restart"/>
          </w:tcPr>
          <w:p w14:paraId="0F379DBA" w14:textId="77777777" w:rsidR="0057156F" w:rsidRPr="00975D7F" w:rsidRDefault="0057156F" w:rsidP="00276569">
            <w:pPr>
              <w:jc w:val="center"/>
            </w:pPr>
            <w:r w:rsidRPr="00975D7F">
              <w:t>Pył zawieszony PM2,5</w:t>
            </w:r>
          </w:p>
        </w:tc>
        <w:tc>
          <w:tcPr>
            <w:tcW w:w="2977" w:type="dxa"/>
          </w:tcPr>
          <w:p w14:paraId="63AAAAF4"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256D504C"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w:t>
            </w:r>
          </w:p>
        </w:tc>
        <w:tc>
          <w:tcPr>
            <w:tcW w:w="2126" w:type="dxa"/>
          </w:tcPr>
          <w:p w14:paraId="6DAE3E89"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w:t>
            </w:r>
          </w:p>
        </w:tc>
      </w:tr>
      <w:tr w:rsidR="00975D7F" w:rsidRPr="00975D7F" w14:paraId="179154E4" w14:textId="77777777" w:rsidTr="00276569">
        <w:trPr>
          <w:cantSplit/>
          <w:trHeight w:val="276"/>
        </w:trPr>
        <w:tc>
          <w:tcPr>
            <w:tcW w:w="1843" w:type="dxa"/>
            <w:vMerge/>
          </w:tcPr>
          <w:p w14:paraId="71EDF2FF" w14:textId="77777777" w:rsidR="0057156F" w:rsidRPr="00975D7F" w:rsidRDefault="0057156F" w:rsidP="00276569">
            <w:pPr>
              <w:jc w:val="center"/>
            </w:pPr>
          </w:p>
        </w:tc>
        <w:tc>
          <w:tcPr>
            <w:tcW w:w="2977" w:type="dxa"/>
          </w:tcPr>
          <w:p w14:paraId="50901E5E"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43E9CE32"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w:t>
            </w:r>
          </w:p>
        </w:tc>
        <w:tc>
          <w:tcPr>
            <w:tcW w:w="2126" w:type="dxa"/>
          </w:tcPr>
          <w:p w14:paraId="7B982A07"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w:t>
            </w:r>
          </w:p>
        </w:tc>
      </w:tr>
      <w:tr w:rsidR="00975D7F" w:rsidRPr="00975D7F" w14:paraId="20ED4566" w14:textId="77777777" w:rsidTr="00276569">
        <w:trPr>
          <w:cantSplit/>
          <w:trHeight w:val="256"/>
        </w:trPr>
        <w:tc>
          <w:tcPr>
            <w:tcW w:w="1843" w:type="dxa"/>
            <w:vMerge/>
          </w:tcPr>
          <w:p w14:paraId="3D727C87" w14:textId="77777777" w:rsidR="0057156F" w:rsidRPr="00975D7F" w:rsidRDefault="0057156F" w:rsidP="00276569">
            <w:pPr>
              <w:pStyle w:val="Tekstpodstawowy3"/>
              <w:jc w:val="center"/>
              <w:rPr>
                <w:color w:val="auto"/>
                <w:szCs w:val="24"/>
                <w:lang w:eastAsia="pl-PL"/>
              </w:rPr>
            </w:pPr>
          </w:p>
        </w:tc>
        <w:tc>
          <w:tcPr>
            <w:tcW w:w="2977" w:type="dxa"/>
          </w:tcPr>
          <w:p w14:paraId="6C202EBE"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roku</w:t>
            </w:r>
          </w:p>
        </w:tc>
        <w:tc>
          <w:tcPr>
            <w:tcW w:w="2268" w:type="dxa"/>
          </w:tcPr>
          <w:p w14:paraId="29AE17DA" w14:textId="77777777" w:rsidR="0057156F" w:rsidRPr="00975D7F" w:rsidRDefault="0057156F" w:rsidP="00276569">
            <w:pPr>
              <w:pStyle w:val="Tekstpodstawowy3"/>
              <w:jc w:val="center"/>
              <w:rPr>
                <w:rFonts w:eastAsia="MS Mincho"/>
                <w:color w:val="auto"/>
                <w:szCs w:val="24"/>
                <w:lang w:eastAsia="pl-PL"/>
              </w:rPr>
            </w:pPr>
            <w:r w:rsidRPr="00975D7F">
              <w:rPr>
                <w:color w:val="auto"/>
                <w:szCs w:val="24"/>
                <w:lang w:eastAsia="pl-PL"/>
              </w:rPr>
              <w:t>0,709 ug/m</w:t>
            </w:r>
            <w:r w:rsidRPr="00975D7F">
              <w:rPr>
                <w:color w:val="auto"/>
                <w:szCs w:val="24"/>
                <w:vertAlign w:val="superscript"/>
                <w:lang w:eastAsia="pl-PL"/>
              </w:rPr>
              <w:t>3</w:t>
            </w:r>
          </w:p>
        </w:tc>
        <w:tc>
          <w:tcPr>
            <w:tcW w:w="2126" w:type="dxa"/>
          </w:tcPr>
          <w:p w14:paraId="16D5BE2B"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7 ug/m</w:t>
            </w:r>
            <w:r w:rsidRPr="00975D7F">
              <w:rPr>
                <w:color w:val="auto"/>
                <w:szCs w:val="24"/>
                <w:vertAlign w:val="superscript"/>
                <w:lang w:eastAsia="pl-PL"/>
              </w:rPr>
              <w:t>3</w:t>
            </w:r>
          </w:p>
        </w:tc>
      </w:tr>
      <w:tr w:rsidR="00975D7F" w:rsidRPr="00975D7F" w14:paraId="6CC6F375" w14:textId="77777777" w:rsidTr="00276569">
        <w:trPr>
          <w:cantSplit/>
          <w:trHeight w:val="236"/>
        </w:trPr>
        <w:tc>
          <w:tcPr>
            <w:tcW w:w="1843" w:type="dxa"/>
            <w:vMerge w:val="restart"/>
          </w:tcPr>
          <w:p w14:paraId="498C225C" w14:textId="77777777" w:rsidR="0057156F" w:rsidRPr="00975D7F" w:rsidRDefault="0057156F" w:rsidP="00276569">
            <w:pPr>
              <w:jc w:val="center"/>
            </w:pPr>
            <w:r w:rsidRPr="00975D7F">
              <w:t>Pył zawieszony PM10</w:t>
            </w:r>
          </w:p>
        </w:tc>
        <w:tc>
          <w:tcPr>
            <w:tcW w:w="2977" w:type="dxa"/>
          </w:tcPr>
          <w:p w14:paraId="200F0821"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7BB79242"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 xml:space="preserve"> 190,2 ug/m</w:t>
            </w:r>
            <w:r w:rsidRPr="00975D7F">
              <w:rPr>
                <w:color w:val="auto"/>
                <w:szCs w:val="24"/>
                <w:vertAlign w:val="superscript"/>
                <w:lang w:eastAsia="pl-PL"/>
              </w:rPr>
              <w:t>3</w:t>
            </w:r>
          </w:p>
        </w:tc>
        <w:tc>
          <w:tcPr>
            <w:tcW w:w="2126" w:type="dxa"/>
          </w:tcPr>
          <w:p w14:paraId="4C72D7A0"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280 ug/m</w:t>
            </w:r>
            <w:r w:rsidRPr="00975D7F">
              <w:rPr>
                <w:color w:val="auto"/>
                <w:szCs w:val="24"/>
                <w:vertAlign w:val="superscript"/>
                <w:lang w:eastAsia="pl-PL"/>
              </w:rPr>
              <w:t>3</w:t>
            </w:r>
          </w:p>
        </w:tc>
      </w:tr>
      <w:tr w:rsidR="00975D7F" w:rsidRPr="00975D7F" w14:paraId="4A76E277" w14:textId="77777777" w:rsidTr="00276569">
        <w:trPr>
          <w:cantSplit/>
          <w:trHeight w:val="230"/>
        </w:trPr>
        <w:tc>
          <w:tcPr>
            <w:tcW w:w="1843" w:type="dxa"/>
            <w:vMerge/>
          </w:tcPr>
          <w:p w14:paraId="2776C3A5" w14:textId="77777777" w:rsidR="0057156F" w:rsidRPr="00975D7F" w:rsidRDefault="0057156F" w:rsidP="00276569">
            <w:pPr>
              <w:jc w:val="center"/>
            </w:pPr>
          </w:p>
        </w:tc>
        <w:tc>
          <w:tcPr>
            <w:tcW w:w="2977" w:type="dxa"/>
          </w:tcPr>
          <w:p w14:paraId="123C5966"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303E6A55"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65821545"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975D7F" w:rsidRPr="00975D7F" w14:paraId="237A6B1D" w14:textId="77777777" w:rsidTr="00276569">
        <w:trPr>
          <w:cantSplit/>
          <w:trHeight w:val="70"/>
        </w:trPr>
        <w:tc>
          <w:tcPr>
            <w:tcW w:w="1843" w:type="dxa"/>
            <w:vMerge/>
          </w:tcPr>
          <w:p w14:paraId="4DDAC65F" w14:textId="77777777" w:rsidR="0057156F" w:rsidRPr="00975D7F" w:rsidRDefault="0057156F" w:rsidP="00276569">
            <w:pPr>
              <w:pStyle w:val="Tekstpodstawowy3"/>
              <w:jc w:val="center"/>
              <w:rPr>
                <w:color w:val="auto"/>
                <w:szCs w:val="24"/>
                <w:lang w:eastAsia="pl-PL"/>
              </w:rPr>
            </w:pPr>
          </w:p>
        </w:tc>
        <w:tc>
          <w:tcPr>
            <w:tcW w:w="2977" w:type="dxa"/>
          </w:tcPr>
          <w:p w14:paraId="5CF90DDD"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roku</w:t>
            </w:r>
          </w:p>
        </w:tc>
        <w:tc>
          <w:tcPr>
            <w:tcW w:w="2268" w:type="dxa"/>
          </w:tcPr>
          <w:p w14:paraId="5995D1F1" w14:textId="77777777" w:rsidR="0057156F" w:rsidRPr="00975D7F" w:rsidRDefault="0057156F" w:rsidP="00276569">
            <w:pPr>
              <w:pStyle w:val="Tekstpodstawowy3"/>
              <w:jc w:val="center"/>
              <w:rPr>
                <w:rFonts w:eastAsia="MS Mincho"/>
                <w:color w:val="auto"/>
                <w:szCs w:val="24"/>
                <w:lang w:eastAsia="pl-PL"/>
              </w:rPr>
            </w:pPr>
            <w:r w:rsidRPr="00975D7F">
              <w:rPr>
                <w:color w:val="auto"/>
                <w:szCs w:val="24"/>
                <w:lang w:eastAsia="pl-PL"/>
              </w:rPr>
              <w:t xml:space="preserve">  0,909 ug/m</w:t>
            </w:r>
            <w:r w:rsidRPr="00975D7F">
              <w:rPr>
                <w:color w:val="auto"/>
                <w:szCs w:val="24"/>
                <w:vertAlign w:val="superscript"/>
                <w:lang w:eastAsia="pl-PL"/>
              </w:rPr>
              <w:t>3</w:t>
            </w:r>
          </w:p>
        </w:tc>
        <w:tc>
          <w:tcPr>
            <w:tcW w:w="2126" w:type="dxa"/>
          </w:tcPr>
          <w:p w14:paraId="63A3F1A6"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23 ug/m</w:t>
            </w:r>
            <w:r w:rsidRPr="00975D7F">
              <w:rPr>
                <w:color w:val="auto"/>
                <w:szCs w:val="24"/>
                <w:vertAlign w:val="superscript"/>
                <w:lang w:eastAsia="pl-PL"/>
              </w:rPr>
              <w:t>3</w:t>
            </w:r>
          </w:p>
        </w:tc>
      </w:tr>
      <w:tr w:rsidR="00975D7F" w:rsidRPr="00975D7F" w14:paraId="01B2715B" w14:textId="77777777" w:rsidTr="00276569">
        <w:trPr>
          <w:cantSplit/>
          <w:trHeight w:val="218"/>
        </w:trPr>
        <w:tc>
          <w:tcPr>
            <w:tcW w:w="1843" w:type="dxa"/>
            <w:vMerge w:val="restart"/>
          </w:tcPr>
          <w:p w14:paraId="2A6BEA0A" w14:textId="77777777" w:rsidR="0057156F" w:rsidRPr="00975D7F" w:rsidRDefault="0057156F" w:rsidP="00276569">
            <w:pPr>
              <w:jc w:val="center"/>
            </w:pPr>
            <w:r w:rsidRPr="00975D7F">
              <w:t>Tlenek węgla</w:t>
            </w:r>
          </w:p>
        </w:tc>
        <w:tc>
          <w:tcPr>
            <w:tcW w:w="2977" w:type="dxa"/>
          </w:tcPr>
          <w:p w14:paraId="08FE4572"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1DBAE8A7" w14:textId="77777777" w:rsidR="0057156F" w:rsidRPr="00975D7F" w:rsidRDefault="0057156F" w:rsidP="00276569">
            <w:pPr>
              <w:pStyle w:val="Tekstpodstawowy3"/>
              <w:jc w:val="center"/>
              <w:rPr>
                <w:color w:val="auto"/>
                <w:szCs w:val="24"/>
                <w:lang w:eastAsia="pl-PL"/>
              </w:rPr>
            </w:pPr>
            <w:r w:rsidRPr="00975D7F">
              <w:rPr>
                <w:color w:val="auto"/>
                <w:szCs w:val="24"/>
              </w:rPr>
              <w:t xml:space="preserve">  1067,2 </w:t>
            </w:r>
            <w:r w:rsidRPr="00975D7F">
              <w:rPr>
                <w:color w:val="auto"/>
                <w:szCs w:val="24"/>
                <w:lang w:eastAsia="pl-PL"/>
              </w:rPr>
              <w:t>ug/m</w:t>
            </w:r>
            <w:r w:rsidRPr="00975D7F">
              <w:rPr>
                <w:color w:val="auto"/>
                <w:szCs w:val="24"/>
                <w:vertAlign w:val="superscript"/>
                <w:lang w:eastAsia="pl-PL"/>
              </w:rPr>
              <w:t>3</w:t>
            </w:r>
          </w:p>
        </w:tc>
        <w:tc>
          <w:tcPr>
            <w:tcW w:w="2126" w:type="dxa"/>
          </w:tcPr>
          <w:p w14:paraId="267C1806"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30 000 ug/m</w:t>
            </w:r>
            <w:r w:rsidRPr="00975D7F">
              <w:rPr>
                <w:color w:val="auto"/>
                <w:szCs w:val="24"/>
                <w:vertAlign w:val="superscript"/>
                <w:lang w:eastAsia="pl-PL"/>
              </w:rPr>
              <w:t>3</w:t>
            </w:r>
          </w:p>
        </w:tc>
      </w:tr>
      <w:tr w:rsidR="00975D7F" w:rsidRPr="00975D7F" w14:paraId="6B027764" w14:textId="77777777" w:rsidTr="00276569">
        <w:trPr>
          <w:cantSplit/>
          <w:trHeight w:val="198"/>
        </w:trPr>
        <w:tc>
          <w:tcPr>
            <w:tcW w:w="1843" w:type="dxa"/>
            <w:vMerge/>
          </w:tcPr>
          <w:p w14:paraId="35B35500" w14:textId="77777777" w:rsidR="0057156F" w:rsidRPr="00975D7F" w:rsidRDefault="0057156F" w:rsidP="00276569">
            <w:pPr>
              <w:jc w:val="center"/>
            </w:pPr>
          </w:p>
        </w:tc>
        <w:tc>
          <w:tcPr>
            <w:tcW w:w="2977" w:type="dxa"/>
          </w:tcPr>
          <w:p w14:paraId="3BD0A989"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4F04B0A7"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01F9E63E"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975D7F" w:rsidRPr="00975D7F" w14:paraId="2431DFFC" w14:textId="77777777" w:rsidTr="00276569">
        <w:trPr>
          <w:cantSplit/>
          <w:trHeight w:val="131"/>
        </w:trPr>
        <w:tc>
          <w:tcPr>
            <w:tcW w:w="1843" w:type="dxa"/>
            <w:vMerge/>
          </w:tcPr>
          <w:p w14:paraId="58AB313D" w14:textId="77777777" w:rsidR="0057156F" w:rsidRPr="00975D7F" w:rsidRDefault="0057156F" w:rsidP="00276569">
            <w:pPr>
              <w:pStyle w:val="Tekstpodstawowy3"/>
              <w:jc w:val="center"/>
              <w:rPr>
                <w:color w:val="auto"/>
                <w:szCs w:val="24"/>
                <w:lang w:eastAsia="pl-PL"/>
              </w:rPr>
            </w:pPr>
          </w:p>
        </w:tc>
        <w:tc>
          <w:tcPr>
            <w:tcW w:w="2977" w:type="dxa"/>
          </w:tcPr>
          <w:p w14:paraId="3A8CCFF2"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roku</w:t>
            </w:r>
          </w:p>
        </w:tc>
        <w:tc>
          <w:tcPr>
            <w:tcW w:w="2268" w:type="dxa"/>
          </w:tcPr>
          <w:p w14:paraId="47124823" w14:textId="77777777" w:rsidR="0057156F" w:rsidRPr="00975D7F" w:rsidRDefault="0057156F" w:rsidP="00276569">
            <w:pPr>
              <w:pStyle w:val="Tekstpodstawowy3"/>
              <w:jc w:val="center"/>
              <w:rPr>
                <w:rFonts w:eastAsia="MS Mincho"/>
                <w:color w:val="auto"/>
                <w:szCs w:val="24"/>
                <w:lang w:eastAsia="pl-PL"/>
              </w:rPr>
            </w:pPr>
            <w:r w:rsidRPr="00975D7F">
              <w:rPr>
                <w:rFonts w:eastAsia="MS Mincho"/>
                <w:color w:val="auto"/>
                <w:szCs w:val="24"/>
                <w:lang w:eastAsia="pl-PL"/>
              </w:rPr>
              <w:t>-</w:t>
            </w:r>
          </w:p>
        </w:tc>
        <w:tc>
          <w:tcPr>
            <w:tcW w:w="2126" w:type="dxa"/>
          </w:tcPr>
          <w:p w14:paraId="23663CA9"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w:t>
            </w:r>
          </w:p>
        </w:tc>
      </w:tr>
      <w:tr w:rsidR="00975D7F" w:rsidRPr="00975D7F" w14:paraId="1515EADF" w14:textId="77777777" w:rsidTr="00276569">
        <w:trPr>
          <w:cantSplit/>
          <w:trHeight w:val="267"/>
        </w:trPr>
        <w:tc>
          <w:tcPr>
            <w:tcW w:w="1843" w:type="dxa"/>
            <w:vMerge w:val="restart"/>
          </w:tcPr>
          <w:p w14:paraId="286A900E" w14:textId="77777777" w:rsidR="0057156F" w:rsidRPr="00975D7F" w:rsidRDefault="0057156F" w:rsidP="00276569">
            <w:pPr>
              <w:jc w:val="center"/>
            </w:pPr>
            <w:r w:rsidRPr="00975D7F">
              <w:t>Węglowodory alifatyczne</w:t>
            </w:r>
          </w:p>
          <w:p w14:paraId="1B2523D5" w14:textId="77777777" w:rsidR="0057156F" w:rsidRPr="00975D7F" w:rsidRDefault="0057156F" w:rsidP="00276569">
            <w:pPr>
              <w:jc w:val="center"/>
            </w:pPr>
          </w:p>
        </w:tc>
        <w:tc>
          <w:tcPr>
            <w:tcW w:w="2977" w:type="dxa"/>
          </w:tcPr>
          <w:p w14:paraId="7ADC6570"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742C6954" w14:textId="77777777" w:rsidR="0057156F" w:rsidRPr="00975D7F" w:rsidRDefault="0057156F" w:rsidP="00276569">
            <w:pPr>
              <w:pStyle w:val="Tekstpodstawowy3"/>
              <w:jc w:val="center"/>
              <w:rPr>
                <w:color w:val="auto"/>
                <w:szCs w:val="24"/>
                <w:lang w:eastAsia="pl-PL"/>
              </w:rPr>
            </w:pPr>
            <w:r w:rsidRPr="00975D7F">
              <w:rPr>
                <w:color w:val="auto"/>
                <w:szCs w:val="24"/>
              </w:rPr>
              <w:t xml:space="preserve"> 474,1 </w:t>
            </w:r>
            <w:r w:rsidRPr="00975D7F">
              <w:rPr>
                <w:color w:val="auto"/>
                <w:szCs w:val="24"/>
                <w:lang w:eastAsia="pl-PL"/>
              </w:rPr>
              <w:t>ug/m</w:t>
            </w:r>
            <w:r w:rsidRPr="00975D7F">
              <w:rPr>
                <w:color w:val="auto"/>
                <w:szCs w:val="24"/>
                <w:vertAlign w:val="superscript"/>
                <w:lang w:eastAsia="pl-PL"/>
              </w:rPr>
              <w:t>3</w:t>
            </w:r>
          </w:p>
        </w:tc>
        <w:tc>
          <w:tcPr>
            <w:tcW w:w="2126" w:type="dxa"/>
          </w:tcPr>
          <w:p w14:paraId="66D1AE3B"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3 000 ug/m</w:t>
            </w:r>
            <w:r w:rsidRPr="00975D7F">
              <w:rPr>
                <w:color w:val="auto"/>
                <w:szCs w:val="24"/>
                <w:vertAlign w:val="superscript"/>
                <w:lang w:eastAsia="pl-PL"/>
              </w:rPr>
              <w:t>3</w:t>
            </w:r>
          </w:p>
        </w:tc>
      </w:tr>
      <w:tr w:rsidR="00975D7F" w:rsidRPr="00975D7F" w14:paraId="033B0453" w14:textId="77777777" w:rsidTr="00276569">
        <w:trPr>
          <w:cantSplit/>
          <w:trHeight w:val="246"/>
        </w:trPr>
        <w:tc>
          <w:tcPr>
            <w:tcW w:w="1843" w:type="dxa"/>
            <w:vMerge/>
          </w:tcPr>
          <w:p w14:paraId="04E033E6" w14:textId="77777777" w:rsidR="0057156F" w:rsidRPr="00975D7F" w:rsidRDefault="0057156F" w:rsidP="00276569">
            <w:pPr>
              <w:jc w:val="center"/>
            </w:pPr>
          </w:p>
        </w:tc>
        <w:tc>
          <w:tcPr>
            <w:tcW w:w="2977" w:type="dxa"/>
          </w:tcPr>
          <w:p w14:paraId="2833AB97"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614A79B3"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012BAA90"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975D7F" w:rsidRPr="00975D7F" w14:paraId="0BF0D4CA" w14:textId="77777777" w:rsidTr="00276569">
        <w:trPr>
          <w:cantSplit/>
          <w:trHeight w:val="240"/>
        </w:trPr>
        <w:tc>
          <w:tcPr>
            <w:tcW w:w="1843" w:type="dxa"/>
            <w:vMerge/>
          </w:tcPr>
          <w:p w14:paraId="0A218580" w14:textId="77777777" w:rsidR="0057156F" w:rsidRPr="00975D7F" w:rsidRDefault="0057156F" w:rsidP="00276569">
            <w:pPr>
              <w:pStyle w:val="Tekstpodstawowy3"/>
              <w:jc w:val="center"/>
              <w:rPr>
                <w:color w:val="auto"/>
                <w:szCs w:val="24"/>
                <w:lang w:eastAsia="pl-PL"/>
              </w:rPr>
            </w:pPr>
          </w:p>
        </w:tc>
        <w:tc>
          <w:tcPr>
            <w:tcW w:w="2977" w:type="dxa"/>
          </w:tcPr>
          <w:p w14:paraId="430B37F5"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roku</w:t>
            </w:r>
          </w:p>
        </w:tc>
        <w:tc>
          <w:tcPr>
            <w:tcW w:w="2268" w:type="dxa"/>
          </w:tcPr>
          <w:p w14:paraId="206E82E7" w14:textId="77777777" w:rsidR="0057156F" w:rsidRPr="00975D7F" w:rsidRDefault="0057156F" w:rsidP="00276569">
            <w:pPr>
              <w:pStyle w:val="Tekstpodstawowy3"/>
              <w:jc w:val="center"/>
              <w:rPr>
                <w:rFonts w:eastAsia="MS Mincho"/>
                <w:color w:val="auto"/>
                <w:szCs w:val="24"/>
                <w:lang w:eastAsia="pl-PL"/>
              </w:rPr>
            </w:pPr>
            <w:r w:rsidRPr="00975D7F">
              <w:rPr>
                <w:color w:val="auto"/>
                <w:szCs w:val="24"/>
              </w:rPr>
              <w:t xml:space="preserve"> 1,683 </w:t>
            </w:r>
            <w:r w:rsidRPr="00975D7F">
              <w:rPr>
                <w:color w:val="auto"/>
                <w:szCs w:val="24"/>
                <w:lang w:eastAsia="pl-PL"/>
              </w:rPr>
              <w:t>ug/m</w:t>
            </w:r>
            <w:r w:rsidRPr="00975D7F">
              <w:rPr>
                <w:color w:val="auto"/>
                <w:szCs w:val="24"/>
                <w:vertAlign w:val="superscript"/>
                <w:lang w:eastAsia="pl-PL"/>
              </w:rPr>
              <w:t>3</w:t>
            </w:r>
          </w:p>
        </w:tc>
        <w:tc>
          <w:tcPr>
            <w:tcW w:w="2126" w:type="dxa"/>
          </w:tcPr>
          <w:p w14:paraId="4AA08A92"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900 ug/m</w:t>
            </w:r>
            <w:r w:rsidRPr="00975D7F">
              <w:rPr>
                <w:color w:val="auto"/>
                <w:szCs w:val="24"/>
                <w:vertAlign w:val="superscript"/>
                <w:lang w:eastAsia="pl-PL"/>
              </w:rPr>
              <w:t>3</w:t>
            </w:r>
          </w:p>
        </w:tc>
      </w:tr>
      <w:tr w:rsidR="00975D7F" w:rsidRPr="00975D7F" w14:paraId="0457737D" w14:textId="77777777" w:rsidTr="00276569">
        <w:trPr>
          <w:cantSplit/>
          <w:trHeight w:val="220"/>
        </w:trPr>
        <w:tc>
          <w:tcPr>
            <w:tcW w:w="1843" w:type="dxa"/>
            <w:vMerge w:val="restart"/>
          </w:tcPr>
          <w:p w14:paraId="31200361" w14:textId="77777777" w:rsidR="0057156F" w:rsidRPr="00975D7F" w:rsidRDefault="0057156F" w:rsidP="00276569">
            <w:pPr>
              <w:jc w:val="center"/>
            </w:pPr>
            <w:r w:rsidRPr="00975D7F">
              <w:t>Węglowodory aromatyczne</w:t>
            </w:r>
          </w:p>
        </w:tc>
        <w:tc>
          <w:tcPr>
            <w:tcW w:w="2977" w:type="dxa"/>
          </w:tcPr>
          <w:p w14:paraId="342E6A58"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73B27E18" w14:textId="77777777" w:rsidR="0057156F" w:rsidRPr="00975D7F" w:rsidRDefault="0057156F" w:rsidP="00276569">
            <w:pPr>
              <w:pStyle w:val="Tekstpodstawowy3"/>
              <w:jc w:val="center"/>
              <w:rPr>
                <w:color w:val="auto"/>
                <w:szCs w:val="24"/>
                <w:lang w:eastAsia="pl-PL"/>
              </w:rPr>
            </w:pPr>
            <w:r w:rsidRPr="00975D7F">
              <w:rPr>
                <w:color w:val="auto"/>
                <w:szCs w:val="24"/>
              </w:rPr>
              <w:t xml:space="preserve">  37,8 </w:t>
            </w:r>
            <w:r w:rsidRPr="00975D7F">
              <w:rPr>
                <w:color w:val="auto"/>
                <w:szCs w:val="24"/>
                <w:lang w:eastAsia="pl-PL"/>
              </w:rPr>
              <w:t>ug/m</w:t>
            </w:r>
            <w:r w:rsidRPr="00975D7F">
              <w:rPr>
                <w:color w:val="auto"/>
                <w:szCs w:val="24"/>
                <w:vertAlign w:val="superscript"/>
                <w:lang w:eastAsia="pl-PL"/>
              </w:rPr>
              <w:t>3</w:t>
            </w:r>
          </w:p>
        </w:tc>
        <w:tc>
          <w:tcPr>
            <w:tcW w:w="2126" w:type="dxa"/>
          </w:tcPr>
          <w:p w14:paraId="219C4D8A"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1 000 ug/m</w:t>
            </w:r>
            <w:r w:rsidRPr="00975D7F">
              <w:rPr>
                <w:color w:val="auto"/>
                <w:szCs w:val="24"/>
                <w:vertAlign w:val="superscript"/>
                <w:lang w:eastAsia="pl-PL"/>
              </w:rPr>
              <w:t>3</w:t>
            </w:r>
          </w:p>
        </w:tc>
      </w:tr>
      <w:tr w:rsidR="00975D7F" w:rsidRPr="00975D7F" w14:paraId="1F6C2C71" w14:textId="77777777" w:rsidTr="00276569">
        <w:trPr>
          <w:cantSplit/>
          <w:trHeight w:val="228"/>
        </w:trPr>
        <w:tc>
          <w:tcPr>
            <w:tcW w:w="1843" w:type="dxa"/>
            <w:vMerge/>
          </w:tcPr>
          <w:p w14:paraId="29F63969" w14:textId="77777777" w:rsidR="0057156F" w:rsidRPr="00975D7F" w:rsidRDefault="0057156F" w:rsidP="00276569">
            <w:pPr>
              <w:jc w:val="center"/>
            </w:pPr>
          </w:p>
        </w:tc>
        <w:tc>
          <w:tcPr>
            <w:tcW w:w="2977" w:type="dxa"/>
          </w:tcPr>
          <w:p w14:paraId="6605310E"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7037E3F6"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2B315A91"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57156F" w:rsidRPr="00975D7F" w14:paraId="7F1739C3" w14:textId="77777777" w:rsidTr="00276569">
        <w:trPr>
          <w:cantSplit/>
          <w:trHeight w:val="70"/>
        </w:trPr>
        <w:tc>
          <w:tcPr>
            <w:tcW w:w="1843" w:type="dxa"/>
            <w:vMerge/>
          </w:tcPr>
          <w:p w14:paraId="13F1B4A2" w14:textId="77777777" w:rsidR="0057156F" w:rsidRPr="00975D7F" w:rsidRDefault="0057156F" w:rsidP="00276569">
            <w:pPr>
              <w:pStyle w:val="Tekstpodstawowy3"/>
              <w:jc w:val="center"/>
              <w:rPr>
                <w:color w:val="auto"/>
                <w:szCs w:val="24"/>
                <w:lang w:eastAsia="pl-PL"/>
              </w:rPr>
            </w:pPr>
          </w:p>
        </w:tc>
        <w:tc>
          <w:tcPr>
            <w:tcW w:w="2977" w:type="dxa"/>
          </w:tcPr>
          <w:p w14:paraId="3AAB6C90"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roku</w:t>
            </w:r>
          </w:p>
        </w:tc>
        <w:tc>
          <w:tcPr>
            <w:tcW w:w="2268" w:type="dxa"/>
          </w:tcPr>
          <w:p w14:paraId="5D70B59D" w14:textId="77777777" w:rsidR="0057156F" w:rsidRPr="00975D7F" w:rsidRDefault="0057156F" w:rsidP="00276569">
            <w:pPr>
              <w:pStyle w:val="Tekstpodstawowy3"/>
              <w:jc w:val="center"/>
              <w:rPr>
                <w:rFonts w:eastAsia="MS Mincho"/>
                <w:color w:val="auto"/>
                <w:szCs w:val="24"/>
                <w:lang w:eastAsia="pl-PL"/>
              </w:rPr>
            </w:pPr>
            <w:r w:rsidRPr="00975D7F">
              <w:rPr>
                <w:color w:val="auto"/>
                <w:szCs w:val="24"/>
              </w:rPr>
              <w:t xml:space="preserve">  0,044 </w:t>
            </w:r>
            <w:r w:rsidRPr="00975D7F">
              <w:rPr>
                <w:color w:val="auto"/>
                <w:szCs w:val="24"/>
                <w:lang w:eastAsia="pl-PL"/>
              </w:rPr>
              <w:t>ug/m</w:t>
            </w:r>
            <w:r w:rsidRPr="00975D7F">
              <w:rPr>
                <w:color w:val="auto"/>
                <w:szCs w:val="24"/>
                <w:vertAlign w:val="superscript"/>
                <w:lang w:eastAsia="pl-PL"/>
              </w:rPr>
              <w:t>3</w:t>
            </w:r>
          </w:p>
        </w:tc>
        <w:tc>
          <w:tcPr>
            <w:tcW w:w="2126" w:type="dxa"/>
          </w:tcPr>
          <w:p w14:paraId="47F4380E"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38,7 ug/m</w:t>
            </w:r>
            <w:r w:rsidRPr="00975D7F">
              <w:rPr>
                <w:color w:val="auto"/>
                <w:szCs w:val="24"/>
                <w:vertAlign w:val="superscript"/>
                <w:lang w:eastAsia="pl-PL"/>
              </w:rPr>
              <w:t>3</w:t>
            </w:r>
          </w:p>
        </w:tc>
      </w:tr>
    </w:tbl>
    <w:p w14:paraId="7ADAD51D" w14:textId="77777777" w:rsidR="0057156F" w:rsidRPr="00975D7F" w:rsidRDefault="0057156F" w:rsidP="0057156F">
      <w:pPr>
        <w:autoSpaceDE w:val="0"/>
        <w:autoSpaceDN w:val="0"/>
        <w:adjustRightInd w:val="0"/>
        <w:spacing w:after="120" w:line="360" w:lineRule="auto"/>
        <w:jc w:val="both"/>
      </w:pPr>
      <w:r w:rsidRPr="00975D7F">
        <w:rPr>
          <w:bCs/>
        </w:rPr>
        <w:t xml:space="preserve">- wyniki obliczeń </w:t>
      </w:r>
      <w:r w:rsidRPr="00975D7F">
        <w:rPr>
          <w:iCs/>
        </w:rPr>
        <w:t>maksymalnych stężeń substancji w powietrzu uśrednionych dla 1 oraz</w:t>
      </w:r>
      <w:r w:rsidRPr="00975D7F">
        <w:rPr>
          <w:bCs/>
        </w:rPr>
        <w:t xml:space="preserve"> częstości przekraczania wartości D</w:t>
      </w:r>
      <w:r w:rsidRPr="00975D7F">
        <w:rPr>
          <w:bCs/>
          <w:vertAlign w:val="subscript"/>
        </w:rPr>
        <w:t>1</w:t>
      </w:r>
      <w:r w:rsidRPr="00975D7F">
        <w:rPr>
          <w:bCs/>
        </w:rPr>
        <w:t xml:space="preserve"> </w:t>
      </w:r>
      <w:r w:rsidRPr="00975D7F">
        <w:t>czasu w roku</w:t>
      </w:r>
      <w:r w:rsidRPr="00975D7F">
        <w:rPr>
          <w:iCs/>
        </w:rPr>
        <w:t>, wykonane na odpowiednich wysokościach budynków wyższych niż parterowy (Z &gt; 0)</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2977"/>
        <w:gridCol w:w="2268"/>
        <w:gridCol w:w="2126"/>
      </w:tblGrid>
      <w:tr w:rsidR="00975D7F" w:rsidRPr="00975D7F" w14:paraId="21125FF9" w14:textId="77777777" w:rsidTr="00276569">
        <w:trPr>
          <w:cantSplit/>
          <w:trHeight w:val="897"/>
        </w:trPr>
        <w:tc>
          <w:tcPr>
            <w:tcW w:w="1913" w:type="dxa"/>
            <w:shd w:val="clear" w:color="auto" w:fill="FFFFFF"/>
          </w:tcPr>
          <w:p w14:paraId="382EBD43"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Substancja</w:t>
            </w:r>
          </w:p>
        </w:tc>
        <w:tc>
          <w:tcPr>
            <w:tcW w:w="2977" w:type="dxa"/>
            <w:shd w:val="clear" w:color="auto" w:fill="FFFFFF"/>
          </w:tcPr>
          <w:p w14:paraId="741F7367"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p w14:paraId="759B1BDE"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Stężenie maksymalne</w:t>
            </w:r>
          </w:p>
        </w:tc>
        <w:tc>
          <w:tcPr>
            <w:tcW w:w="2268" w:type="dxa"/>
            <w:shd w:val="clear" w:color="auto" w:fill="FFFFFF"/>
          </w:tcPr>
          <w:p w14:paraId="5A8911C0"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Wartość największa z obliczonych</w:t>
            </w:r>
          </w:p>
        </w:tc>
        <w:tc>
          <w:tcPr>
            <w:tcW w:w="2126" w:type="dxa"/>
            <w:shd w:val="clear" w:color="auto" w:fill="FFFFFF"/>
          </w:tcPr>
          <w:p w14:paraId="577AE790"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Wartość dotrzymująca warunki</w:t>
            </w:r>
          </w:p>
        </w:tc>
      </w:tr>
      <w:tr w:rsidR="00975D7F" w:rsidRPr="00975D7F" w14:paraId="30ACEA99" w14:textId="77777777" w:rsidTr="00276569">
        <w:trPr>
          <w:cantSplit/>
          <w:trHeight w:val="257"/>
        </w:trPr>
        <w:tc>
          <w:tcPr>
            <w:tcW w:w="1913" w:type="dxa"/>
            <w:vMerge w:val="restart"/>
          </w:tcPr>
          <w:p w14:paraId="58F89312" w14:textId="77777777" w:rsidR="0057156F" w:rsidRPr="00975D7F" w:rsidRDefault="0057156F" w:rsidP="00276569">
            <w:pPr>
              <w:jc w:val="center"/>
            </w:pPr>
            <w:r w:rsidRPr="00975D7F">
              <w:t xml:space="preserve">Benzen </w:t>
            </w:r>
          </w:p>
        </w:tc>
        <w:tc>
          <w:tcPr>
            <w:tcW w:w="2977" w:type="dxa"/>
          </w:tcPr>
          <w:p w14:paraId="532EFB8B"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4C74F3D0"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1,08</w:t>
            </w:r>
            <w:r w:rsidRPr="00975D7F">
              <w:rPr>
                <w:color w:val="auto"/>
                <w:szCs w:val="24"/>
                <w:lang w:eastAsia="pl-PL"/>
              </w:rPr>
              <w:t xml:space="preserve"> ug/m</w:t>
            </w:r>
            <w:r w:rsidRPr="00975D7F">
              <w:rPr>
                <w:color w:val="auto"/>
                <w:szCs w:val="24"/>
                <w:vertAlign w:val="superscript"/>
                <w:lang w:eastAsia="pl-PL"/>
              </w:rPr>
              <w:t>3</w:t>
            </w:r>
          </w:p>
        </w:tc>
        <w:tc>
          <w:tcPr>
            <w:tcW w:w="2126" w:type="dxa"/>
          </w:tcPr>
          <w:p w14:paraId="3DBA571E" w14:textId="77777777" w:rsidR="0057156F" w:rsidRPr="00975D7F" w:rsidRDefault="0057156F" w:rsidP="00276569">
            <w:pPr>
              <w:pStyle w:val="Tekstpodstawowy3"/>
              <w:jc w:val="center"/>
              <w:rPr>
                <w:color w:val="auto"/>
                <w:szCs w:val="24"/>
                <w:lang w:eastAsia="pl-PL"/>
              </w:rPr>
            </w:pPr>
            <w:r w:rsidRPr="00975D7F">
              <w:rPr>
                <w:bCs/>
                <w:color w:val="auto"/>
                <w:szCs w:val="24"/>
                <w:lang w:eastAsia="pl-PL"/>
              </w:rPr>
              <w:t>30 ug/m</w:t>
            </w:r>
            <w:r w:rsidRPr="00975D7F">
              <w:rPr>
                <w:bCs/>
                <w:color w:val="auto"/>
                <w:szCs w:val="24"/>
                <w:vertAlign w:val="superscript"/>
                <w:lang w:eastAsia="pl-PL"/>
              </w:rPr>
              <w:t>3</w:t>
            </w:r>
          </w:p>
        </w:tc>
      </w:tr>
      <w:tr w:rsidR="00975D7F" w:rsidRPr="00975D7F" w14:paraId="0578EE49" w14:textId="77777777" w:rsidTr="00276569">
        <w:trPr>
          <w:cantSplit/>
          <w:trHeight w:val="332"/>
        </w:trPr>
        <w:tc>
          <w:tcPr>
            <w:tcW w:w="1913" w:type="dxa"/>
            <w:vMerge/>
          </w:tcPr>
          <w:p w14:paraId="74B0BB1B" w14:textId="77777777" w:rsidR="0057156F" w:rsidRPr="00975D7F" w:rsidRDefault="0057156F" w:rsidP="00276569">
            <w:pPr>
              <w:jc w:val="center"/>
            </w:pPr>
          </w:p>
        </w:tc>
        <w:tc>
          <w:tcPr>
            <w:tcW w:w="2977" w:type="dxa"/>
          </w:tcPr>
          <w:p w14:paraId="3B06FE9C"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16626DA2"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591493DA"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975D7F" w:rsidRPr="00975D7F" w14:paraId="6EBEEC87" w14:textId="77777777" w:rsidTr="00276569">
        <w:trPr>
          <w:cantSplit/>
          <w:trHeight w:val="257"/>
        </w:trPr>
        <w:tc>
          <w:tcPr>
            <w:tcW w:w="1913" w:type="dxa"/>
            <w:vMerge w:val="restart"/>
          </w:tcPr>
          <w:p w14:paraId="0B5A2311" w14:textId="77777777" w:rsidR="0057156F" w:rsidRPr="00975D7F" w:rsidRDefault="0057156F" w:rsidP="00276569">
            <w:pPr>
              <w:jc w:val="center"/>
            </w:pPr>
            <w:r w:rsidRPr="00975D7F">
              <w:t>Ditlenek azotu</w:t>
            </w:r>
          </w:p>
        </w:tc>
        <w:tc>
          <w:tcPr>
            <w:tcW w:w="2977" w:type="dxa"/>
          </w:tcPr>
          <w:p w14:paraId="1BFFEDAA"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444D45DC"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154,2 </w:t>
            </w:r>
            <w:r w:rsidRPr="00975D7F">
              <w:rPr>
                <w:color w:val="auto"/>
                <w:szCs w:val="24"/>
                <w:lang w:eastAsia="pl-PL"/>
              </w:rPr>
              <w:t>ug/m</w:t>
            </w:r>
            <w:r w:rsidRPr="00975D7F">
              <w:rPr>
                <w:color w:val="auto"/>
                <w:szCs w:val="24"/>
                <w:vertAlign w:val="superscript"/>
                <w:lang w:eastAsia="pl-PL"/>
              </w:rPr>
              <w:t>3</w:t>
            </w:r>
          </w:p>
        </w:tc>
        <w:tc>
          <w:tcPr>
            <w:tcW w:w="2126" w:type="dxa"/>
          </w:tcPr>
          <w:p w14:paraId="637DDE1D"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200 ug/m</w:t>
            </w:r>
            <w:r w:rsidRPr="00975D7F">
              <w:rPr>
                <w:color w:val="auto"/>
                <w:szCs w:val="24"/>
                <w:vertAlign w:val="superscript"/>
                <w:lang w:eastAsia="pl-PL"/>
              </w:rPr>
              <w:t>3</w:t>
            </w:r>
          </w:p>
        </w:tc>
      </w:tr>
      <w:tr w:rsidR="00975D7F" w:rsidRPr="00975D7F" w14:paraId="12F163EB" w14:textId="77777777" w:rsidTr="00276569">
        <w:trPr>
          <w:cantSplit/>
          <w:trHeight w:val="332"/>
        </w:trPr>
        <w:tc>
          <w:tcPr>
            <w:tcW w:w="1913" w:type="dxa"/>
            <w:vMerge/>
          </w:tcPr>
          <w:p w14:paraId="2D84E9C2" w14:textId="77777777" w:rsidR="0057156F" w:rsidRPr="00975D7F" w:rsidRDefault="0057156F" w:rsidP="00276569">
            <w:pPr>
              <w:jc w:val="center"/>
            </w:pPr>
          </w:p>
        </w:tc>
        <w:tc>
          <w:tcPr>
            <w:tcW w:w="2977" w:type="dxa"/>
          </w:tcPr>
          <w:p w14:paraId="5F0894E9"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67459BE3"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747A4D38"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975D7F" w:rsidRPr="00975D7F" w14:paraId="2906B81F" w14:textId="77777777" w:rsidTr="00276569">
        <w:trPr>
          <w:cantSplit/>
          <w:trHeight w:val="281"/>
        </w:trPr>
        <w:tc>
          <w:tcPr>
            <w:tcW w:w="1913" w:type="dxa"/>
            <w:vMerge w:val="restart"/>
          </w:tcPr>
          <w:p w14:paraId="5192EA8A" w14:textId="77777777" w:rsidR="0057156F" w:rsidRPr="00975D7F" w:rsidRDefault="0057156F" w:rsidP="00276569">
            <w:pPr>
              <w:jc w:val="center"/>
            </w:pPr>
            <w:r w:rsidRPr="00975D7F">
              <w:t>Ditlenek siarki</w:t>
            </w:r>
          </w:p>
          <w:p w14:paraId="0C3C8481" w14:textId="77777777" w:rsidR="0057156F" w:rsidRPr="00975D7F" w:rsidRDefault="0057156F" w:rsidP="00276569">
            <w:pPr>
              <w:jc w:val="center"/>
            </w:pPr>
          </w:p>
        </w:tc>
        <w:tc>
          <w:tcPr>
            <w:tcW w:w="2977" w:type="dxa"/>
          </w:tcPr>
          <w:p w14:paraId="08B41093"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7EEC845B" w14:textId="77777777" w:rsidR="0057156F" w:rsidRPr="00975D7F" w:rsidRDefault="0057156F" w:rsidP="00276569">
            <w:pPr>
              <w:pStyle w:val="Tekstpodstawowy3"/>
              <w:jc w:val="center"/>
              <w:rPr>
                <w:bCs/>
                <w:color w:val="auto"/>
                <w:szCs w:val="24"/>
                <w:lang w:eastAsia="pl-PL"/>
              </w:rPr>
            </w:pPr>
            <w:r w:rsidRPr="00975D7F">
              <w:rPr>
                <w:rFonts w:eastAsia="MS Mincho"/>
                <w:bCs/>
                <w:color w:val="auto"/>
                <w:szCs w:val="24"/>
                <w:lang w:eastAsia="pl-PL"/>
              </w:rPr>
              <w:t>175,8</w:t>
            </w:r>
            <w:r w:rsidRPr="00975D7F">
              <w:rPr>
                <w:bCs/>
                <w:color w:val="auto"/>
                <w:szCs w:val="24"/>
                <w:lang w:eastAsia="pl-PL"/>
              </w:rPr>
              <w:t xml:space="preserve"> ug/m</w:t>
            </w:r>
            <w:r w:rsidRPr="00975D7F">
              <w:rPr>
                <w:bCs/>
                <w:color w:val="auto"/>
                <w:szCs w:val="24"/>
                <w:vertAlign w:val="superscript"/>
                <w:lang w:eastAsia="pl-PL"/>
              </w:rPr>
              <w:t>3</w:t>
            </w:r>
          </w:p>
        </w:tc>
        <w:tc>
          <w:tcPr>
            <w:tcW w:w="2126" w:type="dxa"/>
          </w:tcPr>
          <w:p w14:paraId="529E96A9" w14:textId="77777777" w:rsidR="0057156F" w:rsidRPr="00975D7F" w:rsidRDefault="0057156F" w:rsidP="00276569">
            <w:pPr>
              <w:pStyle w:val="Tekstpodstawowy3"/>
              <w:jc w:val="center"/>
              <w:rPr>
                <w:bCs/>
                <w:color w:val="auto"/>
                <w:szCs w:val="24"/>
                <w:lang w:eastAsia="pl-PL"/>
              </w:rPr>
            </w:pPr>
            <w:r w:rsidRPr="00975D7F">
              <w:rPr>
                <w:bCs/>
                <w:color w:val="auto"/>
                <w:szCs w:val="24"/>
                <w:lang w:eastAsia="pl-PL"/>
              </w:rPr>
              <w:t>350 ug/m</w:t>
            </w:r>
            <w:r w:rsidRPr="00975D7F">
              <w:rPr>
                <w:bCs/>
                <w:color w:val="auto"/>
                <w:szCs w:val="24"/>
                <w:vertAlign w:val="superscript"/>
                <w:lang w:eastAsia="pl-PL"/>
              </w:rPr>
              <w:t>3</w:t>
            </w:r>
          </w:p>
        </w:tc>
      </w:tr>
      <w:tr w:rsidR="00975D7F" w:rsidRPr="00975D7F" w14:paraId="053AD7A2" w14:textId="77777777" w:rsidTr="00276569">
        <w:trPr>
          <w:cantSplit/>
          <w:trHeight w:val="242"/>
        </w:trPr>
        <w:tc>
          <w:tcPr>
            <w:tcW w:w="1913" w:type="dxa"/>
            <w:vMerge/>
          </w:tcPr>
          <w:p w14:paraId="01D2583B" w14:textId="77777777" w:rsidR="0057156F" w:rsidRPr="00975D7F" w:rsidRDefault="0057156F" w:rsidP="00276569">
            <w:pPr>
              <w:jc w:val="center"/>
            </w:pPr>
          </w:p>
        </w:tc>
        <w:tc>
          <w:tcPr>
            <w:tcW w:w="2977" w:type="dxa"/>
          </w:tcPr>
          <w:p w14:paraId="7D8F702D"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02CF56A7"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673C093A"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0,274 %</w:t>
            </w:r>
          </w:p>
        </w:tc>
      </w:tr>
      <w:tr w:rsidR="00975D7F" w:rsidRPr="00975D7F" w14:paraId="72E2BD5B" w14:textId="77777777" w:rsidTr="00276569">
        <w:trPr>
          <w:cantSplit/>
          <w:trHeight w:val="281"/>
        </w:trPr>
        <w:tc>
          <w:tcPr>
            <w:tcW w:w="1913" w:type="dxa"/>
            <w:vMerge w:val="restart"/>
          </w:tcPr>
          <w:p w14:paraId="3D6F1900" w14:textId="77777777" w:rsidR="0057156F" w:rsidRPr="00975D7F" w:rsidRDefault="0057156F" w:rsidP="00276569">
            <w:pPr>
              <w:jc w:val="center"/>
            </w:pPr>
            <w:r w:rsidRPr="00975D7F">
              <w:t>Pył zawieszony PM10</w:t>
            </w:r>
          </w:p>
        </w:tc>
        <w:tc>
          <w:tcPr>
            <w:tcW w:w="2977" w:type="dxa"/>
          </w:tcPr>
          <w:p w14:paraId="6A1EE2D9"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3DF19478" w14:textId="77777777" w:rsidR="0057156F" w:rsidRPr="00975D7F" w:rsidRDefault="0057156F" w:rsidP="00276569">
            <w:pPr>
              <w:pStyle w:val="Tekstpodstawowy3"/>
              <w:jc w:val="center"/>
              <w:rPr>
                <w:bCs/>
                <w:color w:val="auto"/>
                <w:szCs w:val="24"/>
                <w:lang w:eastAsia="pl-PL"/>
              </w:rPr>
            </w:pPr>
            <w:r w:rsidRPr="00975D7F">
              <w:rPr>
                <w:rFonts w:eastAsia="MS Mincho"/>
                <w:bCs/>
                <w:color w:val="auto"/>
                <w:szCs w:val="24"/>
                <w:lang w:eastAsia="pl-PL"/>
              </w:rPr>
              <w:t>154,1</w:t>
            </w:r>
            <w:r w:rsidRPr="00975D7F">
              <w:rPr>
                <w:bCs/>
                <w:color w:val="auto"/>
                <w:szCs w:val="24"/>
                <w:lang w:eastAsia="pl-PL"/>
              </w:rPr>
              <w:t xml:space="preserve"> ug/m</w:t>
            </w:r>
            <w:r w:rsidRPr="00975D7F">
              <w:rPr>
                <w:bCs/>
                <w:color w:val="auto"/>
                <w:szCs w:val="24"/>
                <w:vertAlign w:val="superscript"/>
                <w:lang w:eastAsia="pl-PL"/>
              </w:rPr>
              <w:t>3</w:t>
            </w:r>
          </w:p>
        </w:tc>
        <w:tc>
          <w:tcPr>
            <w:tcW w:w="2126" w:type="dxa"/>
          </w:tcPr>
          <w:p w14:paraId="77D9A02C" w14:textId="77777777" w:rsidR="0057156F" w:rsidRPr="00975D7F" w:rsidRDefault="0057156F" w:rsidP="00276569">
            <w:pPr>
              <w:pStyle w:val="Tekstpodstawowy3"/>
              <w:jc w:val="center"/>
              <w:rPr>
                <w:bCs/>
                <w:color w:val="auto"/>
                <w:szCs w:val="24"/>
                <w:lang w:eastAsia="pl-PL"/>
              </w:rPr>
            </w:pPr>
            <w:r w:rsidRPr="00975D7F">
              <w:rPr>
                <w:bCs/>
                <w:color w:val="auto"/>
                <w:szCs w:val="24"/>
                <w:lang w:eastAsia="pl-PL"/>
              </w:rPr>
              <w:t>280 ug/m</w:t>
            </w:r>
            <w:r w:rsidRPr="00975D7F">
              <w:rPr>
                <w:bCs/>
                <w:color w:val="auto"/>
                <w:szCs w:val="24"/>
                <w:vertAlign w:val="superscript"/>
                <w:lang w:eastAsia="pl-PL"/>
              </w:rPr>
              <w:t>3</w:t>
            </w:r>
          </w:p>
        </w:tc>
      </w:tr>
      <w:tr w:rsidR="00975D7F" w:rsidRPr="00975D7F" w14:paraId="0E468796" w14:textId="77777777" w:rsidTr="00276569">
        <w:trPr>
          <w:cantSplit/>
          <w:trHeight w:val="242"/>
        </w:trPr>
        <w:tc>
          <w:tcPr>
            <w:tcW w:w="1913" w:type="dxa"/>
            <w:vMerge/>
          </w:tcPr>
          <w:p w14:paraId="7F87322F" w14:textId="77777777" w:rsidR="0057156F" w:rsidRPr="00975D7F" w:rsidRDefault="0057156F" w:rsidP="00276569">
            <w:pPr>
              <w:jc w:val="center"/>
            </w:pPr>
          </w:p>
        </w:tc>
        <w:tc>
          <w:tcPr>
            <w:tcW w:w="2977" w:type="dxa"/>
          </w:tcPr>
          <w:p w14:paraId="009D2519"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27A4D27A"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792B541B"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975D7F" w:rsidRPr="00975D7F" w14:paraId="447C57DC" w14:textId="77777777" w:rsidTr="00276569">
        <w:trPr>
          <w:cantSplit/>
          <w:trHeight w:val="281"/>
        </w:trPr>
        <w:tc>
          <w:tcPr>
            <w:tcW w:w="1913" w:type="dxa"/>
            <w:vMerge w:val="restart"/>
          </w:tcPr>
          <w:p w14:paraId="42CC336C" w14:textId="77777777" w:rsidR="0057156F" w:rsidRPr="00975D7F" w:rsidRDefault="0057156F" w:rsidP="00276569">
            <w:pPr>
              <w:jc w:val="center"/>
            </w:pPr>
            <w:r w:rsidRPr="00975D7F">
              <w:t>Tlenek węgla</w:t>
            </w:r>
          </w:p>
        </w:tc>
        <w:tc>
          <w:tcPr>
            <w:tcW w:w="2977" w:type="dxa"/>
          </w:tcPr>
          <w:p w14:paraId="2EDD9D56"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06E9C3B0" w14:textId="77777777" w:rsidR="0057156F" w:rsidRPr="00975D7F" w:rsidRDefault="0057156F" w:rsidP="00276569">
            <w:pPr>
              <w:pStyle w:val="Tekstpodstawowy3"/>
              <w:jc w:val="center"/>
              <w:rPr>
                <w:bCs/>
                <w:color w:val="auto"/>
                <w:szCs w:val="24"/>
                <w:lang w:eastAsia="pl-PL"/>
              </w:rPr>
            </w:pPr>
            <w:r w:rsidRPr="00975D7F">
              <w:rPr>
                <w:rFonts w:eastAsia="MS Mincho"/>
                <w:bCs/>
                <w:color w:val="auto"/>
                <w:szCs w:val="24"/>
                <w:lang w:eastAsia="pl-PL"/>
              </w:rPr>
              <w:t>627</w:t>
            </w:r>
            <w:r w:rsidRPr="00975D7F">
              <w:rPr>
                <w:bCs/>
                <w:color w:val="auto"/>
                <w:szCs w:val="24"/>
                <w:lang w:eastAsia="pl-PL"/>
              </w:rPr>
              <w:t xml:space="preserve"> ug/m</w:t>
            </w:r>
            <w:r w:rsidRPr="00975D7F">
              <w:rPr>
                <w:bCs/>
                <w:color w:val="auto"/>
                <w:szCs w:val="24"/>
                <w:vertAlign w:val="superscript"/>
                <w:lang w:eastAsia="pl-PL"/>
              </w:rPr>
              <w:t>3</w:t>
            </w:r>
          </w:p>
        </w:tc>
        <w:tc>
          <w:tcPr>
            <w:tcW w:w="2126" w:type="dxa"/>
          </w:tcPr>
          <w:p w14:paraId="5104E970" w14:textId="77777777" w:rsidR="0057156F" w:rsidRPr="00975D7F" w:rsidRDefault="0057156F" w:rsidP="00276569">
            <w:pPr>
              <w:pStyle w:val="Tekstpodstawowy3"/>
              <w:jc w:val="center"/>
              <w:rPr>
                <w:bCs/>
                <w:color w:val="auto"/>
                <w:szCs w:val="24"/>
                <w:lang w:eastAsia="pl-PL"/>
              </w:rPr>
            </w:pPr>
            <w:r w:rsidRPr="00975D7F">
              <w:rPr>
                <w:bCs/>
                <w:color w:val="auto"/>
                <w:szCs w:val="24"/>
                <w:lang w:eastAsia="pl-PL"/>
              </w:rPr>
              <w:t>30000 ug/m</w:t>
            </w:r>
            <w:r w:rsidRPr="00975D7F">
              <w:rPr>
                <w:bCs/>
                <w:color w:val="auto"/>
                <w:szCs w:val="24"/>
                <w:vertAlign w:val="superscript"/>
                <w:lang w:eastAsia="pl-PL"/>
              </w:rPr>
              <w:t>3</w:t>
            </w:r>
          </w:p>
        </w:tc>
      </w:tr>
      <w:tr w:rsidR="00975D7F" w:rsidRPr="00975D7F" w14:paraId="030EB47C" w14:textId="77777777" w:rsidTr="00276569">
        <w:trPr>
          <w:cantSplit/>
          <w:trHeight w:val="242"/>
        </w:trPr>
        <w:tc>
          <w:tcPr>
            <w:tcW w:w="1913" w:type="dxa"/>
            <w:vMerge/>
          </w:tcPr>
          <w:p w14:paraId="71437B85" w14:textId="77777777" w:rsidR="0057156F" w:rsidRPr="00975D7F" w:rsidRDefault="0057156F" w:rsidP="00276569">
            <w:pPr>
              <w:jc w:val="center"/>
            </w:pPr>
          </w:p>
        </w:tc>
        <w:tc>
          <w:tcPr>
            <w:tcW w:w="2977" w:type="dxa"/>
          </w:tcPr>
          <w:p w14:paraId="44E68D09"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5BBD6583"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0BEC4B3A"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975D7F" w:rsidRPr="00975D7F" w14:paraId="4FE43AE7" w14:textId="77777777" w:rsidTr="00276569">
        <w:trPr>
          <w:cantSplit/>
          <w:trHeight w:val="281"/>
        </w:trPr>
        <w:tc>
          <w:tcPr>
            <w:tcW w:w="1913" w:type="dxa"/>
            <w:vMerge w:val="restart"/>
          </w:tcPr>
          <w:p w14:paraId="662EA64D" w14:textId="77777777" w:rsidR="0057156F" w:rsidRPr="00975D7F" w:rsidRDefault="0057156F" w:rsidP="00276569">
            <w:pPr>
              <w:jc w:val="center"/>
            </w:pPr>
            <w:r w:rsidRPr="00975D7F">
              <w:t>Węglowodory alifatyczne</w:t>
            </w:r>
          </w:p>
        </w:tc>
        <w:tc>
          <w:tcPr>
            <w:tcW w:w="2977" w:type="dxa"/>
          </w:tcPr>
          <w:p w14:paraId="26AECD17"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1AFEB22A" w14:textId="77777777" w:rsidR="0057156F" w:rsidRPr="00975D7F" w:rsidRDefault="0057156F" w:rsidP="00276569">
            <w:pPr>
              <w:pStyle w:val="Tekstpodstawowy3"/>
              <w:jc w:val="center"/>
              <w:rPr>
                <w:bCs/>
                <w:color w:val="auto"/>
                <w:szCs w:val="24"/>
                <w:lang w:eastAsia="pl-PL"/>
              </w:rPr>
            </w:pPr>
            <w:r w:rsidRPr="00975D7F">
              <w:rPr>
                <w:rFonts w:eastAsia="MS Mincho"/>
                <w:bCs/>
                <w:color w:val="auto"/>
                <w:szCs w:val="24"/>
                <w:lang w:eastAsia="pl-PL"/>
              </w:rPr>
              <w:t>278,5</w:t>
            </w:r>
            <w:r w:rsidRPr="00975D7F">
              <w:rPr>
                <w:bCs/>
                <w:color w:val="auto"/>
                <w:szCs w:val="24"/>
                <w:lang w:eastAsia="pl-PL"/>
              </w:rPr>
              <w:t xml:space="preserve"> ug/m</w:t>
            </w:r>
            <w:r w:rsidRPr="00975D7F">
              <w:rPr>
                <w:bCs/>
                <w:color w:val="auto"/>
                <w:szCs w:val="24"/>
                <w:vertAlign w:val="superscript"/>
                <w:lang w:eastAsia="pl-PL"/>
              </w:rPr>
              <w:t>3</w:t>
            </w:r>
          </w:p>
        </w:tc>
        <w:tc>
          <w:tcPr>
            <w:tcW w:w="2126" w:type="dxa"/>
          </w:tcPr>
          <w:p w14:paraId="3805C1AF" w14:textId="77777777" w:rsidR="0057156F" w:rsidRPr="00975D7F" w:rsidRDefault="0057156F" w:rsidP="00276569">
            <w:pPr>
              <w:pStyle w:val="Tekstpodstawowy3"/>
              <w:jc w:val="center"/>
              <w:rPr>
                <w:bCs/>
                <w:color w:val="auto"/>
                <w:szCs w:val="24"/>
                <w:lang w:eastAsia="pl-PL"/>
              </w:rPr>
            </w:pPr>
            <w:r w:rsidRPr="00975D7F">
              <w:rPr>
                <w:bCs/>
                <w:color w:val="auto"/>
                <w:szCs w:val="24"/>
                <w:lang w:eastAsia="pl-PL"/>
              </w:rPr>
              <w:t>3000 ug/m</w:t>
            </w:r>
            <w:r w:rsidRPr="00975D7F">
              <w:rPr>
                <w:bCs/>
                <w:color w:val="auto"/>
                <w:szCs w:val="24"/>
                <w:vertAlign w:val="superscript"/>
                <w:lang w:eastAsia="pl-PL"/>
              </w:rPr>
              <w:t>3</w:t>
            </w:r>
          </w:p>
        </w:tc>
      </w:tr>
      <w:tr w:rsidR="00975D7F" w:rsidRPr="00975D7F" w14:paraId="54955253" w14:textId="77777777" w:rsidTr="00276569">
        <w:trPr>
          <w:cantSplit/>
          <w:trHeight w:val="242"/>
        </w:trPr>
        <w:tc>
          <w:tcPr>
            <w:tcW w:w="1913" w:type="dxa"/>
            <w:vMerge/>
          </w:tcPr>
          <w:p w14:paraId="01B49214" w14:textId="77777777" w:rsidR="0057156F" w:rsidRPr="00975D7F" w:rsidRDefault="0057156F" w:rsidP="00276569">
            <w:pPr>
              <w:jc w:val="center"/>
            </w:pPr>
          </w:p>
        </w:tc>
        <w:tc>
          <w:tcPr>
            <w:tcW w:w="2977" w:type="dxa"/>
          </w:tcPr>
          <w:p w14:paraId="0754BACC"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588EDA0F"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7B5059E3"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r w:rsidR="00975D7F" w:rsidRPr="00975D7F" w14:paraId="062EC6DB" w14:textId="77777777" w:rsidTr="00276569">
        <w:trPr>
          <w:cantSplit/>
          <w:trHeight w:val="281"/>
        </w:trPr>
        <w:tc>
          <w:tcPr>
            <w:tcW w:w="1913" w:type="dxa"/>
            <w:vMerge w:val="restart"/>
          </w:tcPr>
          <w:p w14:paraId="7F84138A" w14:textId="77777777" w:rsidR="0057156F" w:rsidRPr="00975D7F" w:rsidRDefault="0057156F" w:rsidP="00276569">
            <w:pPr>
              <w:jc w:val="center"/>
            </w:pPr>
            <w:r w:rsidRPr="00975D7F">
              <w:t>Węglowodory aromatyczne</w:t>
            </w:r>
          </w:p>
        </w:tc>
        <w:tc>
          <w:tcPr>
            <w:tcW w:w="2977" w:type="dxa"/>
          </w:tcPr>
          <w:p w14:paraId="08EE89BA"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Uśrednione dla 1 h</w:t>
            </w:r>
          </w:p>
        </w:tc>
        <w:tc>
          <w:tcPr>
            <w:tcW w:w="2268" w:type="dxa"/>
          </w:tcPr>
          <w:p w14:paraId="422649F6" w14:textId="77777777" w:rsidR="0057156F" w:rsidRPr="00975D7F" w:rsidRDefault="0057156F" w:rsidP="00276569">
            <w:pPr>
              <w:pStyle w:val="Tekstpodstawowy3"/>
              <w:jc w:val="center"/>
              <w:rPr>
                <w:bCs/>
                <w:color w:val="auto"/>
                <w:szCs w:val="24"/>
                <w:lang w:eastAsia="pl-PL"/>
              </w:rPr>
            </w:pPr>
            <w:r w:rsidRPr="00975D7F">
              <w:rPr>
                <w:rFonts w:eastAsia="MS Mincho"/>
                <w:bCs/>
                <w:color w:val="auto"/>
                <w:szCs w:val="24"/>
                <w:lang w:eastAsia="pl-PL"/>
              </w:rPr>
              <w:t>12</w:t>
            </w:r>
            <w:r w:rsidRPr="00975D7F">
              <w:rPr>
                <w:bCs/>
                <w:color w:val="auto"/>
                <w:szCs w:val="24"/>
                <w:lang w:eastAsia="pl-PL"/>
              </w:rPr>
              <w:t xml:space="preserve"> ug/m</w:t>
            </w:r>
            <w:r w:rsidRPr="00975D7F">
              <w:rPr>
                <w:bCs/>
                <w:color w:val="auto"/>
                <w:szCs w:val="24"/>
                <w:vertAlign w:val="superscript"/>
                <w:lang w:eastAsia="pl-PL"/>
              </w:rPr>
              <w:t>3</w:t>
            </w:r>
          </w:p>
        </w:tc>
        <w:tc>
          <w:tcPr>
            <w:tcW w:w="2126" w:type="dxa"/>
          </w:tcPr>
          <w:p w14:paraId="51F02E58" w14:textId="77777777" w:rsidR="0057156F" w:rsidRPr="00975D7F" w:rsidRDefault="0057156F" w:rsidP="00276569">
            <w:pPr>
              <w:pStyle w:val="Tekstpodstawowy3"/>
              <w:jc w:val="center"/>
              <w:rPr>
                <w:bCs/>
                <w:color w:val="auto"/>
                <w:szCs w:val="24"/>
                <w:lang w:eastAsia="pl-PL"/>
              </w:rPr>
            </w:pPr>
            <w:r w:rsidRPr="00975D7F">
              <w:rPr>
                <w:bCs/>
                <w:color w:val="auto"/>
                <w:szCs w:val="24"/>
                <w:lang w:eastAsia="pl-PL"/>
              </w:rPr>
              <w:t>1000 ug/m</w:t>
            </w:r>
            <w:r w:rsidRPr="00975D7F">
              <w:rPr>
                <w:bCs/>
                <w:color w:val="auto"/>
                <w:szCs w:val="24"/>
                <w:vertAlign w:val="superscript"/>
                <w:lang w:eastAsia="pl-PL"/>
              </w:rPr>
              <w:t>3</w:t>
            </w:r>
          </w:p>
        </w:tc>
      </w:tr>
      <w:tr w:rsidR="00975D7F" w:rsidRPr="00975D7F" w14:paraId="6EBE1CEB" w14:textId="77777777" w:rsidTr="00276569">
        <w:trPr>
          <w:cantSplit/>
          <w:trHeight w:val="242"/>
        </w:trPr>
        <w:tc>
          <w:tcPr>
            <w:tcW w:w="1913" w:type="dxa"/>
            <w:vMerge/>
          </w:tcPr>
          <w:p w14:paraId="4B8F6DB7" w14:textId="77777777" w:rsidR="0057156F" w:rsidRPr="00975D7F" w:rsidRDefault="0057156F" w:rsidP="00276569">
            <w:pPr>
              <w:jc w:val="center"/>
            </w:pPr>
          </w:p>
        </w:tc>
        <w:tc>
          <w:tcPr>
            <w:tcW w:w="2977" w:type="dxa"/>
          </w:tcPr>
          <w:p w14:paraId="5870DB1F"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Częstość przekraczania</w:t>
            </w:r>
          </w:p>
        </w:tc>
        <w:tc>
          <w:tcPr>
            <w:tcW w:w="2268" w:type="dxa"/>
          </w:tcPr>
          <w:p w14:paraId="7C9325B3" w14:textId="77777777" w:rsidR="0057156F" w:rsidRPr="00975D7F" w:rsidRDefault="0057156F" w:rsidP="00276569">
            <w:pPr>
              <w:pStyle w:val="Tekstpodstawowy3"/>
              <w:jc w:val="center"/>
              <w:rPr>
                <w:color w:val="auto"/>
                <w:szCs w:val="24"/>
                <w:lang w:eastAsia="pl-PL"/>
              </w:rPr>
            </w:pPr>
            <w:r w:rsidRPr="00975D7F">
              <w:rPr>
                <w:rFonts w:eastAsia="MS Mincho"/>
                <w:color w:val="auto"/>
                <w:szCs w:val="24"/>
                <w:lang w:eastAsia="pl-PL"/>
              </w:rPr>
              <w:t xml:space="preserve">0,0 </w:t>
            </w:r>
            <w:r w:rsidRPr="00975D7F">
              <w:rPr>
                <w:color w:val="auto"/>
                <w:szCs w:val="24"/>
                <w:lang w:eastAsia="pl-PL"/>
              </w:rPr>
              <w:t>%</w:t>
            </w:r>
          </w:p>
        </w:tc>
        <w:tc>
          <w:tcPr>
            <w:tcW w:w="2126" w:type="dxa"/>
          </w:tcPr>
          <w:p w14:paraId="341A4461" w14:textId="77777777" w:rsidR="0057156F" w:rsidRPr="00975D7F" w:rsidRDefault="0057156F" w:rsidP="00276569">
            <w:pPr>
              <w:pStyle w:val="Tekstpodstawowy3"/>
              <w:jc w:val="center"/>
              <w:rPr>
                <w:color w:val="auto"/>
                <w:szCs w:val="24"/>
                <w:lang w:eastAsia="pl-PL"/>
              </w:rPr>
            </w:pPr>
            <w:r w:rsidRPr="00975D7F">
              <w:rPr>
                <w:color w:val="auto"/>
                <w:szCs w:val="24"/>
                <w:lang w:eastAsia="pl-PL"/>
              </w:rPr>
              <w:t>0,2 %</w:t>
            </w:r>
          </w:p>
        </w:tc>
      </w:tr>
    </w:tbl>
    <w:p w14:paraId="557EB30C" w14:textId="77777777" w:rsidR="0057156F" w:rsidRPr="00975D7F" w:rsidRDefault="0057156F" w:rsidP="0057156F">
      <w:pPr>
        <w:pStyle w:val="Tekstpodstawowy3"/>
        <w:rPr>
          <w:bCs/>
          <w:i/>
          <w:color w:val="auto"/>
          <w:szCs w:val="24"/>
        </w:rPr>
      </w:pPr>
      <w:r w:rsidRPr="00975D7F">
        <w:rPr>
          <w:bCs/>
          <w:i/>
          <w:color w:val="auto"/>
          <w:szCs w:val="24"/>
        </w:rPr>
        <w:t xml:space="preserve">- kryterium opadu pyłu </w:t>
      </w:r>
    </w:p>
    <w:p w14:paraId="78A7BECE" w14:textId="77777777" w:rsidR="0057156F" w:rsidRPr="00975D7F" w:rsidRDefault="0057156F" w:rsidP="0057156F">
      <w:pPr>
        <w:spacing w:before="120"/>
      </w:pPr>
      <w:r w:rsidRPr="00975D7F">
        <w:t>I kryterium opadu pyłu:</w:t>
      </w:r>
    </w:p>
    <w:p w14:paraId="564FD0CE" w14:textId="77777777" w:rsidR="0057156F" w:rsidRPr="00975D7F" w:rsidRDefault="0057156F" w:rsidP="0057156F">
      <w:pPr>
        <w:rPr>
          <w:rFonts w:ascii="Arial Narrow" w:hAnsi="Arial Narrow" w:cs="Arial Narrow"/>
          <w:bCs/>
          <w:sz w:val="8"/>
          <w:szCs w:val="8"/>
          <w:lang w:val="de-DE"/>
        </w:rPr>
      </w:pPr>
      <w:r w:rsidRPr="00975D7F">
        <w:rPr>
          <w:rFonts w:ascii="Arial Narrow" w:hAnsi="Arial Narrow" w:cs="Arial Narrow"/>
          <w:bCs/>
          <w:sz w:val="22"/>
          <w:szCs w:val="22"/>
        </w:rPr>
        <w:t xml:space="preserve">        </w:t>
      </w:r>
      <w:r w:rsidRPr="00975D7F">
        <w:rPr>
          <w:rFonts w:ascii="Arial Narrow" w:hAnsi="Arial Narrow" w:cs="Arial Narrow"/>
          <w:bCs/>
          <w:sz w:val="8"/>
          <w:szCs w:val="8"/>
          <w:lang w:val="de-DE"/>
        </w:rPr>
        <w:t>—</w:t>
      </w:r>
    </w:p>
    <w:p w14:paraId="4F0A654C" w14:textId="77777777" w:rsidR="0057156F" w:rsidRPr="00975D7F" w:rsidRDefault="0057156F" w:rsidP="0057156F">
      <w:pPr>
        <w:rPr>
          <w:rFonts w:ascii="Arial" w:hAnsi="Arial" w:cs="Arial"/>
          <w:bCs/>
          <w:lang w:val="de-DE"/>
        </w:rPr>
      </w:pPr>
      <w:r w:rsidRPr="00975D7F">
        <w:rPr>
          <w:rFonts w:ascii="Arial" w:hAnsi="Arial" w:cs="Arial"/>
          <w:bCs/>
        </w:rPr>
        <w:sym w:font="Symbol" w:char="F053"/>
      </w:r>
      <w:r w:rsidRPr="00975D7F">
        <w:rPr>
          <w:rFonts w:ascii="Arial" w:hAnsi="Arial" w:cs="Arial"/>
          <w:bCs/>
          <w:lang w:val="de-DE"/>
        </w:rPr>
        <w:t xml:space="preserve"> </w:t>
      </w:r>
      <w:r w:rsidRPr="00975D7F">
        <w:rPr>
          <w:rFonts w:ascii="Arial" w:hAnsi="Arial" w:cs="Arial"/>
          <w:bCs/>
        </w:rPr>
        <w:sym w:font="Symbol" w:char="F053"/>
      </w:r>
      <w:r w:rsidRPr="00975D7F">
        <w:rPr>
          <w:rFonts w:ascii="Arial" w:hAnsi="Arial" w:cs="Arial"/>
          <w:bCs/>
          <w:lang w:val="de-DE"/>
        </w:rPr>
        <w:t>E</w:t>
      </w:r>
      <w:r w:rsidRPr="00975D7F">
        <w:rPr>
          <w:rFonts w:ascii="Arial" w:hAnsi="Arial" w:cs="Arial"/>
          <w:bCs/>
          <w:vertAlign w:val="subscript"/>
          <w:lang w:val="de-DE"/>
        </w:rPr>
        <w:t>f e</w:t>
      </w:r>
      <w:r w:rsidRPr="00975D7F">
        <w:rPr>
          <w:rFonts w:ascii="Arial" w:hAnsi="Arial" w:cs="Arial"/>
          <w:bCs/>
          <w:lang w:val="de-DE"/>
        </w:rPr>
        <w:t xml:space="preserve"> </w:t>
      </w:r>
      <w:r w:rsidRPr="00975D7F">
        <w:rPr>
          <w:rFonts w:ascii="Arial" w:hAnsi="Arial" w:cs="Arial"/>
          <w:bCs/>
        </w:rPr>
        <w:sym w:font="Symbol" w:char="F0A3"/>
      </w:r>
      <w:r w:rsidRPr="00975D7F">
        <w:rPr>
          <w:rFonts w:ascii="Arial" w:hAnsi="Arial" w:cs="Arial"/>
          <w:bCs/>
          <w:lang w:val="de-DE"/>
        </w:rPr>
        <w:t xml:space="preserve"> (0,0667 / n) </w:t>
      </w:r>
      <w:r w:rsidRPr="00975D7F">
        <w:rPr>
          <w:rFonts w:ascii="Arial" w:hAnsi="Arial" w:cs="Arial"/>
          <w:bCs/>
        </w:rPr>
        <w:sym w:font="Symbol" w:char="F053"/>
      </w:r>
      <w:r w:rsidRPr="00975D7F">
        <w:rPr>
          <w:rFonts w:ascii="Arial" w:hAnsi="Arial" w:cs="Arial"/>
          <w:bCs/>
          <w:lang w:val="de-DE"/>
        </w:rPr>
        <w:t xml:space="preserve"> h</w:t>
      </w:r>
      <w:r w:rsidRPr="00975D7F">
        <w:rPr>
          <w:rFonts w:ascii="Arial" w:hAnsi="Arial" w:cs="Arial"/>
          <w:bCs/>
          <w:vertAlign w:val="superscript"/>
          <w:lang w:val="de-DE"/>
        </w:rPr>
        <w:t>3,15</w:t>
      </w:r>
      <w:r w:rsidRPr="00975D7F">
        <w:rPr>
          <w:rFonts w:ascii="Arial" w:hAnsi="Arial" w:cs="Arial"/>
          <w:bCs/>
          <w:lang w:val="de-DE"/>
        </w:rPr>
        <w:t xml:space="preserve"> </w:t>
      </w:r>
    </w:p>
    <w:p w14:paraId="5CDCF51E" w14:textId="77777777" w:rsidR="0057156F" w:rsidRPr="00975D7F" w:rsidRDefault="0057156F" w:rsidP="0057156F">
      <w:pPr>
        <w:rPr>
          <w:rFonts w:ascii="Arial Narrow" w:hAnsi="Arial Narrow" w:cs="Arial Narrow"/>
          <w:sz w:val="8"/>
          <w:szCs w:val="8"/>
          <w:lang w:val="de-DE"/>
        </w:rPr>
      </w:pPr>
      <w:r w:rsidRPr="00975D7F">
        <w:rPr>
          <w:rFonts w:ascii="Arial Narrow" w:hAnsi="Arial Narrow" w:cs="Arial Narrow"/>
          <w:sz w:val="8"/>
          <w:szCs w:val="8"/>
          <w:lang w:val="de-DE"/>
        </w:rPr>
        <w:t xml:space="preserve">   f      e                                                                                               e       e </w:t>
      </w:r>
    </w:p>
    <w:p w14:paraId="23B457F1" w14:textId="77777777" w:rsidR="0057156F" w:rsidRPr="00975D7F" w:rsidRDefault="0057156F" w:rsidP="0057156F">
      <w:pPr>
        <w:rPr>
          <w:rFonts w:ascii="Arial" w:hAnsi="Arial" w:cs="Arial"/>
          <w:lang w:val="en-US"/>
        </w:rPr>
      </w:pPr>
      <w:r w:rsidRPr="00975D7F">
        <w:rPr>
          <w:rFonts w:ascii="Arial" w:hAnsi="Arial" w:cs="Arial"/>
          <w:lang w:val="en-US"/>
        </w:rPr>
        <w:lastRenderedPageBreak/>
        <w:t xml:space="preserve">(0,0667 /10) x 70,5 </w:t>
      </w:r>
      <w:r w:rsidRPr="00975D7F">
        <w:rPr>
          <w:rFonts w:ascii="Arial" w:hAnsi="Arial" w:cs="Arial"/>
          <w:vertAlign w:val="superscript"/>
          <w:lang w:val="en-US"/>
        </w:rPr>
        <w:t>3,15</w:t>
      </w:r>
      <w:r w:rsidRPr="00975D7F">
        <w:rPr>
          <w:rFonts w:ascii="Arial" w:hAnsi="Arial" w:cs="Arial"/>
          <w:lang w:val="en-US"/>
        </w:rPr>
        <w:t xml:space="preserve"> = 4 425 mg/s = 15,93 kg/h</w:t>
      </w:r>
    </w:p>
    <w:p w14:paraId="589E7C6F" w14:textId="77777777" w:rsidR="0057156F" w:rsidRPr="00975D7F" w:rsidRDefault="0057156F" w:rsidP="0057156F">
      <w:pPr>
        <w:rPr>
          <w:rFonts w:ascii="Arial" w:hAnsi="Arial" w:cs="Arial"/>
          <w:lang w:val="en-US"/>
        </w:rPr>
      </w:pPr>
      <w:r w:rsidRPr="00975D7F">
        <w:rPr>
          <w:rFonts w:ascii="Arial" w:hAnsi="Arial" w:cs="Arial"/>
          <w:lang w:val="en-US"/>
        </w:rPr>
        <w:t>E</w:t>
      </w:r>
      <w:r w:rsidRPr="00975D7F">
        <w:rPr>
          <w:rFonts w:ascii="Arial" w:hAnsi="Arial" w:cs="Arial"/>
          <w:vertAlign w:val="subscript"/>
          <w:lang w:val="en-US"/>
        </w:rPr>
        <w:t>fe</w:t>
      </w:r>
      <w:r w:rsidRPr="00975D7F">
        <w:rPr>
          <w:rFonts w:ascii="Arial" w:hAnsi="Arial" w:cs="Arial"/>
          <w:lang w:val="en-US"/>
        </w:rPr>
        <w:t xml:space="preserve"> = </w:t>
      </w:r>
      <w:r w:rsidRPr="00975D7F">
        <w:rPr>
          <w:rFonts w:ascii="Arial" w:hAnsi="Arial" w:cs="Arial"/>
          <w:lang w:val="de-DE"/>
        </w:rPr>
        <w:t xml:space="preserve">0,212399 </w:t>
      </w:r>
      <w:r w:rsidRPr="00975D7F">
        <w:rPr>
          <w:rFonts w:ascii="Arial" w:hAnsi="Arial" w:cs="Arial"/>
          <w:lang w:val="en-US"/>
        </w:rPr>
        <w:t xml:space="preserve">kg/h </w:t>
      </w:r>
      <w:r w:rsidRPr="00975D7F">
        <w:rPr>
          <w:rFonts w:ascii="Arial" w:hAnsi="Arial" w:cs="Arial"/>
        </w:rPr>
        <w:sym w:font="Symbol" w:char="F0A3"/>
      </w:r>
      <w:r w:rsidRPr="00975D7F">
        <w:rPr>
          <w:rFonts w:ascii="Arial" w:hAnsi="Arial" w:cs="Arial"/>
          <w:lang w:val="en-US"/>
        </w:rPr>
        <w:t xml:space="preserve"> 15,93 kg/h</w:t>
      </w:r>
    </w:p>
    <w:p w14:paraId="53189DE4" w14:textId="77777777" w:rsidR="0057156F" w:rsidRPr="00975D7F" w:rsidRDefault="0057156F" w:rsidP="0057156F">
      <w:pPr>
        <w:rPr>
          <w:rFonts w:ascii="Arial" w:hAnsi="Arial" w:cs="Arial"/>
          <w:lang w:val="en-US"/>
        </w:rPr>
      </w:pPr>
      <w:r w:rsidRPr="00975D7F">
        <w:rPr>
          <w:rFonts w:ascii="Arial" w:hAnsi="Arial" w:cs="Arial"/>
          <w:lang w:val="en-US"/>
        </w:rPr>
        <w:t>E</w:t>
      </w:r>
      <w:r w:rsidRPr="00975D7F">
        <w:rPr>
          <w:rFonts w:ascii="Arial" w:hAnsi="Arial" w:cs="Arial"/>
          <w:vertAlign w:val="subscript"/>
          <w:lang w:val="en-US"/>
        </w:rPr>
        <w:t>a</w:t>
      </w:r>
      <w:r w:rsidRPr="00975D7F">
        <w:rPr>
          <w:rFonts w:ascii="Arial" w:hAnsi="Arial" w:cs="Arial"/>
          <w:lang w:val="en-US"/>
        </w:rPr>
        <w:t xml:space="preserve"> = 0,133 Mg/a </w:t>
      </w:r>
      <w:r w:rsidRPr="00975D7F">
        <w:rPr>
          <w:rFonts w:ascii="Arial" w:hAnsi="Arial" w:cs="Arial"/>
        </w:rPr>
        <w:sym w:font="Symbol" w:char="F0A3"/>
      </w:r>
      <w:r w:rsidRPr="00975D7F">
        <w:rPr>
          <w:rFonts w:ascii="Arial" w:hAnsi="Arial" w:cs="Arial"/>
          <w:lang w:val="en-US"/>
        </w:rPr>
        <w:t xml:space="preserve"> 10000 Mg/r            </w:t>
      </w:r>
    </w:p>
    <w:p w14:paraId="726E1F6C" w14:textId="77777777" w:rsidR="0057156F" w:rsidRPr="00975D7F" w:rsidRDefault="0057156F" w:rsidP="0057156F">
      <w:pPr>
        <w:spacing w:before="120"/>
      </w:pPr>
      <w:r w:rsidRPr="00975D7F">
        <w:t>I kryterium na opad pyłu jest spełnione.</w:t>
      </w:r>
    </w:p>
    <w:p w14:paraId="05B86C26" w14:textId="77777777" w:rsidR="0057156F" w:rsidRPr="00975D7F" w:rsidRDefault="0057156F" w:rsidP="0057156F">
      <w:pPr>
        <w:rPr>
          <w:sz w:val="26"/>
          <w:szCs w:val="26"/>
        </w:rPr>
      </w:pPr>
    </w:p>
    <w:p w14:paraId="0F198F4D" w14:textId="77777777" w:rsidR="0057156F" w:rsidRPr="00975D7F" w:rsidRDefault="0057156F" w:rsidP="0057156F">
      <w:pPr>
        <w:spacing w:line="360" w:lineRule="auto"/>
        <w:ind w:firstLine="708"/>
      </w:pPr>
      <w:r w:rsidRPr="00975D7F">
        <w:t>Na podstawie wykonanych obliczeń stwierdzono, że:</w:t>
      </w:r>
    </w:p>
    <w:p w14:paraId="629B37DD" w14:textId="77777777" w:rsidR="0057156F" w:rsidRPr="00975D7F" w:rsidRDefault="0057156F" w:rsidP="0057156F">
      <w:pPr>
        <w:spacing w:line="360" w:lineRule="auto"/>
        <w:jc w:val="both"/>
      </w:pPr>
      <w:r w:rsidRPr="00975D7F">
        <w:t>1. Stężenia maksymalne S</w:t>
      </w:r>
      <w:r w:rsidRPr="00975D7F">
        <w:rPr>
          <w:vertAlign w:val="subscript"/>
        </w:rPr>
        <w:t>mm</w:t>
      </w:r>
      <w:r w:rsidRPr="00975D7F">
        <w:t xml:space="preserve"> benzenu, ditlenku azotu, ditlenku siarki, pyłu zawieszonego PM10, tlenku węgla, węglowodorów alifatycznych i węglowodorów aromatycznych spełniają warunek pełnego zakresu obliczeń.</w:t>
      </w:r>
    </w:p>
    <w:p w14:paraId="77BB10A5" w14:textId="77777777" w:rsidR="0057156F" w:rsidRPr="00975D7F" w:rsidRDefault="0057156F" w:rsidP="0057156F">
      <w:pPr>
        <w:spacing w:line="360" w:lineRule="auto"/>
        <w:jc w:val="both"/>
      </w:pPr>
      <w:r w:rsidRPr="00975D7F">
        <w:t xml:space="preserve">2. Obliczenia rozkładu maksymalnych stężeń substancji w powietrzu uśrednionych dla 1 godziny w siatce obliczeniowej w punktach na powierzchni terenu Z = 0 nie wykazały przekroczenia dopuszczalnych poziomów substancji w powietrzu oraz wartości odniesienia substancji w powietrzu.  </w:t>
      </w:r>
    </w:p>
    <w:p w14:paraId="5E7A7157" w14:textId="77777777" w:rsidR="0057156F" w:rsidRPr="00975D7F" w:rsidRDefault="0057156F" w:rsidP="0057156F">
      <w:pPr>
        <w:spacing w:line="360" w:lineRule="auto"/>
        <w:jc w:val="both"/>
      </w:pPr>
      <w:r w:rsidRPr="00975D7F">
        <w:t xml:space="preserve">3. Obliczenia rozkładu maksymalnych stężeń substancji w powietrzu uśrednionych dla 1 godziny w punktach na wysokości Z &gt; 0 (budynki wyższe niż parterowy) nie wykazały przekroczenia dopuszczalnych poziomów substancji w powietrzu oraz wartości odniesienia substancji w powietrzu.  </w:t>
      </w:r>
    </w:p>
    <w:p w14:paraId="1A5B09EC" w14:textId="77777777" w:rsidR="0057156F" w:rsidRPr="00975D7F" w:rsidRDefault="0057156F" w:rsidP="0057156F">
      <w:pPr>
        <w:spacing w:line="360" w:lineRule="auto"/>
        <w:jc w:val="both"/>
      </w:pPr>
      <w:r w:rsidRPr="00975D7F">
        <w:t>4. Obliczenia rozkładu maksymalnych stężeń substancji w powietrzu uśrednionych dla roku wykonane w siatce obliczeniowej w punktach na powierzchni terenu Z = 0 nie wykazały przekroczenia dopuszczalnych poziomów substancji w powietrzu oraz wartości odniesienia substancji w powietrzu pomniejszonych o wartość tła.</w:t>
      </w:r>
    </w:p>
    <w:p w14:paraId="31986B1E" w14:textId="77777777" w:rsidR="0057156F" w:rsidRPr="00975D7F" w:rsidRDefault="0057156F" w:rsidP="0057156F">
      <w:pPr>
        <w:autoSpaceDE w:val="0"/>
        <w:autoSpaceDN w:val="0"/>
        <w:adjustRightInd w:val="0"/>
        <w:spacing w:line="360" w:lineRule="auto"/>
        <w:jc w:val="both"/>
      </w:pPr>
      <w:r w:rsidRPr="00975D7F">
        <w:t xml:space="preserve">5. </w:t>
      </w:r>
      <w:r w:rsidRPr="00975D7F">
        <w:rPr>
          <w:bCs/>
        </w:rPr>
        <w:t>Dotrzymana jest dopuszczalna częstość przekraczania wartości D</w:t>
      </w:r>
      <w:r w:rsidRPr="00975D7F">
        <w:rPr>
          <w:bCs/>
          <w:vertAlign w:val="subscript"/>
        </w:rPr>
        <w:t>1</w:t>
      </w:r>
      <w:r w:rsidRPr="00975D7F">
        <w:rPr>
          <w:bCs/>
        </w:rPr>
        <w:t xml:space="preserve"> wynosząca</w:t>
      </w:r>
      <w:r w:rsidRPr="00975D7F">
        <w:t xml:space="preserve"> 0,274 % czasu w roku dla ditlenku siarki i 0,2 % czasu w roku dla pozostałych substancji.</w:t>
      </w:r>
    </w:p>
    <w:p w14:paraId="3F522335" w14:textId="77777777" w:rsidR="0057156F" w:rsidRPr="00975D7F" w:rsidRDefault="0057156F" w:rsidP="0057156F">
      <w:pPr>
        <w:numPr>
          <w:ilvl w:val="12"/>
          <w:numId w:val="0"/>
        </w:numPr>
        <w:spacing w:line="360" w:lineRule="auto"/>
        <w:jc w:val="both"/>
      </w:pPr>
      <w:r w:rsidRPr="00975D7F">
        <w:t xml:space="preserve">6. Spełnione I kryterium opadu pyłu. </w:t>
      </w:r>
    </w:p>
    <w:p w14:paraId="4D1D82C4" w14:textId="77777777" w:rsidR="0057156F" w:rsidRPr="00975D7F" w:rsidRDefault="0057156F" w:rsidP="0057156F">
      <w:pPr>
        <w:numPr>
          <w:ilvl w:val="12"/>
          <w:numId w:val="0"/>
        </w:numPr>
        <w:spacing w:line="360" w:lineRule="auto"/>
        <w:jc w:val="both"/>
      </w:pPr>
    </w:p>
    <w:p w14:paraId="002E833B" w14:textId="77777777" w:rsidR="0057156F" w:rsidRPr="00975D7F" w:rsidRDefault="0057156F" w:rsidP="0057156F">
      <w:pPr>
        <w:numPr>
          <w:ilvl w:val="12"/>
          <w:numId w:val="0"/>
        </w:numPr>
        <w:spacing w:line="360" w:lineRule="auto"/>
        <w:ind w:firstLine="709"/>
        <w:jc w:val="both"/>
        <w:rPr>
          <w:b/>
          <w:bCs/>
          <w:i/>
          <w:iCs/>
        </w:rPr>
      </w:pPr>
      <w:r w:rsidRPr="00975D7F">
        <w:rPr>
          <w:b/>
          <w:bCs/>
          <w:i/>
          <w:iCs/>
        </w:rPr>
        <w:t>Biorąc powyższe pod uwagę, można stwierdzić, iż emisja z planowanego przedsięwzięcia nie spowoduje naruszenia standardów jakości środowiska (norm czystości powietrza) obowiązujących na obszarach zwykłych.</w:t>
      </w:r>
    </w:p>
    <w:p w14:paraId="365E8829" w14:textId="77777777" w:rsidR="00920E83" w:rsidRPr="00975D7F" w:rsidRDefault="00920E83" w:rsidP="00920E83">
      <w:pPr>
        <w:spacing w:after="120" w:line="360" w:lineRule="auto"/>
        <w:ind w:firstLine="709"/>
        <w:jc w:val="both"/>
        <w:rPr>
          <w:b/>
          <w:bCs/>
          <w:i/>
          <w:iCs/>
        </w:rPr>
      </w:pPr>
    </w:p>
    <w:p w14:paraId="639A5AAB" w14:textId="17A14702" w:rsidR="00920E83" w:rsidRPr="00975D7F" w:rsidRDefault="00920E83" w:rsidP="00920E83">
      <w:pPr>
        <w:pStyle w:val="Stopka"/>
        <w:tabs>
          <w:tab w:val="clear" w:pos="4536"/>
          <w:tab w:val="clear" w:pos="9072"/>
        </w:tabs>
        <w:spacing w:line="360" w:lineRule="auto"/>
        <w:ind w:firstLine="700"/>
        <w:jc w:val="both"/>
      </w:pPr>
      <w:r w:rsidRPr="00975D7F">
        <w:t xml:space="preserve">Potwierdzeniem powyższej analizy są wydruki skumulowanych obliczeń oraz wydruki w formie graficznej oddziaływania </w:t>
      </w:r>
      <w:r w:rsidR="00601318">
        <w:t>projektowanej instalacji do zbierania i przetwarzania odpadów budowlanych</w:t>
      </w:r>
      <w:r w:rsidRPr="00975D7F">
        <w:t xml:space="preserve"> na stan zanieczyszczenia powietrza załączone do raportu stanowiące </w:t>
      </w:r>
      <w:r w:rsidRPr="00975D7F">
        <w:rPr>
          <w:b/>
        </w:rPr>
        <w:t xml:space="preserve">Załącznik nr </w:t>
      </w:r>
      <w:r w:rsidR="00601318">
        <w:rPr>
          <w:b/>
        </w:rPr>
        <w:t>8</w:t>
      </w:r>
      <w:r w:rsidRPr="00975D7F">
        <w:rPr>
          <w:b/>
        </w:rPr>
        <w:t xml:space="preserve"> - Operat Ochrony Atmosfery.</w:t>
      </w:r>
    </w:p>
    <w:p w14:paraId="339540CB" w14:textId="046DFE8D" w:rsidR="00B47BAE" w:rsidRDefault="00B47BAE" w:rsidP="00B47BAE">
      <w:pPr>
        <w:spacing w:line="360" w:lineRule="auto"/>
        <w:jc w:val="both"/>
        <w:rPr>
          <w:b/>
        </w:rPr>
      </w:pPr>
    </w:p>
    <w:p w14:paraId="5C691980" w14:textId="60AD9E8C" w:rsidR="002D4550" w:rsidRPr="00975D7F" w:rsidRDefault="00387FD1" w:rsidP="007E7456">
      <w:pPr>
        <w:suppressAutoHyphens w:val="0"/>
        <w:spacing w:line="360" w:lineRule="auto"/>
        <w:jc w:val="both"/>
        <w:rPr>
          <w:b/>
          <w:szCs w:val="22"/>
          <w:lang w:eastAsia="pl-PL"/>
        </w:rPr>
      </w:pPr>
      <w:bookmarkStart w:id="20" w:name="_Toc424115826"/>
      <w:bookmarkStart w:id="21" w:name="_Toc428356155"/>
      <w:bookmarkStart w:id="22" w:name="_Toc428356867"/>
      <w:bookmarkStart w:id="23" w:name="_Toc428357255"/>
      <w:bookmarkStart w:id="24" w:name="_Toc429769983"/>
      <w:bookmarkEnd w:id="20"/>
      <w:bookmarkEnd w:id="21"/>
      <w:bookmarkEnd w:id="22"/>
      <w:bookmarkEnd w:id="23"/>
      <w:bookmarkEnd w:id="24"/>
      <w:r>
        <w:rPr>
          <w:b/>
          <w:szCs w:val="22"/>
          <w:lang w:eastAsia="pl-PL"/>
        </w:rPr>
        <w:lastRenderedPageBreak/>
        <w:t>B</w:t>
      </w:r>
      <w:r w:rsidR="00471F56" w:rsidRPr="00975D7F">
        <w:rPr>
          <w:b/>
          <w:szCs w:val="22"/>
          <w:lang w:eastAsia="pl-PL"/>
        </w:rPr>
        <w:t>) POBÓR WODY I ŚCIEKI</w:t>
      </w:r>
    </w:p>
    <w:p w14:paraId="47043684" w14:textId="77777777" w:rsidR="002D4550" w:rsidRPr="00975D7F" w:rsidRDefault="002D4550" w:rsidP="00CB0EFC">
      <w:pPr>
        <w:suppressAutoHyphens w:val="0"/>
        <w:spacing w:line="360" w:lineRule="auto"/>
        <w:ind w:firstLine="708"/>
        <w:jc w:val="both"/>
        <w:rPr>
          <w:szCs w:val="22"/>
          <w:u w:val="single"/>
          <w:lang w:eastAsia="pl-PL"/>
        </w:rPr>
      </w:pPr>
      <w:r w:rsidRPr="00975D7F">
        <w:rPr>
          <w:szCs w:val="22"/>
          <w:u w:val="single"/>
          <w:lang w:eastAsia="pl-PL"/>
        </w:rPr>
        <w:t>Pobór wody</w:t>
      </w:r>
    </w:p>
    <w:p w14:paraId="07AC38D4" w14:textId="77777777" w:rsidR="00591B0B" w:rsidRPr="00975D7F" w:rsidRDefault="00CA16A3" w:rsidP="00591B0B">
      <w:pPr>
        <w:shd w:val="clear" w:color="auto" w:fill="FFFFFF"/>
        <w:spacing w:before="100" w:beforeAutospacing="1" w:after="100" w:afterAutospacing="1" w:line="360" w:lineRule="auto"/>
        <w:ind w:right="-143" w:firstLine="709"/>
        <w:contextualSpacing/>
        <w:jc w:val="both"/>
        <w:rPr>
          <w:szCs w:val="22"/>
          <w:lang w:eastAsia="pl-PL"/>
        </w:rPr>
      </w:pPr>
      <w:r w:rsidRPr="00975D7F">
        <w:rPr>
          <w:szCs w:val="22"/>
          <w:lang w:eastAsia="pl-PL"/>
        </w:rPr>
        <w:t>Woda będ</w:t>
      </w:r>
      <w:r w:rsidR="00591B0B" w:rsidRPr="00975D7F">
        <w:rPr>
          <w:szCs w:val="22"/>
          <w:lang w:eastAsia="pl-PL"/>
        </w:rPr>
        <w:t xml:space="preserve">zie dostarczona do instalacji  </w:t>
      </w:r>
      <w:r w:rsidR="00F505CE" w:rsidRPr="00975D7F">
        <w:rPr>
          <w:szCs w:val="22"/>
          <w:lang w:eastAsia="pl-PL"/>
        </w:rPr>
        <w:t>z w</w:t>
      </w:r>
      <w:r w:rsidRPr="00975D7F">
        <w:rPr>
          <w:szCs w:val="22"/>
          <w:lang w:eastAsia="pl-PL"/>
        </w:rPr>
        <w:t xml:space="preserve">odociągu gminnego. </w:t>
      </w:r>
    </w:p>
    <w:p w14:paraId="750CCC71" w14:textId="24C93B90" w:rsidR="00E00FCF" w:rsidRPr="00975D7F" w:rsidRDefault="00591B0B" w:rsidP="00591B0B">
      <w:pPr>
        <w:shd w:val="clear" w:color="auto" w:fill="FFFFFF"/>
        <w:spacing w:before="100" w:beforeAutospacing="1" w:after="100" w:afterAutospacing="1" w:line="360" w:lineRule="auto"/>
        <w:ind w:right="-143" w:firstLine="709"/>
        <w:contextualSpacing/>
        <w:jc w:val="both"/>
        <w:rPr>
          <w:lang w:eastAsia="pl-PL"/>
        </w:rPr>
      </w:pPr>
      <w:r w:rsidRPr="00975D7F">
        <w:rPr>
          <w:lang w:eastAsia="pl-PL"/>
        </w:rPr>
        <w:t>Woda jest zużywana w ilościach niezbędnych dla zapewnienia</w:t>
      </w:r>
      <w:r w:rsidR="00601D5A" w:rsidRPr="00975D7F">
        <w:rPr>
          <w:lang w:eastAsia="pl-PL"/>
        </w:rPr>
        <w:t xml:space="preserve"> </w:t>
      </w:r>
      <w:r w:rsidRPr="00975D7F">
        <w:rPr>
          <w:lang w:eastAsia="pl-PL"/>
        </w:rPr>
        <w:t>odpowiednich warunków higieniczno – sanitarnych oraz technologicznych w ilości około 1200 m</w:t>
      </w:r>
      <w:r w:rsidRPr="00975D7F">
        <w:rPr>
          <w:vertAlign w:val="superscript"/>
          <w:lang w:eastAsia="pl-PL"/>
        </w:rPr>
        <w:t>3</w:t>
      </w:r>
      <w:r w:rsidRPr="00975D7F">
        <w:rPr>
          <w:lang w:eastAsia="pl-PL"/>
        </w:rPr>
        <w:t>/miesiąc.</w:t>
      </w:r>
    </w:p>
    <w:p w14:paraId="070C0A6F" w14:textId="77777777" w:rsidR="00591B0B" w:rsidRPr="00975D7F" w:rsidRDefault="00591B0B" w:rsidP="00591B0B">
      <w:pPr>
        <w:shd w:val="clear" w:color="auto" w:fill="FFFFFF"/>
        <w:spacing w:before="100" w:beforeAutospacing="1" w:after="100" w:afterAutospacing="1" w:line="360" w:lineRule="auto"/>
        <w:ind w:right="-143" w:firstLine="709"/>
        <w:contextualSpacing/>
        <w:jc w:val="both"/>
        <w:rPr>
          <w:lang w:eastAsia="pl-PL"/>
        </w:rPr>
      </w:pPr>
    </w:p>
    <w:p w14:paraId="73F8EFB4" w14:textId="77777777" w:rsidR="002D4550" w:rsidRPr="00975D7F" w:rsidRDefault="002D4550" w:rsidP="00531F69">
      <w:pPr>
        <w:suppressAutoHyphens w:val="0"/>
        <w:spacing w:line="360" w:lineRule="auto"/>
        <w:jc w:val="both"/>
        <w:rPr>
          <w:u w:val="single"/>
          <w:lang w:eastAsia="pl-PL"/>
        </w:rPr>
      </w:pPr>
      <w:r w:rsidRPr="00975D7F">
        <w:rPr>
          <w:u w:val="single"/>
          <w:lang w:eastAsia="pl-PL"/>
        </w:rPr>
        <w:t>Ilość i sposób odprowadzania ścieków technologicznych.</w:t>
      </w:r>
    </w:p>
    <w:p w14:paraId="4072DA1E" w14:textId="23314038" w:rsidR="00547A3C" w:rsidRPr="00975D7F" w:rsidRDefault="00547A3C" w:rsidP="00547A3C">
      <w:pPr>
        <w:shd w:val="clear" w:color="auto" w:fill="FFFFFF"/>
        <w:spacing w:line="360" w:lineRule="auto"/>
        <w:ind w:left="142" w:right="-142" w:firstLine="698"/>
        <w:jc w:val="both"/>
      </w:pPr>
      <w:r w:rsidRPr="00975D7F">
        <w:rPr>
          <w:spacing w:val="4"/>
        </w:rPr>
        <w:t>Na terenie zakładu powstawać będą ścieki technologiczne z płukania węzła betoniarskiego oraz czyszczenia pojazdów z resztek betonu przy załadunku</w:t>
      </w:r>
      <w:r w:rsidRPr="00975D7F">
        <w:rPr>
          <w:spacing w:val="3"/>
        </w:rPr>
        <w:t>. W</w:t>
      </w:r>
      <w:r w:rsidRPr="00975D7F">
        <w:t xml:space="preserve">oda z cementem będą ponownie wykorzystane w procesie technologicznym. </w:t>
      </w:r>
    </w:p>
    <w:p w14:paraId="112690CF" w14:textId="77777777" w:rsidR="00547A3C" w:rsidRPr="00975D7F" w:rsidRDefault="00547A3C" w:rsidP="00547A3C">
      <w:pPr>
        <w:shd w:val="clear" w:color="auto" w:fill="FFFFFF"/>
        <w:spacing w:line="360" w:lineRule="auto"/>
        <w:ind w:left="142" w:right="-142" w:firstLine="698"/>
        <w:jc w:val="both"/>
      </w:pPr>
      <w:r w:rsidRPr="00975D7F">
        <w:rPr>
          <w:spacing w:val="-2"/>
        </w:rPr>
        <w:t>Miejsce mycia samochodów będzie posiadać szczelną nawierzchnię.</w:t>
      </w:r>
    </w:p>
    <w:p w14:paraId="35636051" w14:textId="29A1C2E4" w:rsidR="00547A3C" w:rsidRPr="00975D7F" w:rsidRDefault="00547A3C" w:rsidP="00547A3C">
      <w:pPr>
        <w:shd w:val="clear" w:color="auto" w:fill="FFFFFF"/>
        <w:spacing w:before="7" w:line="360" w:lineRule="auto"/>
        <w:ind w:left="142" w:right="-142" w:firstLine="698"/>
        <w:jc w:val="both"/>
      </w:pPr>
      <w:r w:rsidRPr="00975D7F">
        <w:rPr>
          <w:spacing w:val="-1"/>
        </w:rPr>
        <w:t xml:space="preserve">Oczyszczone ścieki technologiczne odprowadzane zawracane będą do sieci technologicznej i </w:t>
      </w:r>
      <w:r w:rsidRPr="00975D7F">
        <w:t xml:space="preserve">dodawane do mieszalnika. </w:t>
      </w:r>
    </w:p>
    <w:p w14:paraId="116D2473" w14:textId="487A51E5" w:rsidR="00B47BAE" w:rsidRPr="00975D7F" w:rsidRDefault="00601D5A" w:rsidP="00591B0B">
      <w:pPr>
        <w:shd w:val="clear" w:color="auto" w:fill="FFFFFF"/>
        <w:spacing w:before="7" w:line="360" w:lineRule="auto"/>
        <w:ind w:left="142" w:right="-142" w:firstLine="698"/>
        <w:jc w:val="both"/>
      </w:pPr>
      <w:r w:rsidRPr="00975D7F">
        <w:rPr>
          <w:spacing w:val="4"/>
        </w:rPr>
        <w:t xml:space="preserve">Planowana instalacja </w:t>
      </w:r>
      <w:r w:rsidR="00547A3C" w:rsidRPr="00975D7F">
        <w:rPr>
          <w:spacing w:val="4"/>
        </w:rPr>
        <w:t xml:space="preserve">do zbierania i przetwarzania odpadów budowlanych </w:t>
      </w:r>
      <w:r w:rsidRPr="00975D7F">
        <w:rPr>
          <w:spacing w:val="4"/>
        </w:rPr>
        <w:t>nie będzie wytwarzać ścieków technologicznych.</w:t>
      </w:r>
    </w:p>
    <w:p w14:paraId="2F7A7120" w14:textId="77F21709" w:rsidR="00547A3C" w:rsidRDefault="008B6930" w:rsidP="00547A3C">
      <w:pPr>
        <w:shd w:val="clear" w:color="auto" w:fill="FFFFFF"/>
        <w:spacing w:before="7" w:line="360" w:lineRule="auto"/>
        <w:ind w:left="142" w:right="-142" w:firstLine="698"/>
        <w:jc w:val="both"/>
        <w:rPr>
          <w:b/>
          <w:color w:val="002060"/>
          <w:lang w:eastAsia="pl-PL"/>
        </w:rPr>
      </w:pPr>
      <w:r w:rsidRPr="00547A3C">
        <w:rPr>
          <w:b/>
          <w:color w:val="002060"/>
          <w:lang w:eastAsia="pl-PL"/>
        </w:rPr>
        <w:tab/>
      </w:r>
      <w:bookmarkStart w:id="25" w:name="_Toc429769996"/>
    </w:p>
    <w:p w14:paraId="1D6AB18D" w14:textId="44E6EE8F" w:rsidR="00547A3C" w:rsidRPr="00E10A20" w:rsidRDefault="00E10A20" w:rsidP="00547A3C">
      <w:pPr>
        <w:shd w:val="clear" w:color="auto" w:fill="FFFFFF"/>
        <w:spacing w:before="7" w:line="360" w:lineRule="auto"/>
        <w:ind w:left="142" w:right="-142" w:firstLine="698"/>
        <w:jc w:val="both"/>
        <w:rPr>
          <w:b/>
          <w:lang w:eastAsia="pl-PL"/>
        </w:rPr>
      </w:pPr>
      <w:r w:rsidRPr="00E10A20">
        <w:rPr>
          <w:b/>
          <w:lang w:eastAsia="pl-PL"/>
        </w:rPr>
        <w:t xml:space="preserve">Odcieki z placu na których będą składowane odpady budowlane będą zagospodarowywane na terenie działki. </w:t>
      </w:r>
    </w:p>
    <w:p w14:paraId="453D6820" w14:textId="77777777" w:rsidR="00547A3C" w:rsidRPr="00975D7F" w:rsidRDefault="00547A3C" w:rsidP="00547A3C">
      <w:pPr>
        <w:shd w:val="clear" w:color="auto" w:fill="FFFFFF"/>
        <w:spacing w:before="7" w:line="360" w:lineRule="auto"/>
        <w:ind w:left="142" w:right="-142" w:firstLine="698"/>
        <w:jc w:val="both"/>
        <w:rPr>
          <w:b/>
          <w:lang w:eastAsia="pl-PL"/>
        </w:rPr>
      </w:pPr>
    </w:p>
    <w:p w14:paraId="069E504E" w14:textId="77777777" w:rsidR="00833303" w:rsidRPr="00975D7F" w:rsidRDefault="002D4550" w:rsidP="00CB0EFC">
      <w:pPr>
        <w:tabs>
          <w:tab w:val="center" w:pos="4536"/>
          <w:tab w:val="right" w:pos="9072"/>
        </w:tabs>
        <w:spacing w:line="360" w:lineRule="auto"/>
        <w:jc w:val="both"/>
        <w:rPr>
          <w:lang w:eastAsia="pl-PL"/>
        </w:rPr>
      </w:pPr>
      <w:r w:rsidRPr="00975D7F">
        <w:rPr>
          <w:u w:val="single"/>
          <w:lang w:eastAsia="pl-PL"/>
        </w:rPr>
        <w:t xml:space="preserve">Ilość wody przeznaczonej </w:t>
      </w:r>
      <w:r w:rsidR="00833303" w:rsidRPr="00975D7F">
        <w:rPr>
          <w:u w:val="single"/>
          <w:lang w:eastAsia="pl-PL"/>
        </w:rPr>
        <w:t>na cele bytowe</w:t>
      </w:r>
      <w:r w:rsidR="00833303" w:rsidRPr="00975D7F">
        <w:rPr>
          <w:lang w:eastAsia="pl-PL"/>
        </w:rPr>
        <w:t>.</w:t>
      </w:r>
    </w:p>
    <w:p w14:paraId="027B6953" w14:textId="47760855" w:rsidR="00A0652A" w:rsidRPr="00975D7F" w:rsidRDefault="00A93AFD" w:rsidP="00A93AFD">
      <w:pPr>
        <w:tabs>
          <w:tab w:val="center" w:pos="142"/>
          <w:tab w:val="left" w:pos="851"/>
          <w:tab w:val="right" w:pos="8789"/>
        </w:tabs>
        <w:spacing w:line="360" w:lineRule="auto"/>
        <w:jc w:val="both"/>
        <w:rPr>
          <w:lang w:eastAsia="pl-PL"/>
        </w:rPr>
      </w:pPr>
      <w:r w:rsidRPr="00975D7F">
        <w:rPr>
          <w:lang w:eastAsia="pl-PL"/>
        </w:rPr>
        <w:tab/>
      </w:r>
      <w:r w:rsidRPr="00975D7F">
        <w:rPr>
          <w:lang w:eastAsia="pl-PL"/>
        </w:rPr>
        <w:tab/>
        <w:t>Planowaną instalację obsługiwać będą dwie osoby.</w:t>
      </w:r>
      <w:r w:rsidR="0091424D" w:rsidRPr="00975D7F">
        <w:rPr>
          <w:lang w:eastAsia="pl-PL"/>
        </w:rPr>
        <w:t xml:space="preserve"> Łącznie zakład będzie obsługiwany przez 6 osób.</w:t>
      </w:r>
      <w:r w:rsidRPr="00975D7F">
        <w:rPr>
          <w:lang w:eastAsia="pl-PL"/>
        </w:rPr>
        <w:t xml:space="preserve"> </w:t>
      </w:r>
      <w:r w:rsidR="00A0652A" w:rsidRPr="00975D7F">
        <w:rPr>
          <w:lang w:eastAsia="pl-PL"/>
        </w:rPr>
        <w:t xml:space="preserve">Zgodnie z przeciętnymi normami zużycia wody, określonymi w </w:t>
      </w:r>
      <w:r w:rsidR="00A0652A" w:rsidRPr="00975D7F">
        <w:rPr>
          <w:i/>
          <w:iCs/>
          <w:lang w:eastAsia="pl-PL"/>
        </w:rPr>
        <w:t>rozporządzeniu Ministra Infrastruktury z dnia 14 stycznia 2002 r. w sprawie określenia przeciętnych norm zużycia wody</w:t>
      </w:r>
      <w:r w:rsidR="00A0652A" w:rsidRPr="00975D7F">
        <w:rPr>
          <w:lang w:eastAsia="pl-PL"/>
        </w:rPr>
        <w:t>, zużycie wody w</w:t>
      </w:r>
      <w:r w:rsidRPr="00975D7F">
        <w:rPr>
          <w:lang w:eastAsia="pl-PL"/>
        </w:rPr>
        <w:t xml:space="preserve"> </w:t>
      </w:r>
      <w:r w:rsidR="00A0652A" w:rsidRPr="00975D7F">
        <w:rPr>
          <w:lang w:eastAsia="pl-PL"/>
        </w:rPr>
        <w:t>budynkach podłączonych do zbiorników bezodpływowych na terenach nieskanalizowanych, wynos</w:t>
      </w:r>
      <w:r w:rsidR="0091424D" w:rsidRPr="00975D7F">
        <w:rPr>
          <w:lang w:eastAsia="pl-PL"/>
        </w:rPr>
        <w:t>i 8</w:t>
      </w:r>
      <w:r w:rsidR="00A0652A" w:rsidRPr="00975D7F">
        <w:rPr>
          <w:lang w:eastAsia="pl-PL"/>
        </w:rPr>
        <w:t>0 dm</w:t>
      </w:r>
      <w:r w:rsidR="00A0652A" w:rsidRPr="00975D7F">
        <w:rPr>
          <w:vertAlign w:val="superscript"/>
          <w:lang w:eastAsia="pl-PL"/>
        </w:rPr>
        <w:t>3</w:t>
      </w:r>
      <w:r w:rsidR="00A0652A" w:rsidRPr="00975D7F">
        <w:rPr>
          <w:lang w:eastAsia="pl-PL"/>
        </w:rPr>
        <w:t xml:space="preserve">/mieszkańca/dobę. </w:t>
      </w:r>
      <w:r w:rsidR="0091424D" w:rsidRPr="00975D7F">
        <w:rPr>
          <w:lang w:eastAsia="pl-PL"/>
        </w:rPr>
        <w:br/>
      </w:r>
      <w:r w:rsidR="00A0652A" w:rsidRPr="00975D7F">
        <w:rPr>
          <w:lang w:eastAsia="pl-PL"/>
        </w:rPr>
        <w:t>W związku z tym, przewidywane roczne zużycie wody pobieranej z wodociągu powinno wynieść:</w:t>
      </w:r>
    </w:p>
    <w:p w14:paraId="53845657" w14:textId="6437B3F6" w:rsidR="00A0652A" w:rsidRPr="00975D7F" w:rsidRDefault="00A0652A" w:rsidP="00CB0EFC">
      <w:pPr>
        <w:suppressAutoHyphens w:val="0"/>
        <w:spacing w:after="120" w:line="360" w:lineRule="auto"/>
        <w:jc w:val="both"/>
        <w:rPr>
          <w:b/>
          <w:lang w:eastAsia="pl-PL"/>
        </w:rPr>
      </w:pPr>
      <w:r w:rsidRPr="00975D7F">
        <w:rPr>
          <w:b/>
          <w:lang w:eastAsia="pl-PL"/>
        </w:rPr>
        <w:t xml:space="preserve">Q = </w:t>
      </w:r>
      <w:r w:rsidR="00522D10" w:rsidRPr="00975D7F">
        <w:rPr>
          <w:b/>
          <w:lang w:eastAsia="pl-PL"/>
        </w:rPr>
        <w:t>230</w:t>
      </w:r>
      <w:r w:rsidRPr="00975D7F">
        <w:rPr>
          <w:b/>
          <w:lang w:eastAsia="pl-PL"/>
        </w:rPr>
        <w:t xml:space="preserve"> dni pracy x </w:t>
      </w:r>
      <w:r w:rsidR="0091424D" w:rsidRPr="00975D7F">
        <w:rPr>
          <w:b/>
          <w:lang w:eastAsia="pl-PL"/>
        </w:rPr>
        <w:t>6</w:t>
      </w:r>
      <w:r w:rsidRPr="00975D7F">
        <w:rPr>
          <w:b/>
          <w:lang w:eastAsia="pl-PL"/>
        </w:rPr>
        <w:t xml:space="preserve"> x 80 = </w:t>
      </w:r>
      <w:r w:rsidR="0091424D" w:rsidRPr="00975D7F">
        <w:rPr>
          <w:b/>
          <w:lang w:eastAsia="pl-PL"/>
        </w:rPr>
        <w:t>110,400</w:t>
      </w:r>
      <w:r w:rsidR="003876A2" w:rsidRPr="00975D7F">
        <w:rPr>
          <w:b/>
          <w:lang w:eastAsia="pl-PL"/>
        </w:rPr>
        <w:t>=</w:t>
      </w:r>
      <w:r w:rsidRPr="00975D7F">
        <w:rPr>
          <w:b/>
          <w:lang w:eastAsia="pl-PL"/>
        </w:rPr>
        <w:t xml:space="preserve"> </w:t>
      </w:r>
      <w:r w:rsidR="0091424D" w:rsidRPr="00975D7F">
        <w:rPr>
          <w:b/>
          <w:lang w:eastAsia="pl-PL"/>
        </w:rPr>
        <w:t>110</w:t>
      </w:r>
      <w:r w:rsidR="003876A2" w:rsidRPr="00975D7F">
        <w:rPr>
          <w:b/>
          <w:lang w:eastAsia="pl-PL"/>
        </w:rPr>
        <w:t xml:space="preserve">,0 </w:t>
      </w:r>
      <w:r w:rsidRPr="00975D7F">
        <w:rPr>
          <w:b/>
          <w:lang w:eastAsia="pl-PL"/>
        </w:rPr>
        <w:t>m</w:t>
      </w:r>
      <w:r w:rsidRPr="00975D7F">
        <w:rPr>
          <w:b/>
          <w:vertAlign w:val="superscript"/>
          <w:lang w:eastAsia="pl-PL"/>
        </w:rPr>
        <w:t>3</w:t>
      </w:r>
      <w:r w:rsidRPr="00975D7F">
        <w:rPr>
          <w:b/>
          <w:lang w:eastAsia="pl-PL"/>
        </w:rPr>
        <w:t>/rok</w:t>
      </w:r>
    </w:p>
    <w:p w14:paraId="16F12280" w14:textId="77777777" w:rsidR="0081111E" w:rsidRPr="00975D7F" w:rsidRDefault="00A0652A" w:rsidP="00CB0EFC">
      <w:pPr>
        <w:spacing w:line="360" w:lineRule="auto"/>
        <w:ind w:firstLine="708"/>
        <w:jc w:val="both"/>
      </w:pPr>
      <w:r w:rsidRPr="00975D7F">
        <w:t>Faktyczna ilość zużycia wody zostanie zweryfikowana podczas pracy i zmierzona zostanie wodomierzem</w:t>
      </w:r>
      <w:r w:rsidR="008D504F" w:rsidRPr="00975D7F">
        <w:t>.</w:t>
      </w:r>
    </w:p>
    <w:p w14:paraId="3BC53947" w14:textId="776CBFA4" w:rsidR="001A0BF5" w:rsidRDefault="001A0BF5" w:rsidP="00CB0EFC">
      <w:pPr>
        <w:spacing w:line="360" w:lineRule="auto"/>
        <w:ind w:firstLine="708"/>
        <w:jc w:val="both"/>
      </w:pPr>
    </w:p>
    <w:p w14:paraId="2200EED7" w14:textId="188381E8" w:rsidR="00387FD1" w:rsidRDefault="00387FD1" w:rsidP="00CB0EFC">
      <w:pPr>
        <w:spacing w:line="360" w:lineRule="auto"/>
        <w:ind w:firstLine="708"/>
        <w:jc w:val="both"/>
      </w:pPr>
    </w:p>
    <w:p w14:paraId="081B6312" w14:textId="77777777" w:rsidR="00387FD1" w:rsidRPr="00975D7F" w:rsidRDefault="00387FD1" w:rsidP="00CB0EFC">
      <w:pPr>
        <w:spacing w:line="360" w:lineRule="auto"/>
        <w:ind w:firstLine="708"/>
        <w:jc w:val="both"/>
      </w:pPr>
    </w:p>
    <w:bookmarkEnd w:id="25"/>
    <w:p w14:paraId="18333C27" w14:textId="77777777" w:rsidR="002D4550" w:rsidRPr="00975D7F" w:rsidRDefault="002D4550" w:rsidP="00CB0EFC">
      <w:pPr>
        <w:tabs>
          <w:tab w:val="center" w:pos="4536"/>
          <w:tab w:val="right" w:pos="9072"/>
        </w:tabs>
        <w:spacing w:line="360" w:lineRule="auto"/>
        <w:jc w:val="both"/>
        <w:rPr>
          <w:b/>
          <w:szCs w:val="20"/>
          <w:lang w:eastAsia="pl-PL"/>
        </w:rPr>
      </w:pPr>
      <w:r w:rsidRPr="00975D7F">
        <w:rPr>
          <w:szCs w:val="20"/>
          <w:u w:val="single"/>
          <w:lang w:eastAsia="pl-PL"/>
        </w:rPr>
        <w:lastRenderedPageBreak/>
        <w:t>Ilość</w:t>
      </w:r>
      <w:r w:rsidR="00A61F2A" w:rsidRPr="00975D7F">
        <w:rPr>
          <w:szCs w:val="20"/>
          <w:u w:val="single"/>
          <w:lang w:eastAsia="pl-PL"/>
        </w:rPr>
        <w:t xml:space="preserve"> i sposób odprowadzania ścieków </w:t>
      </w:r>
      <w:r w:rsidRPr="00975D7F">
        <w:rPr>
          <w:szCs w:val="20"/>
          <w:u w:val="single"/>
          <w:lang w:eastAsia="pl-PL"/>
        </w:rPr>
        <w:t>bytowych.</w:t>
      </w:r>
    </w:p>
    <w:p w14:paraId="0097521A" w14:textId="3C5B22B5" w:rsidR="00A61F2A" w:rsidRPr="00975D7F" w:rsidRDefault="00AE6A25" w:rsidP="0091424D">
      <w:pPr>
        <w:spacing w:line="360" w:lineRule="auto"/>
        <w:jc w:val="both"/>
        <w:rPr>
          <w:szCs w:val="20"/>
          <w:lang w:eastAsia="pl-PL"/>
        </w:rPr>
      </w:pPr>
      <w:r w:rsidRPr="00975D7F">
        <w:rPr>
          <w:szCs w:val="20"/>
          <w:lang w:eastAsia="pl-PL"/>
        </w:rPr>
        <w:tab/>
      </w:r>
      <w:r w:rsidR="00A61F2A" w:rsidRPr="00975D7F">
        <w:rPr>
          <w:szCs w:val="20"/>
          <w:lang w:eastAsia="pl-PL"/>
        </w:rPr>
        <w:t>Instalacja nie będzie odprowadzać powstających ścieków do wód powierzchniowych ani do ziemi, więc nie będzie oddziaływać bezpośrednio na ich stan.</w:t>
      </w:r>
    </w:p>
    <w:p w14:paraId="4835702F" w14:textId="026F77F5" w:rsidR="00A61F2A" w:rsidRPr="00975D7F" w:rsidRDefault="00A61F2A" w:rsidP="0091424D">
      <w:pPr>
        <w:tabs>
          <w:tab w:val="right" w:pos="9072"/>
        </w:tabs>
        <w:spacing w:line="360" w:lineRule="auto"/>
        <w:ind w:firstLine="709"/>
        <w:jc w:val="both"/>
        <w:rPr>
          <w:szCs w:val="20"/>
          <w:lang w:eastAsia="pl-PL"/>
        </w:rPr>
      </w:pPr>
      <w:r w:rsidRPr="00975D7F">
        <w:rPr>
          <w:szCs w:val="20"/>
          <w:lang w:eastAsia="pl-PL"/>
        </w:rPr>
        <w:t xml:space="preserve">Z uwagi na ilość, jakość i sposób odprowadzania ścieków bytowych nie stwierdza się ryzyka wystąpienia oddziaływań transgranicznych w wodach powierzchniowych.  </w:t>
      </w:r>
    </w:p>
    <w:p w14:paraId="451D9284" w14:textId="3258F57A" w:rsidR="00A0652A" w:rsidRPr="00975D7F" w:rsidRDefault="0091424D" w:rsidP="0091424D">
      <w:pPr>
        <w:tabs>
          <w:tab w:val="center" w:pos="4536"/>
          <w:tab w:val="right" w:pos="9072"/>
        </w:tabs>
        <w:spacing w:line="360" w:lineRule="auto"/>
        <w:ind w:firstLine="709"/>
        <w:jc w:val="both"/>
        <w:rPr>
          <w:b/>
          <w:lang w:eastAsia="pl-PL"/>
        </w:rPr>
      </w:pPr>
      <w:r w:rsidRPr="00975D7F">
        <w:rPr>
          <w:szCs w:val="20"/>
          <w:lang w:eastAsia="pl-PL"/>
        </w:rPr>
        <w:tab/>
      </w:r>
      <w:r w:rsidR="00A0652A" w:rsidRPr="00975D7F">
        <w:rPr>
          <w:szCs w:val="20"/>
          <w:lang w:eastAsia="pl-PL"/>
        </w:rPr>
        <w:t xml:space="preserve">W związku z faktem, raport oddziaływania na środowisko dotyczy eksploatacji konkretnej instalacji, a nie domu mieszkalnego, a obowiązujące przepisy prawa nie wymagają uzyskiwania pozwoleń na wytwarzanie ścieków bytowych gromadzonych w zbiornikach bezodpływowych, zaś kontrolę na przestrzeganiem przepisów </w:t>
      </w:r>
      <w:r w:rsidR="00A0652A" w:rsidRPr="00975D7F">
        <w:rPr>
          <w:bCs/>
          <w:szCs w:val="20"/>
          <w:lang w:eastAsia="pl-PL"/>
        </w:rPr>
        <w:t>ustawy</w:t>
      </w:r>
      <w:r w:rsidR="00A0652A" w:rsidRPr="00975D7F">
        <w:rPr>
          <w:szCs w:val="20"/>
          <w:lang w:eastAsia="pl-PL"/>
        </w:rPr>
        <w:t xml:space="preserve"> z dnia 13 września 1996 r. </w:t>
      </w:r>
      <w:r w:rsidR="00A0652A" w:rsidRPr="00975D7F">
        <w:rPr>
          <w:bCs/>
          <w:szCs w:val="20"/>
          <w:lang w:eastAsia="pl-PL"/>
        </w:rPr>
        <w:t>o utrzymaniu czystości i</w:t>
      </w:r>
      <w:r w:rsidR="008D504F" w:rsidRPr="00975D7F">
        <w:rPr>
          <w:bCs/>
          <w:szCs w:val="20"/>
          <w:lang w:eastAsia="pl-PL"/>
        </w:rPr>
        <w:t> </w:t>
      </w:r>
      <w:r w:rsidR="00A0652A" w:rsidRPr="00975D7F">
        <w:rPr>
          <w:bCs/>
          <w:szCs w:val="20"/>
          <w:lang w:eastAsia="pl-PL"/>
        </w:rPr>
        <w:t>porządku w gminach sprawuje wójt,</w:t>
      </w:r>
      <w:r w:rsidR="00A0652A" w:rsidRPr="00975D7F">
        <w:rPr>
          <w:szCs w:val="20"/>
          <w:lang w:eastAsia="pl-PL"/>
        </w:rPr>
        <w:t xml:space="preserve"> proponuję ilości ścieków bytowych przyjąć na podstawie zużycia wody tj. </w:t>
      </w:r>
      <w:r w:rsidRPr="00975D7F">
        <w:rPr>
          <w:b/>
          <w:szCs w:val="20"/>
          <w:lang w:eastAsia="pl-PL"/>
        </w:rPr>
        <w:t>110</w:t>
      </w:r>
      <w:r w:rsidR="003876A2" w:rsidRPr="00975D7F">
        <w:rPr>
          <w:b/>
          <w:szCs w:val="20"/>
          <w:lang w:eastAsia="pl-PL"/>
        </w:rPr>
        <w:t>,0</w:t>
      </w:r>
      <w:r w:rsidR="0067782D" w:rsidRPr="00975D7F">
        <w:rPr>
          <w:b/>
          <w:szCs w:val="20"/>
          <w:lang w:eastAsia="pl-PL"/>
        </w:rPr>
        <w:t xml:space="preserve"> </w:t>
      </w:r>
      <w:r w:rsidR="00A0652A" w:rsidRPr="00975D7F">
        <w:rPr>
          <w:b/>
          <w:lang w:eastAsia="pl-PL"/>
        </w:rPr>
        <w:t>m</w:t>
      </w:r>
      <w:r w:rsidR="00A0652A" w:rsidRPr="00975D7F">
        <w:rPr>
          <w:b/>
          <w:vertAlign w:val="superscript"/>
          <w:lang w:eastAsia="pl-PL"/>
        </w:rPr>
        <w:t>3</w:t>
      </w:r>
      <w:r w:rsidR="00A0652A" w:rsidRPr="00975D7F">
        <w:rPr>
          <w:b/>
          <w:lang w:eastAsia="pl-PL"/>
        </w:rPr>
        <w:t>/rok</w:t>
      </w:r>
      <w:r w:rsidR="005A2596" w:rsidRPr="00975D7F">
        <w:rPr>
          <w:b/>
          <w:lang w:eastAsia="pl-PL"/>
        </w:rPr>
        <w:t>.</w:t>
      </w:r>
    </w:p>
    <w:p w14:paraId="1A8AB649" w14:textId="77777777" w:rsidR="00591B0B" w:rsidRPr="00975D7F" w:rsidRDefault="003876A2" w:rsidP="00A61F2A">
      <w:pPr>
        <w:tabs>
          <w:tab w:val="center" w:pos="4536"/>
          <w:tab w:val="right" w:pos="9072"/>
        </w:tabs>
        <w:spacing w:line="360" w:lineRule="auto"/>
        <w:jc w:val="both"/>
        <w:rPr>
          <w:b/>
          <w:lang w:eastAsia="pl-PL"/>
        </w:rPr>
      </w:pPr>
      <w:r w:rsidRPr="00975D7F">
        <w:rPr>
          <w:szCs w:val="20"/>
          <w:lang w:eastAsia="pl-PL"/>
        </w:rPr>
        <w:t>Ścieki bytowe z części socjalnej odprowadzane będą do szczelnego zbiornika bezodpływowego o pojemności po 10m</w:t>
      </w:r>
      <w:r w:rsidRPr="00975D7F">
        <w:rPr>
          <w:szCs w:val="20"/>
          <w:vertAlign w:val="superscript"/>
          <w:lang w:eastAsia="pl-PL"/>
        </w:rPr>
        <w:t>3</w:t>
      </w:r>
      <w:r w:rsidRPr="00975D7F">
        <w:rPr>
          <w:szCs w:val="20"/>
          <w:lang w:eastAsia="pl-PL"/>
        </w:rPr>
        <w:t>. Okresowo, w miarę potrzeb, zbiornik będzie opróżniany przez firmę asenizacyjną z którą inwestor ma podpisaną stosowną umowę. Odpowiedzialność za ich wpływ na środowisko przejmuje właściciel sieci i urządzeń oczyszczających</w:t>
      </w:r>
    </w:p>
    <w:p w14:paraId="567FCA50" w14:textId="4894C590" w:rsidR="00591B0B" w:rsidRDefault="00591B0B" w:rsidP="00A61F2A">
      <w:pPr>
        <w:tabs>
          <w:tab w:val="center" w:pos="4536"/>
          <w:tab w:val="right" w:pos="9072"/>
        </w:tabs>
        <w:spacing w:line="360" w:lineRule="auto"/>
        <w:jc w:val="both"/>
        <w:rPr>
          <w:color w:val="002060"/>
          <w:szCs w:val="20"/>
          <w:lang w:eastAsia="pl-PL"/>
        </w:rPr>
      </w:pPr>
    </w:p>
    <w:p w14:paraId="0E6C09A5" w14:textId="77777777" w:rsidR="00975D7F" w:rsidRPr="0091424D" w:rsidRDefault="00975D7F" w:rsidP="00A61F2A">
      <w:pPr>
        <w:tabs>
          <w:tab w:val="center" w:pos="4536"/>
          <w:tab w:val="right" w:pos="9072"/>
        </w:tabs>
        <w:spacing w:line="360" w:lineRule="auto"/>
        <w:jc w:val="both"/>
        <w:rPr>
          <w:color w:val="002060"/>
          <w:szCs w:val="20"/>
          <w:lang w:eastAsia="pl-PL"/>
        </w:rPr>
      </w:pPr>
    </w:p>
    <w:p w14:paraId="7F8136F3" w14:textId="77777777" w:rsidR="002D4550" w:rsidRPr="00975D7F" w:rsidRDefault="002D4550" w:rsidP="007E7456">
      <w:pPr>
        <w:suppressAutoHyphens w:val="0"/>
        <w:spacing w:line="360" w:lineRule="auto"/>
        <w:jc w:val="both"/>
        <w:rPr>
          <w:rFonts w:eastAsia="Calibri"/>
          <w:iCs/>
          <w:lang w:eastAsia="en-US"/>
        </w:rPr>
      </w:pPr>
      <w:r w:rsidRPr="00975D7F">
        <w:rPr>
          <w:rFonts w:eastAsia="Calibri"/>
          <w:iCs/>
          <w:u w:val="single"/>
          <w:lang w:eastAsia="en-US"/>
        </w:rPr>
        <w:t>Ilość i sposób odprowadzania ścieków opadowych</w:t>
      </w:r>
      <w:r w:rsidRPr="00975D7F">
        <w:rPr>
          <w:rFonts w:eastAsia="Calibri"/>
          <w:iCs/>
          <w:lang w:eastAsia="en-US"/>
        </w:rPr>
        <w:t>.</w:t>
      </w:r>
    </w:p>
    <w:p w14:paraId="1B260AF4" w14:textId="77777777" w:rsidR="00591B0B" w:rsidRPr="00975D7F" w:rsidRDefault="00591B0B" w:rsidP="00591B0B">
      <w:pPr>
        <w:spacing w:line="360" w:lineRule="auto"/>
        <w:ind w:firstLine="720"/>
        <w:jc w:val="both"/>
      </w:pPr>
      <w:r w:rsidRPr="00975D7F">
        <w:t>Brak sieci kanalizacji deszczowej. Wody deszczowe z połaci dachowych budynków oraz dróg dojazdowych, placów parkingowych i składowych odprowadzane są  powierzchniowo do gruntu.</w:t>
      </w:r>
    </w:p>
    <w:p w14:paraId="1D7F0417" w14:textId="249A765E" w:rsidR="00591B0B" w:rsidRPr="00975D7F" w:rsidRDefault="00591B0B" w:rsidP="00591B0B">
      <w:pPr>
        <w:spacing w:line="360" w:lineRule="auto"/>
        <w:ind w:firstLine="720"/>
        <w:jc w:val="both"/>
      </w:pPr>
      <w:r w:rsidRPr="00975D7F">
        <w:t xml:space="preserve">Spływ wód opadowych z powierzchni utwardzonych </w:t>
      </w:r>
      <w:r w:rsidR="0091424D" w:rsidRPr="00975D7F">
        <w:t>zakładu</w:t>
      </w:r>
      <w:r w:rsidRPr="00975D7F">
        <w:t xml:space="preserve"> będzie następować poprzez odpowiednie wyprofilowanie dróg wewnętrznych, placów i po podczyszczeniu odprowadzane będą do szczelnego zbiornika retencyjnego i ponownie wykorzystywane do produkcji betonu.</w:t>
      </w:r>
    </w:p>
    <w:p w14:paraId="2CCCAAD7" w14:textId="54BBA7FF" w:rsidR="00591B0B" w:rsidRPr="00975D7F" w:rsidRDefault="00591B0B" w:rsidP="00591B0B">
      <w:pPr>
        <w:spacing w:line="360" w:lineRule="auto"/>
        <w:ind w:firstLine="720"/>
        <w:jc w:val="both"/>
      </w:pPr>
      <w:r w:rsidRPr="00975D7F">
        <w:rPr>
          <w:lang w:eastAsia="pl-PL"/>
        </w:rPr>
        <w:t>Uwzgl</w:t>
      </w:r>
      <w:r w:rsidRPr="00975D7F">
        <w:rPr>
          <w:rFonts w:eastAsia="TimesNewRoman"/>
          <w:lang w:eastAsia="pl-PL"/>
        </w:rPr>
        <w:t>ę</w:t>
      </w:r>
      <w:r w:rsidRPr="00975D7F">
        <w:rPr>
          <w:lang w:eastAsia="pl-PL"/>
        </w:rPr>
        <w:t>dniaj</w:t>
      </w:r>
      <w:r w:rsidRPr="00975D7F">
        <w:rPr>
          <w:rFonts w:eastAsia="TimesNewRoman"/>
          <w:lang w:eastAsia="pl-PL"/>
        </w:rPr>
        <w:t>ą</w:t>
      </w:r>
      <w:r w:rsidRPr="00975D7F">
        <w:rPr>
          <w:lang w:eastAsia="pl-PL"/>
        </w:rPr>
        <w:t>c profil działalno</w:t>
      </w:r>
      <w:r w:rsidRPr="00975D7F">
        <w:rPr>
          <w:rFonts w:eastAsia="TimesNewRoman"/>
          <w:lang w:eastAsia="pl-PL"/>
        </w:rPr>
        <w:t>ś</w:t>
      </w:r>
      <w:r w:rsidRPr="00975D7F">
        <w:rPr>
          <w:lang w:eastAsia="pl-PL"/>
        </w:rPr>
        <w:t>ci projektowanej inwestycji oraz jej lokalizacj</w:t>
      </w:r>
      <w:r w:rsidRPr="00975D7F">
        <w:rPr>
          <w:rFonts w:eastAsia="TimesNewRoman"/>
          <w:lang w:eastAsia="pl-PL"/>
        </w:rPr>
        <w:t xml:space="preserve">ę </w:t>
      </w:r>
      <w:r w:rsidRPr="00975D7F">
        <w:rPr>
          <w:lang w:eastAsia="pl-PL"/>
        </w:rPr>
        <w:t>mo</w:t>
      </w:r>
      <w:r w:rsidRPr="00975D7F">
        <w:rPr>
          <w:rFonts w:eastAsia="TimesNewRoman"/>
          <w:lang w:eastAsia="pl-PL"/>
        </w:rPr>
        <w:t>ż</w:t>
      </w:r>
      <w:r w:rsidRPr="00975D7F">
        <w:rPr>
          <w:lang w:eastAsia="pl-PL"/>
        </w:rPr>
        <w:t>na przyj</w:t>
      </w:r>
      <w:r w:rsidRPr="00975D7F">
        <w:rPr>
          <w:rFonts w:eastAsia="TimesNewRoman"/>
          <w:lang w:eastAsia="pl-PL"/>
        </w:rPr>
        <w:t>ąć</w:t>
      </w:r>
      <w:r w:rsidRPr="00975D7F">
        <w:rPr>
          <w:lang w:eastAsia="pl-PL"/>
        </w:rPr>
        <w:t>, że stan i skład wód opadowych</w:t>
      </w:r>
      <w:r w:rsidR="0091424D" w:rsidRPr="00975D7F">
        <w:rPr>
          <w:lang w:eastAsia="pl-PL"/>
        </w:rPr>
        <w:t xml:space="preserve"> </w:t>
      </w:r>
      <w:r w:rsidRPr="00975D7F">
        <w:rPr>
          <w:lang w:eastAsia="pl-PL"/>
        </w:rPr>
        <w:t>mo</w:t>
      </w:r>
      <w:r w:rsidRPr="00975D7F">
        <w:rPr>
          <w:rFonts w:eastAsia="TimesNewRoman"/>
          <w:lang w:eastAsia="pl-PL"/>
        </w:rPr>
        <w:t>ż</w:t>
      </w:r>
      <w:r w:rsidRPr="00975D7F">
        <w:rPr>
          <w:lang w:eastAsia="pl-PL"/>
        </w:rPr>
        <w:t>e by</w:t>
      </w:r>
      <w:r w:rsidRPr="00975D7F">
        <w:rPr>
          <w:rFonts w:eastAsia="TimesNewRoman"/>
          <w:lang w:eastAsia="pl-PL"/>
        </w:rPr>
        <w:t xml:space="preserve">ć </w:t>
      </w:r>
      <w:r w:rsidRPr="00975D7F">
        <w:rPr>
          <w:lang w:eastAsia="pl-PL"/>
        </w:rPr>
        <w:t>okre</w:t>
      </w:r>
      <w:r w:rsidRPr="00975D7F">
        <w:rPr>
          <w:rFonts w:eastAsia="TimesNewRoman"/>
          <w:lang w:eastAsia="pl-PL"/>
        </w:rPr>
        <w:t>ś</w:t>
      </w:r>
      <w:r w:rsidRPr="00975D7F">
        <w:rPr>
          <w:lang w:eastAsia="pl-PL"/>
        </w:rPr>
        <w:t>lony nast</w:t>
      </w:r>
      <w:r w:rsidRPr="00975D7F">
        <w:rPr>
          <w:rFonts w:eastAsia="TimesNewRoman"/>
          <w:lang w:eastAsia="pl-PL"/>
        </w:rPr>
        <w:t>ę</w:t>
      </w:r>
      <w:r w:rsidRPr="00975D7F">
        <w:rPr>
          <w:lang w:eastAsia="pl-PL"/>
        </w:rPr>
        <w:t>puj</w:t>
      </w:r>
      <w:r w:rsidRPr="00975D7F">
        <w:rPr>
          <w:rFonts w:eastAsia="TimesNewRoman"/>
          <w:lang w:eastAsia="pl-PL"/>
        </w:rPr>
        <w:t>ą</w:t>
      </w:r>
      <w:r w:rsidRPr="00975D7F">
        <w:rPr>
          <w:lang w:eastAsia="pl-PL"/>
        </w:rPr>
        <w:t>co:</w:t>
      </w:r>
    </w:p>
    <w:p w14:paraId="42C2D4B2" w14:textId="77777777" w:rsidR="00591B0B" w:rsidRPr="00975D7F" w:rsidRDefault="00591B0B" w:rsidP="00591B0B">
      <w:pPr>
        <w:autoSpaceDE w:val="0"/>
        <w:autoSpaceDN w:val="0"/>
        <w:adjustRightInd w:val="0"/>
        <w:spacing w:line="360" w:lineRule="auto"/>
        <w:jc w:val="both"/>
        <w:rPr>
          <w:iCs/>
          <w:lang w:eastAsia="pl-PL"/>
        </w:rPr>
      </w:pPr>
      <w:r w:rsidRPr="00975D7F">
        <w:rPr>
          <w:iCs/>
          <w:lang w:eastAsia="pl-PL"/>
        </w:rPr>
        <w:t>Przyjmuj</w:t>
      </w:r>
      <w:r w:rsidRPr="00975D7F">
        <w:rPr>
          <w:rFonts w:eastAsia="TimesNewRoman"/>
          <w:iCs/>
          <w:lang w:eastAsia="pl-PL"/>
        </w:rPr>
        <w:t>ą</w:t>
      </w:r>
      <w:r w:rsidRPr="00975D7F">
        <w:rPr>
          <w:iCs/>
          <w:lang w:eastAsia="pl-PL"/>
        </w:rPr>
        <w:t>c zgodnie z modelem matematycznym ustalonym dla okre</w:t>
      </w:r>
      <w:r w:rsidRPr="00975D7F">
        <w:rPr>
          <w:rFonts w:eastAsia="TimesNewRoman"/>
          <w:iCs/>
          <w:lang w:eastAsia="pl-PL"/>
        </w:rPr>
        <w:t>ś</w:t>
      </w:r>
      <w:r w:rsidRPr="00975D7F">
        <w:rPr>
          <w:iCs/>
          <w:lang w:eastAsia="pl-PL"/>
        </w:rPr>
        <w:t>lenia jako</w:t>
      </w:r>
      <w:r w:rsidRPr="00975D7F">
        <w:rPr>
          <w:rFonts w:eastAsia="TimesNewRoman"/>
          <w:iCs/>
          <w:lang w:eastAsia="pl-PL"/>
        </w:rPr>
        <w:t>ś</w:t>
      </w:r>
      <w:r w:rsidRPr="00975D7F">
        <w:rPr>
          <w:iCs/>
          <w:lang w:eastAsia="pl-PL"/>
        </w:rPr>
        <w:t xml:space="preserve">ci wód opadowych, </w:t>
      </w:r>
      <w:r w:rsidRPr="00975D7F">
        <w:rPr>
          <w:rFonts w:eastAsia="TimesNewRoman"/>
          <w:iCs/>
          <w:lang w:eastAsia="pl-PL"/>
        </w:rPr>
        <w:t>ż</w:t>
      </w:r>
      <w:r w:rsidRPr="00975D7F">
        <w:rPr>
          <w:iCs/>
          <w:lang w:eastAsia="pl-PL"/>
        </w:rPr>
        <w:t>e 95% zanieczyszcze</w:t>
      </w:r>
      <w:r w:rsidRPr="00975D7F">
        <w:rPr>
          <w:rFonts w:eastAsia="TimesNewRoman"/>
          <w:iCs/>
          <w:lang w:eastAsia="pl-PL"/>
        </w:rPr>
        <w:t xml:space="preserve">ń </w:t>
      </w:r>
      <w:r w:rsidRPr="00975D7F">
        <w:rPr>
          <w:iCs/>
          <w:lang w:eastAsia="pl-PL"/>
        </w:rPr>
        <w:t>nagromadzonych podczas pogody bezdeszczowej spłukiwanych jest przez pierwsze 12,5 mm opadu oraz przyjmuj</w:t>
      </w:r>
      <w:r w:rsidRPr="00975D7F">
        <w:rPr>
          <w:rFonts w:eastAsia="TimesNewRoman"/>
          <w:iCs/>
          <w:lang w:eastAsia="pl-PL"/>
        </w:rPr>
        <w:t>ą</w:t>
      </w:r>
      <w:r w:rsidRPr="00975D7F">
        <w:rPr>
          <w:iCs/>
          <w:lang w:eastAsia="pl-PL"/>
        </w:rPr>
        <w:t xml:space="preserve">c, </w:t>
      </w:r>
      <w:r w:rsidRPr="00975D7F">
        <w:rPr>
          <w:rFonts w:eastAsia="TimesNewRoman"/>
          <w:iCs/>
          <w:lang w:eastAsia="pl-PL"/>
        </w:rPr>
        <w:t>ż</w:t>
      </w:r>
      <w:r w:rsidRPr="00975D7F">
        <w:rPr>
          <w:iCs/>
          <w:lang w:eastAsia="pl-PL"/>
        </w:rPr>
        <w:t>e dla zlewni o powierzchni poni</w:t>
      </w:r>
      <w:r w:rsidRPr="00975D7F">
        <w:rPr>
          <w:rFonts w:eastAsia="TimesNewRoman"/>
          <w:iCs/>
          <w:lang w:eastAsia="pl-PL"/>
        </w:rPr>
        <w:t>ż</w:t>
      </w:r>
      <w:r w:rsidRPr="00975D7F">
        <w:rPr>
          <w:iCs/>
          <w:lang w:eastAsia="pl-PL"/>
        </w:rPr>
        <w:t>ej 100 ha, przeci</w:t>
      </w:r>
      <w:r w:rsidRPr="00975D7F">
        <w:rPr>
          <w:rFonts w:eastAsia="TimesNewRoman"/>
          <w:iCs/>
          <w:lang w:eastAsia="pl-PL"/>
        </w:rPr>
        <w:t>ę</w:t>
      </w:r>
      <w:r w:rsidRPr="00975D7F">
        <w:rPr>
          <w:iCs/>
          <w:lang w:eastAsia="pl-PL"/>
        </w:rPr>
        <w:t>tne jednostkowe ładunki zanieczyszcze</w:t>
      </w:r>
      <w:r w:rsidRPr="00975D7F">
        <w:rPr>
          <w:rFonts w:eastAsia="TimesNewRoman"/>
          <w:iCs/>
          <w:lang w:eastAsia="pl-PL"/>
        </w:rPr>
        <w:t xml:space="preserve">ń </w:t>
      </w:r>
      <w:r w:rsidRPr="00975D7F">
        <w:rPr>
          <w:iCs/>
          <w:lang w:eastAsia="pl-PL"/>
        </w:rPr>
        <w:t>spłukiwane opadem wynosz</w:t>
      </w:r>
      <w:r w:rsidRPr="00975D7F">
        <w:rPr>
          <w:rFonts w:eastAsia="TimesNewRoman"/>
          <w:iCs/>
          <w:lang w:eastAsia="pl-PL"/>
        </w:rPr>
        <w:t>ą</w:t>
      </w:r>
      <w:r w:rsidRPr="00975D7F">
        <w:rPr>
          <w:iCs/>
          <w:lang w:eastAsia="pl-PL"/>
        </w:rPr>
        <w:t>:</w:t>
      </w:r>
    </w:p>
    <w:p w14:paraId="47667B4B" w14:textId="77777777" w:rsidR="00591B0B" w:rsidRPr="00975D7F" w:rsidRDefault="00591B0B" w:rsidP="005613FE">
      <w:pPr>
        <w:numPr>
          <w:ilvl w:val="0"/>
          <w:numId w:val="22"/>
        </w:numPr>
        <w:suppressAutoHyphens w:val="0"/>
        <w:autoSpaceDE w:val="0"/>
        <w:autoSpaceDN w:val="0"/>
        <w:adjustRightInd w:val="0"/>
        <w:spacing w:line="360" w:lineRule="auto"/>
        <w:ind w:left="1134"/>
        <w:jc w:val="both"/>
        <w:rPr>
          <w:iCs/>
          <w:lang w:eastAsia="pl-PL"/>
        </w:rPr>
      </w:pPr>
      <w:r w:rsidRPr="00975D7F">
        <w:rPr>
          <w:iCs/>
          <w:lang w:eastAsia="pl-PL"/>
        </w:rPr>
        <w:lastRenderedPageBreak/>
        <w:t>dla zawiesiny ogólnej – 0,3 kg/ha mm</w:t>
      </w:r>
    </w:p>
    <w:p w14:paraId="4194C2CA" w14:textId="77777777" w:rsidR="00591B0B" w:rsidRPr="00975D7F" w:rsidRDefault="00591B0B" w:rsidP="005613FE">
      <w:pPr>
        <w:numPr>
          <w:ilvl w:val="0"/>
          <w:numId w:val="22"/>
        </w:numPr>
        <w:suppressAutoHyphens w:val="0"/>
        <w:autoSpaceDE w:val="0"/>
        <w:autoSpaceDN w:val="0"/>
        <w:adjustRightInd w:val="0"/>
        <w:spacing w:line="360" w:lineRule="auto"/>
        <w:ind w:left="1134"/>
        <w:jc w:val="both"/>
        <w:rPr>
          <w:iCs/>
          <w:lang w:eastAsia="pl-PL"/>
        </w:rPr>
      </w:pPr>
      <w:r w:rsidRPr="00975D7F">
        <w:rPr>
          <w:iCs/>
          <w:lang w:eastAsia="pl-PL"/>
        </w:rPr>
        <w:t>dla BZT5 - 0,004 kg/ha mm</w:t>
      </w:r>
    </w:p>
    <w:p w14:paraId="0301915C" w14:textId="77777777" w:rsidR="00591B0B" w:rsidRPr="00975D7F" w:rsidRDefault="00591B0B" w:rsidP="005613FE">
      <w:pPr>
        <w:numPr>
          <w:ilvl w:val="0"/>
          <w:numId w:val="22"/>
        </w:numPr>
        <w:tabs>
          <w:tab w:val="left" w:pos="3904"/>
        </w:tabs>
        <w:suppressAutoHyphens w:val="0"/>
        <w:autoSpaceDE w:val="0"/>
        <w:autoSpaceDN w:val="0"/>
        <w:adjustRightInd w:val="0"/>
        <w:spacing w:line="360" w:lineRule="auto"/>
        <w:ind w:left="1134"/>
        <w:jc w:val="both"/>
        <w:rPr>
          <w:iCs/>
          <w:lang w:eastAsia="pl-PL"/>
        </w:rPr>
      </w:pPr>
      <w:r w:rsidRPr="00975D7F">
        <w:rPr>
          <w:iCs/>
          <w:lang w:eastAsia="pl-PL"/>
        </w:rPr>
        <w:t>dla substancji ropopochodnych - 0,015 kg/ha mm</w:t>
      </w:r>
    </w:p>
    <w:p w14:paraId="6E321EF5" w14:textId="2BA5335F" w:rsidR="00591B0B" w:rsidRPr="00975D7F" w:rsidRDefault="00591B0B" w:rsidP="00591B0B">
      <w:pPr>
        <w:spacing w:line="360" w:lineRule="auto"/>
        <w:ind w:firstLine="715"/>
        <w:jc w:val="both"/>
        <w:rPr>
          <w:i/>
        </w:rPr>
      </w:pPr>
      <w:r w:rsidRPr="00975D7F">
        <w:rPr>
          <w:i/>
        </w:rPr>
        <w:t xml:space="preserve">W związku z powyższym że wody opadowe z wyprofilowanej części </w:t>
      </w:r>
      <w:r w:rsidR="0091424D" w:rsidRPr="00975D7F">
        <w:rPr>
          <w:i/>
        </w:rPr>
        <w:t>zakładu</w:t>
      </w:r>
      <w:r w:rsidRPr="00975D7F">
        <w:rPr>
          <w:i/>
        </w:rPr>
        <w:t xml:space="preserve"> nie będą trafiały do środowiska naturalnego nie przewiduje się, aby prowadzona działalność na dział</w:t>
      </w:r>
      <w:r w:rsidR="0091424D" w:rsidRPr="00975D7F">
        <w:rPr>
          <w:i/>
        </w:rPr>
        <w:t>ce</w:t>
      </w:r>
      <w:r w:rsidRPr="00975D7F">
        <w:rPr>
          <w:i/>
        </w:rPr>
        <w:t xml:space="preserve"> </w:t>
      </w:r>
      <w:r w:rsidR="00F97821" w:rsidRPr="00975D7F">
        <w:rPr>
          <w:i/>
        </w:rPr>
        <w:t>167/3</w:t>
      </w:r>
      <w:r w:rsidRPr="00975D7F">
        <w:rPr>
          <w:i/>
        </w:rPr>
        <w:t>, obręb Starkowa Huta mogłaby negatywnie wpłynąć na wody podziemne.</w:t>
      </w:r>
    </w:p>
    <w:p w14:paraId="13DA811D" w14:textId="77777777" w:rsidR="00591B0B" w:rsidRPr="00975D7F" w:rsidRDefault="00591B0B" w:rsidP="00CB0EFC">
      <w:pPr>
        <w:suppressAutoHyphens w:val="0"/>
        <w:spacing w:line="360" w:lineRule="auto"/>
        <w:ind w:firstLine="426"/>
        <w:jc w:val="both"/>
        <w:rPr>
          <w:rFonts w:eastAsia="Calibri"/>
          <w:iCs/>
          <w:lang w:eastAsia="en-US"/>
        </w:rPr>
      </w:pPr>
    </w:p>
    <w:p w14:paraId="4097F380" w14:textId="77777777" w:rsidR="002D4550" w:rsidRPr="00975D7F" w:rsidRDefault="002D4550" w:rsidP="007E7456">
      <w:pPr>
        <w:suppressAutoHyphens w:val="0"/>
        <w:spacing w:line="360" w:lineRule="auto"/>
        <w:jc w:val="both"/>
        <w:rPr>
          <w:rFonts w:eastAsia="Calibri"/>
          <w:iCs/>
          <w:lang w:eastAsia="en-US"/>
        </w:rPr>
      </w:pPr>
      <w:r w:rsidRPr="00975D7F">
        <w:rPr>
          <w:rFonts w:eastAsia="Calibri"/>
          <w:b/>
          <w:lang w:eastAsia="pl-PL"/>
        </w:rPr>
        <w:t>Zapotrzebowanie na energię elektryczną, paliwa i materiały</w:t>
      </w:r>
    </w:p>
    <w:p w14:paraId="26C38F1A" w14:textId="7C7A3EA9" w:rsidR="00494124" w:rsidRPr="00975D7F" w:rsidRDefault="00494124" w:rsidP="00494124">
      <w:pPr>
        <w:suppressAutoHyphens w:val="0"/>
        <w:spacing w:line="360" w:lineRule="auto"/>
        <w:ind w:firstLine="708"/>
        <w:jc w:val="both"/>
      </w:pPr>
      <w:r w:rsidRPr="00975D7F">
        <w:rPr>
          <w:rFonts w:eastAsia="Calibri"/>
          <w:lang w:eastAsia="pl-PL"/>
        </w:rPr>
        <w:t xml:space="preserve">Energia elektryczna na potrzeby instalacji będzie pochodziła z istniejącego przyłącza na działce 167/3 na warunkach określonych przez operatora sieci. Energia elektryczna będzie wykorzystywana do oświetlenia terenu inwestycji oraz napędu narzędzi używanych do napraw maszyn i urządzeń. Określenie ilościowe zużycia energii nie jest możliwe na tym etapie analizy przedsięwzięcia. Planowane napięcie w sieci 380/220V. Wielkość zapotrzebowania na energię elektryczną zostanie szczegółowo ustalona z eksploratorem sieci elektroenergetycznej i nie będzie powodowała negatywnego wpływu na środowisko w miejscu i najbliższym otoczeniu projektowanej inwestycji. </w:t>
      </w:r>
    </w:p>
    <w:p w14:paraId="37559091" w14:textId="77777777" w:rsidR="00494124" w:rsidRPr="00975D7F" w:rsidRDefault="00494124" w:rsidP="00494124">
      <w:pPr>
        <w:suppressAutoHyphens w:val="0"/>
        <w:spacing w:line="360" w:lineRule="auto"/>
        <w:ind w:firstLine="708"/>
        <w:jc w:val="both"/>
      </w:pPr>
      <w:r w:rsidRPr="00975D7F">
        <w:rPr>
          <w:rFonts w:eastAsia="Calibri"/>
          <w:lang w:eastAsia="pl-PL"/>
        </w:rPr>
        <w:t xml:space="preserve">Planowane zużycie </w:t>
      </w:r>
    </w:p>
    <w:p w14:paraId="6897E663" w14:textId="77777777" w:rsidR="00494124" w:rsidRPr="00975D7F" w:rsidRDefault="00494124" w:rsidP="00494124">
      <w:pPr>
        <w:suppressAutoHyphens w:val="0"/>
        <w:spacing w:line="360" w:lineRule="auto"/>
        <w:jc w:val="both"/>
      </w:pPr>
      <w:r w:rsidRPr="00975D7F">
        <w:rPr>
          <w:rFonts w:eastAsia="Calibri"/>
          <w:lang w:eastAsia="pl-PL"/>
        </w:rPr>
        <w:t>- energia elektryczna  -  25000  kWh/rok:</w:t>
      </w:r>
    </w:p>
    <w:p w14:paraId="266E4A65" w14:textId="77777777" w:rsidR="00494124" w:rsidRPr="00E10A20" w:rsidRDefault="00494124" w:rsidP="00494124">
      <w:pPr>
        <w:suppressAutoHyphens w:val="0"/>
        <w:spacing w:line="360" w:lineRule="auto"/>
        <w:jc w:val="both"/>
      </w:pPr>
      <w:r w:rsidRPr="00975D7F">
        <w:rPr>
          <w:rFonts w:eastAsia="Calibri"/>
          <w:iCs/>
          <w:lang w:eastAsia="en-US"/>
        </w:rPr>
        <w:t>- olej napędowy – 50,0 Mg/</w:t>
      </w:r>
      <w:r w:rsidRPr="00E10A20">
        <w:rPr>
          <w:rFonts w:eastAsia="Calibri"/>
          <w:iCs/>
          <w:lang w:eastAsia="en-US"/>
        </w:rPr>
        <w:t>rok (maszyny oraz pojazdy).</w:t>
      </w:r>
    </w:p>
    <w:p w14:paraId="4772E00D" w14:textId="65A0DF0B" w:rsidR="007B67A3" w:rsidRPr="00E10A20" w:rsidRDefault="007B67A3" w:rsidP="007B67A3">
      <w:pPr>
        <w:shd w:val="clear" w:color="auto" w:fill="FFFFFF"/>
        <w:spacing w:before="100" w:beforeAutospacing="1" w:after="100" w:afterAutospacing="1" w:line="360" w:lineRule="auto"/>
        <w:ind w:right="-143"/>
        <w:contextualSpacing/>
        <w:jc w:val="both"/>
        <w:rPr>
          <w:lang w:eastAsia="pl-PL"/>
        </w:rPr>
      </w:pPr>
    </w:p>
    <w:p w14:paraId="1D0A2A77" w14:textId="780846D8" w:rsidR="00E07926" w:rsidRPr="00E10A20" w:rsidRDefault="00387FD1" w:rsidP="00E07926">
      <w:pPr>
        <w:spacing w:line="360" w:lineRule="auto"/>
        <w:jc w:val="both"/>
        <w:rPr>
          <w:b/>
          <w:bCs/>
          <w:iCs/>
        </w:rPr>
      </w:pPr>
      <w:r>
        <w:rPr>
          <w:b/>
          <w:bCs/>
          <w:iCs/>
        </w:rPr>
        <w:t>C</w:t>
      </w:r>
      <w:r w:rsidR="00D21918" w:rsidRPr="00E10A20">
        <w:rPr>
          <w:b/>
          <w:bCs/>
          <w:iCs/>
        </w:rPr>
        <w:t>) ODPADY</w:t>
      </w:r>
    </w:p>
    <w:p w14:paraId="2271C78B" w14:textId="3F1F26A6" w:rsidR="00494124" w:rsidRPr="00E10A20" w:rsidRDefault="00494124" w:rsidP="00494124">
      <w:pPr>
        <w:suppressAutoHyphens w:val="0"/>
        <w:spacing w:after="200" w:line="360" w:lineRule="auto"/>
        <w:ind w:firstLine="708"/>
        <w:jc w:val="both"/>
      </w:pPr>
      <w:r w:rsidRPr="00E10A20">
        <w:t xml:space="preserve">W związku z wejściem w życie w dniu 23.01.2013 roku zapisów ustawy z dnia </w:t>
      </w:r>
      <w:r w:rsidRPr="00E10A20">
        <w:br/>
        <w:t xml:space="preserve">14 grudnia 2012 roku o odpadach (t.j. Dz.U. 2021 poz. 779) oraz zmianą ustawy dnia </w:t>
      </w:r>
      <w:r w:rsidRPr="00E10A20">
        <w:br/>
        <w:t xml:space="preserve">27 kwietnia 2001 r.  Prawo ochrony środowiska (t.j. </w:t>
      </w:r>
      <w:r w:rsidRPr="00E10A20">
        <w:rPr>
          <w:rStyle w:val="czeinternetowe"/>
          <w:color w:val="auto"/>
          <w:highlight w:val="white"/>
        </w:rPr>
        <w:t>Dz. U. z 2019 r.  poz. 1396</w:t>
      </w:r>
      <w:r w:rsidRPr="00E10A20">
        <w:rPr>
          <w:rStyle w:val="apple-converted-space"/>
          <w:rFonts w:ascii="Helvetica" w:hAnsi="Helvetica"/>
          <w:sz w:val="25"/>
          <w:szCs w:val="25"/>
          <w:shd w:val="clear" w:color="auto" w:fill="FFFFFF"/>
        </w:rPr>
        <w:t xml:space="preserve"> </w:t>
      </w:r>
      <w:r w:rsidRPr="00E10A20">
        <w:rPr>
          <w:rStyle w:val="apple-converted-space"/>
          <w:sz w:val="22"/>
          <w:szCs w:val="22"/>
          <w:shd w:val="clear" w:color="auto" w:fill="FFFFFF"/>
        </w:rPr>
        <w:t>ze zm.</w:t>
      </w:r>
      <w:r w:rsidRPr="00E10A20">
        <w:rPr>
          <w:sz w:val="22"/>
          <w:szCs w:val="22"/>
        </w:rPr>
        <w:t>)</w:t>
      </w:r>
      <w:r w:rsidRPr="00E10A20">
        <w:t xml:space="preserve"> oraz w</w:t>
      </w:r>
      <w:r w:rsidRPr="00E10A20">
        <w:rPr>
          <w:rFonts w:eastAsia="Calibri"/>
          <w:lang w:eastAsia="en-US"/>
        </w:rPr>
        <w:t xml:space="preserve"> wyniku eksploatacji instalacji do przetwarzania odpadów budowlanych wyszczególnione zostały odpady tylko dotyczące samej instalacji. </w:t>
      </w:r>
    </w:p>
    <w:p w14:paraId="0200DD17" w14:textId="77777777" w:rsidR="00494124" w:rsidRPr="00E10A20" w:rsidRDefault="00494124" w:rsidP="00494124">
      <w:pPr>
        <w:spacing w:line="360" w:lineRule="auto"/>
        <w:ind w:firstLine="708"/>
        <w:jc w:val="both"/>
        <w:rPr>
          <w:rFonts w:eastAsia="Calibri"/>
          <w:lang w:eastAsia="en-US"/>
        </w:rPr>
      </w:pPr>
      <w:r w:rsidRPr="00E10A20">
        <w:rPr>
          <w:rFonts w:eastAsia="Calibri"/>
          <w:lang w:eastAsia="en-US"/>
        </w:rPr>
        <w:t xml:space="preserve">W trakcie eksploatacji instalacji do przetwarzania odpadów budowlanych wytwarzane będą tylko odpady inne niż niebezpieczne (metale, drewno, tworzywa sztuczne). </w:t>
      </w:r>
    </w:p>
    <w:p w14:paraId="762E7AAB" w14:textId="42C34A1E" w:rsidR="00494124" w:rsidRDefault="00494124" w:rsidP="00494124">
      <w:pPr>
        <w:spacing w:line="360" w:lineRule="auto"/>
        <w:ind w:firstLine="708"/>
        <w:jc w:val="both"/>
      </w:pPr>
    </w:p>
    <w:p w14:paraId="58FF3E8F" w14:textId="670803A1" w:rsidR="00387FD1" w:rsidRDefault="00387FD1" w:rsidP="00494124">
      <w:pPr>
        <w:spacing w:line="360" w:lineRule="auto"/>
        <w:ind w:firstLine="708"/>
        <w:jc w:val="both"/>
      </w:pPr>
    </w:p>
    <w:p w14:paraId="398035D1" w14:textId="069D7636" w:rsidR="00387FD1" w:rsidRDefault="00387FD1" w:rsidP="00494124">
      <w:pPr>
        <w:spacing w:line="360" w:lineRule="auto"/>
        <w:ind w:firstLine="708"/>
        <w:jc w:val="both"/>
      </w:pPr>
    </w:p>
    <w:p w14:paraId="61CC9C94" w14:textId="019FC4FE" w:rsidR="00387FD1" w:rsidRDefault="00387FD1" w:rsidP="00494124">
      <w:pPr>
        <w:spacing w:line="360" w:lineRule="auto"/>
        <w:ind w:firstLine="708"/>
        <w:jc w:val="both"/>
      </w:pPr>
    </w:p>
    <w:p w14:paraId="6954F4FA" w14:textId="77777777" w:rsidR="00387FD1" w:rsidRPr="00E10A20" w:rsidRDefault="00387FD1" w:rsidP="00494124">
      <w:pPr>
        <w:spacing w:line="360" w:lineRule="auto"/>
        <w:ind w:firstLine="708"/>
        <w:jc w:val="both"/>
      </w:pPr>
    </w:p>
    <w:p w14:paraId="7024DE9E" w14:textId="77777777" w:rsidR="00494124" w:rsidRPr="00E10A20" w:rsidRDefault="00494124" w:rsidP="00494124">
      <w:pPr>
        <w:spacing w:line="360" w:lineRule="auto"/>
        <w:jc w:val="both"/>
      </w:pPr>
      <w:r w:rsidRPr="00E10A20">
        <w:rPr>
          <w:b/>
        </w:rPr>
        <w:lastRenderedPageBreak/>
        <w:t>Rodzaje, przewidywane ilości i sposób postępowania z wytwarzanymi odpadami</w:t>
      </w:r>
    </w:p>
    <w:p w14:paraId="517D44EA" w14:textId="740DE3C8" w:rsidR="00494124" w:rsidRPr="00E10A20" w:rsidRDefault="00494124" w:rsidP="00494124">
      <w:pPr>
        <w:spacing w:line="360" w:lineRule="auto"/>
        <w:jc w:val="both"/>
      </w:pPr>
      <w:r w:rsidRPr="00E10A20">
        <w:t xml:space="preserve">Odpady przewidywane do zbierania i magazynowania na działce nr 167/3:  </w:t>
      </w:r>
    </w:p>
    <w:tbl>
      <w:tblPr>
        <w:tblW w:w="9277" w:type="dxa"/>
        <w:tblInd w:w="-102" w:type="dxa"/>
        <w:tblCellMar>
          <w:left w:w="70" w:type="dxa"/>
          <w:right w:w="70" w:type="dxa"/>
        </w:tblCellMar>
        <w:tblLook w:val="04A0" w:firstRow="1" w:lastRow="0" w:firstColumn="1" w:lastColumn="0" w:noHBand="0" w:noVBand="1"/>
      </w:tblPr>
      <w:tblGrid>
        <w:gridCol w:w="658"/>
        <w:gridCol w:w="1134"/>
        <w:gridCol w:w="6098"/>
        <w:gridCol w:w="1387"/>
      </w:tblGrid>
      <w:tr w:rsidR="00E10A20" w:rsidRPr="00E10A20" w14:paraId="5CC91048" w14:textId="77777777" w:rsidTr="00494124">
        <w:tc>
          <w:tcPr>
            <w:tcW w:w="658" w:type="dxa"/>
            <w:tcBorders>
              <w:top w:val="single" w:sz="8" w:space="0" w:color="000000"/>
              <w:left w:val="single" w:sz="8" w:space="0" w:color="000000"/>
              <w:bottom w:val="single" w:sz="4" w:space="0" w:color="000000"/>
              <w:right w:val="nil"/>
            </w:tcBorders>
            <w:vAlign w:val="center"/>
            <w:hideMark/>
          </w:tcPr>
          <w:p w14:paraId="4DC9A60A" w14:textId="77777777" w:rsidR="00494124" w:rsidRPr="00E10A20" w:rsidRDefault="00494124">
            <w:pPr>
              <w:snapToGrid w:val="0"/>
              <w:jc w:val="center"/>
              <w:rPr>
                <w:b/>
                <w:lang w:val="de-DE"/>
              </w:rPr>
            </w:pPr>
            <w:r w:rsidRPr="00E10A20">
              <w:rPr>
                <w:b/>
                <w:lang w:val="de-DE"/>
              </w:rPr>
              <w:t>Lp.</w:t>
            </w:r>
          </w:p>
        </w:tc>
        <w:tc>
          <w:tcPr>
            <w:tcW w:w="1134" w:type="dxa"/>
            <w:tcBorders>
              <w:top w:val="single" w:sz="8" w:space="0" w:color="000000"/>
              <w:left w:val="single" w:sz="4" w:space="0" w:color="000000"/>
              <w:bottom w:val="single" w:sz="4" w:space="0" w:color="000000"/>
              <w:right w:val="nil"/>
            </w:tcBorders>
            <w:vAlign w:val="center"/>
            <w:hideMark/>
          </w:tcPr>
          <w:p w14:paraId="4BF3B017" w14:textId="77777777" w:rsidR="00494124" w:rsidRPr="00E10A20" w:rsidRDefault="00494124">
            <w:pPr>
              <w:snapToGrid w:val="0"/>
              <w:jc w:val="center"/>
              <w:rPr>
                <w:b/>
              </w:rPr>
            </w:pPr>
            <w:r w:rsidRPr="00E10A20">
              <w:rPr>
                <w:b/>
              </w:rPr>
              <w:t>Kod</w:t>
            </w:r>
          </w:p>
        </w:tc>
        <w:tc>
          <w:tcPr>
            <w:tcW w:w="6098" w:type="dxa"/>
            <w:tcBorders>
              <w:top w:val="single" w:sz="8" w:space="0" w:color="000000"/>
              <w:left w:val="single" w:sz="4" w:space="0" w:color="000000"/>
              <w:bottom w:val="single" w:sz="4" w:space="0" w:color="000000"/>
              <w:right w:val="nil"/>
            </w:tcBorders>
            <w:hideMark/>
          </w:tcPr>
          <w:p w14:paraId="5EB72FC1" w14:textId="77777777" w:rsidR="00494124" w:rsidRPr="00E10A20" w:rsidRDefault="00494124">
            <w:pPr>
              <w:snapToGrid w:val="0"/>
              <w:jc w:val="both"/>
              <w:rPr>
                <w:b/>
              </w:rPr>
            </w:pPr>
            <w:r w:rsidRPr="00E10A20">
              <w:rPr>
                <w:b/>
              </w:rPr>
              <w:t>Rodzaj odpadu</w:t>
            </w:r>
          </w:p>
        </w:tc>
        <w:tc>
          <w:tcPr>
            <w:tcW w:w="1387" w:type="dxa"/>
            <w:tcBorders>
              <w:top w:val="single" w:sz="8" w:space="0" w:color="000000"/>
              <w:left w:val="single" w:sz="4" w:space="0" w:color="000000"/>
              <w:bottom w:val="single" w:sz="4" w:space="0" w:color="000000"/>
              <w:right w:val="single" w:sz="8" w:space="0" w:color="000000"/>
            </w:tcBorders>
            <w:vAlign w:val="center"/>
            <w:hideMark/>
          </w:tcPr>
          <w:p w14:paraId="34AFF14E" w14:textId="77777777" w:rsidR="00494124" w:rsidRPr="00E10A20" w:rsidRDefault="00494124">
            <w:pPr>
              <w:snapToGrid w:val="0"/>
              <w:jc w:val="center"/>
              <w:rPr>
                <w:b/>
              </w:rPr>
            </w:pPr>
            <w:r w:rsidRPr="00E10A20">
              <w:rPr>
                <w:b/>
              </w:rPr>
              <w:t>Ilość [Mg]</w:t>
            </w:r>
          </w:p>
        </w:tc>
      </w:tr>
      <w:tr w:rsidR="00E10A20" w:rsidRPr="00E10A20" w14:paraId="19616A46" w14:textId="77777777" w:rsidTr="00494124">
        <w:trPr>
          <w:trHeight w:val="472"/>
        </w:trPr>
        <w:tc>
          <w:tcPr>
            <w:tcW w:w="658" w:type="dxa"/>
            <w:tcBorders>
              <w:top w:val="single" w:sz="4" w:space="0" w:color="000000"/>
              <w:left w:val="single" w:sz="8" w:space="0" w:color="000000"/>
              <w:bottom w:val="single" w:sz="4" w:space="0" w:color="000000"/>
              <w:right w:val="nil"/>
            </w:tcBorders>
            <w:vAlign w:val="center"/>
            <w:hideMark/>
          </w:tcPr>
          <w:p w14:paraId="288276EB" w14:textId="77777777" w:rsidR="00494124" w:rsidRPr="00E10A20" w:rsidRDefault="00494124">
            <w:pPr>
              <w:snapToGrid w:val="0"/>
              <w:jc w:val="center"/>
            </w:pPr>
            <w:r w:rsidRPr="00E10A20">
              <w:t>1</w:t>
            </w:r>
          </w:p>
        </w:tc>
        <w:tc>
          <w:tcPr>
            <w:tcW w:w="1134" w:type="dxa"/>
            <w:tcBorders>
              <w:top w:val="single" w:sz="4" w:space="0" w:color="000000"/>
              <w:left w:val="single" w:sz="4" w:space="0" w:color="000000"/>
              <w:bottom w:val="single" w:sz="4" w:space="0" w:color="000000"/>
              <w:right w:val="nil"/>
            </w:tcBorders>
            <w:vAlign w:val="center"/>
            <w:hideMark/>
          </w:tcPr>
          <w:p w14:paraId="3018EA44" w14:textId="77777777" w:rsidR="00494124" w:rsidRPr="00E10A20" w:rsidRDefault="00494124">
            <w:pPr>
              <w:snapToGrid w:val="0"/>
              <w:jc w:val="center"/>
            </w:pPr>
            <w:r w:rsidRPr="00E10A20">
              <w:t>17 01 01</w:t>
            </w:r>
          </w:p>
        </w:tc>
        <w:tc>
          <w:tcPr>
            <w:tcW w:w="6098" w:type="dxa"/>
            <w:tcBorders>
              <w:top w:val="single" w:sz="4" w:space="0" w:color="000000"/>
              <w:left w:val="single" w:sz="4" w:space="0" w:color="000000"/>
              <w:bottom w:val="single" w:sz="4" w:space="0" w:color="000000"/>
              <w:right w:val="nil"/>
            </w:tcBorders>
            <w:vAlign w:val="center"/>
            <w:hideMark/>
          </w:tcPr>
          <w:p w14:paraId="46E004D3" w14:textId="77777777" w:rsidR="00494124" w:rsidRPr="00E10A20" w:rsidRDefault="00494124">
            <w:pPr>
              <w:snapToGrid w:val="0"/>
            </w:pPr>
            <w:r w:rsidRPr="00E10A20">
              <w:t>Odpady betonu oraz gruz betonowy z rozbiórek i remontów</w:t>
            </w:r>
          </w:p>
        </w:tc>
        <w:tc>
          <w:tcPr>
            <w:tcW w:w="1387" w:type="dxa"/>
            <w:tcBorders>
              <w:top w:val="single" w:sz="4" w:space="0" w:color="000000"/>
              <w:left w:val="single" w:sz="4" w:space="0" w:color="000000"/>
              <w:bottom w:val="single" w:sz="4" w:space="0" w:color="000000"/>
              <w:right w:val="single" w:sz="8" w:space="0" w:color="000000"/>
            </w:tcBorders>
            <w:vAlign w:val="center"/>
            <w:hideMark/>
          </w:tcPr>
          <w:p w14:paraId="1B25EF7E" w14:textId="77777777" w:rsidR="00494124" w:rsidRPr="00E10A20" w:rsidRDefault="00494124">
            <w:pPr>
              <w:snapToGrid w:val="0"/>
              <w:jc w:val="center"/>
              <w:rPr>
                <w:b/>
              </w:rPr>
            </w:pPr>
            <w:r w:rsidRPr="00E10A20">
              <w:rPr>
                <w:b/>
              </w:rPr>
              <w:t>200.000,0</w:t>
            </w:r>
          </w:p>
        </w:tc>
      </w:tr>
      <w:tr w:rsidR="00E10A20" w:rsidRPr="00E10A20" w14:paraId="236186BB" w14:textId="77777777" w:rsidTr="00494124">
        <w:tc>
          <w:tcPr>
            <w:tcW w:w="658" w:type="dxa"/>
            <w:tcBorders>
              <w:top w:val="single" w:sz="4" w:space="0" w:color="000000"/>
              <w:left w:val="single" w:sz="8" w:space="0" w:color="000000"/>
              <w:bottom w:val="single" w:sz="4" w:space="0" w:color="000000"/>
              <w:right w:val="nil"/>
            </w:tcBorders>
            <w:vAlign w:val="center"/>
            <w:hideMark/>
          </w:tcPr>
          <w:p w14:paraId="4936CD6E" w14:textId="77777777" w:rsidR="00494124" w:rsidRPr="00E10A20" w:rsidRDefault="00494124">
            <w:pPr>
              <w:snapToGrid w:val="0"/>
              <w:jc w:val="center"/>
            </w:pPr>
            <w:r w:rsidRPr="00E10A20">
              <w:t>2</w:t>
            </w:r>
          </w:p>
        </w:tc>
        <w:tc>
          <w:tcPr>
            <w:tcW w:w="1134" w:type="dxa"/>
            <w:tcBorders>
              <w:top w:val="single" w:sz="4" w:space="0" w:color="000000"/>
              <w:left w:val="single" w:sz="4" w:space="0" w:color="000000"/>
              <w:bottom w:val="single" w:sz="4" w:space="0" w:color="000000"/>
              <w:right w:val="nil"/>
            </w:tcBorders>
            <w:vAlign w:val="center"/>
            <w:hideMark/>
          </w:tcPr>
          <w:p w14:paraId="5673D22C" w14:textId="77777777" w:rsidR="00494124" w:rsidRPr="00E10A20" w:rsidRDefault="00494124">
            <w:pPr>
              <w:snapToGrid w:val="0"/>
              <w:jc w:val="center"/>
            </w:pPr>
            <w:r w:rsidRPr="00E10A20">
              <w:t>17 01 02</w:t>
            </w:r>
          </w:p>
        </w:tc>
        <w:tc>
          <w:tcPr>
            <w:tcW w:w="6098" w:type="dxa"/>
            <w:tcBorders>
              <w:top w:val="single" w:sz="4" w:space="0" w:color="000000"/>
              <w:left w:val="single" w:sz="4" w:space="0" w:color="000000"/>
              <w:bottom w:val="single" w:sz="4" w:space="0" w:color="000000"/>
              <w:right w:val="nil"/>
            </w:tcBorders>
            <w:vAlign w:val="center"/>
            <w:hideMark/>
          </w:tcPr>
          <w:p w14:paraId="3452BA53" w14:textId="77777777" w:rsidR="00494124" w:rsidRPr="00E10A20" w:rsidRDefault="00494124">
            <w:pPr>
              <w:snapToGrid w:val="0"/>
            </w:pPr>
            <w:r w:rsidRPr="00E10A20">
              <w:t>Gruz ceglany</w:t>
            </w:r>
          </w:p>
        </w:tc>
        <w:tc>
          <w:tcPr>
            <w:tcW w:w="1387" w:type="dxa"/>
            <w:tcBorders>
              <w:top w:val="single" w:sz="4" w:space="0" w:color="000000"/>
              <w:left w:val="single" w:sz="4" w:space="0" w:color="000000"/>
              <w:bottom w:val="single" w:sz="4" w:space="0" w:color="000000"/>
              <w:right w:val="single" w:sz="8" w:space="0" w:color="000000"/>
            </w:tcBorders>
            <w:vAlign w:val="center"/>
            <w:hideMark/>
          </w:tcPr>
          <w:p w14:paraId="64C2E1E9" w14:textId="77777777" w:rsidR="00494124" w:rsidRPr="00E10A20" w:rsidRDefault="00494124">
            <w:pPr>
              <w:snapToGrid w:val="0"/>
              <w:jc w:val="center"/>
              <w:rPr>
                <w:b/>
              </w:rPr>
            </w:pPr>
            <w:r w:rsidRPr="00E10A20">
              <w:rPr>
                <w:b/>
              </w:rPr>
              <w:t>100.000,0</w:t>
            </w:r>
          </w:p>
        </w:tc>
      </w:tr>
      <w:tr w:rsidR="00E10A20" w:rsidRPr="00E10A20" w14:paraId="19F2485F" w14:textId="77777777" w:rsidTr="00494124">
        <w:tc>
          <w:tcPr>
            <w:tcW w:w="658" w:type="dxa"/>
            <w:tcBorders>
              <w:top w:val="single" w:sz="4" w:space="0" w:color="000000"/>
              <w:left w:val="single" w:sz="8" w:space="0" w:color="000000"/>
              <w:bottom w:val="single" w:sz="4" w:space="0" w:color="000000"/>
              <w:right w:val="nil"/>
            </w:tcBorders>
            <w:vAlign w:val="center"/>
            <w:hideMark/>
          </w:tcPr>
          <w:p w14:paraId="6F7A7AAA" w14:textId="77777777" w:rsidR="00494124" w:rsidRPr="00E10A20" w:rsidRDefault="00494124">
            <w:pPr>
              <w:snapToGrid w:val="0"/>
              <w:jc w:val="center"/>
            </w:pPr>
            <w:r w:rsidRPr="00E10A20">
              <w:t>3</w:t>
            </w:r>
          </w:p>
        </w:tc>
        <w:tc>
          <w:tcPr>
            <w:tcW w:w="1134" w:type="dxa"/>
            <w:tcBorders>
              <w:top w:val="single" w:sz="4" w:space="0" w:color="000000"/>
              <w:left w:val="single" w:sz="4" w:space="0" w:color="000000"/>
              <w:bottom w:val="single" w:sz="4" w:space="0" w:color="000000"/>
              <w:right w:val="nil"/>
            </w:tcBorders>
            <w:vAlign w:val="center"/>
            <w:hideMark/>
          </w:tcPr>
          <w:p w14:paraId="48C0B794" w14:textId="77777777" w:rsidR="00494124" w:rsidRPr="00E10A20" w:rsidRDefault="00494124">
            <w:pPr>
              <w:snapToGrid w:val="0"/>
              <w:jc w:val="center"/>
            </w:pPr>
            <w:r w:rsidRPr="00E10A20">
              <w:t>17 01 03</w:t>
            </w:r>
          </w:p>
        </w:tc>
        <w:tc>
          <w:tcPr>
            <w:tcW w:w="6098" w:type="dxa"/>
            <w:tcBorders>
              <w:top w:val="single" w:sz="4" w:space="0" w:color="000000"/>
              <w:left w:val="single" w:sz="4" w:space="0" w:color="000000"/>
              <w:bottom w:val="single" w:sz="4" w:space="0" w:color="000000"/>
              <w:right w:val="nil"/>
            </w:tcBorders>
            <w:vAlign w:val="center"/>
            <w:hideMark/>
          </w:tcPr>
          <w:p w14:paraId="244F914B" w14:textId="77777777" w:rsidR="00494124" w:rsidRPr="00E10A20" w:rsidRDefault="00494124">
            <w:pPr>
              <w:snapToGrid w:val="0"/>
            </w:pPr>
            <w:r w:rsidRPr="00E10A20">
              <w:t>Odpady innych materiałów ceramicznych i elementów</w:t>
            </w:r>
          </w:p>
          <w:p w14:paraId="1B85ACA3" w14:textId="77777777" w:rsidR="00494124" w:rsidRPr="00E10A20" w:rsidRDefault="00494124">
            <w:r w:rsidRPr="00E10A20">
              <w:t>wyposażenia</w:t>
            </w:r>
          </w:p>
        </w:tc>
        <w:tc>
          <w:tcPr>
            <w:tcW w:w="1387" w:type="dxa"/>
            <w:tcBorders>
              <w:top w:val="single" w:sz="4" w:space="0" w:color="000000"/>
              <w:left w:val="single" w:sz="4" w:space="0" w:color="000000"/>
              <w:bottom w:val="single" w:sz="4" w:space="0" w:color="000000"/>
              <w:right w:val="single" w:sz="8" w:space="0" w:color="000000"/>
            </w:tcBorders>
            <w:vAlign w:val="center"/>
            <w:hideMark/>
          </w:tcPr>
          <w:p w14:paraId="723C9A24" w14:textId="77777777" w:rsidR="00494124" w:rsidRPr="00E10A20" w:rsidRDefault="00494124">
            <w:pPr>
              <w:snapToGrid w:val="0"/>
              <w:jc w:val="center"/>
              <w:rPr>
                <w:b/>
              </w:rPr>
            </w:pPr>
            <w:r w:rsidRPr="00E10A20">
              <w:rPr>
                <w:b/>
              </w:rPr>
              <w:t xml:space="preserve">  50.000,0</w:t>
            </w:r>
          </w:p>
        </w:tc>
      </w:tr>
      <w:tr w:rsidR="00E10A20" w:rsidRPr="00E10A20" w14:paraId="0AD15402" w14:textId="77777777" w:rsidTr="00494124">
        <w:tc>
          <w:tcPr>
            <w:tcW w:w="658" w:type="dxa"/>
            <w:tcBorders>
              <w:top w:val="single" w:sz="4" w:space="0" w:color="000000"/>
              <w:left w:val="single" w:sz="8" w:space="0" w:color="000000"/>
              <w:bottom w:val="single" w:sz="4" w:space="0" w:color="000000"/>
              <w:right w:val="nil"/>
            </w:tcBorders>
            <w:vAlign w:val="center"/>
            <w:hideMark/>
          </w:tcPr>
          <w:p w14:paraId="7ECF308F" w14:textId="77777777" w:rsidR="00494124" w:rsidRPr="00E10A20" w:rsidRDefault="00494124">
            <w:pPr>
              <w:snapToGrid w:val="0"/>
              <w:jc w:val="center"/>
            </w:pPr>
            <w:r w:rsidRPr="00E10A20">
              <w:t>4</w:t>
            </w:r>
          </w:p>
        </w:tc>
        <w:tc>
          <w:tcPr>
            <w:tcW w:w="1134" w:type="dxa"/>
            <w:tcBorders>
              <w:top w:val="single" w:sz="4" w:space="0" w:color="000000"/>
              <w:left w:val="single" w:sz="4" w:space="0" w:color="000000"/>
              <w:bottom w:val="single" w:sz="4" w:space="0" w:color="000000"/>
              <w:right w:val="nil"/>
            </w:tcBorders>
            <w:vAlign w:val="center"/>
            <w:hideMark/>
          </w:tcPr>
          <w:p w14:paraId="6D86EC29" w14:textId="77777777" w:rsidR="00494124" w:rsidRPr="00E10A20" w:rsidRDefault="00494124">
            <w:pPr>
              <w:snapToGrid w:val="0"/>
              <w:jc w:val="center"/>
            </w:pPr>
            <w:r w:rsidRPr="00E10A20">
              <w:t>17 01 07</w:t>
            </w:r>
          </w:p>
        </w:tc>
        <w:tc>
          <w:tcPr>
            <w:tcW w:w="6098" w:type="dxa"/>
            <w:tcBorders>
              <w:top w:val="single" w:sz="4" w:space="0" w:color="000000"/>
              <w:left w:val="single" w:sz="4" w:space="0" w:color="000000"/>
              <w:bottom w:val="single" w:sz="4" w:space="0" w:color="000000"/>
              <w:right w:val="nil"/>
            </w:tcBorders>
            <w:vAlign w:val="center"/>
            <w:hideMark/>
          </w:tcPr>
          <w:p w14:paraId="6C1ED7CE" w14:textId="77777777" w:rsidR="00494124" w:rsidRPr="00E10A20" w:rsidRDefault="00494124">
            <w:pPr>
              <w:snapToGrid w:val="0"/>
            </w:pPr>
            <w:r w:rsidRPr="00E10A20">
              <w:t>Zmieszane odpady z betonu, gruzu ceglanego, odpadowych materiałów ceramicznych i elementów wyposażenia inne niż wymienione w 17 01 06 (w zakresie: zmieszane odpady z betonu, gruzu ceglanego, odpadowych materiałów ceramicznych inne niż wymienione w 17 01 06)</w:t>
            </w:r>
          </w:p>
        </w:tc>
        <w:tc>
          <w:tcPr>
            <w:tcW w:w="1387" w:type="dxa"/>
            <w:tcBorders>
              <w:top w:val="single" w:sz="4" w:space="0" w:color="000000"/>
              <w:left w:val="single" w:sz="4" w:space="0" w:color="000000"/>
              <w:bottom w:val="single" w:sz="4" w:space="0" w:color="000000"/>
              <w:right w:val="single" w:sz="8" w:space="0" w:color="000000"/>
            </w:tcBorders>
            <w:vAlign w:val="center"/>
            <w:hideMark/>
          </w:tcPr>
          <w:p w14:paraId="7649DDDD" w14:textId="77777777" w:rsidR="00494124" w:rsidRPr="00E10A20" w:rsidRDefault="00494124">
            <w:pPr>
              <w:snapToGrid w:val="0"/>
              <w:jc w:val="center"/>
              <w:rPr>
                <w:b/>
              </w:rPr>
            </w:pPr>
            <w:r w:rsidRPr="00E10A20">
              <w:rPr>
                <w:b/>
              </w:rPr>
              <w:t>100.000,0</w:t>
            </w:r>
          </w:p>
        </w:tc>
      </w:tr>
      <w:tr w:rsidR="00E10A20" w:rsidRPr="00E10A20" w14:paraId="3BF3736C" w14:textId="77777777" w:rsidTr="00494124">
        <w:tc>
          <w:tcPr>
            <w:tcW w:w="658" w:type="dxa"/>
            <w:tcBorders>
              <w:top w:val="nil"/>
              <w:left w:val="single" w:sz="8" w:space="0" w:color="000000"/>
              <w:bottom w:val="single" w:sz="4" w:space="0" w:color="000000"/>
              <w:right w:val="nil"/>
            </w:tcBorders>
            <w:vAlign w:val="center"/>
            <w:hideMark/>
          </w:tcPr>
          <w:p w14:paraId="1B9099C9" w14:textId="77777777" w:rsidR="00494124" w:rsidRPr="00E10A20" w:rsidRDefault="00494124">
            <w:pPr>
              <w:snapToGrid w:val="0"/>
              <w:jc w:val="center"/>
            </w:pPr>
            <w:r w:rsidRPr="00E10A20">
              <w:t>5</w:t>
            </w:r>
          </w:p>
        </w:tc>
        <w:tc>
          <w:tcPr>
            <w:tcW w:w="1134" w:type="dxa"/>
            <w:tcBorders>
              <w:top w:val="nil"/>
              <w:left w:val="single" w:sz="4" w:space="0" w:color="000000"/>
              <w:bottom w:val="single" w:sz="4" w:space="0" w:color="000000"/>
              <w:right w:val="nil"/>
            </w:tcBorders>
            <w:vAlign w:val="center"/>
            <w:hideMark/>
          </w:tcPr>
          <w:p w14:paraId="15686B52" w14:textId="77777777" w:rsidR="00494124" w:rsidRPr="00E10A20" w:rsidRDefault="00494124">
            <w:pPr>
              <w:snapToGrid w:val="0"/>
              <w:jc w:val="center"/>
            </w:pPr>
            <w:r w:rsidRPr="00E10A20">
              <w:t>17 01 80</w:t>
            </w:r>
          </w:p>
        </w:tc>
        <w:tc>
          <w:tcPr>
            <w:tcW w:w="6098" w:type="dxa"/>
            <w:tcBorders>
              <w:top w:val="nil"/>
              <w:left w:val="single" w:sz="4" w:space="0" w:color="000000"/>
              <w:bottom w:val="single" w:sz="4" w:space="0" w:color="000000"/>
              <w:right w:val="nil"/>
            </w:tcBorders>
            <w:vAlign w:val="center"/>
            <w:hideMark/>
          </w:tcPr>
          <w:p w14:paraId="61E9DE36" w14:textId="77777777" w:rsidR="00494124" w:rsidRPr="00E10A20" w:rsidRDefault="00494124">
            <w:pPr>
              <w:snapToGrid w:val="0"/>
            </w:pPr>
            <w:r w:rsidRPr="00E10A20">
              <w:t>Usunięte tynki, tapety, okleiny itp. (w zakresie: usunięte tynki)</w:t>
            </w:r>
          </w:p>
        </w:tc>
        <w:tc>
          <w:tcPr>
            <w:tcW w:w="1387" w:type="dxa"/>
            <w:tcBorders>
              <w:top w:val="nil"/>
              <w:left w:val="single" w:sz="4" w:space="0" w:color="000000"/>
              <w:bottom w:val="single" w:sz="4" w:space="0" w:color="000000"/>
              <w:right w:val="single" w:sz="8" w:space="0" w:color="000000"/>
            </w:tcBorders>
            <w:vAlign w:val="center"/>
            <w:hideMark/>
          </w:tcPr>
          <w:p w14:paraId="63FEAB03" w14:textId="77777777" w:rsidR="00494124" w:rsidRPr="00E10A20" w:rsidRDefault="00494124">
            <w:pPr>
              <w:snapToGrid w:val="0"/>
              <w:jc w:val="center"/>
              <w:rPr>
                <w:b/>
              </w:rPr>
            </w:pPr>
            <w:r w:rsidRPr="00E10A20">
              <w:rPr>
                <w:b/>
              </w:rPr>
              <w:t xml:space="preserve">    5,000,0</w:t>
            </w:r>
          </w:p>
        </w:tc>
      </w:tr>
      <w:tr w:rsidR="00E10A20" w:rsidRPr="00E10A20" w14:paraId="32AFCAFC" w14:textId="77777777" w:rsidTr="00494124">
        <w:tc>
          <w:tcPr>
            <w:tcW w:w="658" w:type="dxa"/>
            <w:tcBorders>
              <w:top w:val="nil"/>
              <w:left w:val="single" w:sz="8" w:space="0" w:color="000000"/>
              <w:bottom w:val="single" w:sz="4" w:space="0" w:color="000000"/>
              <w:right w:val="nil"/>
            </w:tcBorders>
            <w:vAlign w:val="center"/>
            <w:hideMark/>
          </w:tcPr>
          <w:p w14:paraId="059FCE34" w14:textId="77777777" w:rsidR="00494124" w:rsidRPr="00E10A20" w:rsidRDefault="00494124">
            <w:pPr>
              <w:snapToGrid w:val="0"/>
              <w:jc w:val="center"/>
            </w:pPr>
            <w:r w:rsidRPr="00E10A20">
              <w:t>6</w:t>
            </w:r>
          </w:p>
        </w:tc>
        <w:tc>
          <w:tcPr>
            <w:tcW w:w="1134" w:type="dxa"/>
            <w:tcBorders>
              <w:top w:val="nil"/>
              <w:left w:val="single" w:sz="4" w:space="0" w:color="000000"/>
              <w:bottom w:val="single" w:sz="4" w:space="0" w:color="000000"/>
              <w:right w:val="nil"/>
            </w:tcBorders>
            <w:vAlign w:val="center"/>
            <w:hideMark/>
          </w:tcPr>
          <w:p w14:paraId="5EB65DCE" w14:textId="77777777" w:rsidR="00494124" w:rsidRPr="00E10A20" w:rsidRDefault="00494124">
            <w:pPr>
              <w:snapToGrid w:val="0"/>
              <w:jc w:val="center"/>
            </w:pPr>
            <w:r w:rsidRPr="00E10A20">
              <w:t>17 01 81</w:t>
            </w:r>
          </w:p>
        </w:tc>
        <w:tc>
          <w:tcPr>
            <w:tcW w:w="6098" w:type="dxa"/>
            <w:tcBorders>
              <w:top w:val="nil"/>
              <w:left w:val="single" w:sz="4" w:space="0" w:color="000000"/>
              <w:bottom w:val="single" w:sz="4" w:space="0" w:color="000000"/>
              <w:right w:val="nil"/>
            </w:tcBorders>
            <w:vAlign w:val="center"/>
            <w:hideMark/>
          </w:tcPr>
          <w:p w14:paraId="15399B87" w14:textId="77777777" w:rsidR="00494124" w:rsidRPr="00E10A20" w:rsidRDefault="00494124">
            <w:pPr>
              <w:snapToGrid w:val="0"/>
            </w:pPr>
            <w:r w:rsidRPr="00E10A20">
              <w:t>Odpady z remontów i przebudowy dróg</w:t>
            </w:r>
          </w:p>
        </w:tc>
        <w:tc>
          <w:tcPr>
            <w:tcW w:w="1387" w:type="dxa"/>
            <w:tcBorders>
              <w:top w:val="nil"/>
              <w:left w:val="single" w:sz="4" w:space="0" w:color="000000"/>
              <w:bottom w:val="single" w:sz="4" w:space="0" w:color="000000"/>
              <w:right w:val="single" w:sz="8" w:space="0" w:color="000000"/>
            </w:tcBorders>
            <w:vAlign w:val="center"/>
            <w:hideMark/>
          </w:tcPr>
          <w:p w14:paraId="5E104EE7" w14:textId="77777777" w:rsidR="00494124" w:rsidRPr="00E10A20" w:rsidRDefault="00494124">
            <w:pPr>
              <w:snapToGrid w:val="0"/>
              <w:jc w:val="center"/>
              <w:rPr>
                <w:b/>
              </w:rPr>
            </w:pPr>
            <w:r w:rsidRPr="00E10A20">
              <w:rPr>
                <w:b/>
              </w:rPr>
              <w:t xml:space="preserve">  50.000,0</w:t>
            </w:r>
          </w:p>
        </w:tc>
      </w:tr>
      <w:tr w:rsidR="00E10A20" w:rsidRPr="00E10A20" w14:paraId="0A4C3E12" w14:textId="77777777" w:rsidTr="00494124">
        <w:tc>
          <w:tcPr>
            <w:tcW w:w="658" w:type="dxa"/>
            <w:tcBorders>
              <w:top w:val="nil"/>
              <w:left w:val="single" w:sz="8" w:space="0" w:color="000000"/>
              <w:bottom w:val="single" w:sz="4" w:space="0" w:color="000000"/>
              <w:right w:val="nil"/>
            </w:tcBorders>
            <w:vAlign w:val="center"/>
            <w:hideMark/>
          </w:tcPr>
          <w:p w14:paraId="1D0B01F0" w14:textId="77777777" w:rsidR="00494124" w:rsidRPr="00E10A20" w:rsidRDefault="00494124">
            <w:pPr>
              <w:snapToGrid w:val="0"/>
              <w:jc w:val="center"/>
            </w:pPr>
            <w:r w:rsidRPr="00E10A20">
              <w:t>7</w:t>
            </w:r>
          </w:p>
        </w:tc>
        <w:tc>
          <w:tcPr>
            <w:tcW w:w="1134" w:type="dxa"/>
            <w:tcBorders>
              <w:top w:val="nil"/>
              <w:left w:val="single" w:sz="4" w:space="0" w:color="000000"/>
              <w:bottom w:val="single" w:sz="4" w:space="0" w:color="000000"/>
              <w:right w:val="nil"/>
            </w:tcBorders>
            <w:vAlign w:val="center"/>
            <w:hideMark/>
          </w:tcPr>
          <w:p w14:paraId="4A56063D" w14:textId="77777777" w:rsidR="00494124" w:rsidRPr="00E10A20" w:rsidRDefault="00494124">
            <w:pPr>
              <w:snapToGrid w:val="0"/>
              <w:jc w:val="center"/>
            </w:pPr>
            <w:r w:rsidRPr="00E10A20">
              <w:t>17 05 04</w:t>
            </w:r>
          </w:p>
        </w:tc>
        <w:tc>
          <w:tcPr>
            <w:tcW w:w="6098" w:type="dxa"/>
            <w:tcBorders>
              <w:top w:val="nil"/>
              <w:left w:val="single" w:sz="4" w:space="0" w:color="000000"/>
              <w:bottom w:val="single" w:sz="4" w:space="0" w:color="000000"/>
              <w:right w:val="nil"/>
            </w:tcBorders>
            <w:vAlign w:val="center"/>
            <w:hideMark/>
          </w:tcPr>
          <w:p w14:paraId="613A38E3" w14:textId="77777777" w:rsidR="00494124" w:rsidRPr="00E10A20" w:rsidRDefault="00494124">
            <w:pPr>
              <w:snapToGrid w:val="0"/>
            </w:pPr>
            <w:r w:rsidRPr="00E10A20">
              <w:t>Gleba i ziemia, w tym kamienie, inne niż wymienione w 17 05 03</w:t>
            </w:r>
          </w:p>
        </w:tc>
        <w:tc>
          <w:tcPr>
            <w:tcW w:w="1387" w:type="dxa"/>
            <w:tcBorders>
              <w:top w:val="nil"/>
              <w:left w:val="single" w:sz="4" w:space="0" w:color="000000"/>
              <w:bottom w:val="single" w:sz="4" w:space="0" w:color="000000"/>
              <w:right w:val="single" w:sz="8" w:space="0" w:color="000000"/>
            </w:tcBorders>
            <w:vAlign w:val="center"/>
            <w:hideMark/>
          </w:tcPr>
          <w:p w14:paraId="11A5376E" w14:textId="77777777" w:rsidR="00494124" w:rsidRPr="00E10A20" w:rsidRDefault="00494124">
            <w:pPr>
              <w:snapToGrid w:val="0"/>
              <w:jc w:val="center"/>
              <w:rPr>
                <w:b/>
              </w:rPr>
            </w:pPr>
            <w:r w:rsidRPr="00E10A20">
              <w:rPr>
                <w:b/>
              </w:rPr>
              <w:t xml:space="preserve">  50.000,0</w:t>
            </w:r>
          </w:p>
        </w:tc>
      </w:tr>
      <w:tr w:rsidR="00E10A20" w:rsidRPr="00E10A20" w14:paraId="35D1F82E" w14:textId="77777777" w:rsidTr="00494124">
        <w:tc>
          <w:tcPr>
            <w:tcW w:w="658" w:type="dxa"/>
            <w:tcBorders>
              <w:top w:val="nil"/>
              <w:left w:val="single" w:sz="8" w:space="0" w:color="000000"/>
              <w:bottom w:val="single" w:sz="4" w:space="0" w:color="000000"/>
              <w:right w:val="nil"/>
            </w:tcBorders>
            <w:vAlign w:val="center"/>
            <w:hideMark/>
          </w:tcPr>
          <w:p w14:paraId="29F5FA7A" w14:textId="77777777" w:rsidR="00494124" w:rsidRPr="00E10A20" w:rsidRDefault="00494124">
            <w:pPr>
              <w:snapToGrid w:val="0"/>
              <w:jc w:val="center"/>
            </w:pPr>
            <w:r w:rsidRPr="00E10A20">
              <w:t>8</w:t>
            </w:r>
          </w:p>
        </w:tc>
        <w:tc>
          <w:tcPr>
            <w:tcW w:w="1134" w:type="dxa"/>
            <w:tcBorders>
              <w:top w:val="nil"/>
              <w:left w:val="single" w:sz="4" w:space="0" w:color="000000"/>
              <w:bottom w:val="single" w:sz="4" w:space="0" w:color="000000"/>
              <w:right w:val="nil"/>
            </w:tcBorders>
            <w:hideMark/>
          </w:tcPr>
          <w:p w14:paraId="5C96EE2A" w14:textId="77777777" w:rsidR="00494124" w:rsidRPr="00E10A20" w:rsidRDefault="00494124">
            <w:pPr>
              <w:snapToGrid w:val="0"/>
              <w:jc w:val="center"/>
            </w:pPr>
            <w:r w:rsidRPr="00E10A20">
              <w:t xml:space="preserve">17 05 08 </w:t>
            </w:r>
          </w:p>
        </w:tc>
        <w:tc>
          <w:tcPr>
            <w:tcW w:w="6098" w:type="dxa"/>
            <w:tcBorders>
              <w:top w:val="nil"/>
              <w:left w:val="single" w:sz="4" w:space="0" w:color="000000"/>
              <w:bottom w:val="single" w:sz="4" w:space="0" w:color="000000"/>
              <w:right w:val="nil"/>
            </w:tcBorders>
            <w:hideMark/>
          </w:tcPr>
          <w:p w14:paraId="253BA4EA" w14:textId="77777777" w:rsidR="00494124" w:rsidRPr="00E10A20" w:rsidRDefault="00494124">
            <w:pPr>
              <w:snapToGrid w:val="0"/>
            </w:pPr>
            <w:r w:rsidRPr="00E10A20">
              <w:t>Tłuczeń torowy (kruszywo) inny niż wymieniony w 17 05 07</w:t>
            </w:r>
          </w:p>
        </w:tc>
        <w:tc>
          <w:tcPr>
            <w:tcW w:w="1387" w:type="dxa"/>
            <w:tcBorders>
              <w:top w:val="nil"/>
              <w:left w:val="single" w:sz="4" w:space="0" w:color="000000"/>
              <w:bottom w:val="single" w:sz="4" w:space="0" w:color="000000"/>
              <w:right w:val="single" w:sz="8" w:space="0" w:color="000000"/>
            </w:tcBorders>
            <w:vAlign w:val="center"/>
            <w:hideMark/>
          </w:tcPr>
          <w:p w14:paraId="7C326ECF" w14:textId="77777777" w:rsidR="00494124" w:rsidRPr="00E10A20" w:rsidRDefault="00494124">
            <w:pPr>
              <w:snapToGrid w:val="0"/>
              <w:jc w:val="center"/>
              <w:rPr>
                <w:b/>
              </w:rPr>
            </w:pPr>
            <w:r w:rsidRPr="00E10A20">
              <w:rPr>
                <w:b/>
              </w:rPr>
              <w:t xml:space="preserve">  50.000,0</w:t>
            </w:r>
          </w:p>
        </w:tc>
      </w:tr>
      <w:tr w:rsidR="00E10A20" w:rsidRPr="00E10A20" w14:paraId="43361A62" w14:textId="77777777" w:rsidTr="00494124">
        <w:tc>
          <w:tcPr>
            <w:tcW w:w="658" w:type="dxa"/>
            <w:tcBorders>
              <w:top w:val="nil"/>
              <w:left w:val="single" w:sz="8" w:space="0" w:color="000000"/>
              <w:bottom w:val="single" w:sz="4" w:space="0" w:color="000000"/>
              <w:right w:val="nil"/>
            </w:tcBorders>
            <w:vAlign w:val="center"/>
            <w:hideMark/>
          </w:tcPr>
          <w:p w14:paraId="532AD5A6" w14:textId="77777777" w:rsidR="00494124" w:rsidRPr="00E10A20" w:rsidRDefault="00494124">
            <w:pPr>
              <w:snapToGrid w:val="0"/>
              <w:jc w:val="center"/>
            </w:pPr>
            <w:r w:rsidRPr="00E10A20">
              <w:t>9</w:t>
            </w:r>
          </w:p>
        </w:tc>
        <w:tc>
          <w:tcPr>
            <w:tcW w:w="1134" w:type="dxa"/>
            <w:tcBorders>
              <w:top w:val="nil"/>
              <w:left w:val="single" w:sz="4" w:space="0" w:color="000000"/>
              <w:bottom w:val="single" w:sz="4" w:space="0" w:color="000000"/>
              <w:right w:val="nil"/>
            </w:tcBorders>
            <w:vAlign w:val="center"/>
            <w:hideMark/>
          </w:tcPr>
          <w:p w14:paraId="2D533273" w14:textId="77777777" w:rsidR="00494124" w:rsidRPr="00E10A20" w:rsidRDefault="00494124">
            <w:pPr>
              <w:snapToGrid w:val="0"/>
              <w:jc w:val="center"/>
            </w:pPr>
            <w:r w:rsidRPr="00E10A20">
              <w:t>17 08 02</w:t>
            </w:r>
          </w:p>
        </w:tc>
        <w:tc>
          <w:tcPr>
            <w:tcW w:w="6098" w:type="dxa"/>
            <w:tcBorders>
              <w:top w:val="nil"/>
              <w:left w:val="single" w:sz="4" w:space="0" w:color="000000"/>
              <w:bottom w:val="single" w:sz="4" w:space="0" w:color="000000"/>
              <w:right w:val="nil"/>
            </w:tcBorders>
            <w:vAlign w:val="center"/>
            <w:hideMark/>
          </w:tcPr>
          <w:p w14:paraId="6BC323E4" w14:textId="77777777" w:rsidR="00494124" w:rsidRPr="00E10A20" w:rsidRDefault="00494124">
            <w:pPr>
              <w:snapToGrid w:val="0"/>
            </w:pPr>
            <w:r w:rsidRPr="00E10A20">
              <w:t>Materiały konstrukcyjne zawierające gips inne niż wymienione w 17 08 01</w:t>
            </w:r>
          </w:p>
        </w:tc>
        <w:tc>
          <w:tcPr>
            <w:tcW w:w="1387" w:type="dxa"/>
            <w:tcBorders>
              <w:top w:val="nil"/>
              <w:left w:val="single" w:sz="4" w:space="0" w:color="000000"/>
              <w:bottom w:val="single" w:sz="4" w:space="0" w:color="000000"/>
              <w:right w:val="single" w:sz="8" w:space="0" w:color="000000"/>
            </w:tcBorders>
            <w:vAlign w:val="center"/>
            <w:hideMark/>
          </w:tcPr>
          <w:p w14:paraId="3844D1EC" w14:textId="77777777" w:rsidR="00494124" w:rsidRPr="00E10A20" w:rsidRDefault="00494124">
            <w:pPr>
              <w:snapToGrid w:val="0"/>
              <w:jc w:val="center"/>
              <w:rPr>
                <w:b/>
              </w:rPr>
            </w:pPr>
            <w:r w:rsidRPr="00E10A20">
              <w:rPr>
                <w:b/>
              </w:rPr>
              <w:t xml:space="preserve"> 20.000,0</w:t>
            </w:r>
          </w:p>
        </w:tc>
      </w:tr>
      <w:tr w:rsidR="00E10A20" w:rsidRPr="00E10A20" w14:paraId="7B2CF597" w14:textId="77777777" w:rsidTr="00494124">
        <w:tc>
          <w:tcPr>
            <w:tcW w:w="658" w:type="dxa"/>
            <w:tcBorders>
              <w:top w:val="single" w:sz="4" w:space="0" w:color="000000"/>
              <w:left w:val="single" w:sz="8" w:space="0" w:color="000000"/>
              <w:bottom w:val="single" w:sz="4" w:space="0" w:color="000000"/>
              <w:right w:val="nil"/>
            </w:tcBorders>
            <w:vAlign w:val="center"/>
            <w:hideMark/>
          </w:tcPr>
          <w:p w14:paraId="0D9EFEAA" w14:textId="77777777" w:rsidR="00494124" w:rsidRPr="00E10A20" w:rsidRDefault="00494124">
            <w:pPr>
              <w:snapToGrid w:val="0"/>
              <w:jc w:val="center"/>
            </w:pPr>
            <w:r w:rsidRPr="00E10A20">
              <w:t>10</w:t>
            </w:r>
          </w:p>
        </w:tc>
        <w:tc>
          <w:tcPr>
            <w:tcW w:w="1134" w:type="dxa"/>
            <w:tcBorders>
              <w:top w:val="single" w:sz="4" w:space="0" w:color="000000"/>
              <w:left w:val="single" w:sz="4" w:space="0" w:color="000000"/>
              <w:bottom w:val="single" w:sz="4" w:space="0" w:color="000000"/>
              <w:right w:val="nil"/>
            </w:tcBorders>
            <w:vAlign w:val="center"/>
            <w:hideMark/>
          </w:tcPr>
          <w:p w14:paraId="279C8A2A" w14:textId="77777777" w:rsidR="00494124" w:rsidRPr="00E10A20" w:rsidRDefault="00494124">
            <w:pPr>
              <w:snapToGrid w:val="0"/>
              <w:jc w:val="center"/>
            </w:pPr>
            <w:r w:rsidRPr="00E10A20">
              <w:t>17 09 04</w:t>
            </w:r>
          </w:p>
        </w:tc>
        <w:tc>
          <w:tcPr>
            <w:tcW w:w="6098" w:type="dxa"/>
            <w:tcBorders>
              <w:top w:val="single" w:sz="4" w:space="0" w:color="000000"/>
              <w:left w:val="single" w:sz="4" w:space="0" w:color="000000"/>
              <w:bottom w:val="single" w:sz="4" w:space="0" w:color="000000"/>
              <w:right w:val="nil"/>
            </w:tcBorders>
            <w:vAlign w:val="center"/>
            <w:hideMark/>
          </w:tcPr>
          <w:p w14:paraId="3B6D2EE5" w14:textId="77777777" w:rsidR="00494124" w:rsidRPr="00E10A20" w:rsidRDefault="00494124">
            <w:pPr>
              <w:snapToGrid w:val="0"/>
            </w:pPr>
            <w:r w:rsidRPr="00E10A20">
              <w:t>Zmieszane odpady z budowy, remontów i demontażu</w:t>
            </w:r>
          </w:p>
          <w:p w14:paraId="66ACE586" w14:textId="77777777" w:rsidR="00494124" w:rsidRPr="00E10A20" w:rsidRDefault="00494124">
            <w:r w:rsidRPr="00E10A20">
              <w:t>inne niż wymienione w 17 09 01, 17 09 02 i 17 09 03</w:t>
            </w:r>
          </w:p>
        </w:tc>
        <w:tc>
          <w:tcPr>
            <w:tcW w:w="1387" w:type="dxa"/>
            <w:tcBorders>
              <w:top w:val="single" w:sz="4" w:space="0" w:color="000000"/>
              <w:left w:val="single" w:sz="4" w:space="0" w:color="000000"/>
              <w:bottom w:val="single" w:sz="4" w:space="0" w:color="000000"/>
              <w:right w:val="single" w:sz="8" w:space="0" w:color="000000"/>
            </w:tcBorders>
            <w:vAlign w:val="center"/>
            <w:hideMark/>
          </w:tcPr>
          <w:p w14:paraId="11EE39D2" w14:textId="77777777" w:rsidR="00494124" w:rsidRPr="00E10A20" w:rsidRDefault="00494124">
            <w:pPr>
              <w:snapToGrid w:val="0"/>
              <w:jc w:val="center"/>
              <w:rPr>
                <w:b/>
              </w:rPr>
            </w:pPr>
            <w:r w:rsidRPr="00E10A20">
              <w:rPr>
                <w:b/>
              </w:rPr>
              <w:t>100.000,0</w:t>
            </w:r>
          </w:p>
        </w:tc>
      </w:tr>
    </w:tbl>
    <w:p w14:paraId="06D6ACED" w14:textId="77777777" w:rsidR="00494124" w:rsidRPr="00E10A20" w:rsidRDefault="00494124" w:rsidP="00494124">
      <w:pPr>
        <w:spacing w:line="360" w:lineRule="auto"/>
        <w:jc w:val="both"/>
      </w:pPr>
    </w:p>
    <w:p w14:paraId="74B4B85E" w14:textId="77777777" w:rsidR="00494124" w:rsidRPr="00E10A20" w:rsidRDefault="00494124" w:rsidP="00494124">
      <w:pPr>
        <w:spacing w:line="360" w:lineRule="auto"/>
        <w:jc w:val="both"/>
      </w:pPr>
      <w:r w:rsidRPr="00E10A20">
        <w:t>Odpady poddawane odzyskowi w instalacji wnioskodawcy to:</w:t>
      </w:r>
    </w:p>
    <w:tbl>
      <w:tblPr>
        <w:tblW w:w="9811" w:type="dxa"/>
        <w:tblInd w:w="-102" w:type="dxa"/>
        <w:tblCellMar>
          <w:left w:w="70" w:type="dxa"/>
          <w:right w:w="70" w:type="dxa"/>
        </w:tblCellMar>
        <w:tblLook w:val="04A0" w:firstRow="1" w:lastRow="0" w:firstColumn="1" w:lastColumn="0" w:noHBand="0" w:noVBand="1"/>
      </w:tblPr>
      <w:tblGrid>
        <w:gridCol w:w="632"/>
        <w:gridCol w:w="1050"/>
        <w:gridCol w:w="5283"/>
        <w:gridCol w:w="1100"/>
        <w:gridCol w:w="1746"/>
      </w:tblGrid>
      <w:tr w:rsidR="00E10A20" w:rsidRPr="00E10A20" w14:paraId="2530D13B" w14:textId="77777777" w:rsidTr="00494124">
        <w:tc>
          <w:tcPr>
            <w:tcW w:w="632" w:type="dxa"/>
            <w:tcBorders>
              <w:top w:val="single" w:sz="8" w:space="0" w:color="000000"/>
              <w:left w:val="single" w:sz="8" w:space="0" w:color="000000"/>
              <w:bottom w:val="single" w:sz="4" w:space="0" w:color="000000"/>
              <w:right w:val="nil"/>
            </w:tcBorders>
            <w:vAlign w:val="center"/>
            <w:hideMark/>
          </w:tcPr>
          <w:p w14:paraId="5411D7CC" w14:textId="77777777" w:rsidR="00494124" w:rsidRPr="00E10A20" w:rsidRDefault="00494124">
            <w:pPr>
              <w:snapToGrid w:val="0"/>
              <w:jc w:val="center"/>
              <w:rPr>
                <w:b/>
                <w:lang w:val="de-DE"/>
              </w:rPr>
            </w:pPr>
            <w:r w:rsidRPr="00E10A20">
              <w:rPr>
                <w:b/>
                <w:lang w:val="de-DE"/>
              </w:rPr>
              <w:t>Lp.</w:t>
            </w:r>
          </w:p>
        </w:tc>
        <w:tc>
          <w:tcPr>
            <w:tcW w:w="1050" w:type="dxa"/>
            <w:tcBorders>
              <w:top w:val="single" w:sz="8" w:space="0" w:color="000000"/>
              <w:left w:val="single" w:sz="4" w:space="0" w:color="000000"/>
              <w:bottom w:val="single" w:sz="4" w:space="0" w:color="000000"/>
              <w:right w:val="nil"/>
            </w:tcBorders>
            <w:vAlign w:val="center"/>
            <w:hideMark/>
          </w:tcPr>
          <w:p w14:paraId="4B908B72" w14:textId="77777777" w:rsidR="00494124" w:rsidRPr="00E10A20" w:rsidRDefault="00494124">
            <w:pPr>
              <w:snapToGrid w:val="0"/>
              <w:jc w:val="center"/>
              <w:rPr>
                <w:b/>
              </w:rPr>
            </w:pPr>
            <w:r w:rsidRPr="00E10A20">
              <w:rPr>
                <w:b/>
              </w:rPr>
              <w:t>Kod</w:t>
            </w:r>
          </w:p>
        </w:tc>
        <w:tc>
          <w:tcPr>
            <w:tcW w:w="5283" w:type="dxa"/>
            <w:tcBorders>
              <w:top w:val="single" w:sz="8" w:space="0" w:color="000000"/>
              <w:left w:val="single" w:sz="4" w:space="0" w:color="000000"/>
              <w:bottom w:val="single" w:sz="4" w:space="0" w:color="000000"/>
              <w:right w:val="nil"/>
            </w:tcBorders>
            <w:hideMark/>
          </w:tcPr>
          <w:p w14:paraId="03426232" w14:textId="77777777" w:rsidR="00494124" w:rsidRPr="00E10A20" w:rsidRDefault="00494124">
            <w:pPr>
              <w:snapToGrid w:val="0"/>
              <w:jc w:val="both"/>
              <w:rPr>
                <w:b/>
              </w:rPr>
            </w:pPr>
            <w:r w:rsidRPr="00E10A20">
              <w:rPr>
                <w:b/>
              </w:rPr>
              <w:t>Rodzaj odpadu</w:t>
            </w:r>
          </w:p>
        </w:tc>
        <w:tc>
          <w:tcPr>
            <w:tcW w:w="1100" w:type="dxa"/>
            <w:tcBorders>
              <w:top w:val="single" w:sz="8" w:space="0" w:color="000000"/>
              <w:left w:val="single" w:sz="4" w:space="0" w:color="000000"/>
              <w:bottom w:val="single" w:sz="4" w:space="0" w:color="000000"/>
              <w:right w:val="single" w:sz="8" w:space="0" w:color="000000"/>
            </w:tcBorders>
            <w:vAlign w:val="center"/>
            <w:hideMark/>
          </w:tcPr>
          <w:p w14:paraId="24BDBA1C" w14:textId="77777777" w:rsidR="00494124" w:rsidRPr="00E10A20" w:rsidRDefault="00494124">
            <w:pPr>
              <w:snapToGrid w:val="0"/>
              <w:jc w:val="center"/>
              <w:rPr>
                <w:b/>
              </w:rPr>
            </w:pPr>
            <w:r w:rsidRPr="00E10A20">
              <w:rPr>
                <w:b/>
              </w:rPr>
              <w:t>Ilość [Mg]</w:t>
            </w:r>
          </w:p>
        </w:tc>
        <w:tc>
          <w:tcPr>
            <w:tcW w:w="1746" w:type="dxa"/>
            <w:tcBorders>
              <w:top w:val="single" w:sz="8" w:space="0" w:color="000000"/>
              <w:left w:val="single" w:sz="4" w:space="0" w:color="000000"/>
              <w:bottom w:val="single" w:sz="4" w:space="0" w:color="000000"/>
              <w:right w:val="single" w:sz="8" w:space="0" w:color="000000"/>
            </w:tcBorders>
            <w:hideMark/>
          </w:tcPr>
          <w:p w14:paraId="1D998284" w14:textId="77777777" w:rsidR="00494124" w:rsidRPr="00E10A20" w:rsidRDefault="00494124">
            <w:pPr>
              <w:snapToGrid w:val="0"/>
              <w:jc w:val="center"/>
              <w:rPr>
                <w:b/>
              </w:rPr>
            </w:pPr>
            <w:r w:rsidRPr="00E10A20">
              <w:rPr>
                <w:b/>
              </w:rPr>
              <w:t>Proces odzysku</w:t>
            </w:r>
          </w:p>
        </w:tc>
      </w:tr>
      <w:tr w:rsidR="00E10A20" w:rsidRPr="00E10A20" w14:paraId="2A36994B" w14:textId="77777777" w:rsidTr="00494124">
        <w:trPr>
          <w:trHeight w:val="472"/>
        </w:trPr>
        <w:tc>
          <w:tcPr>
            <w:tcW w:w="632" w:type="dxa"/>
            <w:tcBorders>
              <w:top w:val="single" w:sz="4" w:space="0" w:color="000000"/>
              <w:left w:val="single" w:sz="8" w:space="0" w:color="000000"/>
              <w:bottom w:val="single" w:sz="4" w:space="0" w:color="000000"/>
              <w:right w:val="nil"/>
            </w:tcBorders>
            <w:vAlign w:val="center"/>
            <w:hideMark/>
          </w:tcPr>
          <w:p w14:paraId="5CD77EA7" w14:textId="77777777" w:rsidR="00494124" w:rsidRPr="00E10A20" w:rsidRDefault="00494124">
            <w:pPr>
              <w:snapToGrid w:val="0"/>
              <w:jc w:val="center"/>
            </w:pPr>
            <w:r w:rsidRPr="00E10A20">
              <w:t>1</w:t>
            </w:r>
          </w:p>
        </w:tc>
        <w:tc>
          <w:tcPr>
            <w:tcW w:w="1050" w:type="dxa"/>
            <w:tcBorders>
              <w:top w:val="single" w:sz="4" w:space="0" w:color="000000"/>
              <w:left w:val="single" w:sz="4" w:space="0" w:color="000000"/>
              <w:bottom w:val="single" w:sz="4" w:space="0" w:color="000000"/>
              <w:right w:val="nil"/>
            </w:tcBorders>
            <w:vAlign w:val="center"/>
            <w:hideMark/>
          </w:tcPr>
          <w:p w14:paraId="5222ABAD" w14:textId="77777777" w:rsidR="00494124" w:rsidRPr="00E10A20" w:rsidRDefault="00494124">
            <w:pPr>
              <w:snapToGrid w:val="0"/>
              <w:jc w:val="center"/>
            </w:pPr>
            <w:r w:rsidRPr="00E10A20">
              <w:t>17 01 01</w:t>
            </w:r>
          </w:p>
        </w:tc>
        <w:tc>
          <w:tcPr>
            <w:tcW w:w="5283" w:type="dxa"/>
            <w:tcBorders>
              <w:top w:val="single" w:sz="4" w:space="0" w:color="000000"/>
              <w:left w:val="single" w:sz="4" w:space="0" w:color="000000"/>
              <w:bottom w:val="single" w:sz="4" w:space="0" w:color="000000"/>
              <w:right w:val="nil"/>
            </w:tcBorders>
            <w:vAlign w:val="center"/>
            <w:hideMark/>
          </w:tcPr>
          <w:p w14:paraId="1720F1FA" w14:textId="77777777" w:rsidR="00494124" w:rsidRPr="00E10A20" w:rsidRDefault="00494124">
            <w:pPr>
              <w:snapToGrid w:val="0"/>
            </w:pPr>
            <w:r w:rsidRPr="00E10A20">
              <w:t>Odpady betonu oraz gruz betonowy z rozbiórek i remontów</w:t>
            </w:r>
          </w:p>
        </w:tc>
        <w:tc>
          <w:tcPr>
            <w:tcW w:w="1100" w:type="dxa"/>
            <w:tcBorders>
              <w:top w:val="single" w:sz="4" w:space="0" w:color="000000"/>
              <w:left w:val="single" w:sz="4" w:space="0" w:color="000000"/>
              <w:bottom w:val="single" w:sz="4" w:space="0" w:color="000000"/>
              <w:right w:val="single" w:sz="8" w:space="0" w:color="000000"/>
            </w:tcBorders>
            <w:vAlign w:val="center"/>
            <w:hideMark/>
          </w:tcPr>
          <w:p w14:paraId="65EFCD66" w14:textId="77777777" w:rsidR="00494124" w:rsidRPr="00E10A20" w:rsidRDefault="00494124">
            <w:pPr>
              <w:snapToGrid w:val="0"/>
              <w:jc w:val="center"/>
              <w:rPr>
                <w:b/>
              </w:rPr>
            </w:pPr>
            <w:r w:rsidRPr="00E10A20">
              <w:rPr>
                <w:b/>
              </w:rPr>
              <w:t>200.000,0</w:t>
            </w:r>
          </w:p>
        </w:tc>
        <w:tc>
          <w:tcPr>
            <w:tcW w:w="1746" w:type="dxa"/>
            <w:tcBorders>
              <w:top w:val="single" w:sz="4" w:space="0" w:color="000000"/>
              <w:left w:val="single" w:sz="4" w:space="0" w:color="000000"/>
              <w:bottom w:val="single" w:sz="4" w:space="0" w:color="000000"/>
              <w:right w:val="single" w:sz="8" w:space="0" w:color="000000"/>
            </w:tcBorders>
            <w:hideMark/>
          </w:tcPr>
          <w:p w14:paraId="3BA7AA21" w14:textId="77777777" w:rsidR="00494124" w:rsidRPr="00E10A20" w:rsidRDefault="00494124">
            <w:pPr>
              <w:snapToGrid w:val="0"/>
              <w:jc w:val="center"/>
              <w:rPr>
                <w:b/>
              </w:rPr>
            </w:pPr>
            <w:r w:rsidRPr="00E10A20">
              <w:rPr>
                <w:b/>
              </w:rPr>
              <w:t>R5, R10,R13</w:t>
            </w:r>
          </w:p>
        </w:tc>
      </w:tr>
      <w:tr w:rsidR="00E10A20" w:rsidRPr="00E10A20" w14:paraId="4CEDF995" w14:textId="77777777" w:rsidTr="00494124">
        <w:tc>
          <w:tcPr>
            <w:tcW w:w="632" w:type="dxa"/>
            <w:tcBorders>
              <w:top w:val="single" w:sz="4" w:space="0" w:color="000000"/>
              <w:left w:val="single" w:sz="8" w:space="0" w:color="000000"/>
              <w:bottom w:val="single" w:sz="4" w:space="0" w:color="000000"/>
              <w:right w:val="nil"/>
            </w:tcBorders>
            <w:vAlign w:val="center"/>
            <w:hideMark/>
          </w:tcPr>
          <w:p w14:paraId="0BA39BE7" w14:textId="77777777" w:rsidR="00494124" w:rsidRPr="00E10A20" w:rsidRDefault="00494124">
            <w:pPr>
              <w:snapToGrid w:val="0"/>
              <w:jc w:val="center"/>
            </w:pPr>
            <w:r w:rsidRPr="00E10A20">
              <w:t>2</w:t>
            </w:r>
          </w:p>
        </w:tc>
        <w:tc>
          <w:tcPr>
            <w:tcW w:w="1050" w:type="dxa"/>
            <w:tcBorders>
              <w:top w:val="single" w:sz="4" w:space="0" w:color="000000"/>
              <w:left w:val="single" w:sz="4" w:space="0" w:color="000000"/>
              <w:bottom w:val="single" w:sz="4" w:space="0" w:color="000000"/>
              <w:right w:val="nil"/>
            </w:tcBorders>
            <w:vAlign w:val="center"/>
            <w:hideMark/>
          </w:tcPr>
          <w:p w14:paraId="1EA0B59A" w14:textId="77777777" w:rsidR="00494124" w:rsidRPr="00E10A20" w:rsidRDefault="00494124">
            <w:pPr>
              <w:snapToGrid w:val="0"/>
              <w:jc w:val="center"/>
            </w:pPr>
            <w:r w:rsidRPr="00E10A20">
              <w:t>17 01 02</w:t>
            </w:r>
          </w:p>
        </w:tc>
        <w:tc>
          <w:tcPr>
            <w:tcW w:w="5283" w:type="dxa"/>
            <w:tcBorders>
              <w:top w:val="single" w:sz="4" w:space="0" w:color="000000"/>
              <w:left w:val="single" w:sz="4" w:space="0" w:color="000000"/>
              <w:bottom w:val="single" w:sz="4" w:space="0" w:color="000000"/>
              <w:right w:val="nil"/>
            </w:tcBorders>
            <w:vAlign w:val="center"/>
            <w:hideMark/>
          </w:tcPr>
          <w:p w14:paraId="16638FC4" w14:textId="77777777" w:rsidR="00494124" w:rsidRPr="00E10A20" w:rsidRDefault="00494124">
            <w:pPr>
              <w:snapToGrid w:val="0"/>
            </w:pPr>
            <w:r w:rsidRPr="00E10A20">
              <w:t>Gruz ceglany</w:t>
            </w:r>
          </w:p>
        </w:tc>
        <w:tc>
          <w:tcPr>
            <w:tcW w:w="1100" w:type="dxa"/>
            <w:tcBorders>
              <w:top w:val="single" w:sz="4" w:space="0" w:color="000000"/>
              <w:left w:val="single" w:sz="4" w:space="0" w:color="000000"/>
              <w:bottom w:val="single" w:sz="4" w:space="0" w:color="000000"/>
              <w:right w:val="single" w:sz="8" w:space="0" w:color="000000"/>
            </w:tcBorders>
            <w:vAlign w:val="center"/>
            <w:hideMark/>
          </w:tcPr>
          <w:p w14:paraId="048F1C3C" w14:textId="77777777" w:rsidR="00494124" w:rsidRPr="00E10A20" w:rsidRDefault="00494124">
            <w:pPr>
              <w:snapToGrid w:val="0"/>
              <w:jc w:val="center"/>
              <w:rPr>
                <w:b/>
              </w:rPr>
            </w:pPr>
            <w:r w:rsidRPr="00E10A20">
              <w:rPr>
                <w:b/>
              </w:rPr>
              <w:t>100.000,0</w:t>
            </w:r>
          </w:p>
        </w:tc>
        <w:tc>
          <w:tcPr>
            <w:tcW w:w="1746" w:type="dxa"/>
            <w:tcBorders>
              <w:top w:val="single" w:sz="4" w:space="0" w:color="000000"/>
              <w:left w:val="single" w:sz="4" w:space="0" w:color="000000"/>
              <w:bottom w:val="single" w:sz="4" w:space="0" w:color="000000"/>
              <w:right w:val="single" w:sz="8" w:space="0" w:color="000000"/>
            </w:tcBorders>
            <w:hideMark/>
          </w:tcPr>
          <w:p w14:paraId="013AEEF6" w14:textId="77777777" w:rsidR="00494124" w:rsidRPr="00E10A20" w:rsidRDefault="00494124">
            <w:pPr>
              <w:snapToGrid w:val="0"/>
              <w:jc w:val="center"/>
              <w:rPr>
                <w:b/>
              </w:rPr>
            </w:pPr>
            <w:r w:rsidRPr="00E10A20">
              <w:rPr>
                <w:b/>
              </w:rPr>
              <w:t xml:space="preserve">R5, R10,R13 </w:t>
            </w:r>
          </w:p>
        </w:tc>
      </w:tr>
      <w:tr w:rsidR="00E10A20" w:rsidRPr="00E10A20" w14:paraId="1FA10F76" w14:textId="77777777" w:rsidTr="00494124">
        <w:tc>
          <w:tcPr>
            <w:tcW w:w="632" w:type="dxa"/>
            <w:tcBorders>
              <w:top w:val="single" w:sz="4" w:space="0" w:color="000000"/>
              <w:left w:val="single" w:sz="8" w:space="0" w:color="000000"/>
              <w:bottom w:val="single" w:sz="4" w:space="0" w:color="000000"/>
              <w:right w:val="nil"/>
            </w:tcBorders>
            <w:vAlign w:val="center"/>
            <w:hideMark/>
          </w:tcPr>
          <w:p w14:paraId="608C9508" w14:textId="77777777" w:rsidR="00494124" w:rsidRPr="00E10A20" w:rsidRDefault="00494124">
            <w:pPr>
              <w:snapToGrid w:val="0"/>
              <w:jc w:val="center"/>
            </w:pPr>
            <w:r w:rsidRPr="00E10A20">
              <w:t>3</w:t>
            </w:r>
          </w:p>
        </w:tc>
        <w:tc>
          <w:tcPr>
            <w:tcW w:w="1050" w:type="dxa"/>
            <w:tcBorders>
              <w:top w:val="single" w:sz="4" w:space="0" w:color="000000"/>
              <w:left w:val="single" w:sz="4" w:space="0" w:color="000000"/>
              <w:bottom w:val="single" w:sz="4" w:space="0" w:color="000000"/>
              <w:right w:val="nil"/>
            </w:tcBorders>
            <w:vAlign w:val="center"/>
            <w:hideMark/>
          </w:tcPr>
          <w:p w14:paraId="0C3E394A" w14:textId="77777777" w:rsidR="00494124" w:rsidRPr="00E10A20" w:rsidRDefault="00494124">
            <w:pPr>
              <w:snapToGrid w:val="0"/>
              <w:jc w:val="center"/>
            </w:pPr>
            <w:r w:rsidRPr="00E10A20">
              <w:t>17 01 03</w:t>
            </w:r>
          </w:p>
        </w:tc>
        <w:tc>
          <w:tcPr>
            <w:tcW w:w="5283" w:type="dxa"/>
            <w:tcBorders>
              <w:top w:val="single" w:sz="4" w:space="0" w:color="000000"/>
              <w:left w:val="single" w:sz="4" w:space="0" w:color="000000"/>
              <w:bottom w:val="single" w:sz="4" w:space="0" w:color="000000"/>
              <w:right w:val="nil"/>
            </w:tcBorders>
            <w:vAlign w:val="center"/>
            <w:hideMark/>
          </w:tcPr>
          <w:p w14:paraId="4A287624" w14:textId="77777777" w:rsidR="00494124" w:rsidRPr="00E10A20" w:rsidRDefault="00494124">
            <w:pPr>
              <w:snapToGrid w:val="0"/>
            </w:pPr>
            <w:r w:rsidRPr="00E10A20">
              <w:t>Odpady innych materiałów ceramicznych i elementów wyposażenia</w:t>
            </w:r>
          </w:p>
        </w:tc>
        <w:tc>
          <w:tcPr>
            <w:tcW w:w="1100" w:type="dxa"/>
            <w:tcBorders>
              <w:top w:val="single" w:sz="4" w:space="0" w:color="000000"/>
              <w:left w:val="single" w:sz="4" w:space="0" w:color="000000"/>
              <w:bottom w:val="single" w:sz="4" w:space="0" w:color="000000"/>
              <w:right w:val="single" w:sz="8" w:space="0" w:color="000000"/>
            </w:tcBorders>
            <w:vAlign w:val="center"/>
            <w:hideMark/>
          </w:tcPr>
          <w:p w14:paraId="0D492E01" w14:textId="77777777" w:rsidR="00494124" w:rsidRPr="00E10A20" w:rsidRDefault="00494124">
            <w:pPr>
              <w:snapToGrid w:val="0"/>
              <w:jc w:val="center"/>
              <w:rPr>
                <w:b/>
              </w:rPr>
            </w:pPr>
            <w:r w:rsidRPr="00E10A20">
              <w:rPr>
                <w:b/>
              </w:rPr>
              <w:t xml:space="preserve">  50.000,0</w:t>
            </w:r>
          </w:p>
        </w:tc>
        <w:tc>
          <w:tcPr>
            <w:tcW w:w="1746" w:type="dxa"/>
            <w:tcBorders>
              <w:top w:val="single" w:sz="4" w:space="0" w:color="000000"/>
              <w:left w:val="single" w:sz="4" w:space="0" w:color="000000"/>
              <w:bottom w:val="single" w:sz="4" w:space="0" w:color="000000"/>
              <w:right w:val="single" w:sz="8" w:space="0" w:color="000000"/>
            </w:tcBorders>
            <w:hideMark/>
          </w:tcPr>
          <w:p w14:paraId="4B76978E" w14:textId="77777777" w:rsidR="00494124" w:rsidRPr="00E10A20" w:rsidRDefault="00494124">
            <w:pPr>
              <w:snapToGrid w:val="0"/>
              <w:jc w:val="center"/>
              <w:rPr>
                <w:b/>
              </w:rPr>
            </w:pPr>
            <w:r w:rsidRPr="00E10A20">
              <w:rPr>
                <w:b/>
              </w:rPr>
              <w:t xml:space="preserve">R5, R10,R13 </w:t>
            </w:r>
          </w:p>
        </w:tc>
      </w:tr>
      <w:tr w:rsidR="00E10A20" w:rsidRPr="00E10A20" w14:paraId="16F12F66" w14:textId="77777777" w:rsidTr="00494124">
        <w:tc>
          <w:tcPr>
            <w:tcW w:w="632" w:type="dxa"/>
            <w:tcBorders>
              <w:top w:val="single" w:sz="4" w:space="0" w:color="000000"/>
              <w:left w:val="single" w:sz="8" w:space="0" w:color="000000"/>
              <w:bottom w:val="single" w:sz="4" w:space="0" w:color="000000"/>
              <w:right w:val="nil"/>
            </w:tcBorders>
            <w:vAlign w:val="center"/>
            <w:hideMark/>
          </w:tcPr>
          <w:p w14:paraId="00DAD26D" w14:textId="77777777" w:rsidR="00494124" w:rsidRPr="00E10A20" w:rsidRDefault="00494124">
            <w:pPr>
              <w:snapToGrid w:val="0"/>
              <w:jc w:val="center"/>
            </w:pPr>
            <w:r w:rsidRPr="00E10A20">
              <w:t>4</w:t>
            </w:r>
          </w:p>
        </w:tc>
        <w:tc>
          <w:tcPr>
            <w:tcW w:w="1050" w:type="dxa"/>
            <w:tcBorders>
              <w:top w:val="single" w:sz="4" w:space="0" w:color="000000"/>
              <w:left w:val="single" w:sz="4" w:space="0" w:color="000000"/>
              <w:bottom w:val="single" w:sz="4" w:space="0" w:color="000000"/>
              <w:right w:val="nil"/>
            </w:tcBorders>
            <w:vAlign w:val="center"/>
            <w:hideMark/>
          </w:tcPr>
          <w:p w14:paraId="65C747AF" w14:textId="77777777" w:rsidR="00494124" w:rsidRPr="00E10A20" w:rsidRDefault="00494124">
            <w:pPr>
              <w:snapToGrid w:val="0"/>
              <w:jc w:val="center"/>
            </w:pPr>
            <w:r w:rsidRPr="00E10A20">
              <w:t>17 01 07</w:t>
            </w:r>
          </w:p>
        </w:tc>
        <w:tc>
          <w:tcPr>
            <w:tcW w:w="5283" w:type="dxa"/>
            <w:tcBorders>
              <w:top w:val="single" w:sz="4" w:space="0" w:color="000000"/>
              <w:left w:val="single" w:sz="4" w:space="0" w:color="000000"/>
              <w:bottom w:val="single" w:sz="4" w:space="0" w:color="000000"/>
              <w:right w:val="nil"/>
            </w:tcBorders>
            <w:vAlign w:val="center"/>
            <w:hideMark/>
          </w:tcPr>
          <w:p w14:paraId="2915E53C" w14:textId="77777777" w:rsidR="00494124" w:rsidRPr="00E10A20" w:rsidRDefault="00494124">
            <w:pPr>
              <w:snapToGrid w:val="0"/>
            </w:pPr>
            <w:r w:rsidRPr="00E10A20">
              <w:t>Zmieszane odpady z betonu, gruzu ceglanego, odpadowych materiałów ceramicznych i elementów wyposażenia inne niż wymienione w 17 01 06 (w zakresie: zmieszane odpady z betonu, gruzu ceglanego, odpadowych materiałów ceramicznych inne niż wymienione w 17 01 06)</w:t>
            </w:r>
          </w:p>
        </w:tc>
        <w:tc>
          <w:tcPr>
            <w:tcW w:w="1100" w:type="dxa"/>
            <w:tcBorders>
              <w:top w:val="single" w:sz="4" w:space="0" w:color="000000"/>
              <w:left w:val="single" w:sz="4" w:space="0" w:color="000000"/>
              <w:bottom w:val="single" w:sz="4" w:space="0" w:color="000000"/>
              <w:right w:val="single" w:sz="8" w:space="0" w:color="000000"/>
            </w:tcBorders>
            <w:vAlign w:val="center"/>
            <w:hideMark/>
          </w:tcPr>
          <w:p w14:paraId="4807F9E0" w14:textId="77777777" w:rsidR="00494124" w:rsidRPr="00E10A20" w:rsidRDefault="00494124">
            <w:pPr>
              <w:snapToGrid w:val="0"/>
              <w:jc w:val="center"/>
              <w:rPr>
                <w:b/>
              </w:rPr>
            </w:pPr>
            <w:r w:rsidRPr="00E10A20">
              <w:rPr>
                <w:b/>
              </w:rPr>
              <w:t>100.000,0</w:t>
            </w:r>
          </w:p>
        </w:tc>
        <w:tc>
          <w:tcPr>
            <w:tcW w:w="1746" w:type="dxa"/>
            <w:tcBorders>
              <w:top w:val="single" w:sz="4" w:space="0" w:color="000000"/>
              <w:left w:val="single" w:sz="4" w:space="0" w:color="000000"/>
              <w:bottom w:val="single" w:sz="4" w:space="0" w:color="000000"/>
              <w:right w:val="single" w:sz="8" w:space="0" w:color="000000"/>
            </w:tcBorders>
            <w:hideMark/>
          </w:tcPr>
          <w:p w14:paraId="7509E05C" w14:textId="77777777" w:rsidR="00494124" w:rsidRPr="00E10A20" w:rsidRDefault="00494124">
            <w:pPr>
              <w:snapToGrid w:val="0"/>
              <w:jc w:val="center"/>
              <w:rPr>
                <w:b/>
              </w:rPr>
            </w:pPr>
            <w:r w:rsidRPr="00E10A20">
              <w:rPr>
                <w:b/>
              </w:rPr>
              <w:t>R5, R10,R13</w:t>
            </w:r>
          </w:p>
        </w:tc>
      </w:tr>
      <w:tr w:rsidR="00E10A20" w:rsidRPr="00E10A20" w14:paraId="008FE4C5" w14:textId="77777777" w:rsidTr="00494124">
        <w:tc>
          <w:tcPr>
            <w:tcW w:w="632" w:type="dxa"/>
            <w:tcBorders>
              <w:top w:val="nil"/>
              <w:left w:val="single" w:sz="8" w:space="0" w:color="000000"/>
              <w:bottom w:val="single" w:sz="4" w:space="0" w:color="000000"/>
              <w:right w:val="nil"/>
            </w:tcBorders>
            <w:vAlign w:val="center"/>
            <w:hideMark/>
          </w:tcPr>
          <w:p w14:paraId="3DB406D7" w14:textId="77777777" w:rsidR="00494124" w:rsidRPr="00E10A20" w:rsidRDefault="00494124">
            <w:pPr>
              <w:snapToGrid w:val="0"/>
              <w:jc w:val="center"/>
            </w:pPr>
            <w:r w:rsidRPr="00E10A20">
              <w:t>5</w:t>
            </w:r>
          </w:p>
        </w:tc>
        <w:tc>
          <w:tcPr>
            <w:tcW w:w="1050" w:type="dxa"/>
            <w:tcBorders>
              <w:top w:val="nil"/>
              <w:left w:val="single" w:sz="4" w:space="0" w:color="000000"/>
              <w:bottom w:val="single" w:sz="4" w:space="0" w:color="000000"/>
              <w:right w:val="nil"/>
            </w:tcBorders>
            <w:vAlign w:val="center"/>
            <w:hideMark/>
          </w:tcPr>
          <w:p w14:paraId="3E773515" w14:textId="77777777" w:rsidR="00494124" w:rsidRPr="00E10A20" w:rsidRDefault="00494124">
            <w:pPr>
              <w:snapToGrid w:val="0"/>
              <w:jc w:val="center"/>
            </w:pPr>
            <w:r w:rsidRPr="00E10A20">
              <w:t>17 01 80</w:t>
            </w:r>
          </w:p>
        </w:tc>
        <w:tc>
          <w:tcPr>
            <w:tcW w:w="5283" w:type="dxa"/>
            <w:tcBorders>
              <w:top w:val="nil"/>
              <w:left w:val="single" w:sz="4" w:space="0" w:color="000000"/>
              <w:bottom w:val="single" w:sz="4" w:space="0" w:color="000000"/>
              <w:right w:val="nil"/>
            </w:tcBorders>
            <w:vAlign w:val="center"/>
            <w:hideMark/>
          </w:tcPr>
          <w:p w14:paraId="7E3C2B56" w14:textId="77777777" w:rsidR="00494124" w:rsidRPr="00E10A20" w:rsidRDefault="00494124">
            <w:pPr>
              <w:snapToGrid w:val="0"/>
            </w:pPr>
            <w:r w:rsidRPr="00E10A20">
              <w:t>Usunięte tynki, tapety, okleiny itp. (w zakresie: usunięte tynki)</w:t>
            </w:r>
          </w:p>
        </w:tc>
        <w:tc>
          <w:tcPr>
            <w:tcW w:w="1100" w:type="dxa"/>
            <w:tcBorders>
              <w:top w:val="nil"/>
              <w:left w:val="single" w:sz="4" w:space="0" w:color="000000"/>
              <w:bottom w:val="single" w:sz="4" w:space="0" w:color="000000"/>
              <w:right w:val="single" w:sz="8" w:space="0" w:color="000000"/>
            </w:tcBorders>
            <w:vAlign w:val="center"/>
            <w:hideMark/>
          </w:tcPr>
          <w:p w14:paraId="655771BC" w14:textId="77777777" w:rsidR="00494124" w:rsidRPr="00E10A20" w:rsidRDefault="00494124">
            <w:pPr>
              <w:snapToGrid w:val="0"/>
              <w:jc w:val="center"/>
              <w:rPr>
                <w:b/>
              </w:rPr>
            </w:pPr>
            <w:r w:rsidRPr="00E10A20">
              <w:rPr>
                <w:b/>
              </w:rPr>
              <w:t xml:space="preserve">    5,000,0</w:t>
            </w:r>
          </w:p>
        </w:tc>
        <w:tc>
          <w:tcPr>
            <w:tcW w:w="1746" w:type="dxa"/>
            <w:tcBorders>
              <w:top w:val="nil"/>
              <w:left w:val="single" w:sz="4" w:space="0" w:color="000000"/>
              <w:bottom w:val="single" w:sz="4" w:space="0" w:color="000000"/>
              <w:right w:val="single" w:sz="8" w:space="0" w:color="000000"/>
            </w:tcBorders>
            <w:hideMark/>
          </w:tcPr>
          <w:p w14:paraId="66B31DEC" w14:textId="77777777" w:rsidR="00494124" w:rsidRPr="00E10A20" w:rsidRDefault="00494124">
            <w:pPr>
              <w:snapToGrid w:val="0"/>
              <w:jc w:val="center"/>
              <w:rPr>
                <w:b/>
              </w:rPr>
            </w:pPr>
            <w:r w:rsidRPr="00E10A20">
              <w:rPr>
                <w:b/>
              </w:rPr>
              <w:t xml:space="preserve">R10,R13,R13 </w:t>
            </w:r>
          </w:p>
        </w:tc>
      </w:tr>
      <w:tr w:rsidR="00E10A20" w:rsidRPr="00E10A20" w14:paraId="291D5844" w14:textId="77777777" w:rsidTr="00494124">
        <w:tc>
          <w:tcPr>
            <w:tcW w:w="632" w:type="dxa"/>
            <w:tcBorders>
              <w:top w:val="nil"/>
              <w:left w:val="single" w:sz="8" w:space="0" w:color="000000"/>
              <w:bottom w:val="single" w:sz="4" w:space="0" w:color="000000"/>
              <w:right w:val="nil"/>
            </w:tcBorders>
            <w:vAlign w:val="center"/>
            <w:hideMark/>
          </w:tcPr>
          <w:p w14:paraId="2B47FA9D" w14:textId="77777777" w:rsidR="00494124" w:rsidRPr="00E10A20" w:rsidRDefault="00494124">
            <w:pPr>
              <w:snapToGrid w:val="0"/>
              <w:jc w:val="center"/>
            </w:pPr>
            <w:r w:rsidRPr="00E10A20">
              <w:t>6</w:t>
            </w:r>
          </w:p>
        </w:tc>
        <w:tc>
          <w:tcPr>
            <w:tcW w:w="1050" w:type="dxa"/>
            <w:tcBorders>
              <w:top w:val="nil"/>
              <w:left w:val="single" w:sz="4" w:space="0" w:color="000000"/>
              <w:bottom w:val="single" w:sz="4" w:space="0" w:color="000000"/>
              <w:right w:val="nil"/>
            </w:tcBorders>
            <w:vAlign w:val="center"/>
            <w:hideMark/>
          </w:tcPr>
          <w:p w14:paraId="0366107D" w14:textId="77777777" w:rsidR="00494124" w:rsidRPr="00E10A20" w:rsidRDefault="00494124">
            <w:pPr>
              <w:snapToGrid w:val="0"/>
              <w:jc w:val="center"/>
            </w:pPr>
            <w:r w:rsidRPr="00E10A20">
              <w:t>17 01 81</w:t>
            </w:r>
          </w:p>
        </w:tc>
        <w:tc>
          <w:tcPr>
            <w:tcW w:w="5283" w:type="dxa"/>
            <w:tcBorders>
              <w:top w:val="nil"/>
              <w:left w:val="single" w:sz="4" w:space="0" w:color="000000"/>
              <w:bottom w:val="single" w:sz="4" w:space="0" w:color="000000"/>
              <w:right w:val="nil"/>
            </w:tcBorders>
            <w:vAlign w:val="center"/>
            <w:hideMark/>
          </w:tcPr>
          <w:p w14:paraId="7D9333E8" w14:textId="77777777" w:rsidR="00494124" w:rsidRPr="00E10A20" w:rsidRDefault="00494124">
            <w:pPr>
              <w:snapToGrid w:val="0"/>
            </w:pPr>
            <w:r w:rsidRPr="00E10A20">
              <w:t>Odpady z remontów i przebudowy dróg</w:t>
            </w:r>
          </w:p>
        </w:tc>
        <w:tc>
          <w:tcPr>
            <w:tcW w:w="1100" w:type="dxa"/>
            <w:tcBorders>
              <w:top w:val="nil"/>
              <w:left w:val="single" w:sz="4" w:space="0" w:color="000000"/>
              <w:bottom w:val="single" w:sz="4" w:space="0" w:color="000000"/>
              <w:right w:val="single" w:sz="8" w:space="0" w:color="000000"/>
            </w:tcBorders>
            <w:vAlign w:val="center"/>
            <w:hideMark/>
          </w:tcPr>
          <w:p w14:paraId="133B3F16" w14:textId="77777777" w:rsidR="00494124" w:rsidRPr="00E10A20" w:rsidRDefault="00494124">
            <w:pPr>
              <w:snapToGrid w:val="0"/>
              <w:jc w:val="center"/>
              <w:rPr>
                <w:b/>
              </w:rPr>
            </w:pPr>
            <w:r w:rsidRPr="00E10A20">
              <w:rPr>
                <w:b/>
              </w:rPr>
              <w:t xml:space="preserve">  50.000,0</w:t>
            </w:r>
          </w:p>
        </w:tc>
        <w:tc>
          <w:tcPr>
            <w:tcW w:w="1746" w:type="dxa"/>
            <w:tcBorders>
              <w:top w:val="nil"/>
              <w:left w:val="single" w:sz="4" w:space="0" w:color="000000"/>
              <w:bottom w:val="single" w:sz="4" w:space="0" w:color="000000"/>
              <w:right w:val="single" w:sz="8" w:space="0" w:color="000000"/>
            </w:tcBorders>
            <w:hideMark/>
          </w:tcPr>
          <w:p w14:paraId="62EFEB28" w14:textId="77777777" w:rsidR="00494124" w:rsidRPr="00E10A20" w:rsidRDefault="00494124">
            <w:pPr>
              <w:snapToGrid w:val="0"/>
              <w:jc w:val="center"/>
              <w:rPr>
                <w:b/>
              </w:rPr>
            </w:pPr>
            <w:r w:rsidRPr="00E10A20">
              <w:rPr>
                <w:b/>
              </w:rPr>
              <w:t>R5, R10,R13</w:t>
            </w:r>
          </w:p>
        </w:tc>
      </w:tr>
      <w:tr w:rsidR="00E10A20" w:rsidRPr="00E10A20" w14:paraId="63E18E38" w14:textId="77777777" w:rsidTr="00494124">
        <w:tc>
          <w:tcPr>
            <w:tcW w:w="632" w:type="dxa"/>
            <w:tcBorders>
              <w:top w:val="nil"/>
              <w:left w:val="single" w:sz="8" w:space="0" w:color="000000"/>
              <w:bottom w:val="single" w:sz="4" w:space="0" w:color="000000"/>
              <w:right w:val="nil"/>
            </w:tcBorders>
            <w:vAlign w:val="center"/>
            <w:hideMark/>
          </w:tcPr>
          <w:p w14:paraId="65CFF068" w14:textId="77777777" w:rsidR="00494124" w:rsidRPr="00E10A20" w:rsidRDefault="00494124">
            <w:pPr>
              <w:snapToGrid w:val="0"/>
              <w:jc w:val="center"/>
            </w:pPr>
            <w:r w:rsidRPr="00E10A20">
              <w:t>7</w:t>
            </w:r>
          </w:p>
        </w:tc>
        <w:tc>
          <w:tcPr>
            <w:tcW w:w="1050" w:type="dxa"/>
            <w:tcBorders>
              <w:top w:val="nil"/>
              <w:left w:val="single" w:sz="4" w:space="0" w:color="000000"/>
              <w:bottom w:val="single" w:sz="4" w:space="0" w:color="000000"/>
              <w:right w:val="nil"/>
            </w:tcBorders>
            <w:vAlign w:val="center"/>
            <w:hideMark/>
          </w:tcPr>
          <w:p w14:paraId="7546BF76" w14:textId="77777777" w:rsidR="00494124" w:rsidRPr="00E10A20" w:rsidRDefault="00494124">
            <w:pPr>
              <w:snapToGrid w:val="0"/>
              <w:jc w:val="center"/>
            </w:pPr>
            <w:r w:rsidRPr="00E10A20">
              <w:t>17 05 04</w:t>
            </w:r>
          </w:p>
        </w:tc>
        <w:tc>
          <w:tcPr>
            <w:tcW w:w="5283" w:type="dxa"/>
            <w:tcBorders>
              <w:top w:val="nil"/>
              <w:left w:val="single" w:sz="4" w:space="0" w:color="000000"/>
              <w:bottom w:val="single" w:sz="4" w:space="0" w:color="000000"/>
              <w:right w:val="nil"/>
            </w:tcBorders>
            <w:vAlign w:val="center"/>
            <w:hideMark/>
          </w:tcPr>
          <w:p w14:paraId="362C1179" w14:textId="77777777" w:rsidR="00494124" w:rsidRPr="00E10A20" w:rsidRDefault="00494124">
            <w:pPr>
              <w:snapToGrid w:val="0"/>
            </w:pPr>
            <w:r w:rsidRPr="00E10A20">
              <w:t>Gleba i ziemia, w tym kamienie, inne niż wymienione w 17 05 03</w:t>
            </w:r>
          </w:p>
        </w:tc>
        <w:tc>
          <w:tcPr>
            <w:tcW w:w="1100" w:type="dxa"/>
            <w:tcBorders>
              <w:top w:val="nil"/>
              <w:left w:val="single" w:sz="4" w:space="0" w:color="000000"/>
              <w:bottom w:val="single" w:sz="4" w:space="0" w:color="000000"/>
              <w:right w:val="single" w:sz="8" w:space="0" w:color="000000"/>
            </w:tcBorders>
            <w:vAlign w:val="center"/>
            <w:hideMark/>
          </w:tcPr>
          <w:p w14:paraId="53A70F52" w14:textId="77777777" w:rsidR="00494124" w:rsidRPr="00E10A20" w:rsidRDefault="00494124">
            <w:pPr>
              <w:snapToGrid w:val="0"/>
              <w:jc w:val="center"/>
              <w:rPr>
                <w:b/>
              </w:rPr>
            </w:pPr>
            <w:r w:rsidRPr="00E10A20">
              <w:rPr>
                <w:b/>
              </w:rPr>
              <w:t xml:space="preserve">  50.000,0</w:t>
            </w:r>
          </w:p>
        </w:tc>
        <w:tc>
          <w:tcPr>
            <w:tcW w:w="1746" w:type="dxa"/>
            <w:tcBorders>
              <w:top w:val="nil"/>
              <w:left w:val="single" w:sz="4" w:space="0" w:color="000000"/>
              <w:bottom w:val="single" w:sz="4" w:space="0" w:color="000000"/>
              <w:right w:val="single" w:sz="8" w:space="0" w:color="000000"/>
            </w:tcBorders>
            <w:hideMark/>
          </w:tcPr>
          <w:p w14:paraId="4B0397C0" w14:textId="77777777" w:rsidR="00494124" w:rsidRPr="00E10A20" w:rsidRDefault="00494124">
            <w:pPr>
              <w:snapToGrid w:val="0"/>
              <w:jc w:val="center"/>
              <w:rPr>
                <w:b/>
              </w:rPr>
            </w:pPr>
            <w:r w:rsidRPr="00E10A20">
              <w:rPr>
                <w:b/>
              </w:rPr>
              <w:t xml:space="preserve">R3, R10,R13 </w:t>
            </w:r>
          </w:p>
        </w:tc>
      </w:tr>
      <w:tr w:rsidR="00E10A20" w:rsidRPr="00E10A20" w14:paraId="78B20D2F" w14:textId="77777777" w:rsidTr="00494124">
        <w:tc>
          <w:tcPr>
            <w:tcW w:w="632" w:type="dxa"/>
            <w:tcBorders>
              <w:top w:val="nil"/>
              <w:left w:val="single" w:sz="8" w:space="0" w:color="000000"/>
              <w:bottom w:val="single" w:sz="4" w:space="0" w:color="000000"/>
              <w:right w:val="nil"/>
            </w:tcBorders>
            <w:vAlign w:val="center"/>
            <w:hideMark/>
          </w:tcPr>
          <w:p w14:paraId="5F19E2A4" w14:textId="77777777" w:rsidR="00494124" w:rsidRPr="00E10A20" w:rsidRDefault="00494124">
            <w:pPr>
              <w:snapToGrid w:val="0"/>
              <w:jc w:val="center"/>
            </w:pPr>
            <w:r w:rsidRPr="00E10A20">
              <w:t>8</w:t>
            </w:r>
          </w:p>
        </w:tc>
        <w:tc>
          <w:tcPr>
            <w:tcW w:w="1050" w:type="dxa"/>
            <w:tcBorders>
              <w:top w:val="nil"/>
              <w:left w:val="single" w:sz="4" w:space="0" w:color="000000"/>
              <w:bottom w:val="single" w:sz="4" w:space="0" w:color="000000"/>
              <w:right w:val="nil"/>
            </w:tcBorders>
            <w:vAlign w:val="center"/>
            <w:hideMark/>
          </w:tcPr>
          <w:p w14:paraId="7F18A7C8" w14:textId="77777777" w:rsidR="00494124" w:rsidRPr="00E10A20" w:rsidRDefault="00494124">
            <w:pPr>
              <w:snapToGrid w:val="0"/>
              <w:jc w:val="center"/>
            </w:pPr>
            <w:r w:rsidRPr="00E10A20">
              <w:t>17 08 02</w:t>
            </w:r>
          </w:p>
        </w:tc>
        <w:tc>
          <w:tcPr>
            <w:tcW w:w="5283" w:type="dxa"/>
            <w:tcBorders>
              <w:top w:val="nil"/>
              <w:left w:val="single" w:sz="4" w:space="0" w:color="000000"/>
              <w:bottom w:val="single" w:sz="4" w:space="0" w:color="000000"/>
              <w:right w:val="nil"/>
            </w:tcBorders>
            <w:vAlign w:val="center"/>
            <w:hideMark/>
          </w:tcPr>
          <w:p w14:paraId="6FE9ADAC" w14:textId="77777777" w:rsidR="00494124" w:rsidRPr="00E10A20" w:rsidRDefault="00494124">
            <w:pPr>
              <w:snapToGrid w:val="0"/>
            </w:pPr>
            <w:r w:rsidRPr="00E10A20">
              <w:t>Materiały konstrukcyjne zawierające gips inne niż wymienione w 17 08 01</w:t>
            </w:r>
          </w:p>
        </w:tc>
        <w:tc>
          <w:tcPr>
            <w:tcW w:w="1100" w:type="dxa"/>
            <w:tcBorders>
              <w:top w:val="nil"/>
              <w:left w:val="single" w:sz="4" w:space="0" w:color="000000"/>
              <w:bottom w:val="single" w:sz="4" w:space="0" w:color="000000"/>
              <w:right w:val="single" w:sz="8" w:space="0" w:color="000000"/>
            </w:tcBorders>
            <w:vAlign w:val="center"/>
            <w:hideMark/>
          </w:tcPr>
          <w:p w14:paraId="72B88FCD" w14:textId="77777777" w:rsidR="00494124" w:rsidRPr="00E10A20" w:rsidRDefault="00494124">
            <w:pPr>
              <w:snapToGrid w:val="0"/>
              <w:jc w:val="center"/>
              <w:rPr>
                <w:b/>
              </w:rPr>
            </w:pPr>
            <w:r w:rsidRPr="00E10A20">
              <w:rPr>
                <w:b/>
              </w:rPr>
              <w:t xml:space="preserve"> 20.000,0</w:t>
            </w:r>
          </w:p>
        </w:tc>
        <w:tc>
          <w:tcPr>
            <w:tcW w:w="1746" w:type="dxa"/>
            <w:tcBorders>
              <w:top w:val="nil"/>
              <w:left w:val="single" w:sz="4" w:space="0" w:color="000000"/>
              <w:bottom w:val="single" w:sz="4" w:space="0" w:color="000000"/>
              <w:right w:val="single" w:sz="8" w:space="0" w:color="000000"/>
            </w:tcBorders>
            <w:hideMark/>
          </w:tcPr>
          <w:p w14:paraId="2D71901A" w14:textId="77777777" w:rsidR="00494124" w:rsidRPr="00E10A20" w:rsidRDefault="00494124">
            <w:pPr>
              <w:snapToGrid w:val="0"/>
              <w:jc w:val="center"/>
              <w:rPr>
                <w:b/>
              </w:rPr>
            </w:pPr>
            <w:r w:rsidRPr="00E10A20">
              <w:rPr>
                <w:b/>
              </w:rPr>
              <w:t>R5, R10,R13</w:t>
            </w:r>
          </w:p>
        </w:tc>
      </w:tr>
      <w:tr w:rsidR="00E10A20" w:rsidRPr="00E10A20" w14:paraId="521EFB40" w14:textId="77777777" w:rsidTr="00494124">
        <w:tc>
          <w:tcPr>
            <w:tcW w:w="632" w:type="dxa"/>
            <w:tcBorders>
              <w:top w:val="single" w:sz="4" w:space="0" w:color="000000"/>
              <w:left w:val="single" w:sz="8" w:space="0" w:color="000000"/>
              <w:bottom w:val="single" w:sz="4" w:space="0" w:color="000000"/>
              <w:right w:val="nil"/>
            </w:tcBorders>
            <w:vAlign w:val="center"/>
            <w:hideMark/>
          </w:tcPr>
          <w:p w14:paraId="61B0B8D0" w14:textId="77777777" w:rsidR="00494124" w:rsidRPr="00E10A20" w:rsidRDefault="00494124">
            <w:pPr>
              <w:snapToGrid w:val="0"/>
              <w:jc w:val="center"/>
            </w:pPr>
            <w:r w:rsidRPr="00E10A20">
              <w:t>9</w:t>
            </w:r>
          </w:p>
        </w:tc>
        <w:tc>
          <w:tcPr>
            <w:tcW w:w="1050" w:type="dxa"/>
            <w:tcBorders>
              <w:top w:val="single" w:sz="4" w:space="0" w:color="000000"/>
              <w:left w:val="single" w:sz="4" w:space="0" w:color="000000"/>
              <w:bottom w:val="single" w:sz="4" w:space="0" w:color="000000"/>
              <w:right w:val="nil"/>
            </w:tcBorders>
            <w:vAlign w:val="center"/>
            <w:hideMark/>
          </w:tcPr>
          <w:p w14:paraId="53AEDD67" w14:textId="77777777" w:rsidR="00494124" w:rsidRPr="00E10A20" w:rsidRDefault="00494124">
            <w:pPr>
              <w:snapToGrid w:val="0"/>
              <w:jc w:val="center"/>
            </w:pPr>
            <w:r w:rsidRPr="00E10A20">
              <w:t>17 09 04</w:t>
            </w:r>
          </w:p>
        </w:tc>
        <w:tc>
          <w:tcPr>
            <w:tcW w:w="5283" w:type="dxa"/>
            <w:tcBorders>
              <w:top w:val="single" w:sz="4" w:space="0" w:color="000000"/>
              <w:left w:val="single" w:sz="4" w:space="0" w:color="000000"/>
              <w:bottom w:val="single" w:sz="4" w:space="0" w:color="000000"/>
              <w:right w:val="nil"/>
            </w:tcBorders>
            <w:vAlign w:val="center"/>
            <w:hideMark/>
          </w:tcPr>
          <w:p w14:paraId="76708A16" w14:textId="77777777" w:rsidR="00494124" w:rsidRPr="00E10A20" w:rsidRDefault="00494124">
            <w:pPr>
              <w:snapToGrid w:val="0"/>
            </w:pPr>
            <w:r w:rsidRPr="00E10A20">
              <w:t>Zmieszane odpady z budowy, remontów i demontażu</w:t>
            </w:r>
          </w:p>
          <w:p w14:paraId="566E6DBE" w14:textId="77777777" w:rsidR="00494124" w:rsidRPr="00E10A20" w:rsidRDefault="00494124">
            <w:r w:rsidRPr="00E10A20">
              <w:t>inne niż wymienione w 17 09 01, 17 09 02 i 17 09 03</w:t>
            </w:r>
          </w:p>
        </w:tc>
        <w:tc>
          <w:tcPr>
            <w:tcW w:w="1100" w:type="dxa"/>
            <w:tcBorders>
              <w:top w:val="single" w:sz="4" w:space="0" w:color="000000"/>
              <w:left w:val="single" w:sz="4" w:space="0" w:color="000000"/>
              <w:bottom w:val="single" w:sz="4" w:space="0" w:color="000000"/>
              <w:right w:val="single" w:sz="8" w:space="0" w:color="000000"/>
            </w:tcBorders>
            <w:vAlign w:val="center"/>
            <w:hideMark/>
          </w:tcPr>
          <w:p w14:paraId="657506AF" w14:textId="77777777" w:rsidR="00494124" w:rsidRPr="00E10A20" w:rsidRDefault="00494124">
            <w:pPr>
              <w:snapToGrid w:val="0"/>
              <w:jc w:val="center"/>
              <w:rPr>
                <w:b/>
              </w:rPr>
            </w:pPr>
            <w:r w:rsidRPr="00E10A20">
              <w:rPr>
                <w:b/>
              </w:rPr>
              <w:t>100.000,0</w:t>
            </w:r>
          </w:p>
        </w:tc>
        <w:tc>
          <w:tcPr>
            <w:tcW w:w="1746" w:type="dxa"/>
            <w:tcBorders>
              <w:top w:val="single" w:sz="4" w:space="0" w:color="000000"/>
              <w:left w:val="single" w:sz="4" w:space="0" w:color="000000"/>
              <w:bottom w:val="single" w:sz="4" w:space="0" w:color="000000"/>
              <w:right w:val="single" w:sz="8" w:space="0" w:color="000000"/>
            </w:tcBorders>
            <w:hideMark/>
          </w:tcPr>
          <w:p w14:paraId="558E60A8" w14:textId="77777777" w:rsidR="00494124" w:rsidRPr="00E10A20" w:rsidRDefault="00494124">
            <w:pPr>
              <w:snapToGrid w:val="0"/>
              <w:jc w:val="center"/>
              <w:rPr>
                <w:b/>
              </w:rPr>
            </w:pPr>
            <w:r w:rsidRPr="00E10A20">
              <w:rPr>
                <w:b/>
              </w:rPr>
              <w:t xml:space="preserve">R3, R5, R10,R13 </w:t>
            </w:r>
          </w:p>
        </w:tc>
      </w:tr>
      <w:tr w:rsidR="00E10A20" w:rsidRPr="00E10A20" w14:paraId="58B7581F" w14:textId="77777777" w:rsidTr="00494124">
        <w:tc>
          <w:tcPr>
            <w:tcW w:w="6965" w:type="dxa"/>
            <w:gridSpan w:val="3"/>
            <w:tcBorders>
              <w:top w:val="nil"/>
              <w:left w:val="single" w:sz="8" w:space="0" w:color="000000"/>
              <w:bottom w:val="single" w:sz="8" w:space="0" w:color="000000"/>
              <w:right w:val="nil"/>
            </w:tcBorders>
            <w:vAlign w:val="center"/>
            <w:hideMark/>
          </w:tcPr>
          <w:p w14:paraId="0999A783" w14:textId="77777777" w:rsidR="00494124" w:rsidRPr="00E10A20" w:rsidRDefault="00494124">
            <w:pPr>
              <w:snapToGrid w:val="0"/>
            </w:pPr>
            <w:r w:rsidRPr="00E10A20">
              <w:lastRenderedPageBreak/>
              <w:t>Łączna ilość odpadów poddawana przetwarzaniu w skali roku:</w:t>
            </w:r>
          </w:p>
        </w:tc>
        <w:tc>
          <w:tcPr>
            <w:tcW w:w="1100" w:type="dxa"/>
            <w:tcBorders>
              <w:top w:val="nil"/>
              <w:left w:val="single" w:sz="4" w:space="0" w:color="000000"/>
              <w:bottom w:val="single" w:sz="8" w:space="0" w:color="000000"/>
              <w:right w:val="single" w:sz="8" w:space="0" w:color="000000"/>
            </w:tcBorders>
            <w:vAlign w:val="center"/>
            <w:hideMark/>
          </w:tcPr>
          <w:p w14:paraId="66BBF739" w14:textId="77777777" w:rsidR="00494124" w:rsidRPr="00E10A20" w:rsidRDefault="00494124">
            <w:pPr>
              <w:snapToGrid w:val="0"/>
              <w:jc w:val="center"/>
              <w:rPr>
                <w:b/>
              </w:rPr>
            </w:pPr>
            <w:r w:rsidRPr="00E10A20">
              <w:rPr>
                <w:b/>
              </w:rPr>
              <w:t>200.000,0</w:t>
            </w:r>
          </w:p>
        </w:tc>
        <w:tc>
          <w:tcPr>
            <w:tcW w:w="1746" w:type="dxa"/>
            <w:tcBorders>
              <w:top w:val="nil"/>
              <w:left w:val="single" w:sz="4" w:space="0" w:color="000000"/>
              <w:bottom w:val="single" w:sz="8" w:space="0" w:color="000000"/>
              <w:right w:val="single" w:sz="8" w:space="0" w:color="000000"/>
            </w:tcBorders>
          </w:tcPr>
          <w:p w14:paraId="54082D1B" w14:textId="77777777" w:rsidR="00494124" w:rsidRPr="00E10A20" w:rsidRDefault="00494124">
            <w:pPr>
              <w:snapToGrid w:val="0"/>
              <w:jc w:val="center"/>
              <w:rPr>
                <w:b/>
              </w:rPr>
            </w:pPr>
          </w:p>
        </w:tc>
      </w:tr>
    </w:tbl>
    <w:p w14:paraId="0CBC8C02" w14:textId="77777777" w:rsidR="00494124" w:rsidRPr="00E10A20" w:rsidRDefault="00494124" w:rsidP="00494124">
      <w:pPr>
        <w:jc w:val="both"/>
      </w:pPr>
    </w:p>
    <w:p w14:paraId="3853EE09" w14:textId="77777777" w:rsidR="00494124" w:rsidRPr="00E10A20" w:rsidRDefault="00494124" w:rsidP="00494124">
      <w:pPr>
        <w:spacing w:line="360" w:lineRule="auto"/>
        <w:jc w:val="both"/>
      </w:pPr>
    </w:p>
    <w:p w14:paraId="06DFA9C9" w14:textId="53E85F26" w:rsidR="00494124" w:rsidRPr="00E10A20" w:rsidRDefault="00494124" w:rsidP="00494124">
      <w:pPr>
        <w:spacing w:line="360" w:lineRule="auto"/>
        <w:ind w:firstLine="708"/>
        <w:jc w:val="both"/>
      </w:pPr>
      <w:r w:rsidRPr="00E10A20">
        <w:t>Łączna ilość odpadów poddanych odzyskowi w skali roku nie przekroczy wydajności posiadanej instalacji: 200.000 Mg (przy wydajności kruszarki średnio 80 Mg/h).</w:t>
      </w:r>
    </w:p>
    <w:p w14:paraId="4D8147AE" w14:textId="77777777" w:rsidR="00494124" w:rsidRPr="00E10A20" w:rsidRDefault="00494124" w:rsidP="00494124">
      <w:pPr>
        <w:spacing w:line="360" w:lineRule="auto"/>
        <w:jc w:val="both"/>
        <w:rPr>
          <w:b/>
          <w:bCs/>
        </w:rPr>
      </w:pPr>
      <w:r w:rsidRPr="00E10A20">
        <w:rPr>
          <w:b/>
          <w:bCs/>
        </w:rPr>
        <w:t xml:space="preserve">Zbierane odpady przed przetwarzaniem będą magazynowane w wyznaczonych miejscach w pryzmach bezpośrednio na nieutwardzonym gruncie. </w:t>
      </w:r>
    </w:p>
    <w:p w14:paraId="73A7B8DF" w14:textId="77777777" w:rsidR="00494124" w:rsidRPr="00E10A20" w:rsidRDefault="00494124" w:rsidP="00494124">
      <w:pPr>
        <w:spacing w:line="360" w:lineRule="auto"/>
        <w:jc w:val="both"/>
      </w:pPr>
    </w:p>
    <w:p w14:paraId="046C3AFA" w14:textId="77777777" w:rsidR="00494124" w:rsidRPr="00E10A20" w:rsidRDefault="00494124" w:rsidP="00494124">
      <w:pPr>
        <w:spacing w:line="360" w:lineRule="auto"/>
        <w:jc w:val="both"/>
      </w:pPr>
      <w:r w:rsidRPr="00E10A20">
        <w:tab/>
        <w:t>W procesie odzysku odpadów budowlanych będą wytwarzane następujące rodzaje i ilości odpadów:</w:t>
      </w:r>
    </w:p>
    <w:p w14:paraId="471F34F4" w14:textId="77777777" w:rsidR="00494124" w:rsidRPr="00E10A20" w:rsidRDefault="00494124" w:rsidP="00494124">
      <w:pPr>
        <w:jc w:val="both"/>
      </w:pPr>
    </w:p>
    <w:tbl>
      <w:tblPr>
        <w:tblW w:w="9277" w:type="dxa"/>
        <w:tblInd w:w="-102" w:type="dxa"/>
        <w:tblCellMar>
          <w:left w:w="70" w:type="dxa"/>
          <w:right w:w="70" w:type="dxa"/>
        </w:tblCellMar>
        <w:tblLook w:val="04A0" w:firstRow="1" w:lastRow="0" w:firstColumn="1" w:lastColumn="0" w:noHBand="0" w:noVBand="1"/>
      </w:tblPr>
      <w:tblGrid>
        <w:gridCol w:w="658"/>
        <w:gridCol w:w="1134"/>
        <w:gridCol w:w="6098"/>
        <w:gridCol w:w="1387"/>
      </w:tblGrid>
      <w:tr w:rsidR="00E10A20" w:rsidRPr="00E10A20" w14:paraId="3616BA46" w14:textId="77777777" w:rsidTr="00494124">
        <w:tc>
          <w:tcPr>
            <w:tcW w:w="658" w:type="dxa"/>
            <w:tcBorders>
              <w:top w:val="single" w:sz="8" w:space="0" w:color="000000"/>
              <w:left w:val="single" w:sz="8" w:space="0" w:color="000000"/>
              <w:bottom w:val="single" w:sz="4" w:space="0" w:color="000000"/>
              <w:right w:val="nil"/>
            </w:tcBorders>
            <w:vAlign w:val="center"/>
            <w:hideMark/>
          </w:tcPr>
          <w:p w14:paraId="133F4DF5" w14:textId="77777777" w:rsidR="00494124" w:rsidRPr="00E10A20" w:rsidRDefault="00494124">
            <w:pPr>
              <w:snapToGrid w:val="0"/>
              <w:jc w:val="center"/>
              <w:rPr>
                <w:b/>
                <w:lang w:val="de-DE"/>
              </w:rPr>
            </w:pPr>
            <w:r w:rsidRPr="00E10A20">
              <w:rPr>
                <w:b/>
                <w:lang w:val="de-DE"/>
              </w:rPr>
              <w:t>Lp.</w:t>
            </w:r>
          </w:p>
        </w:tc>
        <w:tc>
          <w:tcPr>
            <w:tcW w:w="1134" w:type="dxa"/>
            <w:tcBorders>
              <w:top w:val="single" w:sz="8" w:space="0" w:color="000000"/>
              <w:left w:val="single" w:sz="4" w:space="0" w:color="000000"/>
              <w:bottom w:val="single" w:sz="4" w:space="0" w:color="000000"/>
              <w:right w:val="nil"/>
            </w:tcBorders>
            <w:vAlign w:val="center"/>
            <w:hideMark/>
          </w:tcPr>
          <w:p w14:paraId="7E9E7742" w14:textId="77777777" w:rsidR="00494124" w:rsidRPr="00E10A20" w:rsidRDefault="00494124">
            <w:pPr>
              <w:snapToGrid w:val="0"/>
              <w:jc w:val="center"/>
              <w:rPr>
                <w:b/>
              </w:rPr>
            </w:pPr>
            <w:r w:rsidRPr="00E10A20">
              <w:rPr>
                <w:b/>
              </w:rPr>
              <w:t>Kod</w:t>
            </w:r>
          </w:p>
        </w:tc>
        <w:tc>
          <w:tcPr>
            <w:tcW w:w="6097" w:type="dxa"/>
            <w:tcBorders>
              <w:top w:val="single" w:sz="8" w:space="0" w:color="000000"/>
              <w:left w:val="single" w:sz="4" w:space="0" w:color="000000"/>
              <w:bottom w:val="single" w:sz="4" w:space="0" w:color="000000"/>
              <w:right w:val="nil"/>
            </w:tcBorders>
            <w:hideMark/>
          </w:tcPr>
          <w:p w14:paraId="20521537" w14:textId="77777777" w:rsidR="00494124" w:rsidRPr="00E10A20" w:rsidRDefault="00494124">
            <w:pPr>
              <w:snapToGrid w:val="0"/>
              <w:jc w:val="both"/>
              <w:rPr>
                <w:b/>
              </w:rPr>
            </w:pPr>
            <w:r w:rsidRPr="00E10A20">
              <w:rPr>
                <w:b/>
              </w:rPr>
              <w:t>Rodzaj odpadu</w:t>
            </w:r>
          </w:p>
        </w:tc>
        <w:tc>
          <w:tcPr>
            <w:tcW w:w="1387" w:type="dxa"/>
            <w:tcBorders>
              <w:top w:val="single" w:sz="8" w:space="0" w:color="000000"/>
              <w:left w:val="single" w:sz="4" w:space="0" w:color="000000"/>
              <w:bottom w:val="single" w:sz="4" w:space="0" w:color="000000"/>
              <w:right w:val="single" w:sz="8" w:space="0" w:color="000000"/>
            </w:tcBorders>
            <w:vAlign w:val="center"/>
            <w:hideMark/>
          </w:tcPr>
          <w:p w14:paraId="0804AABD" w14:textId="77777777" w:rsidR="00494124" w:rsidRPr="00E10A20" w:rsidRDefault="00494124">
            <w:pPr>
              <w:snapToGrid w:val="0"/>
              <w:jc w:val="center"/>
              <w:rPr>
                <w:b/>
              </w:rPr>
            </w:pPr>
            <w:r w:rsidRPr="00E10A20">
              <w:rPr>
                <w:b/>
              </w:rPr>
              <w:t>Ilość [Mg]</w:t>
            </w:r>
          </w:p>
        </w:tc>
      </w:tr>
      <w:tr w:rsidR="00E10A20" w:rsidRPr="00E10A20" w14:paraId="44537796" w14:textId="77777777" w:rsidTr="00494124">
        <w:tc>
          <w:tcPr>
            <w:tcW w:w="658" w:type="dxa"/>
            <w:tcBorders>
              <w:top w:val="single" w:sz="4" w:space="0" w:color="000000"/>
              <w:left w:val="single" w:sz="8" w:space="0" w:color="000000"/>
              <w:bottom w:val="single" w:sz="4" w:space="0" w:color="000000"/>
              <w:right w:val="nil"/>
            </w:tcBorders>
            <w:vAlign w:val="center"/>
            <w:hideMark/>
          </w:tcPr>
          <w:p w14:paraId="20F4F050" w14:textId="77777777" w:rsidR="00494124" w:rsidRPr="00E10A20" w:rsidRDefault="00494124">
            <w:pPr>
              <w:snapToGrid w:val="0"/>
              <w:jc w:val="center"/>
            </w:pPr>
            <w:r w:rsidRPr="00E10A20">
              <w:t>1</w:t>
            </w:r>
          </w:p>
        </w:tc>
        <w:tc>
          <w:tcPr>
            <w:tcW w:w="1134" w:type="dxa"/>
            <w:tcBorders>
              <w:top w:val="single" w:sz="4" w:space="0" w:color="000000"/>
              <w:left w:val="single" w:sz="4" w:space="0" w:color="000000"/>
              <w:bottom w:val="single" w:sz="4" w:space="0" w:color="000000"/>
              <w:right w:val="nil"/>
            </w:tcBorders>
            <w:vAlign w:val="center"/>
            <w:hideMark/>
          </w:tcPr>
          <w:p w14:paraId="6FB40194" w14:textId="77777777" w:rsidR="00494124" w:rsidRPr="00E10A20" w:rsidRDefault="00494124">
            <w:pPr>
              <w:snapToGrid w:val="0"/>
              <w:jc w:val="center"/>
            </w:pPr>
            <w:r w:rsidRPr="00E10A20">
              <w:t>19 12 02</w:t>
            </w:r>
          </w:p>
        </w:tc>
        <w:tc>
          <w:tcPr>
            <w:tcW w:w="6097" w:type="dxa"/>
            <w:tcBorders>
              <w:top w:val="single" w:sz="4" w:space="0" w:color="000000"/>
              <w:left w:val="single" w:sz="4" w:space="0" w:color="000000"/>
              <w:bottom w:val="single" w:sz="4" w:space="0" w:color="000000"/>
              <w:right w:val="nil"/>
            </w:tcBorders>
            <w:vAlign w:val="center"/>
            <w:hideMark/>
          </w:tcPr>
          <w:p w14:paraId="67AD86C5" w14:textId="77777777" w:rsidR="00494124" w:rsidRPr="00E10A20" w:rsidRDefault="00494124">
            <w:r w:rsidRPr="00E10A20">
              <w:t>Metale żelazne</w:t>
            </w:r>
          </w:p>
        </w:tc>
        <w:tc>
          <w:tcPr>
            <w:tcW w:w="1387" w:type="dxa"/>
            <w:tcBorders>
              <w:top w:val="single" w:sz="4" w:space="0" w:color="000000"/>
              <w:left w:val="single" w:sz="4" w:space="0" w:color="000000"/>
              <w:bottom w:val="single" w:sz="4" w:space="0" w:color="000000"/>
              <w:right w:val="single" w:sz="8" w:space="0" w:color="000000"/>
            </w:tcBorders>
            <w:vAlign w:val="center"/>
            <w:hideMark/>
          </w:tcPr>
          <w:p w14:paraId="07182516" w14:textId="77777777" w:rsidR="00494124" w:rsidRPr="00E10A20" w:rsidRDefault="00494124">
            <w:pPr>
              <w:snapToGrid w:val="0"/>
              <w:jc w:val="center"/>
              <w:rPr>
                <w:b/>
              </w:rPr>
            </w:pPr>
            <w:r w:rsidRPr="00E10A20">
              <w:rPr>
                <w:b/>
              </w:rPr>
              <w:t>2000,0</w:t>
            </w:r>
          </w:p>
        </w:tc>
      </w:tr>
      <w:tr w:rsidR="00E10A20" w:rsidRPr="00E10A20" w14:paraId="2CB60836" w14:textId="77777777" w:rsidTr="00494124">
        <w:tc>
          <w:tcPr>
            <w:tcW w:w="658" w:type="dxa"/>
            <w:tcBorders>
              <w:top w:val="single" w:sz="4" w:space="0" w:color="000000"/>
              <w:left w:val="single" w:sz="8" w:space="0" w:color="000000"/>
              <w:bottom w:val="single" w:sz="4" w:space="0" w:color="000000"/>
              <w:right w:val="nil"/>
            </w:tcBorders>
            <w:vAlign w:val="center"/>
            <w:hideMark/>
          </w:tcPr>
          <w:p w14:paraId="511F90FB" w14:textId="77777777" w:rsidR="00494124" w:rsidRPr="00E10A20" w:rsidRDefault="00494124">
            <w:pPr>
              <w:snapToGrid w:val="0"/>
              <w:jc w:val="center"/>
            </w:pPr>
            <w:r w:rsidRPr="00E10A20">
              <w:t>2</w:t>
            </w:r>
          </w:p>
        </w:tc>
        <w:tc>
          <w:tcPr>
            <w:tcW w:w="1134" w:type="dxa"/>
            <w:tcBorders>
              <w:top w:val="single" w:sz="4" w:space="0" w:color="000000"/>
              <w:left w:val="single" w:sz="4" w:space="0" w:color="000000"/>
              <w:bottom w:val="single" w:sz="4" w:space="0" w:color="000000"/>
              <w:right w:val="nil"/>
            </w:tcBorders>
            <w:vAlign w:val="center"/>
            <w:hideMark/>
          </w:tcPr>
          <w:p w14:paraId="4309BEB5" w14:textId="77777777" w:rsidR="00494124" w:rsidRPr="00E10A20" w:rsidRDefault="00494124">
            <w:pPr>
              <w:snapToGrid w:val="0"/>
              <w:jc w:val="center"/>
            </w:pPr>
            <w:r w:rsidRPr="00E10A20">
              <w:t>19 12 04</w:t>
            </w:r>
          </w:p>
        </w:tc>
        <w:tc>
          <w:tcPr>
            <w:tcW w:w="6097" w:type="dxa"/>
            <w:tcBorders>
              <w:top w:val="single" w:sz="4" w:space="0" w:color="000000"/>
              <w:left w:val="single" w:sz="4" w:space="0" w:color="000000"/>
              <w:bottom w:val="single" w:sz="4" w:space="0" w:color="000000"/>
              <w:right w:val="nil"/>
            </w:tcBorders>
            <w:vAlign w:val="center"/>
            <w:hideMark/>
          </w:tcPr>
          <w:p w14:paraId="67E5F134" w14:textId="77777777" w:rsidR="00494124" w:rsidRPr="00E10A20" w:rsidRDefault="00494124">
            <w:pPr>
              <w:snapToGrid w:val="0"/>
            </w:pPr>
            <w:r w:rsidRPr="00E10A20">
              <w:t>Tworzywa sztuczne i guma</w:t>
            </w:r>
          </w:p>
        </w:tc>
        <w:tc>
          <w:tcPr>
            <w:tcW w:w="1387" w:type="dxa"/>
            <w:tcBorders>
              <w:top w:val="single" w:sz="4" w:space="0" w:color="000000"/>
              <w:left w:val="single" w:sz="4" w:space="0" w:color="000000"/>
              <w:bottom w:val="single" w:sz="4" w:space="0" w:color="000000"/>
              <w:right w:val="single" w:sz="8" w:space="0" w:color="000000"/>
            </w:tcBorders>
            <w:vAlign w:val="center"/>
            <w:hideMark/>
          </w:tcPr>
          <w:p w14:paraId="7B6354B8" w14:textId="77777777" w:rsidR="00494124" w:rsidRPr="00E10A20" w:rsidRDefault="00494124">
            <w:pPr>
              <w:snapToGrid w:val="0"/>
              <w:jc w:val="center"/>
              <w:rPr>
                <w:b/>
              </w:rPr>
            </w:pPr>
            <w:r w:rsidRPr="00E10A20">
              <w:rPr>
                <w:b/>
              </w:rPr>
              <w:t xml:space="preserve"> 500,0</w:t>
            </w:r>
          </w:p>
        </w:tc>
      </w:tr>
      <w:tr w:rsidR="00E10A20" w:rsidRPr="00E10A20" w14:paraId="388D4A03" w14:textId="77777777" w:rsidTr="00494124">
        <w:tc>
          <w:tcPr>
            <w:tcW w:w="658" w:type="dxa"/>
            <w:tcBorders>
              <w:top w:val="single" w:sz="4" w:space="0" w:color="000000"/>
              <w:left w:val="single" w:sz="8" w:space="0" w:color="000000"/>
              <w:bottom w:val="single" w:sz="8" w:space="0" w:color="000000"/>
              <w:right w:val="nil"/>
            </w:tcBorders>
            <w:vAlign w:val="center"/>
            <w:hideMark/>
          </w:tcPr>
          <w:p w14:paraId="5E65D2B6" w14:textId="77777777" w:rsidR="00494124" w:rsidRPr="00E10A20" w:rsidRDefault="00494124">
            <w:pPr>
              <w:snapToGrid w:val="0"/>
              <w:jc w:val="center"/>
            </w:pPr>
            <w:r w:rsidRPr="00E10A20">
              <w:t>3</w:t>
            </w:r>
          </w:p>
        </w:tc>
        <w:tc>
          <w:tcPr>
            <w:tcW w:w="1134" w:type="dxa"/>
            <w:tcBorders>
              <w:top w:val="single" w:sz="4" w:space="0" w:color="000000"/>
              <w:left w:val="single" w:sz="4" w:space="0" w:color="000000"/>
              <w:bottom w:val="single" w:sz="8" w:space="0" w:color="000000"/>
              <w:right w:val="nil"/>
            </w:tcBorders>
            <w:vAlign w:val="center"/>
            <w:hideMark/>
          </w:tcPr>
          <w:p w14:paraId="03517AD2" w14:textId="77777777" w:rsidR="00494124" w:rsidRPr="00E10A20" w:rsidRDefault="00494124">
            <w:pPr>
              <w:snapToGrid w:val="0"/>
              <w:jc w:val="center"/>
            </w:pPr>
            <w:r w:rsidRPr="00E10A20">
              <w:t>19 12 07</w:t>
            </w:r>
          </w:p>
        </w:tc>
        <w:tc>
          <w:tcPr>
            <w:tcW w:w="6097" w:type="dxa"/>
            <w:tcBorders>
              <w:top w:val="single" w:sz="4" w:space="0" w:color="000000"/>
              <w:left w:val="single" w:sz="4" w:space="0" w:color="000000"/>
              <w:bottom w:val="single" w:sz="8" w:space="0" w:color="000000"/>
              <w:right w:val="nil"/>
            </w:tcBorders>
            <w:vAlign w:val="center"/>
            <w:hideMark/>
          </w:tcPr>
          <w:p w14:paraId="67E17093" w14:textId="77777777" w:rsidR="00494124" w:rsidRPr="00E10A20" w:rsidRDefault="00494124">
            <w:r w:rsidRPr="00E10A20">
              <w:t>Drewno inne niż wymienione w 19 12 06</w:t>
            </w:r>
          </w:p>
        </w:tc>
        <w:tc>
          <w:tcPr>
            <w:tcW w:w="1387" w:type="dxa"/>
            <w:tcBorders>
              <w:top w:val="single" w:sz="4" w:space="0" w:color="000000"/>
              <w:left w:val="single" w:sz="4" w:space="0" w:color="000000"/>
              <w:bottom w:val="single" w:sz="8" w:space="0" w:color="000000"/>
              <w:right w:val="single" w:sz="8" w:space="0" w:color="000000"/>
            </w:tcBorders>
            <w:vAlign w:val="center"/>
            <w:hideMark/>
          </w:tcPr>
          <w:p w14:paraId="4EA8B0A3" w14:textId="77777777" w:rsidR="00494124" w:rsidRPr="00E10A20" w:rsidRDefault="00494124">
            <w:pPr>
              <w:snapToGrid w:val="0"/>
              <w:jc w:val="center"/>
              <w:rPr>
                <w:b/>
              </w:rPr>
            </w:pPr>
            <w:r w:rsidRPr="00E10A20">
              <w:rPr>
                <w:b/>
              </w:rPr>
              <w:t>2000,0</w:t>
            </w:r>
          </w:p>
        </w:tc>
      </w:tr>
    </w:tbl>
    <w:p w14:paraId="1F5D250A" w14:textId="77777777" w:rsidR="00494124" w:rsidRPr="00E10A20" w:rsidRDefault="00494124" w:rsidP="00494124">
      <w:pPr>
        <w:spacing w:line="360" w:lineRule="auto"/>
      </w:pPr>
    </w:p>
    <w:p w14:paraId="5362C334" w14:textId="77777777" w:rsidR="00494124" w:rsidRPr="00E10A20" w:rsidRDefault="00494124" w:rsidP="00494124">
      <w:pPr>
        <w:spacing w:line="360" w:lineRule="auto"/>
      </w:pPr>
      <w:r w:rsidRPr="00E10A20">
        <w:tab/>
        <w:t>Miejsca magazynowania oraz sposoby postępowania z wytworzonymi odpadami  zawarte zostały w poniższej tabeli:</w:t>
      </w:r>
    </w:p>
    <w:p w14:paraId="0EE7822D" w14:textId="77777777" w:rsidR="00494124" w:rsidRPr="00E10A20" w:rsidRDefault="00494124" w:rsidP="00494124"/>
    <w:tbl>
      <w:tblPr>
        <w:tblW w:w="9277" w:type="dxa"/>
        <w:tblInd w:w="-102" w:type="dxa"/>
        <w:tblCellMar>
          <w:left w:w="70" w:type="dxa"/>
          <w:right w:w="70" w:type="dxa"/>
        </w:tblCellMar>
        <w:tblLook w:val="04A0" w:firstRow="1" w:lastRow="0" w:firstColumn="1" w:lastColumn="0" w:noHBand="0" w:noVBand="1"/>
      </w:tblPr>
      <w:tblGrid>
        <w:gridCol w:w="658"/>
        <w:gridCol w:w="1134"/>
        <w:gridCol w:w="2836"/>
        <w:gridCol w:w="4649"/>
      </w:tblGrid>
      <w:tr w:rsidR="00E10A20" w:rsidRPr="00E10A20" w14:paraId="0F010ED3" w14:textId="77777777" w:rsidTr="00494124">
        <w:trPr>
          <w:trHeight w:val="661"/>
        </w:trPr>
        <w:tc>
          <w:tcPr>
            <w:tcW w:w="658" w:type="dxa"/>
            <w:tcBorders>
              <w:top w:val="single" w:sz="8" w:space="0" w:color="000000"/>
              <w:left w:val="single" w:sz="8" w:space="0" w:color="000000"/>
              <w:bottom w:val="single" w:sz="4" w:space="0" w:color="000000"/>
              <w:right w:val="nil"/>
            </w:tcBorders>
            <w:vAlign w:val="center"/>
            <w:hideMark/>
          </w:tcPr>
          <w:p w14:paraId="6279BB7B" w14:textId="77777777" w:rsidR="00494124" w:rsidRPr="00E10A20" w:rsidRDefault="00494124">
            <w:pPr>
              <w:snapToGrid w:val="0"/>
              <w:jc w:val="center"/>
              <w:rPr>
                <w:b/>
                <w:lang w:val="de-DE"/>
              </w:rPr>
            </w:pPr>
            <w:r w:rsidRPr="00E10A20">
              <w:rPr>
                <w:b/>
                <w:lang w:val="de-DE"/>
              </w:rPr>
              <w:t>Lp.</w:t>
            </w:r>
          </w:p>
        </w:tc>
        <w:tc>
          <w:tcPr>
            <w:tcW w:w="1134" w:type="dxa"/>
            <w:tcBorders>
              <w:top w:val="single" w:sz="8" w:space="0" w:color="000000"/>
              <w:left w:val="single" w:sz="4" w:space="0" w:color="000000"/>
              <w:bottom w:val="single" w:sz="4" w:space="0" w:color="000000"/>
              <w:right w:val="nil"/>
            </w:tcBorders>
            <w:vAlign w:val="center"/>
            <w:hideMark/>
          </w:tcPr>
          <w:p w14:paraId="731A544B" w14:textId="77777777" w:rsidR="00494124" w:rsidRPr="00E10A20" w:rsidRDefault="00494124">
            <w:pPr>
              <w:snapToGrid w:val="0"/>
              <w:jc w:val="center"/>
              <w:rPr>
                <w:b/>
              </w:rPr>
            </w:pPr>
            <w:r w:rsidRPr="00E10A20">
              <w:rPr>
                <w:b/>
              </w:rPr>
              <w:t>Kod</w:t>
            </w:r>
          </w:p>
        </w:tc>
        <w:tc>
          <w:tcPr>
            <w:tcW w:w="2836" w:type="dxa"/>
            <w:tcBorders>
              <w:top w:val="single" w:sz="8" w:space="0" w:color="000000"/>
              <w:left w:val="single" w:sz="4" w:space="0" w:color="000000"/>
              <w:bottom w:val="single" w:sz="4" w:space="0" w:color="000000"/>
              <w:right w:val="nil"/>
            </w:tcBorders>
            <w:vAlign w:val="center"/>
            <w:hideMark/>
          </w:tcPr>
          <w:p w14:paraId="5420AFB1" w14:textId="77777777" w:rsidR="00494124" w:rsidRPr="00E10A20" w:rsidRDefault="00494124">
            <w:pPr>
              <w:snapToGrid w:val="0"/>
              <w:jc w:val="center"/>
              <w:rPr>
                <w:b/>
              </w:rPr>
            </w:pPr>
            <w:r w:rsidRPr="00E10A20">
              <w:rPr>
                <w:b/>
              </w:rPr>
              <w:t>Rodzaj odpadu</w:t>
            </w:r>
          </w:p>
        </w:tc>
        <w:tc>
          <w:tcPr>
            <w:tcW w:w="4648" w:type="dxa"/>
            <w:tcBorders>
              <w:top w:val="single" w:sz="8" w:space="0" w:color="000000"/>
              <w:left w:val="single" w:sz="4" w:space="0" w:color="000000"/>
              <w:bottom w:val="single" w:sz="4" w:space="0" w:color="000000"/>
              <w:right w:val="single" w:sz="8" w:space="0" w:color="000000"/>
            </w:tcBorders>
            <w:vAlign w:val="center"/>
            <w:hideMark/>
          </w:tcPr>
          <w:p w14:paraId="0500E941" w14:textId="77777777" w:rsidR="00494124" w:rsidRPr="00E10A20" w:rsidRDefault="00494124">
            <w:pPr>
              <w:snapToGrid w:val="0"/>
              <w:jc w:val="center"/>
              <w:rPr>
                <w:b/>
              </w:rPr>
            </w:pPr>
            <w:r w:rsidRPr="00E10A20">
              <w:rPr>
                <w:b/>
              </w:rPr>
              <w:t>Miejsce magazynowania i sposób postępowania</w:t>
            </w:r>
          </w:p>
        </w:tc>
      </w:tr>
      <w:tr w:rsidR="00E10A20" w:rsidRPr="00E10A20" w14:paraId="7978F25F" w14:textId="77777777" w:rsidTr="00494124">
        <w:tc>
          <w:tcPr>
            <w:tcW w:w="658" w:type="dxa"/>
            <w:tcBorders>
              <w:top w:val="single" w:sz="4" w:space="0" w:color="000000"/>
              <w:left w:val="single" w:sz="8" w:space="0" w:color="000000"/>
              <w:bottom w:val="single" w:sz="4" w:space="0" w:color="000000"/>
              <w:right w:val="nil"/>
            </w:tcBorders>
            <w:vAlign w:val="center"/>
            <w:hideMark/>
          </w:tcPr>
          <w:p w14:paraId="36A26E93" w14:textId="77777777" w:rsidR="00494124" w:rsidRPr="00E10A20" w:rsidRDefault="00494124">
            <w:pPr>
              <w:snapToGrid w:val="0"/>
              <w:jc w:val="center"/>
            </w:pPr>
            <w:r w:rsidRPr="00E10A20">
              <w:t>1</w:t>
            </w:r>
          </w:p>
        </w:tc>
        <w:tc>
          <w:tcPr>
            <w:tcW w:w="1134" w:type="dxa"/>
            <w:tcBorders>
              <w:top w:val="single" w:sz="4" w:space="0" w:color="000000"/>
              <w:left w:val="single" w:sz="4" w:space="0" w:color="000000"/>
              <w:bottom w:val="single" w:sz="4" w:space="0" w:color="000000"/>
              <w:right w:val="nil"/>
            </w:tcBorders>
            <w:vAlign w:val="center"/>
            <w:hideMark/>
          </w:tcPr>
          <w:p w14:paraId="1078C08B" w14:textId="77777777" w:rsidR="00494124" w:rsidRPr="00E10A20" w:rsidRDefault="00494124">
            <w:pPr>
              <w:snapToGrid w:val="0"/>
              <w:jc w:val="center"/>
            </w:pPr>
            <w:r w:rsidRPr="00E10A20">
              <w:t>19 12 02</w:t>
            </w:r>
          </w:p>
        </w:tc>
        <w:tc>
          <w:tcPr>
            <w:tcW w:w="2836" w:type="dxa"/>
            <w:tcBorders>
              <w:top w:val="single" w:sz="4" w:space="0" w:color="000000"/>
              <w:left w:val="single" w:sz="4" w:space="0" w:color="000000"/>
              <w:bottom w:val="single" w:sz="4" w:space="0" w:color="000000"/>
              <w:right w:val="nil"/>
            </w:tcBorders>
            <w:vAlign w:val="center"/>
            <w:hideMark/>
          </w:tcPr>
          <w:p w14:paraId="037F3E63" w14:textId="77777777" w:rsidR="00494124" w:rsidRPr="00E10A20" w:rsidRDefault="00494124">
            <w:r w:rsidRPr="00E10A20">
              <w:t>Metale żelazne</w:t>
            </w:r>
          </w:p>
        </w:tc>
        <w:tc>
          <w:tcPr>
            <w:tcW w:w="4648" w:type="dxa"/>
            <w:vMerge w:val="restart"/>
            <w:tcBorders>
              <w:top w:val="single" w:sz="4" w:space="0" w:color="000000"/>
              <w:left w:val="single" w:sz="4" w:space="0" w:color="000000"/>
              <w:bottom w:val="single" w:sz="4" w:space="0" w:color="000000"/>
              <w:right w:val="single" w:sz="8" w:space="0" w:color="000000"/>
            </w:tcBorders>
            <w:vAlign w:val="center"/>
            <w:hideMark/>
          </w:tcPr>
          <w:p w14:paraId="4388FDAF" w14:textId="202A90F2" w:rsidR="00494124" w:rsidRPr="00E10A20" w:rsidRDefault="00494124">
            <w:pPr>
              <w:snapToGrid w:val="0"/>
            </w:pPr>
            <w:r w:rsidRPr="00E10A20">
              <w:t>Odpady magazynowane w wyznaczonym miejscu na działce 167/3 w kontenerach metalowych otwartych</w:t>
            </w:r>
          </w:p>
        </w:tc>
      </w:tr>
      <w:tr w:rsidR="00E10A20" w:rsidRPr="00E10A20" w14:paraId="404075AD" w14:textId="77777777" w:rsidTr="00494124">
        <w:tc>
          <w:tcPr>
            <w:tcW w:w="658" w:type="dxa"/>
            <w:tcBorders>
              <w:top w:val="single" w:sz="4" w:space="0" w:color="000000"/>
              <w:left w:val="single" w:sz="8" w:space="0" w:color="000000"/>
              <w:bottom w:val="single" w:sz="4" w:space="0" w:color="000000"/>
              <w:right w:val="nil"/>
            </w:tcBorders>
            <w:vAlign w:val="center"/>
            <w:hideMark/>
          </w:tcPr>
          <w:p w14:paraId="2FF71183" w14:textId="77777777" w:rsidR="00494124" w:rsidRPr="00E10A20" w:rsidRDefault="00494124">
            <w:pPr>
              <w:snapToGrid w:val="0"/>
              <w:jc w:val="center"/>
            </w:pPr>
            <w:r w:rsidRPr="00E10A20">
              <w:t>2</w:t>
            </w:r>
          </w:p>
        </w:tc>
        <w:tc>
          <w:tcPr>
            <w:tcW w:w="1134" w:type="dxa"/>
            <w:tcBorders>
              <w:top w:val="single" w:sz="4" w:space="0" w:color="000000"/>
              <w:left w:val="single" w:sz="4" w:space="0" w:color="000000"/>
              <w:bottom w:val="single" w:sz="4" w:space="0" w:color="000000"/>
              <w:right w:val="nil"/>
            </w:tcBorders>
            <w:vAlign w:val="center"/>
            <w:hideMark/>
          </w:tcPr>
          <w:p w14:paraId="346790C1" w14:textId="77777777" w:rsidR="00494124" w:rsidRPr="00E10A20" w:rsidRDefault="00494124">
            <w:pPr>
              <w:snapToGrid w:val="0"/>
              <w:jc w:val="center"/>
            </w:pPr>
            <w:r w:rsidRPr="00E10A20">
              <w:t>19 12 04</w:t>
            </w:r>
          </w:p>
        </w:tc>
        <w:tc>
          <w:tcPr>
            <w:tcW w:w="2836" w:type="dxa"/>
            <w:tcBorders>
              <w:top w:val="single" w:sz="4" w:space="0" w:color="000000"/>
              <w:left w:val="single" w:sz="4" w:space="0" w:color="000000"/>
              <w:bottom w:val="single" w:sz="4" w:space="0" w:color="000000"/>
              <w:right w:val="nil"/>
            </w:tcBorders>
            <w:vAlign w:val="center"/>
            <w:hideMark/>
          </w:tcPr>
          <w:p w14:paraId="0428FE81" w14:textId="77777777" w:rsidR="00494124" w:rsidRPr="00E10A20" w:rsidRDefault="00494124">
            <w:pPr>
              <w:snapToGrid w:val="0"/>
            </w:pPr>
            <w:r w:rsidRPr="00E10A20">
              <w:t>Tworzywa sztuczne i guma</w:t>
            </w:r>
          </w:p>
        </w:tc>
        <w:tc>
          <w:tcPr>
            <w:tcW w:w="0" w:type="auto"/>
            <w:vMerge/>
            <w:tcBorders>
              <w:top w:val="single" w:sz="4" w:space="0" w:color="000000"/>
              <w:left w:val="single" w:sz="4" w:space="0" w:color="000000"/>
              <w:bottom w:val="single" w:sz="4" w:space="0" w:color="000000"/>
              <w:right w:val="single" w:sz="8" w:space="0" w:color="000000"/>
            </w:tcBorders>
            <w:vAlign w:val="center"/>
            <w:hideMark/>
          </w:tcPr>
          <w:p w14:paraId="33B84BCB" w14:textId="77777777" w:rsidR="00494124" w:rsidRPr="00E10A20" w:rsidRDefault="00494124">
            <w:pPr>
              <w:suppressAutoHyphens w:val="0"/>
            </w:pPr>
          </w:p>
        </w:tc>
      </w:tr>
      <w:tr w:rsidR="00E10A20" w:rsidRPr="00E10A20" w14:paraId="26EAD97E" w14:textId="77777777" w:rsidTr="00494124">
        <w:tc>
          <w:tcPr>
            <w:tcW w:w="658" w:type="dxa"/>
            <w:tcBorders>
              <w:top w:val="single" w:sz="4" w:space="0" w:color="000000"/>
              <w:left w:val="single" w:sz="8" w:space="0" w:color="000000"/>
              <w:bottom w:val="single" w:sz="8" w:space="0" w:color="000000"/>
              <w:right w:val="nil"/>
            </w:tcBorders>
            <w:vAlign w:val="center"/>
            <w:hideMark/>
          </w:tcPr>
          <w:p w14:paraId="03EF39E7" w14:textId="77777777" w:rsidR="00494124" w:rsidRPr="00E10A20" w:rsidRDefault="00494124">
            <w:pPr>
              <w:snapToGrid w:val="0"/>
              <w:jc w:val="center"/>
            </w:pPr>
            <w:r w:rsidRPr="00E10A20">
              <w:t>3</w:t>
            </w:r>
          </w:p>
        </w:tc>
        <w:tc>
          <w:tcPr>
            <w:tcW w:w="1134" w:type="dxa"/>
            <w:tcBorders>
              <w:top w:val="single" w:sz="4" w:space="0" w:color="000000"/>
              <w:left w:val="single" w:sz="4" w:space="0" w:color="000000"/>
              <w:bottom w:val="single" w:sz="8" w:space="0" w:color="000000"/>
              <w:right w:val="nil"/>
            </w:tcBorders>
            <w:vAlign w:val="center"/>
            <w:hideMark/>
          </w:tcPr>
          <w:p w14:paraId="0B8D1469" w14:textId="77777777" w:rsidR="00494124" w:rsidRPr="00E10A20" w:rsidRDefault="00494124">
            <w:pPr>
              <w:snapToGrid w:val="0"/>
              <w:jc w:val="center"/>
            </w:pPr>
            <w:r w:rsidRPr="00E10A20">
              <w:t>19 12 07</w:t>
            </w:r>
          </w:p>
        </w:tc>
        <w:tc>
          <w:tcPr>
            <w:tcW w:w="2836" w:type="dxa"/>
            <w:tcBorders>
              <w:top w:val="single" w:sz="4" w:space="0" w:color="000000"/>
              <w:left w:val="single" w:sz="4" w:space="0" w:color="000000"/>
              <w:bottom w:val="single" w:sz="8" w:space="0" w:color="000000"/>
              <w:right w:val="nil"/>
            </w:tcBorders>
            <w:vAlign w:val="center"/>
            <w:hideMark/>
          </w:tcPr>
          <w:p w14:paraId="3E54AA2E" w14:textId="77777777" w:rsidR="00494124" w:rsidRPr="00E10A20" w:rsidRDefault="00494124">
            <w:r w:rsidRPr="00E10A20">
              <w:t>Drewno inne niż wymienione w 19 12 06</w:t>
            </w:r>
          </w:p>
        </w:tc>
        <w:tc>
          <w:tcPr>
            <w:tcW w:w="0" w:type="auto"/>
            <w:vMerge/>
            <w:tcBorders>
              <w:top w:val="single" w:sz="4" w:space="0" w:color="000000"/>
              <w:left w:val="single" w:sz="4" w:space="0" w:color="000000"/>
              <w:bottom w:val="single" w:sz="4" w:space="0" w:color="000000"/>
              <w:right w:val="single" w:sz="8" w:space="0" w:color="000000"/>
            </w:tcBorders>
            <w:vAlign w:val="center"/>
            <w:hideMark/>
          </w:tcPr>
          <w:p w14:paraId="51117CBA" w14:textId="77777777" w:rsidR="00494124" w:rsidRPr="00E10A20" w:rsidRDefault="00494124">
            <w:pPr>
              <w:suppressAutoHyphens w:val="0"/>
            </w:pPr>
          </w:p>
        </w:tc>
      </w:tr>
    </w:tbl>
    <w:p w14:paraId="1AA67C29" w14:textId="77777777" w:rsidR="00494124" w:rsidRPr="00494124" w:rsidRDefault="00494124" w:rsidP="00494124">
      <w:pPr>
        <w:suppressAutoHyphens w:val="0"/>
        <w:spacing w:line="360" w:lineRule="auto"/>
        <w:jc w:val="both"/>
        <w:rPr>
          <w:rFonts w:eastAsia="Calibri"/>
          <w:color w:val="002060"/>
          <w:lang w:eastAsia="en-US"/>
        </w:rPr>
      </w:pPr>
    </w:p>
    <w:p w14:paraId="186C14FF" w14:textId="468E0F3B" w:rsidR="00494124" w:rsidRPr="00E10A20" w:rsidRDefault="00494124" w:rsidP="00494124">
      <w:pPr>
        <w:suppressAutoHyphens w:val="0"/>
        <w:spacing w:after="200" w:line="360" w:lineRule="auto"/>
        <w:ind w:firstLine="708"/>
        <w:jc w:val="both"/>
      </w:pPr>
      <w:r w:rsidRPr="00E10A20">
        <w:rPr>
          <w:rFonts w:eastAsia="Calibri"/>
          <w:bCs/>
          <w:lang w:eastAsia="en-US"/>
        </w:rPr>
        <w:t xml:space="preserve">Miejsca magazynowania odpadów znajdować się będą na terenie działki nr </w:t>
      </w:r>
      <w:r w:rsidR="003642CB" w:rsidRPr="00E10A20">
        <w:rPr>
          <w:rFonts w:eastAsia="Calibri"/>
          <w:bCs/>
          <w:lang w:eastAsia="en-US"/>
        </w:rPr>
        <w:t>167/3</w:t>
      </w:r>
      <w:r w:rsidRPr="00E10A20">
        <w:rPr>
          <w:rFonts w:eastAsia="Calibri"/>
          <w:bCs/>
          <w:lang w:eastAsia="en-US"/>
        </w:rPr>
        <w:t xml:space="preserve"> należącej do wnioskodawcy.</w:t>
      </w:r>
      <w:r w:rsidRPr="00E10A20">
        <w:rPr>
          <w:rFonts w:eastAsia="Calibri"/>
          <w:b/>
          <w:lang w:eastAsia="en-US"/>
        </w:rPr>
        <w:tab/>
      </w:r>
    </w:p>
    <w:p w14:paraId="056E2F51" w14:textId="77777777" w:rsidR="00494124" w:rsidRPr="00E10A20" w:rsidRDefault="00494124" w:rsidP="00494124">
      <w:pPr>
        <w:tabs>
          <w:tab w:val="right" w:pos="284"/>
          <w:tab w:val="left" w:pos="408"/>
        </w:tabs>
        <w:suppressAutoHyphens w:val="0"/>
        <w:spacing w:after="200" w:line="360" w:lineRule="auto"/>
        <w:jc w:val="both"/>
      </w:pPr>
      <w:r w:rsidRPr="00E10A20">
        <w:rPr>
          <w:rFonts w:eastAsia="Calibri"/>
          <w:iCs/>
          <w:lang w:eastAsia="en-US"/>
        </w:rPr>
        <w:tab/>
      </w:r>
      <w:r w:rsidRPr="00E10A20">
        <w:rPr>
          <w:rFonts w:eastAsia="Calibri"/>
          <w:iCs/>
          <w:lang w:eastAsia="en-US"/>
        </w:rPr>
        <w:tab/>
      </w:r>
      <w:r w:rsidRPr="00E10A20">
        <w:rPr>
          <w:rFonts w:eastAsia="Calibri"/>
          <w:iCs/>
          <w:lang w:eastAsia="en-US"/>
        </w:rPr>
        <w:tab/>
        <w:t>Sposoby zapobiegania powstawaniu odpadów lub ograniczania ilości odpadów i ich negatywnego oddziaływania na środowisko:</w:t>
      </w:r>
    </w:p>
    <w:p w14:paraId="6F19DE23" w14:textId="77777777" w:rsidR="00494124" w:rsidRPr="00E10A20" w:rsidRDefault="00494124" w:rsidP="005613FE">
      <w:pPr>
        <w:numPr>
          <w:ilvl w:val="0"/>
          <w:numId w:val="51"/>
        </w:numPr>
        <w:tabs>
          <w:tab w:val="left" w:pos="0"/>
        </w:tabs>
        <w:suppressAutoHyphens w:val="0"/>
        <w:spacing w:line="360" w:lineRule="auto"/>
        <w:jc w:val="both"/>
      </w:pPr>
      <w:r w:rsidRPr="00E10A20">
        <w:rPr>
          <w:rFonts w:eastAsia="Calibri"/>
          <w:iCs/>
          <w:lang w:eastAsia="en-US"/>
        </w:rPr>
        <w:t>minimalizacja wytwarzania odpadów wszędzie tam gdzie jest to możliwe – ilość ta będzie uzależniona od ilości metali, drewna i tworzyw sztucznych znajdujących się  w zmieszanych odpadach budowlanych,</w:t>
      </w:r>
    </w:p>
    <w:p w14:paraId="4E6BC8E5" w14:textId="77777777" w:rsidR="00494124" w:rsidRPr="00E10A20" w:rsidRDefault="00494124" w:rsidP="005613FE">
      <w:pPr>
        <w:numPr>
          <w:ilvl w:val="0"/>
          <w:numId w:val="51"/>
        </w:numPr>
        <w:tabs>
          <w:tab w:val="left" w:pos="0"/>
        </w:tabs>
        <w:suppressAutoHyphens w:val="0"/>
        <w:spacing w:line="360" w:lineRule="auto"/>
        <w:jc w:val="both"/>
      </w:pPr>
      <w:r w:rsidRPr="00E10A20">
        <w:rPr>
          <w:rFonts w:eastAsia="Calibri"/>
          <w:iCs/>
          <w:lang w:eastAsia="en-US"/>
        </w:rPr>
        <w:t xml:space="preserve">segregacja i selektywne magazynowanie odpadów w kontenerach  i w wydzielonych miejscach, specjalnie przygotowanych dla poszczególnych rodzajów odpadów, </w:t>
      </w:r>
    </w:p>
    <w:p w14:paraId="1806CD7D" w14:textId="77777777" w:rsidR="00494124" w:rsidRPr="00E10A20" w:rsidRDefault="00494124" w:rsidP="005613FE">
      <w:pPr>
        <w:numPr>
          <w:ilvl w:val="0"/>
          <w:numId w:val="51"/>
        </w:numPr>
        <w:tabs>
          <w:tab w:val="left" w:pos="0"/>
        </w:tabs>
        <w:suppressAutoHyphens w:val="0"/>
        <w:spacing w:line="360" w:lineRule="auto"/>
        <w:jc w:val="both"/>
      </w:pPr>
      <w:r w:rsidRPr="00E10A20">
        <w:rPr>
          <w:rFonts w:eastAsia="Calibri"/>
          <w:iCs/>
          <w:lang w:eastAsia="en-US"/>
        </w:rPr>
        <w:t xml:space="preserve">bezpieczny transport odpadów do miejsc przetwarzania. </w:t>
      </w:r>
    </w:p>
    <w:p w14:paraId="779A8A3E" w14:textId="77777777" w:rsidR="00494124" w:rsidRPr="00E10A20" w:rsidRDefault="00494124" w:rsidP="00494124">
      <w:pPr>
        <w:spacing w:line="360" w:lineRule="auto"/>
        <w:ind w:firstLine="708"/>
        <w:jc w:val="both"/>
      </w:pPr>
      <w:r w:rsidRPr="00E10A20">
        <w:lastRenderedPageBreak/>
        <w:t xml:space="preserve">Nie planuje się zbierać i przetwarzać odpadów zanieczyszczonych substancjami niebezpiecznymi lub ropopochodnymi. W razie wystąpienia takiej sytuacji kierowca zostanie natychmiast odesłany do innego podmiotu posiadającego odpowiednie zezwolenia na odbiór lub utylizację takiego odpadu.  </w:t>
      </w:r>
    </w:p>
    <w:p w14:paraId="7EB66BC0" w14:textId="77777777" w:rsidR="00494124" w:rsidRPr="00E10A20" w:rsidRDefault="00494124" w:rsidP="00494124">
      <w:pPr>
        <w:spacing w:line="360" w:lineRule="auto"/>
        <w:ind w:firstLine="708"/>
        <w:jc w:val="both"/>
      </w:pPr>
      <w:r w:rsidRPr="00E10A20">
        <w:t>Wysokość pryzm odpadów do przetworzenia i odpadów po przetworzeniu w max wysokości wynosić będzie 3-5m.</w:t>
      </w:r>
    </w:p>
    <w:p w14:paraId="37508F13" w14:textId="4FDB4BDB" w:rsidR="00494124" w:rsidRPr="00E10A20" w:rsidRDefault="00494124" w:rsidP="00494124">
      <w:pPr>
        <w:autoSpaceDN w:val="0"/>
        <w:spacing w:before="160" w:line="360" w:lineRule="auto"/>
        <w:ind w:firstLine="708"/>
        <w:jc w:val="both"/>
        <w:textAlignment w:val="baseline"/>
        <w:rPr>
          <w:rFonts w:eastAsia="Segoe UI"/>
          <w:lang w:eastAsia="en-US"/>
        </w:rPr>
      </w:pPr>
      <w:r w:rsidRPr="00E10A20">
        <w:rPr>
          <w:rFonts w:eastAsia="Segoe UI"/>
          <w:lang w:eastAsia="en-US"/>
        </w:rPr>
        <w:t>W wyniku eksploatacji przedsięwzięcia będą powstawać odcieki, czyli ścieki w rozumieniu art.16 pkt 61c ustawy Prawo Wodne (Dz.</w:t>
      </w:r>
      <w:r w:rsidR="00375E36" w:rsidRPr="00E10A20">
        <w:rPr>
          <w:rFonts w:eastAsia="Segoe UI"/>
          <w:lang w:eastAsia="en-US"/>
        </w:rPr>
        <w:t xml:space="preserve"> </w:t>
      </w:r>
      <w:r w:rsidRPr="00E10A20">
        <w:rPr>
          <w:rFonts w:eastAsia="Segoe UI"/>
          <w:lang w:eastAsia="en-US"/>
        </w:rPr>
        <w:t xml:space="preserve">U. z 2020 r. poz.310 ze zm.). </w:t>
      </w:r>
    </w:p>
    <w:p w14:paraId="288D9C27" w14:textId="77777777" w:rsidR="00494124" w:rsidRPr="00E10A20" w:rsidRDefault="00494124" w:rsidP="00494124">
      <w:pPr>
        <w:autoSpaceDN w:val="0"/>
        <w:spacing w:before="160" w:line="360" w:lineRule="auto"/>
        <w:jc w:val="both"/>
        <w:textAlignment w:val="baseline"/>
        <w:rPr>
          <w:rFonts w:eastAsia="Segoe UI"/>
          <w:lang w:eastAsia="en-US"/>
        </w:rPr>
      </w:pPr>
      <w:r w:rsidRPr="00E10A20">
        <w:rPr>
          <w:rFonts w:eastAsia="Segoe UI"/>
          <w:lang w:eastAsia="en-US"/>
        </w:rPr>
        <w:t xml:space="preserve">61) ściekach – rozumie się przez to wprowadzane do wód lub do ziemi: </w:t>
      </w:r>
    </w:p>
    <w:p w14:paraId="5BAC4C3F" w14:textId="77777777" w:rsidR="00494124" w:rsidRPr="00E10A20" w:rsidRDefault="00494124" w:rsidP="00494124">
      <w:pPr>
        <w:autoSpaceDN w:val="0"/>
        <w:spacing w:before="160" w:line="360" w:lineRule="auto"/>
        <w:jc w:val="both"/>
        <w:textAlignment w:val="baseline"/>
        <w:rPr>
          <w:rFonts w:ascii="Segoe UI" w:eastAsia="Segoe UI" w:hAnsi="Segoe UI"/>
          <w:sz w:val="22"/>
          <w:szCs w:val="22"/>
          <w:lang w:eastAsia="en-US"/>
        </w:rPr>
      </w:pPr>
      <w:r w:rsidRPr="00E10A20">
        <w:rPr>
          <w:rFonts w:eastAsia="Segoe UI"/>
          <w:lang w:eastAsia="en-US"/>
        </w:rPr>
        <w:t>c) wody odciekowe ze składowisk odpadów oraz obiektów unieszkodliwiania odpadów wydobywczych, w których są składowane odpady wydobywcze niebezpieczne oraz odpady wydobywcze inne niż niebezpieczne i obojętne, miejsc magazynowania, prowadzenia odzysku lub unieszkodliwiania odpadów, wykorzystane</w:t>
      </w:r>
      <w:r w:rsidRPr="00E10A20">
        <w:rPr>
          <w:rFonts w:ascii="Segoe UI" w:eastAsia="Segoe UI" w:hAnsi="Segoe UI"/>
          <w:sz w:val="22"/>
          <w:szCs w:val="22"/>
          <w:lang w:eastAsia="en-US"/>
        </w:rPr>
        <w:t xml:space="preserve"> </w:t>
      </w:r>
      <w:r w:rsidRPr="00E10A20">
        <w:rPr>
          <w:rFonts w:eastAsia="Segoe UI"/>
          <w:lang w:eastAsia="en-US"/>
        </w:rPr>
        <w:t>solanki, wody lecznicze i termalne.</w:t>
      </w:r>
    </w:p>
    <w:p w14:paraId="7BF6030C" w14:textId="77777777" w:rsidR="00494124" w:rsidRPr="00E10A20" w:rsidRDefault="00494124" w:rsidP="00494124">
      <w:pPr>
        <w:autoSpaceDN w:val="0"/>
        <w:spacing w:before="160" w:line="360" w:lineRule="auto"/>
        <w:jc w:val="both"/>
        <w:textAlignment w:val="baseline"/>
        <w:rPr>
          <w:rFonts w:eastAsia="Segoe UI"/>
          <w:lang w:eastAsia="en-US"/>
        </w:rPr>
      </w:pPr>
      <w:r w:rsidRPr="00E10A20">
        <w:rPr>
          <w:rFonts w:eastAsia="Segoe UI"/>
          <w:lang w:eastAsia="en-US"/>
        </w:rPr>
        <w:t xml:space="preserve">Ścieki - będą wytwarzane jedynie podczas opadów deszczu jako wody odciekowe z pryzm składowanych odpadów budowlanych, a wiec jedynie z placu przeznaczonego do magazynowania odpadów. </w:t>
      </w:r>
    </w:p>
    <w:p w14:paraId="27DFCE5C" w14:textId="77777777" w:rsidR="00494124" w:rsidRPr="00E10A20" w:rsidRDefault="00494124" w:rsidP="00494124">
      <w:pPr>
        <w:autoSpaceDN w:val="0"/>
        <w:spacing w:before="160" w:line="360" w:lineRule="auto"/>
        <w:ind w:firstLine="567"/>
        <w:jc w:val="both"/>
        <w:textAlignment w:val="baseline"/>
        <w:rPr>
          <w:rFonts w:ascii="Segoe UI" w:eastAsia="Segoe UI" w:hAnsi="Segoe UI"/>
          <w:sz w:val="22"/>
          <w:szCs w:val="22"/>
          <w:lang w:eastAsia="en-US"/>
        </w:rPr>
      </w:pPr>
      <w:r w:rsidRPr="00E10A20">
        <w:rPr>
          <w:rFonts w:eastAsia="Segoe UI"/>
          <w:lang w:eastAsia="en-US"/>
        </w:rPr>
        <w:t>Przewiduje się, że ta część placu przeznaczonego do magazynowania odpadów budowlanych obojętnych składowanych w pryzmach będzie wyłożona folią PCV i utwardzona płytami betonowymi z lekkim spadkiem ku środkowi placu. Wzdłuż płyt terenu utwardzonego przeznaczonego pod magazynowanie planuje się wyłożyć przez całą długość placu płytę ściekową (typ korytkowy, wymiary:  płyta 50x60x15, szer. kanału ściekowego 40cm) aby zbierać odcieki i grawitacyjnie odprowadzić poprzez osadnik z kręgów betonowych fi80 do zbiornika betonowego o poj. 10m</w:t>
      </w:r>
      <w:r w:rsidRPr="00E10A20">
        <w:rPr>
          <w:rFonts w:eastAsia="Segoe UI"/>
          <w:vertAlign w:val="superscript"/>
          <w:lang w:eastAsia="en-US"/>
        </w:rPr>
        <w:t>3</w:t>
      </w:r>
      <w:r w:rsidRPr="00E10A20">
        <w:rPr>
          <w:rFonts w:eastAsia="Segoe UI"/>
          <w:lang w:eastAsia="en-US"/>
        </w:rPr>
        <w:t xml:space="preserve"> Aby zapobiec pyleniu w czasie suszy inwestor planuje zainstalować system zraszania wodą ze zbiornika bezodpływowego. Nadmiar ścieków ze zbiornika bezodpływowego w okresie opadów deszczu będzie wywożony wozem asenizacyjnym do oczyszczalni ścieków.</w:t>
      </w:r>
    </w:p>
    <w:p w14:paraId="4FFC6195" w14:textId="3DAF2EF8" w:rsidR="00494124" w:rsidRPr="00E10A20" w:rsidRDefault="00494124" w:rsidP="00494124">
      <w:pPr>
        <w:autoSpaceDN w:val="0"/>
        <w:spacing w:before="160" w:line="360" w:lineRule="auto"/>
        <w:ind w:left="567" w:right="848"/>
        <w:jc w:val="center"/>
        <w:textAlignment w:val="baseline"/>
        <w:rPr>
          <w:rFonts w:ascii="Segoe UI" w:eastAsia="Segoe UI" w:hAnsi="Segoe UI"/>
          <w:sz w:val="22"/>
          <w:szCs w:val="22"/>
          <w:lang w:eastAsia="en-US"/>
        </w:rPr>
      </w:pPr>
      <w:r w:rsidRPr="00E10A20">
        <w:rPr>
          <w:rFonts w:ascii="Segoe UI" w:eastAsia="Segoe UI" w:hAnsi="Segoe UI"/>
          <w:noProof/>
          <w:sz w:val="22"/>
          <w:szCs w:val="22"/>
          <w:lang w:eastAsia="en-US"/>
        </w:rPr>
        <w:drawing>
          <wp:inline distT="0" distB="0" distL="0" distR="0" wp14:anchorId="646FB24A" wp14:editId="4A145098">
            <wp:extent cx="1883410" cy="105092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83410" cy="1050925"/>
                    </a:xfrm>
                    <a:prstGeom prst="rect">
                      <a:avLst/>
                    </a:prstGeom>
                    <a:noFill/>
                    <a:ln>
                      <a:noFill/>
                    </a:ln>
                  </pic:spPr>
                </pic:pic>
              </a:graphicData>
            </a:graphic>
          </wp:inline>
        </w:drawing>
      </w:r>
    </w:p>
    <w:p w14:paraId="203879E2" w14:textId="77777777" w:rsidR="00494124" w:rsidRPr="00E10A20" w:rsidRDefault="00494124" w:rsidP="00494124">
      <w:pPr>
        <w:autoSpaceDN w:val="0"/>
        <w:spacing w:before="160" w:line="360" w:lineRule="auto"/>
        <w:ind w:firstLine="567"/>
        <w:jc w:val="both"/>
        <w:textAlignment w:val="baseline"/>
        <w:rPr>
          <w:rFonts w:eastAsia="Segoe UI"/>
          <w:lang w:eastAsia="en-US"/>
        </w:rPr>
      </w:pPr>
      <w:r w:rsidRPr="00E10A20">
        <w:rPr>
          <w:rFonts w:eastAsia="Segoe UI"/>
          <w:lang w:eastAsia="en-US"/>
        </w:rPr>
        <w:lastRenderedPageBreak/>
        <w:t>W związku z powyższym, że planuje się magazynowanie odpadów obojętnych, nie przewiduje się przekroczenia norm określonych w Rozporządzeniu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 (Dz.U. 2019 poz. 1311).</w:t>
      </w:r>
    </w:p>
    <w:p w14:paraId="5549D822" w14:textId="77777777" w:rsidR="007E70D4" w:rsidRPr="00E10A20" w:rsidRDefault="00494124" w:rsidP="007E70D4">
      <w:pPr>
        <w:autoSpaceDN w:val="0"/>
        <w:spacing w:before="160" w:line="360" w:lineRule="auto"/>
        <w:ind w:firstLine="567"/>
        <w:jc w:val="both"/>
        <w:textAlignment w:val="baseline"/>
        <w:rPr>
          <w:rFonts w:ascii="Segoe UI" w:eastAsia="Segoe UI" w:hAnsi="Segoe UI"/>
          <w:sz w:val="22"/>
          <w:szCs w:val="22"/>
          <w:lang w:eastAsia="en-US"/>
        </w:rPr>
      </w:pPr>
      <w:r w:rsidRPr="00E10A20">
        <w:rPr>
          <w:rFonts w:eastAsia="Segoe UI"/>
          <w:lang w:eastAsia="en-US"/>
        </w:rPr>
        <w:t>Druga część placu, na której będą stały kontenery z wytworzonymi odpadami z procesu przetwarzania nie powodowała będzie odcieków, a zatem nie będą wytwarzane ścieki przemysłowe. Kontenery będą zamykane lub zostaną przykryte plandeką, dzięki temu nie będzie odcieków, a jedynie wody opadowe, które nie są ściekami. Dotyczy to również części placu, na którym zostanie składowany odpad po przetworzeniu. tj. surowiec.</w:t>
      </w:r>
      <w:r w:rsidRPr="00E10A20">
        <w:rPr>
          <w:rFonts w:ascii="Segoe UI" w:eastAsia="Segoe UI" w:hAnsi="Segoe UI"/>
          <w:sz w:val="22"/>
          <w:szCs w:val="22"/>
          <w:lang w:eastAsia="en-US"/>
        </w:rPr>
        <w:t xml:space="preserve"> </w:t>
      </w:r>
    </w:p>
    <w:p w14:paraId="3B085784" w14:textId="389C0A74" w:rsidR="007E70D4" w:rsidRPr="00E10A20" w:rsidRDefault="007E70D4" w:rsidP="007E70D4">
      <w:pPr>
        <w:autoSpaceDN w:val="0"/>
        <w:spacing w:before="160" w:line="360" w:lineRule="auto"/>
        <w:ind w:firstLine="567"/>
        <w:jc w:val="both"/>
        <w:textAlignment w:val="baseline"/>
        <w:rPr>
          <w:rFonts w:eastAsia="Segoe UI"/>
          <w:lang w:eastAsia="en-US"/>
        </w:rPr>
      </w:pPr>
      <w:r w:rsidRPr="00E10A20">
        <w:rPr>
          <w:rFonts w:eastAsia="Segoe UI"/>
          <w:lang w:eastAsia="en-US"/>
        </w:rPr>
        <w:t>Wody deszczowe z potaci dachowych -parkingowych budynków oraz dróg dojazdowych, placów i składowych odprowadzane będą powierzchniowo do gruntu.</w:t>
      </w:r>
    </w:p>
    <w:p w14:paraId="31A88408" w14:textId="4A123C31" w:rsidR="00494124" w:rsidRPr="00E10A20" w:rsidRDefault="007E70D4" w:rsidP="007E70D4">
      <w:pPr>
        <w:autoSpaceDN w:val="0"/>
        <w:spacing w:before="160" w:line="360" w:lineRule="auto"/>
        <w:ind w:firstLine="567"/>
        <w:jc w:val="both"/>
        <w:textAlignment w:val="baseline"/>
        <w:rPr>
          <w:rFonts w:eastAsia="Segoe UI"/>
          <w:lang w:eastAsia="en-US"/>
        </w:rPr>
      </w:pPr>
      <w:r w:rsidRPr="00E10A20">
        <w:rPr>
          <w:rFonts w:eastAsia="Segoe UI"/>
          <w:lang w:eastAsia="en-US"/>
        </w:rPr>
        <w:t>Spływ wód opadowych z powierzchni utwardzonych projektowanego węzła będzie następować poprzez odpowiednie wyprofilowanie dróg wewnętrznych, placów i po podczyszczeniu odprowadzane będą do szczelnego zbiornika retencyjnego i ponownie wykorzystywane do produkcji betonu.</w:t>
      </w:r>
    </w:p>
    <w:p w14:paraId="28DDF1D6" w14:textId="77777777" w:rsidR="00494124" w:rsidRPr="00E10A20" w:rsidRDefault="00494124" w:rsidP="00494124">
      <w:pPr>
        <w:spacing w:line="360" w:lineRule="auto"/>
        <w:ind w:firstLine="708"/>
        <w:jc w:val="both"/>
      </w:pPr>
    </w:p>
    <w:p w14:paraId="53B1C286" w14:textId="77777777" w:rsidR="00494124" w:rsidRPr="00E10A20" w:rsidRDefault="00494124" w:rsidP="00494124">
      <w:pPr>
        <w:suppressAutoHyphens w:val="0"/>
        <w:jc w:val="both"/>
        <w:rPr>
          <w:b/>
          <w:szCs w:val="20"/>
          <w:lang w:eastAsia="pl-PL"/>
        </w:rPr>
      </w:pPr>
      <w:r w:rsidRPr="00E10A20">
        <w:rPr>
          <w:b/>
          <w:szCs w:val="20"/>
          <w:lang w:eastAsia="pl-PL"/>
        </w:rPr>
        <w:t>Podsumowanie i wnioski</w:t>
      </w:r>
    </w:p>
    <w:p w14:paraId="65808297" w14:textId="77777777" w:rsidR="00494124" w:rsidRPr="00E10A20" w:rsidRDefault="00494124" w:rsidP="00494124">
      <w:pPr>
        <w:suppressAutoHyphens w:val="0"/>
        <w:jc w:val="both"/>
        <w:rPr>
          <w:b/>
          <w:szCs w:val="20"/>
          <w:lang w:eastAsia="pl-PL"/>
        </w:rPr>
      </w:pPr>
    </w:p>
    <w:p w14:paraId="0E1EDAFC" w14:textId="63C94B37" w:rsidR="00494124" w:rsidRPr="00E10A20" w:rsidRDefault="00494124" w:rsidP="00494124">
      <w:pPr>
        <w:suppressAutoHyphens w:val="0"/>
        <w:spacing w:line="360" w:lineRule="auto"/>
        <w:jc w:val="both"/>
        <w:rPr>
          <w:lang w:eastAsia="pl-PL"/>
        </w:rPr>
      </w:pPr>
      <w:r w:rsidRPr="00E10A20">
        <w:rPr>
          <w:lang w:eastAsia="pl-PL"/>
        </w:rPr>
        <w:tab/>
        <w:t>Inwestor będzie zobowiązany do prowadzenia ewidencji odpadowej, która ma być prowadzona zgodnie z wymaganiami obowiązujących przepisów ustawy z dnia 14 grudnia 2012 roku o odpadach (t. j. Dz.U. 2021 poz. 779) oraz dotyczących jej rozporządzeń. Jednocześnie jest zobowiązany do przekazywania sprawozdań z prowadzonej działalności do określonych w rozporządzeniach wykonawczych instytucji. Wnioskodawca został wpisany do rejestru podmiotów wprowadzających produkty, produkty w opakowaniach i gospodarujących odpadami (BDO) pod numerem 0000</w:t>
      </w:r>
      <w:r w:rsidR="00375E36" w:rsidRPr="00E10A20">
        <w:rPr>
          <w:lang w:eastAsia="pl-PL"/>
        </w:rPr>
        <w:t>64723</w:t>
      </w:r>
      <w:r w:rsidRPr="00E10A20">
        <w:rPr>
          <w:lang w:eastAsia="pl-PL"/>
        </w:rPr>
        <w:t xml:space="preserve">  i  ewidencja odpadowa jak i sprawozdawczość będą generowane i prowadzone w tej bazie (BDO). </w:t>
      </w:r>
    </w:p>
    <w:p w14:paraId="50C3C040" w14:textId="77777777" w:rsidR="00494124" w:rsidRPr="00E10A20" w:rsidRDefault="00494124" w:rsidP="00494124">
      <w:pPr>
        <w:tabs>
          <w:tab w:val="right" w:pos="284"/>
          <w:tab w:val="left" w:pos="408"/>
        </w:tabs>
        <w:suppressAutoHyphens w:val="0"/>
        <w:spacing w:line="360" w:lineRule="auto"/>
        <w:jc w:val="both"/>
        <w:rPr>
          <w:lang w:eastAsia="pl-PL"/>
        </w:rPr>
      </w:pPr>
      <w:r w:rsidRPr="00E10A20">
        <w:rPr>
          <w:lang w:eastAsia="pl-PL"/>
        </w:rPr>
        <w:tab/>
      </w:r>
      <w:r w:rsidRPr="00E10A20">
        <w:rPr>
          <w:lang w:eastAsia="pl-PL"/>
        </w:rPr>
        <w:tab/>
      </w:r>
      <w:r w:rsidRPr="00E10A20">
        <w:rPr>
          <w:lang w:eastAsia="pl-PL"/>
        </w:rPr>
        <w:tab/>
        <w:t>Sposoby zapobiegania powstawaniu odpadów lub ograniczania ilości odpadów i ich negatywnego oddziaływania na środowisko:</w:t>
      </w:r>
    </w:p>
    <w:p w14:paraId="00B334C4" w14:textId="77777777" w:rsidR="00494124" w:rsidRPr="00E10A20" w:rsidRDefault="00494124" w:rsidP="005613FE">
      <w:pPr>
        <w:numPr>
          <w:ilvl w:val="0"/>
          <w:numId w:val="52"/>
        </w:numPr>
        <w:suppressAutoHyphens w:val="0"/>
        <w:spacing w:after="200" w:line="360" w:lineRule="auto"/>
        <w:jc w:val="both"/>
        <w:rPr>
          <w:lang w:eastAsia="pl-PL"/>
        </w:rPr>
      </w:pPr>
      <w:r w:rsidRPr="00E10A20">
        <w:rPr>
          <w:lang w:eastAsia="pl-PL"/>
        </w:rPr>
        <w:t>minimalizacja wytwarzania odpadów nie jest możliwa, gdyż zależy to wyłącznie od ilości wtrąceń (metale, drewno, tworzywa sztuczne) w zmieszanych odpadach budowlanych,</w:t>
      </w:r>
    </w:p>
    <w:p w14:paraId="75FBEAB0" w14:textId="77777777" w:rsidR="00494124" w:rsidRPr="00E10A20" w:rsidRDefault="00494124" w:rsidP="005613FE">
      <w:pPr>
        <w:numPr>
          <w:ilvl w:val="0"/>
          <w:numId w:val="52"/>
        </w:numPr>
        <w:suppressAutoHyphens w:val="0"/>
        <w:spacing w:after="200" w:line="360" w:lineRule="auto"/>
        <w:jc w:val="both"/>
        <w:rPr>
          <w:lang w:eastAsia="pl-PL"/>
        </w:rPr>
      </w:pPr>
      <w:r w:rsidRPr="00E10A20">
        <w:rPr>
          <w:lang w:eastAsia="pl-PL"/>
        </w:rPr>
        <w:lastRenderedPageBreak/>
        <w:t>segregacja i selektywne magazynowanie odpadów w kontenerach, w wydzielonych miejscach, specjalnie przygotowanych dla poszczególnych rodzajów odpadów,</w:t>
      </w:r>
    </w:p>
    <w:p w14:paraId="5C675793" w14:textId="77777777" w:rsidR="00494124" w:rsidRPr="00E10A20" w:rsidRDefault="00494124" w:rsidP="005613FE">
      <w:pPr>
        <w:numPr>
          <w:ilvl w:val="0"/>
          <w:numId w:val="52"/>
        </w:numPr>
        <w:suppressAutoHyphens w:val="0"/>
        <w:spacing w:after="200" w:line="360" w:lineRule="auto"/>
        <w:jc w:val="both"/>
      </w:pPr>
      <w:r w:rsidRPr="00E10A20">
        <w:rPr>
          <w:lang w:eastAsia="pl-PL"/>
        </w:rPr>
        <w:t xml:space="preserve">bezpieczny transport odpadów do miejsc ich dalszego odzysku lub unieszkodliwiania. </w:t>
      </w:r>
    </w:p>
    <w:p w14:paraId="03978E87" w14:textId="77777777" w:rsidR="00494124" w:rsidRPr="00E10A20" w:rsidRDefault="00494124" w:rsidP="00494124">
      <w:pPr>
        <w:suppressAutoHyphens w:val="0"/>
        <w:spacing w:before="120" w:line="360" w:lineRule="auto"/>
        <w:ind w:firstLine="708"/>
        <w:jc w:val="both"/>
      </w:pPr>
      <w:r w:rsidRPr="00E10A20">
        <w:rPr>
          <w:lang w:eastAsia="pl-PL"/>
        </w:rPr>
        <w:t xml:space="preserve">Wytwarzanie odpadów wynika ze względów technicznych i eksploatacyjnych instalacji, a także ochrony środowiska. Z analizy planowanego stanu gospodarki odpadami wynika, iż bardzo trudno jest zapobiegać powstawaniu odpadów w instalacji. </w:t>
      </w:r>
    </w:p>
    <w:p w14:paraId="684388A3" w14:textId="77777777" w:rsidR="00494124" w:rsidRPr="00E10A20" w:rsidRDefault="00494124" w:rsidP="00494124">
      <w:pPr>
        <w:shd w:val="clear" w:color="auto" w:fill="FFFFFF"/>
        <w:spacing w:line="360" w:lineRule="auto"/>
        <w:ind w:right="-113" w:firstLine="737"/>
        <w:jc w:val="both"/>
      </w:pPr>
      <w:r w:rsidRPr="00E10A20">
        <w:t>Obowiązek właściwej gospodarki odpadami, który z mocy ustawy obciąża ich wytwórcę oznacza, że działalność ta winna prowadzić zarówno do ograniczania ich ilości jak i stopnia uciążliwości dla środowiska.</w:t>
      </w:r>
    </w:p>
    <w:p w14:paraId="01DDCCE1" w14:textId="77777777" w:rsidR="00494124" w:rsidRPr="00E10A20" w:rsidRDefault="00494124" w:rsidP="00494124">
      <w:pPr>
        <w:shd w:val="clear" w:color="auto" w:fill="FFFFFF"/>
        <w:spacing w:line="360" w:lineRule="auto"/>
        <w:ind w:left="113" w:right="-113" w:hanging="113"/>
        <w:jc w:val="both"/>
      </w:pPr>
      <w:r w:rsidRPr="00E10A20">
        <w:t>Zakłada się, że na terenie zakładu gospodarowanie odpadami odbywać się poprzez:</w:t>
      </w:r>
    </w:p>
    <w:p w14:paraId="35098A49" w14:textId="77777777" w:rsidR="00494124" w:rsidRPr="00E10A20" w:rsidRDefault="00494124" w:rsidP="00494124">
      <w:pPr>
        <w:shd w:val="clear" w:color="auto" w:fill="FFFFFF"/>
        <w:spacing w:line="360" w:lineRule="auto"/>
        <w:ind w:left="142" w:right="-142" w:firstLine="713"/>
        <w:jc w:val="both"/>
      </w:pPr>
      <w:r w:rsidRPr="00E10A20">
        <w:t>-</w:t>
      </w:r>
      <w:r w:rsidRPr="00E10A20">
        <w:tab/>
        <w:t>selekcję odpadów,</w:t>
      </w:r>
    </w:p>
    <w:p w14:paraId="4A0AF55A" w14:textId="77777777" w:rsidR="00494124" w:rsidRPr="00E10A20" w:rsidRDefault="00494124" w:rsidP="00494124">
      <w:pPr>
        <w:shd w:val="clear" w:color="auto" w:fill="FFFFFF"/>
        <w:spacing w:line="360" w:lineRule="auto"/>
        <w:ind w:left="142" w:right="-142" w:firstLine="713"/>
        <w:jc w:val="both"/>
      </w:pPr>
      <w:r w:rsidRPr="00E10A20">
        <w:t>-</w:t>
      </w:r>
      <w:r w:rsidRPr="00E10A20">
        <w:tab/>
        <w:t>właściwe magazynowanie odpadów,</w:t>
      </w:r>
    </w:p>
    <w:p w14:paraId="21735E94" w14:textId="77777777" w:rsidR="00494124" w:rsidRPr="00E10A20" w:rsidRDefault="00494124" w:rsidP="00494124">
      <w:pPr>
        <w:shd w:val="clear" w:color="auto" w:fill="FFFFFF"/>
        <w:spacing w:line="360" w:lineRule="auto"/>
        <w:ind w:left="142" w:right="-142" w:firstLine="713"/>
        <w:jc w:val="both"/>
      </w:pPr>
      <w:r w:rsidRPr="00E10A20">
        <w:t>-</w:t>
      </w:r>
      <w:r w:rsidRPr="00E10A20">
        <w:tab/>
        <w:t>zapewnienie odpowiednich kontenerów i miejsc magazynowania,</w:t>
      </w:r>
    </w:p>
    <w:p w14:paraId="62002848" w14:textId="77777777" w:rsidR="00494124" w:rsidRPr="00E10A20" w:rsidRDefault="00494124" w:rsidP="00494124">
      <w:pPr>
        <w:shd w:val="clear" w:color="auto" w:fill="FFFFFF"/>
        <w:spacing w:line="360" w:lineRule="auto"/>
        <w:ind w:left="142" w:right="-142" w:firstLine="713"/>
        <w:jc w:val="both"/>
      </w:pPr>
      <w:r w:rsidRPr="00E10A20">
        <w:t>-</w:t>
      </w:r>
      <w:r w:rsidRPr="00E10A20">
        <w:tab/>
        <w:t>minimalizację ilości powstających odpadów,</w:t>
      </w:r>
    </w:p>
    <w:p w14:paraId="3B164E2A" w14:textId="77777777" w:rsidR="00494124" w:rsidRPr="00E10A20" w:rsidRDefault="00494124" w:rsidP="00494124">
      <w:pPr>
        <w:shd w:val="clear" w:color="auto" w:fill="FFFFFF"/>
        <w:spacing w:line="360" w:lineRule="auto"/>
        <w:ind w:left="142" w:right="-142" w:firstLine="713"/>
        <w:jc w:val="both"/>
      </w:pPr>
      <w:r w:rsidRPr="00E10A20">
        <w:t>-</w:t>
      </w:r>
      <w:r w:rsidRPr="00E10A20">
        <w:tab/>
        <w:t>prowadzenie wymaganej ewidencji odpadów w BDO.</w:t>
      </w:r>
    </w:p>
    <w:p w14:paraId="61C16C56" w14:textId="77777777" w:rsidR="00494124" w:rsidRPr="00E10A20" w:rsidRDefault="00494124" w:rsidP="00375E36">
      <w:pPr>
        <w:shd w:val="clear" w:color="auto" w:fill="FFFFFF"/>
        <w:spacing w:line="360" w:lineRule="auto"/>
        <w:ind w:left="142" w:right="-142" w:firstLine="713"/>
        <w:jc w:val="both"/>
      </w:pPr>
    </w:p>
    <w:p w14:paraId="5465F93B" w14:textId="77777777" w:rsidR="00494124" w:rsidRPr="00E10A20" w:rsidRDefault="00494124" w:rsidP="00375E36">
      <w:pPr>
        <w:shd w:val="clear" w:color="auto" w:fill="FFFFFF"/>
        <w:spacing w:line="360" w:lineRule="auto"/>
        <w:ind w:left="142" w:right="-142" w:firstLine="713"/>
        <w:jc w:val="both"/>
      </w:pPr>
      <w:r w:rsidRPr="00E10A20">
        <w:t xml:space="preserve">Osoby odpowiedzialne za pracę z odpadami są przeszkolone i pracują zgodnie z wytycznymi BHP i ochrony środowiska. </w:t>
      </w:r>
    </w:p>
    <w:p w14:paraId="67172C0A" w14:textId="77777777" w:rsidR="00494124" w:rsidRPr="00E10A20" w:rsidRDefault="00494124" w:rsidP="00494124">
      <w:pPr>
        <w:shd w:val="clear" w:color="auto" w:fill="FFFFFF"/>
        <w:spacing w:before="353" w:line="360" w:lineRule="auto"/>
        <w:ind w:right="-142"/>
        <w:jc w:val="both"/>
      </w:pPr>
      <w:r w:rsidRPr="00E10A20">
        <w:rPr>
          <w:b/>
          <w:bCs/>
          <w:spacing w:val="3"/>
        </w:rPr>
        <w:t>Wnioski i zalecenia:</w:t>
      </w:r>
    </w:p>
    <w:p w14:paraId="7F017324" w14:textId="77777777" w:rsidR="00494124" w:rsidRPr="00E10A20" w:rsidRDefault="00494124" w:rsidP="00494124">
      <w:pPr>
        <w:shd w:val="clear" w:color="auto" w:fill="FFFFFF"/>
        <w:tabs>
          <w:tab w:val="left" w:pos="295"/>
        </w:tabs>
        <w:spacing w:line="360" w:lineRule="auto"/>
        <w:ind w:left="142" w:right="-142"/>
        <w:jc w:val="both"/>
      </w:pPr>
      <w:r w:rsidRPr="00E10A20">
        <w:t>1. Inwestor zaprowadzi ewidencję ilościową i jakościową wytwarzanych odpadów w BDO.</w:t>
      </w:r>
    </w:p>
    <w:p w14:paraId="75AB216A" w14:textId="77777777" w:rsidR="00494124" w:rsidRPr="00E10A20" w:rsidRDefault="00494124" w:rsidP="00494124">
      <w:pPr>
        <w:shd w:val="clear" w:color="auto" w:fill="FFFFFF"/>
        <w:tabs>
          <w:tab w:val="left" w:pos="165"/>
        </w:tabs>
        <w:spacing w:line="360" w:lineRule="auto"/>
        <w:ind w:left="142" w:right="-142"/>
        <w:jc w:val="both"/>
      </w:pPr>
      <w:r w:rsidRPr="00E10A20">
        <w:t>2. Inwestor będzie składać wykazy dotyczące wytwarzanych odpadów marszałkowi województwa (w ramach BDO).</w:t>
      </w:r>
    </w:p>
    <w:p w14:paraId="412DCABB" w14:textId="77777777" w:rsidR="00494124" w:rsidRPr="00E10A20" w:rsidRDefault="00494124" w:rsidP="00494124">
      <w:pPr>
        <w:shd w:val="clear" w:color="auto" w:fill="FFFFFF"/>
        <w:tabs>
          <w:tab w:val="left" w:pos="295"/>
        </w:tabs>
        <w:spacing w:line="360" w:lineRule="auto"/>
        <w:ind w:left="142" w:right="-142"/>
        <w:jc w:val="both"/>
        <w:rPr>
          <w:spacing w:val="-1"/>
        </w:rPr>
      </w:pPr>
      <w:r w:rsidRPr="00E10A20">
        <w:rPr>
          <w:spacing w:val="-1"/>
        </w:rPr>
        <w:t>3. Odpady należy przekazywać wyłącznie posiadaczom odpadów legitymujących się wymaganymi zezwoleniami.</w:t>
      </w:r>
    </w:p>
    <w:p w14:paraId="14C73F14" w14:textId="77777777" w:rsidR="00494124" w:rsidRPr="00E10A20" w:rsidRDefault="00494124" w:rsidP="00494124">
      <w:pPr>
        <w:shd w:val="clear" w:color="auto" w:fill="FFFFFF"/>
        <w:tabs>
          <w:tab w:val="left" w:pos="295"/>
        </w:tabs>
        <w:spacing w:before="7" w:line="360" w:lineRule="auto"/>
        <w:ind w:left="142" w:right="-142"/>
        <w:jc w:val="both"/>
      </w:pPr>
      <w:r w:rsidRPr="00E10A20">
        <w:rPr>
          <w:spacing w:val="-2"/>
        </w:rPr>
        <w:t>5. Inwestor   gromadzić   będzie wytworzone odpady (złom metali, drewno i tworzywa sztuczne|) w kontenerach metalowych.</w:t>
      </w:r>
    </w:p>
    <w:p w14:paraId="3ACB9F42" w14:textId="77777777" w:rsidR="00494124" w:rsidRPr="00E10A20" w:rsidRDefault="00494124" w:rsidP="00494124">
      <w:pPr>
        <w:spacing w:line="360" w:lineRule="auto"/>
        <w:jc w:val="both"/>
      </w:pPr>
      <w:r w:rsidRPr="00E10A20">
        <w:tab/>
        <w:t>Tak prawidłowo prowadzona gospodarka odpadami nie wpłynie w żaden negatywny sposób na zdrowie i życie ludzi ani na środowisko naturalne.</w:t>
      </w:r>
    </w:p>
    <w:p w14:paraId="10895177" w14:textId="7B46F734" w:rsidR="00154123" w:rsidRDefault="00154123" w:rsidP="00CB0EFC">
      <w:pPr>
        <w:spacing w:line="360" w:lineRule="auto"/>
        <w:jc w:val="both"/>
        <w:rPr>
          <w:b/>
          <w:bCs/>
          <w:iCs/>
        </w:rPr>
      </w:pPr>
    </w:p>
    <w:p w14:paraId="6C869022" w14:textId="01544724" w:rsidR="00387FD1" w:rsidRDefault="00387FD1" w:rsidP="00CB0EFC">
      <w:pPr>
        <w:spacing w:line="360" w:lineRule="auto"/>
        <w:jc w:val="both"/>
        <w:rPr>
          <w:b/>
          <w:bCs/>
          <w:iCs/>
        </w:rPr>
      </w:pPr>
    </w:p>
    <w:p w14:paraId="1939DB04" w14:textId="77777777" w:rsidR="00387FD1" w:rsidRPr="00E10A20" w:rsidRDefault="00387FD1" w:rsidP="00CB0EFC">
      <w:pPr>
        <w:spacing w:line="360" w:lineRule="auto"/>
        <w:jc w:val="both"/>
        <w:rPr>
          <w:b/>
          <w:bCs/>
          <w:iCs/>
        </w:rPr>
      </w:pPr>
    </w:p>
    <w:p w14:paraId="4BDB9218" w14:textId="4C272432" w:rsidR="002876A6" w:rsidRPr="00E10A20" w:rsidRDefault="00387FD1" w:rsidP="00CB0EFC">
      <w:pPr>
        <w:spacing w:line="360" w:lineRule="auto"/>
        <w:jc w:val="both"/>
        <w:rPr>
          <w:b/>
          <w:bCs/>
          <w:iCs/>
        </w:rPr>
      </w:pPr>
      <w:r>
        <w:rPr>
          <w:b/>
          <w:bCs/>
          <w:iCs/>
        </w:rPr>
        <w:lastRenderedPageBreak/>
        <w:t>D</w:t>
      </w:r>
      <w:r w:rsidR="00D21918" w:rsidRPr="00E10A20">
        <w:rPr>
          <w:b/>
          <w:bCs/>
          <w:iCs/>
        </w:rPr>
        <w:t xml:space="preserve">) </w:t>
      </w:r>
      <w:r w:rsidR="00E84148" w:rsidRPr="00E10A20">
        <w:rPr>
          <w:b/>
          <w:bCs/>
          <w:iCs/>
        </w:rPr>
        <w:t>EMISJA HAŁASU</w:t>
      </w:r>
    </w:p>
    <w:p w14:paraId="418081A7" w14:textId="77777777" w:rsidR="002876A6" w:rsidRPr="00E10A20" w:rsidRDefault="001F29D1" w:rsidP="00CB0EFC">
      <w:pPr>
        <w:autoSpaceDE w:val="0"/>
        <w:spacing w:line="360" w:lineRule="auto"/>
        <w:ind w:firstLine="709"/>
        <w:jc w:val="both"/>
      </w:pPr>
      <w:r w:rsidRPr="00E10A20">
        <w:t>Obwieszczeniem Ministra Środowiska z dnia 15 października 2013 r. w sprawie ogłoszenia jednolitego tekstu rozporządzenia Ministra Środowiska w sprawie dopuszczalnych poziomów hałasu w środowisku zostały o</w:t>
      </w:r>
      <w:r w:rsidR="002876A6" w:rsidRPr="00E10A20">
        <w:t>kreśl</w:t>
      </w:r>
      <w:r w:rsidRPr="00E10A20">
        <w:t>one</w:t>
      </w:r>
      <w:r w:rsidR="002876A6" w:rsidRPr="00E10A20">
        <w:t xml:space="preserve"> dopuszczalne poziomy hałasu w środowisku, jak również tereny podlegające ochronie przed hałasem (Dz.U. z 20</w:t>
      </w:r>
      <w:r w:rsidR="00A800A0" w:rsidRPr="00E10A20">
        <w:t>14r.</w:t>
      </w:r>
      <w:r w:rsidR="002876A6" w:rsidRPr="00E10A20">
        <w:t xml:space="preserve">, poz. </w:t>
      </w:r>
      <w:r w:rsidR="00A800A0" w:rsidRPr="00E10A20">
        <w:t>112</w:t>
      </w:r>
      <w:r w:rsidR="002876A6" w:rsidRPr="00E10A20">
        <w:t>). Dopuszczalne poziomy hałasu określone zostały dla poszczególnych grup źródeł hałasu, wśród których wyróżniono:</w:t>
      </w:r>
    </w:p>
    <w:p w14:paraId="79FAC2D3" w14:textId="77777777" w:rsidR="002876A6" w:rsidRPr="00E10A20" w:rsidRDefault="002876A6" w:rsidP="005613FE">
      <w:pPr>
        <w:widowControl w:val="0"/>
        <w:numPr>
          <w:ilvl w:val="0"/>
          <w:numId w:val="7"/>
        </w:numPr>
        <w:spacing w:line="360" w:lineRule="auto"/>
        <w:jc w:val="both"/>
      </w:pPr>
      <w:r w:rsidRPr="00E10A20">
        <w:t>drogi lub linie kolejowe</w:t>
      </w:r>
    </w:p>
    <w:p w14:paraId="24110CB8" w14:textId="77777777" w:rsidR="002876A6" w:rsidRPr="00E10A20" w:rsidRDefault="002876A6" w:rsidP="005613FE">
      <w:pPr>
        <w:pStyle w:val="WW-Tekstpodstawowy2"/>
        <w:numPr>
          <w:ilvl w:val="0"/>
          <w:numId w:val="7"/>
        </w:numPr>
        <w:spacing w:line="360" w:lineRule="auto"/>
        <w:jc w:val="both"/>
        <w:rPr>
          <w:szCs w:val="24"/>
        </w:rPr>
      </w:pPr>
      <w:r w:rsidRPr="00E10A20">
        <w:rPr>
          <w:szCs w:val="24"/>
        </w:rPr>
        <w:t>instalacje i pozostałe obiekty i grupy źródeł hałasu</w:t>
      </w:r>
    </w:p>
    <w:p w14:paraId="3D21B042" w14:textId="77777777" w:rsidR="002876A6" w:rsidRPr="00E10A20" w:rsidRDefault="002876A6" w:rsidP="005613FE">
      <w:pPr>
        <w:widowControl w:val="0"/>
        <w:numPr>
          <w:ilvl w:val="0"/>
          <w:numId w:val="7"/>
        </w:numPr>
        <w:spacing w:line="360" w:lineRule="auto"/>
        <w:jc w:val="both"/>
      </w:pPr>
      <w:r w:rsidRPr="00E10A20">
        <w:t>starty, lądowania i przeloty statków powietrznych</w:t>
      </w:r>
    </w:p>
    <w:p w14:paraId="50739D68" w14:textId="77777777" w:rsidR="002876A6" w:rsidRPr="00E10A20" w:rsidRDefault="002876A6" w:rsidP="005613FE">
      <w:pPr>
        <w:widowControl w:val="0"/>
        <w:numPr>
          <w:ilvl w:val="0"/>
          <w:numId w:val="7"/>
        </w:numPr>
        <w:spacing w:line="360" w:lineRule="auto"/>
        <w:jc w:val="both"/>
      </w:pPr>
      <w:r w:rsidRPr="00E10A20">
        <w:t>linie elektroenergetyczne</w:t>
      </w:r>
    </w:p>
    <w:p w14:paraId="7E6A78EB" w14:textId="77777777" w:rsidR="008B6930" w:rsidRPr="00E10A20" w:rsidRDefault="008B6930" w:rsidP="00CB0EFC">
      <w:pPr>
        <w:spacing w:line="360" w:lineRule="auto"/>
        <w:ind w:firstLine="709"/>
        <w:jc w:val="both"/>
      </w:pPr>
    </w:p>
    <w:p w14:paraId="55ADBCEA" w14:textId="77777777" w:rsidR="002876A6" w:rsidRPr="00E10A20" w:rsidRDefault="002876A6" w:rsidP="00CB0EFC">
      <w:pPr>
        <w:spacing w:line="360" w:lineRule="auto"/>
        <w:ind w:firstLine="709"/>
        <w:jc w:val="both"/>
      </w:pPr>
      <w:r w:rsidRPr="00E10A20">
        <w:t xml:space="preserve">Hałas </w:t>
      </w:r>
      <w:r w:rsidR="006340B7" w:rsidRPr="00E10A20">
        <w:t xml:space="preserve">jaki będzie przenikać z terenu </w:t>
      </w:r>
      <w:r w:rsidR="00235818" w:rsidRPr="00E10A20">
        <w:t>przedsięwzięcia</w:t>
      </w:r>
      <w:r w:rsidR="006340B7" w:rsidRPr="00E10A20">
        <w:t xml:space="preserve"> </w:t>
      </w:r>
      <w:r w:rsidRPr="00E10A20">
        <w:t xml:space="preserve">zaliczy należy do grupy drugiej, czyli pozostałe obiekty i działalność będąca  źródłem hałasu.     </w:t>
      </w:r>
    </w:p>
    <w:p w14:paraId="05354C6E" w14:textId="77777777" w:rsidR="002876A6" w:rsidRPr="00E10A20" w:rsidRDefault="002876A6" w:rsidP="00CB0EFC">
      <w:pPr>
        <w:spacing w:line="360" w:lineRule="auto"/>
        <w:jc w:val="both"/>
      </w:pPr>
      <w:r w:rsidRPr="00E10A20">
        <w:tab/>
        <w:t>Polskie wymagania prawne w zakresie ochrony środowiska przed hałasem odnoszą się osobno do dwóch pór doby:</w:t>
      </w:r>
    </w:p>
    <w:p w14:paraId="68C1CF41" w14:textId="77777777" w:rsidR="002876A6" w:rsidRPr="00E10A20" w:rsidRDefault="002876A6" w:rsidP="005613FE">
      <w:pPr>
        <w:numPr>
          <w:ilvl w:val="0"/>
          <w:numId w:val="6"/>
        </w:numPr>
        <w:spacing w:line="360" w:lineRule="auto"/>
        <w:jc w:val="both"/>
      </w:pPr>
      <w:r w:rsidRPr="00E10A20">
        <w:t>16 godzin w porze dziennej w przedziale od 6.00 do 22.00;</w:t>
      </w:r>
    </w:p>
    <w:p w14:paraId="6E38F2C3" w14:textId="77777777" w:rsidR="002876A6" w:rsidRPr="00E10A20" w:rsidRDefault="002876A6" w:rsidP="005613FE">
      <w:pPr>
        <w:numPr>
          <w:ilvl w:val="0"/>
          <w:numId w:val="6"/>
        </w:numPr>
        <w:spacing w:line="360" w:lineRule="auto"/>
        <w:jc w:val="both"/>
      </w:pPr>
      <w:r w:rsidRPr="00E10A20">
        <w:t>8 godzin w porze nocnej w przedziale od 22.00 do 6.00.</w:t>
      </w:r>
    </w:p>
    <w:p w14:paraId="19C6103D" w14:textId="77777777" w:rsidR="008B6930" w:rsidRPr="00E10A20" w:rsidRDefault="008B6930" w:rsidP="00CB0EFC">
      <w:pPr>
        <w:spacing w:line="360" w:lineRule="auto"/>
        <w:ind w:firstLine="709"/>
        <w:jc w:val="both"/>
      </w:pPr>
    </w:p>
    <w:p w14:paraId="5E69AF21" w14:textId="77777777" w:rsidR="002876A6" w:rsidRPr="00E10A20" w:rsidRDefault="008551A1" w:rsidP="00CB0EFC">
      <w:pPr>
        <w:spacing w:line="360" w:lineRule="auto"/>
        <w:ind w:firstLine="709"/>
        <w:jc w:val="both"/>
      </w:pPr>
      <w:r w:rsidRPr="00E10A20">
        <w:t>W związku z przeważającą zabudową mieszkaniową znajdującą sie w pobliżu najbliżej zabudowy chronionej, w</w:t>
      </w:r>
      <w:r w:rsidR="002876A6" w:rsidRPr="00E10A20">
        <w:t xml:space="preserve">g załącznika do w/w rozporządzenia Ministra Środowiska z dnia </w:t>
      </w:r>
      <w:r w:rsidR="00533031" w:rsidRPr="00E10A20">
        <w:t xml:space="preserve">15 października 2013r. dopuszczalny poziom (…) </w:t>
      </w:r>
      <w:r w:rsidR="002876A6" w:rsidRPr="00E10A20">
        <w:t xml:space="preserve">dopuszczalny poziom hałasu wyrażony równoważnym poziomem dźwięku A w dB  na granicy istniejącej zabudowy </w:t>
      </w:r>
      <w:r w:rsidR="00025B64" w:rsidRPr="00E10A20">
        <w:t xml:space="preserve">zagrodowej </w:t>
      </w:r>
      <w:r w:rsidR="002876A6" w:rsidRPr="00E10A20">
        <w:t>winien wynosić :</w:t>
      </w:r>
    </w:p>
    <w:p w14:paraId="17705CF5" w14:textId="77777777" w:rsidR="002876A6" w:rsidRPr="00E10A20" w:rsidRDefault="002876A6" w:rsidP="005613FE">
      <w:pPr>
        <w:numPr>
          <w:ilvl w:val="0"/>
          <w:numId w:val="5"/>
        </w:numPr>
        <w:spacing w:line="360" w:lineRule="auto"/>
        <w:jc w:val="both"/>
      </w:pPr>
      <w:r w:rsidRPr="00E10A20">
        <w:rPr>
          <w:b/>
        </w:rPr>
        <w:t xml:space="preserve">L </w:t>
      </w:r>
      <w:r w:rsidRPr="00E10A20">
        <w:rPr>
          <w:b/>
          <w:vertAlign w:val="subscript"/>
        </w:rPr>
        <w:t>Aeq</w:t>
      </w:r>
      <w:r w:rsidR="00F3063E" w:rsidRPr="00E10A20">
        <w:rPr>
          <w:b/>
        </w:rPr>
        <w:t xml:space="preserve"> = 5</w:t>
      </w:r>
      <w:r w:rsidR="00025B64" w:rsidRPr="00E10A20">
        <w:rPr>
          <w:b/>
        </w:rPr>
        <w:t>5</w:t>
      </w:r>
      <w:r w:rsidRPr="00E10A20">
        <w:rPr>
          <w:b/>
        </w:rPr>
        <w:t>dB(A)</w:t>
      </w:r>
      <w:r w:rsidRPr="00E10A20">
        <w:t xml:space="preserve"> dla pory dziennej (przedział czasu odniesienia równy 8 najmniej korzystnym godzinom dnia) </w:t>
      </w:r>
    </w:p>
    <w:p w14:paraId="4CAADFEC" w14:textId="77777777" w:rsidR="002876A6" w:rsidRPr="00E10A20" w:rsidRDefault="002876A6" w:rsidP="005613FE">
      <w:pPr>
        <w:numPr>
          <w:ilvl w:val="0"/>
          <w:numId w:val="5"/>
        </w:numPr>
        <w:spacing w:line="360" w:lineRule="auto"/>
        <w:jc w:val="both"/>
      </w:pPr>
      <w:r w:rsidRPr="00E10A20">
        <w:rPr>
          <w:b/>
        </w:rPr>
        <w:t>L</w:t>
      </w:r>
      <w:r w:rsidRPr="00E10A20">
        <w:rPr>
          <w:b/>
          <w:vertAlign w:val="subscript"/>
        </w:rPr>
        <w:t>A eq</w:t>
      </w:r>
      <w:r w:rsidR="00025B64" w:rsidRPr="00E10A20">
        <w:rPr>
          <w:b/>
        </w:rPr>
        <w:t xml:space="preserve"> = 45</w:t>
      </w:r>
      <w:r w:rsidRPr="00E10A20">
        <w:rPr>
          <w:b/>
        </w:rPr>
        <w:t>dB(A)</w:t>
      </w:r>
      <w:r w:rsidRPr="00E10A20">
        <w:t xml:space="preserve"> dla pory nocnej (przedział czasu odniesienia równy 1 najmniej korzystnej godzinie nocy).</w:t>
      </w:r>
    </w:p>
    <w:p w14:paraId="525D2E0F" w14:textId="77777777" w:rsidR="000E4B2E" w:rsidRPr="00E10A20" w:rsidRDefault="000E4B2E" w:rsidP="00FA33DC">
      <w:pPr>
        <w:spacing w:line="360" w:lineRule="auto"/>
        <w:ind w:left="283"/>
        <w:jc w:val="both"/>
      </w:pPr>
    </w:p>
    <w:p w14:paraId="5BBCE0AC" w14:textId="77777777" w:rsidR="00EB0086" w:rsidRPr="00E10A20" w:rsidRDefault="00EB0086" w:rsidP="00EB0086">
      <w:pPr>
        <w:pStyle w:val="Nagwek5"/>
        <w:numPr>
          <w:ilvl w:val="0"/>
          <w:numId w:val="0"/>
        </w:numPr>
        <w:spacing w:line="360" w:lineRule="auto"/>
        <w:rPr>
          <w:sz w:val="24"/>
        </w:rPr>
      </w:pPr>
      <w:bookmarkStart w:id="26" w:name="_Toc67926280"/>
      <w:bookmarkStart w:id="27" w:name="_Toc68572616"/>
      <w:bookmarkStart w:id="28" w:name="_Toc68573157"/>
      <w:bookmarkStart w:id="29" w:name="_Toc68573329"/>
      <w:r w:rsidRPr="00E10A20">
        <w:rPr>
          <w:sz w:val="24"/>
        </w:rPr>
        <w:t>Emisje hałasu do środowiska.</w:t>
      </w:r>
    </w:p>
    <w:bookmarkEnd w:id="26"/>
    <w:bookmarkEnd w:id="27"/>
    <w:bookmarkEnd w:id="28"/>
    <w:bookmarkEnd w:id="29"/>
    <w:p w14:paraId="29F18C38" w14:textId="77777777" w:rsidR="000B13F0" w:rsidRPr="00E10A20" w:rsidRDefault="000B13F0" w:rsidP="000B13F0">
      <w:pPr>
        <w:spacing w:line="360" w:lineRule="auto"/>
        <w:ind w:firstLine="709"/>
        <w:rPr>
          <w:rFonts w:eastAsia="Lucida Sans Unicode"/>
        </w:rPr>
      </w:pPr>
      <w:r w:rsidRPr="00E10A20">
        <w:rPr>
          <w:rFonts w:eastAsia="Lucida Sans Unicode"/>
        </w:rPr>
        <w:t xml:space="preserve">Na terenie zakładu źródłami hałasu, mającymi znaczenie dla poziomu akustycznego środowiska, będą źródła stacjonarne i ruchome. </w:t>
      </w:r>
    </w:p>
    <w:p w14:paraId="329D0162" w14:textId="77777777" w:rsidR="000B13F0" w:rsidRPr="00E10A20" w:rsidRDefault="000B13F0" w:rsidP="000B13F0">
      <w:pPr>
        <w:pStyle w:val="NormalnyWeb"/>
        <w:spacing w:line="360" w:lineRule="auto"/>
        <w:ind w:right="170" w:firstLine="541"/>
        <w:rPr>
          <w:bCs/>
          <w:iCs/>
        </w:rPr>
      </w:pPr>
      <w:r w:rsidRPr="00E10A20">
        <w:rPr>
          <w:bCs/>
          <w:iCs/>
        </w:rPr>
        <w:lastRenderedPageBreak/>
        <w:t>Źródłami hałasu bezpośrednimi stacjonarnymi (ze względu na charakter pracy) będą:</w:t>
      </w:r>
    </w:p>
    <w:p w14:paraId="4C4AD98D" w14:textId="77777777" w:rsidR="000B13F0" w:rsidRPr="00E10A20" w:rsidRDefault="000B13F0" w:rsidP="000B13F0">
      <w:pPr>
        <w:pStyle w:val="Tekstpodstawowy"/>
        <w:rPr>
          <w:rFonts w:cs="Arial"/>
        </w:rPr>
      </w:pPr>
      <w:r w:rsidRPr="00E10A20">
        <w:t xml:space="preserve">- </w:t>
      </w:r>
      <w:r w:rsidRPr="00E10A20">
        <w:rPr>
          <w:bCs/>
          <w:iCs/>
        </w:rPr>
        <w:t>kruszarka mobilna</w:t>
      </w:r>
      <w:r w:rsidRPr="00E10A20">
        <w:t>, do obliczeń przyjęto 3</w:t>
      </w:r>
      <w:r w:rsidRPr="00E10A20">
        <w:rPr>
          <w:rFonts w:cs="Arial"/>
        </w:rPr>
        <w:t xml:space="preserve"> główne punkty jej pracy,</w:t>
      </w:r>
    </w:p>
    <w:p w14:paraId="6E88E4F7" w14:textId="77777777" w:rsidR="000B13F0" w:rsidRPr="00E10A20" w:rsidRDefault="000B13F0" w:rsidP="000B13F0">
      <w:pPr>
        <w:pStyle w:val="Tekstpodstawowy"/>
        <w:rPr>
          <w:rFonts w:cs="Arial"/>
        </w:rPr>
      </w:pPr>
      <w:r w:rsidRPr="00E10A20">
        <w:t xml:space="preserve">- </w:t>
      </w:r>
      <w:r w:rsidRPr="00E10A20">
        <w:rPr>
          <w:bCs/>
          <w:iCs/>
        </w:rPr>
        <w:t>przesiewacz mobilny</w:t>
      </w:r>
      <w:r w:rsidRPr="00E10A20">
        <w:t>, do obliczeń przyjęto 3</w:t>
      </w:r>
      <w:r w:rsidRPr="00E10A20">
        <w:rPr>
          <w:rFonts w:cs="Arial"/>
        </w:rPr>
        <w:t xml:space="preserve"> główne punkty jego pracy,</w:t>
      </w:r>
    </w:p>
    <w:p w14:paraId="14C4C368" w14:textId="14A46650" w:rsidR="000B13F0" w:rsidRDefault="000B13F0" w:rsidP="000B13F0">
      <w:pPr>
        <w:pStyle w:val="Tekstpodstawowy"/>
        <w:rPr>
          <w:rFonts w:cs="Arial"/>
        </w:rPr>
      </w:pPr>
      <w:r w:rsidRPr="00E10A20">
        <w:t>- koparko - ładowarka, do obliczeń przyjęto 3</w:t>
      </w:r>
      <w:r w:rsidRPr="00E10A20">
        <w:rPr>
          <w:rFonts w:cs="Arial"/>
        </w:rPr>
        <w:t xml:space="preserve"> główne punkty jej pracy.</w:t>
      </w:r>
    </w:p>
    <w:p w14:paraId="01F5BDDE" w14:textId="77777777" w:rsidR="00387FD1" w:rsidRPr="00E10A20" w:rsidRDefault="00387FD1" w:rsidP="000B13F0">
      <w:pPr>
        <w:pStyle w:val="Tekstpodstawowy"/>
        <w:rPr>
          <w:rFonts w:cs="Arial"/>
        </w:rPr>
      </w:pPr>
    </w:p>
    <w:p w14:paraId="5B892101" w14:textId="77777777" w:rsidR="000B13F0" w:rsidRPr="00E10A20" w:rsidRDefault="000B13F0" w:rsidP="000B13F0">
      <w:pPr>
        <w:pStyle w:val="Stopka"/>
        <w:tabs>
          <w:tab w:val="clear" w:pos="4536"/>
          <w:tab w:val="clear" w:pos="9072"/>
        </w:tabs>
        <w:spacing w:before="120" w:line="360" w:lineRule="auto"/>
        <w:rPr>
          <w:b/>
          <w:u w:val="single"/>
        </w:rPr>
      </w:pPr>
      <w:r w:rsidRPr="00E10A20">
        <w:rPr>
          <w:b/>
        </w:rPr>
        <w:t>Tabela nr 1: r</w:t>
      </w:r>
      <w:r w:rsidRPr="00E10A20">
        <w:rPr>
          <w:rFonts w:eastAsia="Lucida Sans Unicode"/>
          <w:b/>
          <w:bCs/>
        </w:rPr>
        <w:t>odzaj oraz ilość źródeł hałasu bezpośrednich stacjonarnych.</w:t>
      </w:r>
    </w:p>
    <w:tbl>
      <w:tblPr>
        <w:tblW w:w="0" w:type="auto"/>
        <w:tblInd w:w="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55" w:type="dxa"/>
          <w:left w:w="55" w:type="dxa"/>
          <w:bottom w:w="55" w:type="dxa"/>
          <w:right w:w="55" w:type="dxa"/>
        </w:tblCellMar>
        <w:tblLook w:val="00A0" w:firstRow="1" w:lastRow="0" w:firstColumn="1" w:lastColumn="0" w:noHBand="0" w:noVBand="0"/>
      </w:tblPr>
      <w:tblGrid>
        <w:gridCol w:w="4395"/>
        <w:gridCol w:w="4394"/>
      </w:tblGrid>
      <w:tr w:rsidR="00E10A20" w:rsidRPr="00E10A20" w14:paraId="106F8EEC" w14:textId="77777777" w:rsidTr="00CF30C7">
        <w:trPr>
          <w:cantSplit/>
          <w:trHeight w:val="347"/>
          <w:tblHeader/>
        </w:trPr>
        <w:tc>
          <w:tcPr>
            <w:tcW w:w="4395" w:type="dxa"/>
            <w:tcBorders>
              <w:bottom w:val="single" w:sz="6" w:space="0" w:color="000000"/>
            </w:tcBorders>
            <w:shd w:val="pct20" w:color="000000" w:fill="FFFFFF"/>
          </w:tcPr>
          <w:p w14:paraId="36C4145B" w14:textId="77777777" w:rsidR="000B13F0" w:rsidRPr="00E10A20" w:rsidRDefault="000B13F0" w:rsidP="00CF30C7">
            <w:pPr>
              <w:pStyle w:val="Nagwektabeli"/>
              <w:spacing w:before="120"/>
              <w:rPr>
                <w:iCs w:val="0"/>
                <w:sz w:val="20"/>
                <w:szCs w:val="20"/>
              </w:rPr>
            </w:pPr>
            <w:r w:rsidRPr="00E10A20">
              <w:rPr>
                <w:iCs w:val="0"/>
                <w:sz w:val="20"/>
                <w:szCs w:val="20"/>
              </w:rPr>
              <w:t>Opis źródła hałasu</w:t>
            </w:r>
          </w:p>
        </w:tc>
        <w:tc>
          <w:tcPr>
            <w:tcW w:w="4394" w:type="dxa"/>
            <w:tcBorders>
              <w:bottom w:val="single" w:sz="6" w:space="0" w:color="000000"/>
            </w:tcBorders>
            <w:shd w:val="pct20" w:color="000000" w:fill="FFFFFF"/>
          </w:tcPr>
          <w:p w14:paraId="1B4DBD9A" w14:textId="77777777" w:rsidR="000B13F0" w:rsidRPr="00E10A20" w:rsidRDefault="000B13F0" w:rsidP="00CF30C7">
            <w:pPr>
              <w:pStyle w:val="Nagwektabeli"/>
              <w:spacing w:before="120"/>
              <w:rPr>
                <w:iCs w:val="0"/>
                <w:sz w:val="20"/>
                <w:szCs w:val="20"/>
              </w:rPr>
            </w:pPr>
            <w:r w:rsidRPr="00E10A20">
              <w:rPr>
                <w:iCs w:val="0"/>
                <w:sz w:val="20"/>
                <w:szCs w:val="20"/>
              </w:rPr>
              <w:t>Ilość źródeł hałasu</w:t>
            </w:r>
          </w:p>
        </w:tc>
      </w:tr>
      <w:tr w:rsidR="00E10A20" w:rsidRPr="00E10A20" w14:paraId="2F86503D" w14:textId="77777777" w:rsidTr="00CF30C7">
        <w:trPr>
          <w:cantSplit/>
          <w:trHeight w:val="313"/>
        </w:trPr>
        <w:tc>
          <w:tcPr>
            <w:tcW w:w="4395" w:type="dxa"/>
            <w:tcBorders>
              <w:bottom w:val="single" w:sz="6" w:space="0" w:color="000000"/>
            </w:tcBorders>
          </w:tcPr>
          <w:p w14:paraId="22CA9C46"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rFonts w:cs="Arial"/>
                <w:sz w:val="20"/>
                <w:szCs w:val="20"/>
              </w:rPr>
              <w:t>kruszarka mobilna</w:t>
            </w:r>
            <w:r w:rsidRPr="00E10A20">
              <w:rPr>
                <w:sz w:val="20"/>
                <w:szCs w:val="20"/>
                <w:lang w:eastAsia="pl-PL"/>
              </w:rPr>
              <w:t xml:space="preserve">                                                                    </w:t>
            </w:r>
          </w:p>
        </w:tc>
        <w:tc>
          <w:tcPr>
            <w:tcW w:w="4394" w:type="dxa"/>
            <w:tcBorders>
              <w:bottom w:val="single" w:sz="6" w:space="0" w:color="000000"/>
            </w:tcBorders>
          </w:tcPr>
          <w:p w14:paraId="51D9E72B" w14:textId="77777777" w:rsidR="000B13F0" w:rsidRPr="00E10A20" w:rsidRDefault="000B13F0" w:rsidP="00CF30C7">
            <w:pPr>
              <w:pStyle w:val="Zawartotabeli"/>
              <w:spacing w:before="120"/>
              <w:jc w:val="center"/>
              <w:rPr>
                <w:sz w:val="20"/>
                <w:szCs w:val="20"/>
              </w:rPr>
            </w:pPr>
            <w:r w:rsidRPr="00E10A20">
              <w:rPr>
                <w:sz w:val="20"/>
                <w:szCs w:val="20"/>
              </w:rPr>
              <w:t>1</w:t>
            </w:r>
          </w:p>
        </w:tc>
      </w:tr>
      <w:tr w:rsidR="00E10A20" w:rsidRPr="00E10A20" w14:paraId="782641A7" w14:textId="77777777" w:rsidTr="00CF30C7">
        <w:trPr>
          <w:cantSplit/>
          <w:trHeight w:val="313"/>
        </w:trPr>
        <w:tc>
          <w:tcPr>
            <w:tcW w:w="4395" w:type="dxa"/>
            <w:tcBorders>
              <w:bottom w:val="single" w:sz="6" w:space="0" w:color="000000"/>
            </w:tcBorders>
          </w:tcPr>
          <w:p w14:paraId="4EC0F20D"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rFonts w:cs="Arial"/>
                <w:sz w:val="20"/>
                <w:szCs w:val="20"/>
              </w:rPr>
              <w:t>przesiewacz mobilny</w:t>
            </w:r>
            <w:r w:rsidRPr="00E10A20">
              <w:rPr>
                <w:sz w:val="20"/>
                <w:szCs w:val="20"/>
                <w:lang w:eastAsia="pl-PL"/>
              </w:rPr>
              <w:t xml:space="preserve">                                                                  </w:t>
            </w:r>
          </w:p>
        </w:tc>
        <w:tc>
          <w:tcPr>
            <w:tcW w:w="4394" w:type="dxa"/>
            <w:tcBorders>
              <w:bottom w:val="single" w:sz="6" w:space="0" w:color="000000"/>
            </w:tcBorders>
          </w:tcPr>
          <w:p w14:paraId="5B12B7E9" w14:textId="77777777" w:rsidR="000B13F0" w:rsidRPr="00E10A20" w:rsidRDefault="000B13F0" w:rsidP="00CF30C7">
            <w:pPr>
              <w:pStyle w:val="Zawartotabeli"/>
              <w:spacing w:before="120"/>
              <w:jc w:val="center"/>
              <w:rPr>
                <w:sz w:val="20"/>
                <w:szCs w:val="20"/>
              </w:rPr>
            </w:pPr>
            <w:r w:rsidRPr="00E10A20">
              <w:rPr>
                <w:sz w:val="20"/>
                <w:szCs w:val="20"/>
              </w:rPr>
              <w:t>1</w:t>
            </w:r>
          </w:p>
        </w:tc>
      </w:tr>
      <w:tr w:rsidR="000B13F0" w:rsidRPr="00E10A20" w14:paraId="13614EDA" w14:textId="77777777" w:rsidTr="00CF30C7">
        <w:trPr>
          <w:cantSplit/>
          <w:trHeight w:val="313"/>
        </w:trPr>
        <w:tc>
          <w:tcPr>
            <w:tcW w:w="4395" w:type="dxa"/>
            <w:tcBorders>
              <w:bottom w:val="single" w:sz="6" w:space="0" w:color="000000"/>
            </w:tcBorders>
          </w:tcPr>
          <w:p w14:paraId="6EB1A5F7"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sz w:val="20"/>
                <w:szCs w:val="20"/>
                <w:lang w:eastAsia="pl-PL"/>
              </w:rPr>
              <w:t xml:space="preserve">koparko - ładowarka                                         </w:t>
            </w:r>
          </w:p>
        </w:tc>
        <w:tc>
          <w:tcPr>
            <w:tcW w:w="4394" w:type="dxa"/>
            <w:tcBorders>
              <w:bottom w:val="single" w:sz="6" w:space="0" w:color="000000"/>
            </w:tcBorders>
          </w:tcPr>
          <w:p w14:paraId="3038F023" w14:textId="77777777" w:rsidR="000B13F0" w:rsidRPr="00E10A20" w:rsidRDefault="000B13F0" w:rsidP="00CF30C7">
            <w:pPr>
              <w:pStyle w:val="Zawartotabeli"/>
              <w:spacing w:before="120"/>
              <w:jc w:val="center"/>
              <w:rPr>
                <w:sz w:val="20"/>
                <w:szCs w:val="20"/>
              </w:rPr>
            </w:pPr>
            <w:r w:rsidRPr="00E10A20">
              <w:rPr>
                <w:sz w:val="20"/>
                <w:szCs w:val="20"/>
              </w:rPr>
              <w:t>1</w:t>
            </w:r>
          </w:p>
        </w:tc>
      </w:tr>
    </w:tbl>
    <w:p w14:paraId="76D4192E" w14:textId="77777777" w:rsidR="000B13F0" w:rsidRPr="00E10A20" w:rsidRDefault="000B13F0" w:rsidP="000B13F0">
      <w:pPr>
        <w:pStyle w:val="Tekstpodstawowywcity"/>
        <w:ind w:firstLine="0"/>
      </w:pPr>
      <w:r w:rsidRPr="00E10A20">
        <w:rPr>
          <w:b/>
        </w:rPr>
        <w:t>Tabela nr 2: r</w:t>
      </w:r>
      <w:r w:rsidRPr="00E10A20">
        <w:rPr>
          <w:rFonts w:eastAsia="Lucida Sans Unicode"/>
          <w:b/>
        </w:rPr>
        <w:t xml:space="preserve">odzaje </w:t>
      </w:r>
      <w:r w:rsidRPr="00E10A20">
        <w:rPr>
          <w:rFonts w:eastAsia="Lucida Sans Unicode"/>
          <w:b/>
          <w:bCs/>
        </w:rPr>
        <w:t>źródeł hałasu bezpośrednich stacjonarnych</w:t>
      </w:r>
      <w:r w:rsidRPr="00E10A20">
        <w:rPr>
          <w:rFonts w:eastAsia="Lucida Sans Unicode"/>
          <w:b/>
        </w:rPr>
        <w:t xml:space="preserve"> i ich moc akustyczna A.</w:t>
      </w: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95"/>
        <w:gridCol w:w="4394"/>
      </w:tblGrid>
      <w:tr w:rsidR="00E10A20" w:rsidRPr="00E10A20" w14:paraId="5FC65C9B" w14:textId="77777777" w:rsidTr="00CF30C7">
        <w:tc>
          <w:tcPr>
            <w:tcW w:w="4395" w:type="dxa"/>
            <w:shd w:val="pct20" w:color="000000" w:fill="auto"/>
          </w:tcPr>
          <w:p w14:paraId="41D6E768"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Rodzaj i typ urządzenia</w:t>
            </w:r>
          </w:p>
        </w:tc>
        <w:tc>
          <w:tcPr>
            <w:tcW w:w="4394" w:type="dxa"/>
            <w:shd w:val="pct20" w:color="000000" w:fill="auto"/>
          </w:tcPr>
          <w:p w14:paraId="6C78579F"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Moc akustyczna A w dB</w:t>
            </w:r>
          </w:p>
        </w:tc>
      </w:tr>
      <w:tr w:rsidR="00E10A20" w:rsidRPr="00E10A20" w14:paraId="79D77086" w14:textId="77777777" w:rsidTr="00CF30C7">
        <w:trPr>
          <w:trHeight w:val="522"/>
        </w:trPr>
        <w:tc>
          <w:tcPr>
            <w:tcW w:w="4395" w:type="dxa"/>
          </w:tcPr>
          <w:p w14:paraId="57DB8B3C"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rFonts w:cs="Arial"/>
                <w:sz w:val="20"/>
                <w:szCs w:val="20"/>
              </w:rPr>
              <w:t>kruszarka mobilna</w:t>
            </w:r>
            <w:r w:rsidRPr="00E10A20">
              <w:rPr>
                <w:sz w:val="20"/>
                <w:szCs w:val="20"/>
                <w:lang w:eastAsia="pl-PL"/>
              </w:rPr>
              <w:t xml:space="preserve">                                                                    </w:t>
            </w:r>
          </w:p>
        </w:tc>
        <w:tc>
          <w:tcPr>
            <w:tcW w:w="4394" w:type="dxa"/>
          </w:tcPr>
          <w:p w14:paraId="1C797057" w14:textId="77777777" w:rsidR="000B13F0" w:rsidRPr="00E10A20" w:rsidRDefault="000B13F0" w:rsidP="00CF30C7">
            <w:pPr>
              <w:pStyle w:val="Tekstpodstawowy"/>
              <w:spacing w:before="120"/>
              <w:jc w:val="center"/>
              <w:rPr>
                <w:rFonts w:cs="Arial"/>
                <w:sz w:val="20"/>
                <w:vertAlign w:val="superscript"/>
                <w:lang w:eastAsia="pl-PL"/>
              </w:rPr>
            </w:pPr>
            <w:r w:rsidRPr="00E10A20">
              <w:rPr>
                <w:rFonts w:cs="Arial"/>
                <w:sz w:val="20"/>
                <w:lang w:eastAsia="pl-PL"/>
              </w:rPr>
              <w:t>115</w:t>
            </w:r>
          </w:p>
        </w:tc>
      </w:tr>
      <w:tr w:rsidR="00E10A20" w:rsidRPr="00E10A20" w14:paraId="00A02E57" w14:textId="77777777" w:rsidTr="00CF30C7">
        <w:trPr>
          <w:trHeight w:val="522"/>
        </w:trPr>
        <w:tc>
          <w:tcPr>
            <w:tcW w:w="4395" w:type="dxa"/>
          </w:tcPr>
          <w:p w14:paraId="5904CA5A"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rFonts w:cs="Arial"/>
                <w:sz w:val="20"/>
                <w:szCs w:val="20"/>
              </w:rPr>
              <w:t>przesiewacz mobilny</w:t>
            </w:r>
            <w:r w:rsidRPr="00E10A20">
              <w:rPr>
                <w:sz w:val="20"/>
                <w:szCs w:val="20"/>
                <w:lang w:eastAsia="pl-PL"/>
              </w:rPr>
              <w:t xml:space="preserve">                                                                      </w:t>
            </w:r>
          </w:p>
        </w:tc>
        <w:tc>
          <w:tcPr>
            <w:tcW w:w="4394" w:type="dxa"/>
          </w:tcPr>
          <w:p w14:paraId="27D3BA56" w14:textId="77777777" w:rsidR="000B13F0" w:rsidRPr="00E10A20" w:rsidRDefault="000B13F0" w:rsidP="00CF30C7">
            <w:pPr>
              <w:pStyle w:val="Tekstpodstawowy"/>
              <w:spacing w:before="120"/>
              <w:jc w:val="center"/>
              <w:rPr>
                <w:rFonts w:cs="Arial"/>
                <w:sz w:val="20"/>
                <w:vertAlign w:val="superscript"/>
                <w:lang w:eastAsia="pl-PL"/>
              </w:rPr>
            </w:pPr>
            <w:r w:rsidRPr="00E10A20">
              <w:rPr>
                <w:rFonts w:cs="Arial"/>
                <w:sz w:val="20"/>
                <w:lang w:eastAsia="pl-PL"/>
              </w:rPr>
              <w:t>99,5</w:t>
            </w:r>
          </w:p>
        </w:tc>
      </w:tr>
      <w:tr w:rsidR="00E10A20" w:rsidRPr="00E10A20" w14:paraId="202151E8" w14:textId="77777777" w:rsidTr="00CF30C7">
        <w:trPr>
          <w:trHeight w:val="522"/>
        </w:trPr>
        <w:tc>
          <w:tcPr>
            <w:tcW w:w="4395" w:type="dxa"/>
          </w:tcPr>
          <w:p w14:paraId="1C1E82D2"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sz w:val="20"/>
                <w:szCs w:val="20"/>
                <w:lang w:eastAsia="pl-PL"/>
              </w:rPr>
              <w:t xml:space="preserve">koparko - ładowarka                                         </w:t>
            </w:r>
          </w:p>
        </w:tc>
        <w:tc>
          <w:tcPr>
            <w:tcW w:w="4394" w:type="dxa"/>
          </w:tcPr>
          <w:p w14:paraId="598D6324" w14:textId="77777777" w:rsidR="000B13F0" w:rsidRPr="00E10A20" w:rsidRDefault="000B13F0" w:rsidP="00CF30C7">
            <w:pPr>
              <w:pStyle w:val="Tekstpodstawowy"/>
              <w:spacing w:before="120"/>
              <w:jc w:val="center"/>
              <w:rPr>
                <w:rFonts w:cs="Arial"/>
                <w:sz w:val="20"/>
                <w:vertAlign w:val="superscript"/>
                <w:lang w:eastAsia="pl-PL"/>
              </w:rPr>
            </w:pPr>
            <w:r w:rsidRPr="00E10A20">
              <w:rPr>
                <w:rFonts w:cs="Arial"/>
                <w:sz w:val="20"/>
                <w:lang w:eastAsia="pl-PL"/>
              </w:rPr>
              <w:t>103</w:t>
            </w:r>
          </w:p>
        </w:tc>
      </w:tr>
    </w:tbl>
    <w:p w14:paraId="394FE9C7" w14:textId="77777777" w:rsidR="000B13F0" w:rsidRPr="00E10A20" w:rsidRDefault="000B13F0" w:rsidP="000B13F0">
      <w:pPr>
        <w:pStyle w:val="tekstpodst"/>
        <w:spacing w:before="240" w:after="0"/>
        <w:ind w:firstLine="709"/>
        <w:jc w:val="both"/>
        <w:rPr>
          <w:sz w:val="24"/>
          <w:szCs w:val="24"/>
        </w:rPr>
      </w:pPr>
      <w:r w:rsidRPr="00E10A20">
        <w:rPr>
          <w:sz w:val="24"/>
          <w:szCs w:val="24"/>
        </w:rPr>
        <w:t xml:space="preserve">Moc akustyczną, źródła bezpośredniego stacjonarnego przyjęto na podstawie danych od producentów urządzeń o podobnej mocy i właściwościach.  </w:t>
      </w:r>
    </w:p>
    <w:p w14:paraId="249E19DF" w14:textId="77777777" w:rsidR="000B13F0" w:rsidRPr="00E10A20" w:rsidRDefault="000B13F0" w:rsidP="000B13F0">
      <w:pPr>
        <w:pStyle w:val="Stopka"/>
        <w:tabs>
          <w:tab w:val="clear" w:pos="4536"/>
          <w:tab w:val="clear" w:pos="9072"/>
        </w:tabs>
        <w:spacing w:line="360" w:lineRule="auto"/>
        <w:jc w:val="both"/>
        <w:rPr>
          <w:b/>
        </w:rPr>
      </w:pPr>
      <w:r w:rsidRPr="00E10A20">
        <w:rPr>
          <w:b/>
        </w:rPr>
        <w:t xml:space="preserve">Tabela nr 3: </w:t>
      </w:r>
      <w:r w:rsidRPr="00E10A20">
        <w:rPr>
          <w:rFonts w:eastAsia="Lucida Sans Unicode"/>
          <w:b/>
          <w:bCs/>
        </w:rPr>
        <w:t xml:space="preserve">rodzaj </w:t>
      </w:r>
      <w:r w:rsidRPr="00E10A20">
        <w:rPr>
          <w:rFonts w:eastAsia="Lucida Sans Unicode"/>
          <w:b/>
        </w:rPr>
        <w:t xml:space="preserve">i dobowy </w:t>
      </w:r>
      <w:r w:rsidRPr="00E10A20">
        <w:rPr>
          <w:b/>
        </w:rPr>
        <w:t xml:space="preserve">rozkład czasu pracy </w:t>
      </w:r>
      <w:r w:rsidRPr="00E10A20">
        <w:rPr>
          <w:rFonts w:eastAsia="Lucida Sans Unicode"/>
          <w:b/>
          <w:bCs/>
        </w:rPr>
        <w:t>źródeł hałasu bezpośrednich stacjonarnych.</w:t>
      </w:r>
    </w:p>
    <w:tbl>
      <w:tblPr>
        <w:tblW w:w="0" w:type="auto"/>
        <w:tblInd w:w="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55" w:type="dxa"/>
          <w:left w:w="55" w:type="dxa"/>
          <w:bottom w:w="55" w:type="dxa"/>
          <w:right w:w="55" w:type="dxa"/>
        </w:tblCellMar>
        <w:tblLook w:val="00A0" w:firstRow="1" w:lastRow="0" w:firstColumn="1" w:lastColumn="0" w:noHBand="0" w:noVBand="0"/>
      </w:tblPr>
      <w:tblGrid>
        <w:gridCol w:w="2268"/>
        <w:gridCol w:w="2268"/>
        <w:gridCol w:w="2127"/>
        <w:gridCol w:w="2126"/>
      </w:tblGrid>
      <w:tr w:rsidR="00E10A20" w:rsidRPr="00E10A20" w14:paraId="3655E0C7" w14:textId="77777777" w:rsidTr="00CF30C7">
        <w:trPr>
          <w:cantSplit/>
          <w:trHeight w:val="341"/>
          <w:tblHeader/>
        </w:trPr>
        <w:tc>
          <w:tcPr>
            <w:tcW w:w="2268" w:type="dxa"/>
            <w:tcBorders>
              <w:bottom w:val="single" w:sz="6" w:space="0" w:color="000000"/>
            </w:tcBorders>
            <w:shd w:val="pct20" w:color="000000" w:fill="FFFFFF"/>
          </w:tcPr>
          <w:p w14:paraId="605340F9" w14:textId="77777777" w:rsidR="000B13F0" w:rsidRPr="00E10A20" w:rsidRDefault="000B13F0" w:rsidP="00CF30C7">
            <w:pPr>
              <w:pStyle w:val="Nagwektabeli"/>
              <w:spacing w:before="480" w:line="360" w:lineRule="auto"/>
              <w:rPr>
                <w:iCs w:val="0"/>
                <w:sz w:val="20"/>
                <w:szCs w:val="20"/>
              </w:rPr>
            </w:pPr>
            <w:r w:rsidRPr="00E10A20">
              <w:rPr>
                <w:iCs w:val="0"/>
                <w:sz w:val="20"/>
                <w:szCs w:val="20"/>
              </w:rPr>
              <w:t>Opis źródła hałasu</w:t>
            </w:r>
          </w:p>
        </w:tc>
        <w:tc>
          <w:tcPr>
            <w:tcW w:w="2268" w:type="dxa"/>
            <w:tcBorders>
              <w:bottom w:val="single" w:sz="6" w:space="0" w:color="000000"/>
            </w:tcBorders>
            <w:shd w:val="pct20" w:color="000000" w:fill="FFFFFF"/>
          </w:tcPr>
          <w:p w14:paraId="74F07CCD" w14:textId="77777777" w:rsidR="000B13F0" w:rsidRPr="00E10A20" w:rsidRDefault="000B13F0" w:rsidP="00CF30C7">
            <w:pPr>
              <w:pStyle w:val="Nagwektabeli"/>
              <w:spacing w:before="120"/>
              <w:rPr>
                <w:sz w:val="20"/>
                <w:szCs w:val="20"/>
              </w:rPr>
            </w:pPr>
            <w:r w:rsidRPr="00E10A20">
              <w:rPr>
                <w:iCs w:val="0"/>
                <w:sz w:val="20"/>
                <w:szCs w:val="20"/>
              </w:rPr>
              <w:t xml:space="preserve">Czas pracy źródła w porze dziennej </w:t>
            </w:r>
            <w:r w:rsidRPr="00E10A20">
              <w:rPr>
                <w:sz w:val="20"/>
                <w:szCs w:val="20"/>
              </w:rPr>
              <w:t>w ciągu  8 najmniej korzystnych kolejnych godzin dnia</w:t>
            </w:r>
          </w:p>
        </w:tc>
        <w:tc>
          <w:tcPr>
            <w:tcW w:w="2127" w:type="dxa"/>
            <w:tcBorders>
              <w:bottom w:val="single" w:sz="6" w:space="0" w:color="000000"/>
            </w:tcBorders>
            <w:shd w:val="pct20" w:color="000000" w:fill="FFFFFF"/>
          </w:tcPr>
          <w:p w14:paraId="48F0B756" w14:textId="77777777" w:rsidR="000B13F0" w:rsidRPr="00E10A20" w:rsidRDefault="000B13F0" w:rsidP="00CF30C7">
            <w:pPr>
              <w:pStyle w:val="Nagwektabeli"/>
              <w:spacing w:before="240"/>
              <w:rPr>
                <w:sz w:val="20"/>
                <w:szCs w:val="20"/>
              </w:rPr>
            </w:pPr>
            <w:r w:rsidRPr="00E10A20">
              <w:rPr>
                <w:sz w:val="20"/>
                <w:szCs w:val="20"/>
              </w:rPr>
              <w:t>Czas pracy w ciągu 1 najmniej korzystnych godzin w porze nocy</w:t>
            </w:r>
          </w:p>
          <w:p w14:paraId="55B6499D" w14:textId="77777777" w:rsidR="000B13F0" w:rsidRPr="00E10A20" w:rsidRDefault="000B13F0" w:rsidP="00CF30C7">
            <w:pPr>
              <w:pStyle w:val="Nagwektabeli"/>
              <w:jc w:val="both"/>
              <w:rPr>
                <w:iCs w:val="0"/>
                <w:sz w:val="20"/>
                <w:szCs w:val="20"/>
              </w:rPr>
            </w:pPr>
          </w:p>
        </w:tc>
        <w:tc>
          <w:tcPr>
            <w:tcW w:w="2126" w:type="dxa"/>
            <w:tcBorders>
              <w:bottom w:val="single" w:sz="6" w:space="0" w:color="000000"/>
            </w:tcBorders>
            <w:shd w:val="pct20" w:color="000000" w:fill="FFFFFF"/>
          </w:tcPr>
          <w:p w14:paraId="4D32F10A" w14:textId="77777777" w:rsidR="000B13F0" w:rsidRPr="00E10A20" w:rsidRDefault="000B13F0" w:rsidP="00CF30C7">
            <w:pPr>
              <w:pStyle w:val="Nagwektabeli"/>
              <w:spacing w:before="360"/>
              <w:rPr>
                <w:iCs w:val="0"/>
                <w:sz w:val="20"/>
                <w:szCs w:val="20"/>
              </w:rPr>
            </w:pPr>
            <w:r w:rsidRPr="00E10A20">
              <w:rPr>
                <w:iCs w:val="0"/>
                <w:sz w:val="20"/>
                <w:szCs w:val="20"/>
              </w:rPr>
              <w:t>Charakter emitowanego hałasu</w:t>
            </w:r>
          </w:p>
        </w:tc>
      </w:tr>
      <w:tr w:rsidR="00E10A20" w:rsidRPr="00E10A20" w14:paraId="21055223" w14:textId="77777777" w:rsidTr="00CF30C7">
        <w:trPr>
          <w:cantSplit/>
          <w:trHeight w:val="387"/>
        </w:trPr>
        <w:tc>
          <w:tcPr>
            <w:tcW w:w="2268" w:type="dxa"/>
          </w:tcPr>
          <w:p w14:paraId="179D0B76"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rFonts w:cs="Arial"/>
                <w:sz w:val="20"/>
                <w:szCs w:val="20"/>
              </w:rPr>
              <w:t>kruszarka mobilna</w:t>
            </w:r>
            <w:r w:rsidRPr="00E10A20">
              <w:rPr>
                <w:sz w:val="20"/>
                <w:szCs w:val="20"/>
                <w:lang w:eastAsia="pl-PL"/>
              </w:rPr>
              <w:t xml:space="preserve">                                                                    </w:t>
            </w:r>
          </w:p>
        </w:tc>
        <w:tc>
          <w:tcPr>
            <w:tcW w:w="2268" w:type="dxa"/>
          </w:tcPr>
          <w:p w14:paraId="7ECD672F" w14:textId="77777777" w:rsidR="000B13F0" w:rsidRPr="00E10A20" w:rsidRDefault="000B13F0" w:rsidP="00CF30C7">
            <w:pPr>
              <w:pStyle w:val="Zawartotabeli"/>
              <w:spacing w:before="120"/>
              <w:jc w:val="center"/>
              <w:rPr>
                <w:sz w:val="20"/>
                <w:szCs w:val="20"/>
              </w:rPr>
            </w:pPr>
            <w:r w:rsidRPr="00E10A20">
              <w:rPr>
                <w:sz w:val="20"/>
                <w:szCs w:val="20"/>
              </w:rPr>
              <w:t>360 minut</w:t>
            </w:r>
          </w:p>
        </w:tc>
        <w:tc>
          <w:tcPr>
            <w:tcW w:w="2127" w:type="dxa"/>
          </w:tcPr>
          <w:p w14:paraId="28FC748E" w14:textId="77777777" w:rsidR="000B13F0" w:rsidRPr="00E10A20" w:rsidRDefault="000B13F0" w:rsidP="00CF30C7">
            <w:pPr>
              <w:pStyle w:val="Zawartotabeli"/>
              <w:spacing w:before="120"/>
              <w:jc w:val="center"/>
              <w:rPr>
                <w:sz w:val="20"/>
                <w:szCs w:val="20"/>
              </w:rPr>
            </w:pPr>
            <w:r w:rsidRPr="00E10A20">
              <w:rPr>
                <w:sz w:val="20"/>
                <w:szCs w:val="20"/>
              </w:rPr>
              <w:t>-</w:t>
            </w:r>
          </w:p>
        </w:tc>
        <w:tc>
          <w:tcPr>
            <w:tcW w:w="2126" w:type="dxa"/>
          </w:tcPr>
          <w:p w14:paraId="78103670" w14:textId="77777777" w:rsidR="000B13F0" w:rsidRPr="00E10A20" w:rsidRDefault="000B13F0" w:rsidP="00CF30C7">
            <w:pPr>
              <w:pStyle w:val="Zawartotabeli"/>
              <w:spacing w:before="120"/>
              <w:jc w:val="center"/>
              <w:rPr>
                <w:sz w:val="20"/>
                <w:szCs w:val="20"/>
              </w:rPr>
            </w:pPr>
            <w:r w:rsidRPr="00E10A20">
              <w:rPr>
                <w:sz w:val="20"/>
                <w:szCs w:val="20"/>
              </w:rPr>
              <w:t>ustalony, okresowy</w:t>
            </w:r>
          </w:p>
        </w:tc>
      </w:tr>
      <w:tr w:rsidR="00E10A20" w:rsidRPr="00E10A20" w14:paraId="707EEFBC" w14:textId="77777777" w:rsidTr="00CF30C7">
        <w:trPr>
          <w:cantSplit/>
          <w:trHeight w:val="387"/>
        </w:trPr>
        <w:tc>
          <w:tcPr>
            <w:tcW w:w="2268" w:type="dxa"/>
          </w:tcPr>
          <w:p w14:paraId="642CCE79"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rFonts w:cs="Arial"/>
                <w:sz w:val="20"/>
                <w:szCs w:val="20"/>
              </w:rPr>
              <w:t>przesiewacz mobilny</w:t>
            </w:r>
            <w:r w:rsidRPr="00E10A20">
              <w:rPr>
                <w:sz w:val="20"/>
                <w:szCs w:val="20"/>
                <w:lang w:eastAsia="pl-PL"/>
              </w:rPr>
              <w:t xml:space="preserve">                                                                      </w:t>
            </w:r>
          </w:p>
        </w:tc>
        <w:tc>
          <w:tcPr>
            <w:tcW w:w="2268" w:type="dxa"/>
          </w:tcPr>
          <w:p w14:paraId="25F9D5EB" w14:textId="77777777" w:rsidR="000B13F0" w:rsidRPr="00E10A20" w:rsidRDefault="000B13F0" w:rsidP="00CF30C7">
            <w:pPr>
              <w:pStyle w:val="Zawartotabeli"/>
              <w:spacing w:before="120"/>
              <w:jc w:val="center"/>
              <w:rPr>
                <w:sz w:val="20"/>
                <w:szCs w:val="20"/>
              </w:rPr>
            </w:pPr>
            <w:r w:rsidRPr="00E10A20">
              <w:rPr>
                <w:sz w:val="20"/>
                <w:szCs w:val="20"/>
              </w:rPr>
              <w:t>360 minut</w:t>
            </w:r>
          </w:p>
        </w:tc>
        <w:tc>
          <w:tcPr>
            <w:tcW w:w="2127" w:type="dxa"/>
          </w:tcPr>
          <w:p w14:paraId="7C9069AA" w14:textId="77777777" w:rsidR="000B13F0" w:rsidRPr="00E10A20" w:rsidRDefault="000B13F0" w:rsidP="00CF30C7">
            <w:pPr>
              <w:pStyle w:val="Zawartotabeli"/>
              <w:spacing w:before="120"/>
              <w:jc w:val="center"/>
              <w:rPr>
                <w:sz w:val="20"/>
                <w:szCs w:val="20"/>
              </w:rPr>
            </w:pPr>
            <w:r w:rsidRPr="00E10A20">
              <w:rPr>
                <w:sz w:val="20"/>
                <w:szCs w:val="20"/>
              </w:rPr>
              <w:t>-</w:t>
            </w:r>
          </w:p>
        </w:tc>
        <w:tc>
          <w:tcPr>
            <w:tcW w:w="2126" w:type="dxa"/>
          </w:tcPr>
          <w:p w14:paraId="4B32A208" w14:textId="77777777" w:rsidR="000B13F0" w:rsidRPr="00E10A20" w:rsidRDefault="000B13F0" w:rsidP="00CF30C7">
            <w:pPr>
              <w:pStyle w:val="Zawartotabeli"/>
              <w:spacing w:before="120"/>
              <w:jc w:val="center"/>
              <w:rPr>
                <w:sz w:val="20"/>
                <w:szCs w:val="20"/>
              </w:rPr>
            </w:pPr>
            <w:r w:rsidRPr="00E10A20">
              <w:rPr>
                <w:sz w:val="20"/>
                <w:szCs w:val="20"/>
              </w:rPr>
              <w:t>ustalony, okresowy</w:t>
            </w:r>
          </w:p>
        </w:tc>
      </w:tr>
      <w:tr w:rsidR="000B13F0" w:rsidRPr="00E10A20" w14:paraId="7FAB94BF" w14:textId="77777777" w:rsidTr="00CF30C7">
        <w:trPr>
          <w:cantSplit/>
          <w:trHeight w:val="387"/>
        </w:trPr>
        <w:tc>
          <w:tcPr>
            <w:tcW w:w="2268" w:type="dxa"/>
          </w:tcPr>
          <w:p w14:paraId="50BFEF8A"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sz w:val="20"/>
                <w:szCs w:val="20"/>
                <w:lang w:eastAsia="pl-PL"/>
              </w:rPr>
              <w:t xml:space="preserve">koparko - ładowarka                                         </w:t>
            </w:r>
          </w:p>
        </w:tc>
        <w:tc>
          <w:tcPr>
            <w:tcW w:w="2268" w:type="dxa"/>
          </w:tcPr>
          <w:p w14:paraId="6E555EDE" w14:textId="77777777" w:rsidR="000B13F0" w:rsidRPr="00E10A20" w:rsidRDefault="000B13F0" w:rsidP="00CF30C7">
            <w:pPr>
              <w:pStyle w:val="Zawartotabeli"/>
              <w:spacing w:before="120"/>
              <w:jc w:val="center"/>
              <w:rPr>
                <w:sz w:val="20"/>
                <w:szCs w:val="20"/>
              </w:rPr>
            </w:pPr>
            <w:r w:rsidRPr="00E10A20">
              <w:rPr>
                <w:sz w:val="20"/>
                <w:szCs w:val="20"/>
              </w:rPr>
              <w:t>120 minut</w:t>
            </w:r>
          </w:p>
        </w:tc>
        <w:tc>
          <w:tcPr>
            <w:tcW w:w="2127" w:type="dxa"/>
          </w:tcPr>
          <w:p w14:paraId="5C254D67" w14:textId="77777777" w:rsidR="000B13F0" w:rsidRPr="00E10A20" w:rsidRDefault="000B13F0" w:rsidP="00CF30C7">
            <w:pPr>
              <w:pStyle w:val="Zawartotabeli"/>
              <w:spacing w:before="120"/>
              <w:jc w:val="center"/>
              <w:rPr>
                <w:sz w:val="20"/>
                <w:szCs w:val="20"/>
              </w:rPr>
            </w:pPr>
            <w:r w:rsidRPr="00E10A20">
              <w:rPr>
                <w:sz w:val="20"/>
                <w:szCs w:val="20"/>
              </w:rPr>
              <w:t>-</w:t>
            </w:r>
          </w:p>
        </w:tc>
        <w:tc>
          <w:tcPr>
            <w:tcW w:w="2126" w:type="dxa"/>
          </w:tcPr>
          <w:p w14:paraId="1E1751D8" w14:textId="77777777" w:rsidR="000B13F0" w:rsidRPr="00E10A20" w:rsidRDefault="000B13F0" w:rsidP="00CF30C7">
            <w:pPr>
              <w:pStyle w:val="Zawartotabeli"/>
              <w:spacing w:before="120"/>
              <w:jc w:val="center"/>
              <w:rPr>
                <w:sz w:val="20"/>
                <w:szCs w:val="20"/>
              </w:rPr>
            </w:pPr>
            <w:r w:rsidRPr="00E10A20">
              <w:rPr>
                <w:sz w:val="20"/>
                <w:szCs w:val="20"/>
              </w:rPr>
              <w:t>ustalony, okresowy</w:t>
            </w:r>
          </w:p>
        </w:tc>
      </w:tr>
    </w:tbl>
    <w:p w14:paraId="747655F3" w14:textId="77777777" w:rsidR="000B13F0" w:rsidRPr="00E10A20" w:rsidRDefault="000B13F0" w:rsidP="000B13F0">
      <w:pPr>
        <w:pStyle w:val="Tekstpodstawowywcity"/>
        <w:ind w:firstLine="0"/>
        <w:rPr>
          <w:b/>
        </w:rPr>
      </w:pPr>
    </w:p>
    <w:p w14:paraId="7ACC4123" w14:textId="77777777" w:rsidR="000B13F0" w:rsidRPr="00E10A20" w:rsidRDefault="000B13F0" w:rsidP="000B13F0">
      <w:pPr>
        <w:pStyle w:val="Tekstpodstawowywcity"/>
        <w:ind w:firstLine="0"/>
        <w:rPr>
          <w:rFonts w:eastAsia="Lucida Sans Unicode"/>
          <w:b/>
        </w:rPr>
      </w:pPr>
      <w:r w:rsidRPr="00E10A20">
        <w:rPr>
          <w:b/>
        </w:rPr>
        <w:lastRenderedPageBreak/>
        <w:t>Tabela nr 4: r</w:t>
      </w:r>
      <w:r w:rsidRPr="00E10A20">
        <w:rPr>
          <w:rFonts w:eastAsia="Lucida Sans Unicode"/>
          <w:b/>
        </w:rPr>
        <w:t xml:space="preserve">odzaje </w:t>
      </w:r>
      <w:r w:rsidRPr="00E10A20">
        <w:rPr>
          <w:rFonts w:eastAsia="Lucida Sans Unicode"/>
          <w:b/>
          <w:bCs/>
        </w:rPr>
        <w:t>źródeł hałasu bezpośrednich stacjonarnych</w:t>
      </w:r>
      <w:r w:rsidRPr="00E10A20">
        <w:rPr>
          <w:rFonts w:eastAsia="Lucida Sans Unicode"/>
          <w:b/>
        </w:rPr>
        <w:t xml:space="preserve"> i ich równoważny poziom mocy akustycznej wprowadzony do programu </w:t>
      </w:r>
      <w:r w:rsidRPr="00E10A20">
        <w:rPr>
          <w:b/>
        </w:rPr>
        <w:t>LEQ Professional (symulacja komputerowa źródeł hałasu na stan akustyczny środowiska)</w:t>
      </w:r>
      <w:r w:rsidRPr="00E10A20">
        <w:rPr>
          <w:rFonts w:eastAsia="Lucida Sans Unicode"/>
          <w:b/>
        </w:rPr>
        <w:t>.</w:t>
      </w: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95"/>
        <w:gridCol w:w="4394"/>
      </w:tblGrid>
      <w:tr w:rsidR="00E10A20" w:rsidRPr="00E10A20" w14:paraId="78A9DAC7" w14:textId="77777777" w:rsidTr="00CF30C7">
        <w:trPr>
          <w:trHeight w:val="459"/>
        </w:trPr>
        <w:tc>
          <w:tcPr>
            <w:tcW w:w="4395" w:type="dxa"/>
            <w:shd w:val="pct20" w:color="000000" w:fill="auto"/>
          </w:tcPr>
          <w:p w14:paraId="08EBD148"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Rodzaj i typ urządzenia</w:t>
            </w:r>
          </w:p>
        </w:tc>
        <w:tc>
          <w:tcPr>
            <w:tcW w:w="4394" w:type="dxa"/>
            <w:shd w:val="pct20" w:color="000000" w:fill="auto"/>
          </w:tcPr>
          <w:p w14:paraId="59C86A7B" w14:textId="77777777" w:rsidR="000B13F0" w:rsidRPr="00E10A20" w:rsidRDefault="000B13F0" w:rsidP="00CF30C7">
            <w:pPr>
              <w:pStyle w:val="Tekstpodstawowy"/>
              <w:spacing w:before="120"/>
              <w:jc w:val="center"/>
              <w:rPr>
                <w:rFonts w:cs="Arial"/>
                <w:b/>
                <w:sz w:val="20"/>
                <w:lang w:eastAsia="pl-PL"/>
              </w:rPr>
            </w:pPr>
            <w:r w:rsidRPr="00E10A20">
              <w:rPr>
                <w:rFonts w:eastAsia="Lucida Sans Unicode"/>
                <w:b/>
                <w:sz w:val="20"/>
              </w:rPr>
              <w:t xml:space="preserve">Równoważny poziom mocy akustycznej </w:t>
            </w:r>
            <w:r w:rsidRPr="00E10A20">
              <w:rPr>
                <w:rFonts w:cs="Arial"/>
                <w:b/>
                <w:sz w:val="20"/>
                <w:lang w:eastAsia="pl-PL"/>
              </w:rPr>
              <w:t>w dB</w:t>
            </w:r>
          </w:p>
        </w:tc>
      </w:tr>
      <w:tr w:rsidR="00E10A20" w:rsidRPr="00E10A20" w14:paraId="1F534070" w14:textId="77777777" w:rsidTr="00CF30C7">
        <w:trPr>
          <w:trHeight w:val="408"/>
        </w:trPr>
        <w:tc>
          <w:tcPr>
            <w:tcW w:w="8789" w:type="dxa"/>
            <w:gridSpan w:val="2"/>
            <w:shd w:val="pct20" w:color="000000" w:fill="auto"/>
          </w:tcPr>
          <w:p w14:paraId="273B0C4A"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pora dnia</w:t>
            </w:r>
          </w:p>
        </w:tc>
      </w:tr>
      <w:tr w:rsidR="00E10A20" w:rsidRPr="00E10A20" w14:paraId="5255E1F5" w14:textId="77777777" w:rsidTr="00CF30C7">
        <w:trPr>
          <w:trHeight w:val="522"/>
        </w:trPr>
        <w:tc>
          <w:tcPr>
            <w:tcW w:w="4395" w:type="dxa"/>
            <w:tcBorders>
              <w:bottom w:val="single" w:sz="4" w:space="0" w:color="000000"/>
            </w:tcBorders>
          </w:tcPr>
          <w:p w14:paraId="57DBBC16"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rFonts w:cs="Arial"/>
                <w:sz w:val="20"/>
                <w:szCs w:val="20"/>
              </w:rPr>
              <w:t>kruszarka mobilna</w:t>
            </w:r>
            <w:r w:rsidRPr="00E10A20">
              <w:rPr>
                <w:sz w:val="20"/>
                <w:szCs w:val="20"/>
                <w:lang w:eastAsia="pl-PL"/>
              </w:rPr>
              <w:t xml:space="preserve">                                                                    </w:t>
            </w:r>
          </w:p>
        </w:tc>
        <w:tc>
          <w:tcPr>
            <w:tcW w:w="4394" w:type="dxa"/>
            <w:tcBorders>
              <w:bottom w:val="single" w:sz="4" w:space="0" w:color="000000"/>
            </w:tcBorders>
          </w:tcPr>
          <w:p w14:paraId="23CB8910" w14:textId="77777777" w:rsidR="000B13F0" w:rsidRPr="00E10A20" w:rsidRDefault="000B13F0" w:rsidP="00CF30C7">
            <w:pPr>
              <w:pStyle w:val="Tekstpodstawowy"/>
              <w:spacing w:before="120"/>
              <w:jc w:val="center"/>
              <w:rPr>
                <w:rFonts w:cs="Arial"/>
                <w:sz w:val="20"/>
                <w:vertAlign w:val="superscript"/>
                <w:lang w:eastAsia="pl-PL"/>
              </w:rPr>
            </w:pPr>
            <w:r w:rsidRPr="00E10A20">
              <w:rPr>
                <w:rFonts w:cs="Arial"/>
                <w:sz w:val="20"/>
                <w:lang w:eastAsia="pl-PL"/>
              </w:rPr>
              <w:t>114</w:t>
            </w:r>
          </w:p>
        </w:tc>
      </w:tr>
      <w:tr w:rsidR="00E10A20" w:rsidRPr="00E10A20" w14:paraId="581DBCFB" w14:textId="77777777" w:rsidTr="00CF30C7">
        <w:trPr>
          <w:trHeight w:val="522"/>
        </w:trPr>
        <w:tc>
          <w:tcPr>
            <w:tcW w:w="4395" w:type="dxa"/>
            <w:tcBorders>
              <w:bottom w:val="single" w:sz="4" w:space="0" w:color="000000"/>
            </w:tcBorders>
          </w:tcPr>
          <w:p w14:paraId="43CA6838"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rFonts w:cs="Arial"/>
                <w:sz w:val="20"/>
                <w:szCs w:val="20"/>
              </w:rPr>
              <w:t>przesiewacz mobilny</w:t>
            </w:r>
            <w:r w:rsidRPr="00E10A20">
              <w:rPr>
                <w:sz w:val="20"/>
                <w:szCs w:val="20"/>
                <w:lang w:eastAsia="pl-PL"/>
              </w:rPr>
              <w:t xml:space="preserve">                                                                      </w:t>
            </w:r>
          </w:p>
        </w:tc>
        <w:tc>
          <w:tcPr>
            <w:tcW w:w="4394" w:type="dxa"/>
            <w:tcBorders>
              <w:bottom w:val="single" w:sz="4" w:space="0" w:color="000000"/>
            </w:tcBorders>
          </w:tcPr>
          <w:p w14:paraId="470CFB9E" w14:textId="77777777" w:rsidR="000B13F0" w:rsidRPr="00E10A20" w:rsidRDefault="000B13F0" w:rsidP="00CF30C7">
            <w:pPr>
              <w:pStyle w:val="Tekstpodstawowy"/>
              <w:spacing w:before="120"/>
              <w:jc w:val="center"/>
              <w:rPr>
                <w:rFonts w:cs="Arial"/>
                <w:sz w:val="20"/>
                <w:vertAlign w:val="superscript"/>
                <w:lang w:eastAsia="pl-PL"/>
              </w:rPr>
            </w:pPr>
            <w:r w:rsidRPr="00E10A20">
              <w:rPr>
                <w:rFonts w:cs="Arial"/>
                <w:sz w:val="20"/>
                <w:lang w:eastAsia="pl-PL"/>
              </w:rPr>
              <w:t>98</w:t>
            </w:r>
          </w:p>
        </w:tc>
      </w:tr>
      <w:tr w:rsidR="00E10A20" w:rsidRPr="00E10A20" w14:paraId="7E3CA509" w14:textId="77777777" w:rsidTr="00CF30C7">
        <w:trPr>
          <w:trHeight w:val="522"/>
        </w:trPr>
        <w:tc>
          <w:tcPr>
            <w:tcW w:w="4395" w:type="dxa"/>
            <w:tcBorders>
              <w:bottom w:val="single" w:sz="4" w:space="0" w:color="000000"/>
            </w:tcBorders>
          </w:tcPr>
          <w:p w14:paraId="07E7C832"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sz w:val="20"/>
                <w:szCs w:val="20"/>
                <w:lang w:eastAsia="pl-PL"/>
              </w:rPr>
              <w:t xml:space="preserve">koparko - ładowarka                                         </w:t>
            </w:r>
          </w:p>
        </w:tc>
        <w:tc>
          <w:tcPr>
            <w:tcW w:w="4394" w:type="dxa"/>
            <w:tcBorders>
              <w:bottom w:val="single" w:sz="4" w:space="0" w:color="000000"/>
            </w:tcBorders>
          </w:tcPr>
          <w:p w14:paraId="61F7E5ED" w14:textId="77777777" w:rsidR="000B13F0" w:rsidRPr="00E10A20" w:rsidRDefault="000B13F0" w:rsidP="00CF30C7">
            <w:pPr>
              <w:pStyle w:val="Tekstpodstawowy"/>
              <w:spacing w:before="120"/>
              <w:jc w:val="center"/>
              <w:rPr>
                <w:rFonts w:cs="Arial"/>
                <w:sz w:val="20"/>
                <w:vertAlign w:val="superscript"/>
                <w:lang w:eastAsia="pl-PL"/>
              </w:rPr>
            </w:pPr>
            <w:r w:rsidRPr="00E10A20">
              <w:rPr>
                <w:rFonts w:cs="Arial"/>
                <w:sz w:val="20"/>
                <w:lang w:eastAsia="pl-PL"/>
              </w:rPr>
              <w:t>97</w:t>
            </w:r>
          </w:p>
        </w:tc>
      </w:tr>
      <w:tr w:rsidR="00E10A20" w:rsidRPr="00E10A20" w14:paraId="111BFD23" w14:textId="77777777" w:rsidTr="00CF30C7">
        <w:trPr>
          <w:trHeight w:val="408"/>
        </w:trPr>
        <w:tc>
          <w:tcPr>
            <w:tcW w:w="8789" w:type="dxa"/>
            <w:gridSpan w:val="2"/>
            <w:shd w:val="pct20" w:color="000000" w:fill="auto"/>
          </w:tcPr>
          <w:p w14:paraId="779458B5"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pora nocy</w:t>
            </w:r>
          </w:p>
        </w:tc>
      </w:tr>
      <w:tr w:rsidR="00E10A20" w:rsidRPr="00E10A20" w14:paraId="2AEE5CB0" w14:textId="77777777" w:rsidTr="00CF30C7">
        <w:trPr>
          <w:trHeight w:val="522"/>
        </w:trPr>
        <w:tc>
          <w:tcPr>
            <w:tcW w:w="4395" w:type="dxa"/>
          </w:tcPr>
          <w:p w14:paraId="79CAD20C"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rFonts w:cs="Arial"/>
                <w:sz w:val="20"/>
                <w:szCs w:val="20"/>
              </w:rPr>
              <w:t>kruszarka mobilna</w:t>
            </w:r>
            <w:r w:rsidRPr="00E10A20">
              <w:rPr>
                <w:sz w:val="20"/>
                <w:szCs w:val="20"/>
                <w:lang w:eastAsia="pl-PL"/>
              </w:rPr>
              <w:t xml:space="preserve">                                                                    </w:t>
            </w:r>
          </w:p>
        </w:tc>
        <w:tc>
          <w:tcPr>
            <w:tcW w:w="4394" w:type="dxa"/>
          </w:tcPr>
          <w:p w14:paraId="74E9083F" w14:textId="77777777" w:rsidR="000B13F0" w:rsidRPr="00E10A20" w:rsidRDefault="000B13F0" w:rsidP="00CF30C7">
            <w:pPr>
              <w:pStyle w:val="Tekstpodstawowy"/>
              <w:spacing w:before="120"/>
              <w:jc w:val="center"/>
              <w:rPr>
                <w:rFonts w:cs="Arial"/>
                <w:sz w:val="20"/>
                <w:vertAlign w:val="superscript"/>
                <w:lang w:eastAsia="pl-PL"/>
              </w:rPr>
            </w:pPr>
            <w:r w:rsidRPr="00E10A20">
              <w:rPr>
                <w:rFonts w:cs="Arial"/>
                <w:sz w:val="20"/>
                <w:lang w:eastAsia="pl-PL"/>
              </w:rPr>
              <w:t>-</w:t>
            </w:r>
          </w:p>
        </w:tc>
      </w:tr>
      <w:tr w:rsidR="00E10A20" w:rsidRPr="00E10A20" w14:paraId="70F964AC" w14:textId="77777777" w:rsidTr="00CF30C7">
        <w:trPr>
          <w:trHeight w:val="522"/>
        </w:trPr>
        <w:tc>
          <w:tcPr>
            <w:tcW w:w="4395" w:type="dxa"/>
          </w:tcPr>
          <w:p w14:paraId="156692E6"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rFonts w:cs="Arial"/>
                <w:sz w:val="20"/>
                <w:szCs w:val="20"/>
              </w:rPr>
              <w:t>przesiewacz mobilny</w:t>
            </w:r>
            <w:r w:rsidRPr="00E10A20">
              <w:rPr>
                <w:sz w:val="20"/>
                <w:szCs w:val="20"/>
                <w:lang w:eastAsia="pl-PL"/>
              </w:rPr>
              <w:t xml:space="preserve">                                                                      </w:t>
            </w:r>
          </w:p>
        </w:tc>
        <w:tc>
          <w:tcPr>
            <w:tcW w:w="4394" w:type="dxa"/>
          </w:tcPr>
          <w:p w14:paraId="1B1E358F" w14:textId="77777777" w:rsidR="000B13F0" w:rsidRPr="00E10A20" w:rsidRDefault="000B13F0" w:rsidP="00CF30C7">
            <w:pPr>
              <w:pStyle w:val="Tekstpodstawowy"/>
              <w:spacing w:before="120"/>
              <w:jc w:val="center"/>
              <w:rPr>
                <w:rFonts w:cs="Arial"/>
                <w:sz w:val="20"/>
                <w:vertAlign w:val="superscript"/>
                <w:lang w:eastAsia="pl-PL"/>
              </w:rPr>
            </w:pPr>
            <w:r w:rsidRPr="00E10A20">
              <w:rPr>
                <w:rFonts w:cs="Arial"/>
                <w:sz w:val="20"/>
                <w:lang w:eastAsia="pl-PL"/>
              </w:rPr>
              <w:t>-</w:t>
            </w:r>
          </w:p>
        </w:tc>
      </w:tr>
      <w:tr w:rsidR="000B13F0" w:rsidRPr="00E10A20" w14:paraId="7EB9B5CF" w14:textId="77777777" w:rsidTr="00CF30C7">
        <w:trPr>
          <w:trHeight w:val="522"/>
        </w:trPr>
        <w:tc>
          <w:tcPr>
            <w:tcW w:w="4395" w:type="dxa"/>
          </w:tcPr>
          <w:p w14:paraId="2A97FD64" w14:textId="77777777" w:rsidR="000B13F0" w:rsidRPr="00E10A20" w:rsidRDefault="000B13F0" w:rsidP="00CF30C7">
            <w:pPr>
              <w:pStyle w:val="Stopka"/>
              <w:tabs>
                <w:tab w:val="clear" w:pos="4536"/>
                <w:tab w:val="clear" w:pos="9072"/>
              </w:tabs>
              <w:spacing w:before="120" w:after="120"/>
              <w:jc w:val="center"/>
              <w:rPr>
                <w:sz w:val="20"/>
                <w:szCs w:val="20"/>
                <w:lang w:eastAsia="pl-PL"/>
              </w:rPr>
            </w:pPr>
            <w:r w:rsidRPr="00E10A20">
              <w:rPr>
                <w:sz w:val="20"/>
                <w:szCs w:val="20"/>
                <w:lang w:eastAsia="pl-PL"/>
              </w:rPr>
              <w:t xml:space="preserve">koparko - ładowarka                                         </w:t>
            </w:r>
          </w:p>
        </w:tc>
        <w:tc>
          <w:tcPr>
            <w:tcW w:w="4394" w:type="dxa"/>
          </w:tcPr>
          <w:p w14:paraId="23E0B62E" w14:textId="77777777" w:rsidR="000B13F0" w:rsidRPr="00E10A20" w:rsidRDefault="000B13F0" w:rsidP="00CF30C7">
            <w:pPr>
              <w:pStyle w:val="Tekstpodstawowy"/>
              <w:spacing w:before="120"/>
              <w:jc w:val="center"/>
              <w:rPr>
                <w:rFonts w:cs="Arial"/>
                <w:sz w:val="20"/>
                <w:vertAlign w:val="superscript"/>
                <w:lang w:eastAsia="pl-PL"/>
              </w:rPr>
            </w:pPr>
            <w:r w:rsidRPr="00E10A20">
              <w:rPr>
                <w:rFonts w:cs="Arial"/>
                <w:sz w:val="20"/>
                <w:lang w:eastAsia="pl-PL"/>
              </w:rPr>
              <w:t>-</w:t>
            </w:r>
          </w:p>
        </w:tc>
      </w:tr>
    </w:tbl>
    <w:p w14:paraId="3580C1C2" w14:textId="77777777" w:rsidR="000B13F0" w:rsidRPr="00E10A20" w:rsidRDefault="000B13F0" w:rsidP="000B13F0"/>
    <w:p w14:paraId="2795F72F" w14:textId="77777777" w:rsidR="000B13F0" w:rsidRPr="00E10A20" w:rsidRDefault="000B13F0" w:rsidP="000B13F0">
      <w:pPr>
        <w:pStyle w:val="NormalnyWeb"/>
        <w:spacing w:line="360" w:lineRule="auto"/>
        <w:ind w:left="170" w:right="170" w:firstLine="539"/>
        <w:rPr>
          <w:bCs/>
          <w:iCs/>
        </w:rPr>
      </w:pPr>
      <w:r w:rsidRPr="00E10A20">
        <w:rPr>
          <w:bCs/>
          <w:iCs/>
        </w:rPr>
        <w:t xml:space="preserve">Źródłami hałasu bezpośrednimi ruchomymi </w:t>
      </w:r>
      <w:r w:rsidRPr="00E10A20">
        <w:rPr>
          <w:rFonts w:eastAsia="Lucida Sans Unicode"/>
        </w:rPr>
        <w:t xml:space="preserve">będzie </w:t>
      </w:r>
      <w:r w:rsidRPr="00E10A20">
        <w:rPr>
          <w:rFonts w:cs="Arial"/>
        </w:rPr>
        <w:t xml:space="preserve">ruch pojazdów lekkich i </w:t>
      </w:r>
      <w:r w:rsidRPr="00E10A20">
        <w:t>ciężkich po terenie przedsięwzięcia:</w:t>
      </w:r>
    </w:p>
    <w:p w14:paraId="3F389965" w14:textId="77777777" w:rsidR="000B13F0" w:rsidRPr="00E10A20" w:rsidRDefault="000B13F0" w:rsidP="000B13F0">
      <w:pPr>
        <w:pStyle w:val="NormalnyWeb"/>
        <w:spacing w:line="360" w:lineRule="auto"/>
        <w:ind w:right="170"/>
      </w:pPr>
      <w:r w:rsidRPr="00E10A20">
        <w:rPr>
          <w:bCs/>
          <w:iCs/>
        </w:rPr>
        <w:t xml:space="preserve">- </w:t>
      </w:r>
      <w:r w:rsidRPr="00E10A20">
        <w:t>samochody ciężkie z odpadami budowlanymi do punktu ich magazynowania: 11 razy w czasie 8 najmniej korzystnych kolejnych godzin w porze dnia (2860 razy w roku),</w:t>
      </w:r>
    </w:p>
    <w:p w14:paraId="796190EE" w14:textId="77777777" w:rsidR="000B13F0" w:rsidRPr="00E10A20" w:rsidRDefault="000B13F0" w:rsidP="000B13F0">
      <w:pPr>
        <w:spacing w:line="360" w:lineRule="auto"/>
        <w:jc w:val="both"/>
      </w:pPr>
      <w:r w:rsidRPr="00E10A20">
        <w:t>- samochody ciężkie z materiałami budowlanymi po procesie  przetwarzania: 10 razy w czasie 8 najmniej korzystnych kolejnych godzin w porze dnia (2600 razy w roku),</w:t>
      </w:r>
    </w:p>
    <w:p w14:paraId="2F01E11D" w14:textId="77777777" w:rsidR="000B13F0" w:rsidRPr="00E10A20" w:rsidRDefault="000B13F0" w:rsidP="000B13F0">
      <w:pPr>
        <w:spacing w:line="360" w:lineRule="auto"/>
        <w:jc w:val="both"/>
      </w:pPr>
      <w:r w:rsidRPr="00E10A20">
        <w:t>- samochody ciężkie z odpadami po procesie przetwarzania: 1 raz w czasie 8 najmniej korzystnych kolejnych godzin w porze dnia (52 razy w roku).</w:t>
      </w:r>
    </w:p>
    <w:p w14:paraId="7625E9AD" w14:textId="77777777" w:rsidR="000B13F0" w:rsidRPr="00E10A20" w:rsidRDefault="000B13F0" w:rsidP="000B13F0">
      <w:pPr>
        <w:pStyle w:val="Stopka"/>
        <w:tabs>
          <w:tab w:val="left" w:pos="708"/>
        </w:tabs>
        <w:spacing w:line="360" w:lineRule="auto"/>
        <w:ind w:firstLine="709"/>
        <w:jc w:val="both"/>
      </w:pPr>
      <w:r w:rsidRPr="00E10A20">
        <w:t>W ruchu kołowym pojazdów ciężkich po terenie przedsięwzięcia wyróżnia się 3 trasy ich poruszania, tj.:</w:t>
      </w:r>
    </w:p>
    <w:p w14:paraId="27829161" w14:textId="77777777" w:rsidR="000B13F0" w:rsidRPr="00E10A20" w:rsidRDefault="000B13F0" w:rsidP="000B13F0">
      <w:pPr>
        <w:spacing w:line="360" w:lineRule="auto"/>
        <w:jc w:val="both"/>
      </w:pPr>
      <w:r w:rsidRPr="00E10A20">
        <w:t>a) trasa nr 1 o długości 140 m: odcinek od bramy wjazdowej do punktu przyjęcia odpadów budowlanych,</w:t>
      </w:r>
    </w:p>
    <w:p w14:paraId="570FEFB5" w14:textId="77777777" w:rsidR="000B13F0" w:rsidRPr="00E10A20" w:rsidRDefault="000B13F0" w:rsidP="000B13F0">
      <w:pPr>
        <w:pStyle w:val="Stopka"/>
        <w:tabs>
          <w:tab w:val="left" w:pos="708"/>
        </w:tabs>
        <w:spacing w:line="360" w:lineRule="auto"/>
        <w:jc w:val="both"/>
      </w:pPr>
      <w:r w:rsidRPr="00E10A20">
        <w:t>b) trasa nr 2 o długości 140 m: odcinek od punktu odbioru materiałów budowlanych do bramy wjazdowej,</w:t>
      </w:r>
    </w:p>
    <w:p w14:paraId="196BD8CF" w14:textId="77777777" w:rsidR="000B13F0" w:rsidRPr="00E10A20" w:rsidRDefault="000B13F0" w:rsidP="000B13F0">
      <w:pPr>
        <w:spacing w:line="360" w:lineRule="auto"/>
        <w:jc w:val="both"/>
      </w:pPr>
      <w:r w:rsidRPr="00E10A20">
        <w:t>c) trasa nr 3 o długości 130 m: odcinek od punktu odbioru odpadów budowlanych do bramy wjazdowej.</w:t>
      </w:r>
    </w:p>
    <w:p w14:paraId="59693FCF" w14:textId="77777777" w:rsidR="000B13F0" w:rsidRPr="00E10A20" w:rsidRDefault="000B13F0" w:rsidP="000B13F0">
      <w:pPr>
        <w:pStyle w:val="Stopka"/>
        <w:tabs>
          <w:tab w:val="clear" w:pos="4536"/>
          <w:tab w:val="clear" w:pos="9072"/>
        </w:tabs>
        <w:spacing w:before="120" w:line="360" w:lineRule="auto"/>
        <w:jc w:val="both"/>
        <w:rPr>
          <w:b/>
        </w:rPr>
      </w:pPr>
      <w:r w:rsidRPr="00E10A20">
        <w:rPr>
          <w:b/>
        </w:rPr>
        <w:lastRenderedPageBreak/>
        <w:t>Tabela nr 5: R</w:t>
      </w:r>
      <w:r w:rsidRPr="00E10A20">
        <w:rPr>
          <w:rFonts w:eastAsia="Lucida Sans Unicode"/>
          <w:b/>
        </w:rPr>
        <w:t xml:space="preserve">odzaje </w:t>
      </w:r>
      <w:r w:rsidRPr="00E10A20">
        <w:rPr>
          <w:rFonts w:eastAsia="Lucida Sans Unicode"/>
          <w:b/>
          <w:bCs/>
        </w:rPr>
        <w:t>źródeł hałasu bezpośrednich ruchomych (pojazdów ciężkich)</w:t>
      </w:r>
      <w:r w:rsidRPr="00E10A20">
        <w:rPr>
          <w:rFonts w:eastAsia="Lucida Sans Unicode"/>
          <w:b/>
        </w:rPr>
        <w:t xml:space="preserve"> i ich moc akustyczna A dla </w:t>
      </w:r>
      <w:r w:rsidRPr="00E10A20">
        <w:rPr>
          <w:rFonts w:eastAsia="Lucida Sans Unicode"/>
          <w:b/>
          <w:bCs/>
        </w:rPr>
        <w:t>ich poruszania się</w:t>
      </w:r>
      <w:r w:rsidRPr="00E10A20">
        <w:rPr>
          <w:rFonts w:eastAsia="Lucida Sans Unicode"/>
          <w:b/>
        </w:rPr>
        <w:t>.</w:t>
      </w: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19"/>
        <w:gridCol w:w="2906"/>
        <w:gridCol w:w="2764"/>
      </w:tblGrid>
      <w:tr w:rsidR="00E10A20" w:rsidRPr="00E10A20" w14:paraId="50D49779" w14:textId="77777777" w:rsidTr="00CF30C7">
        <w:tc>
          <w:tcPr>
            <w:tcW w:w="3119" w:type="dxa"/>
            <w:shd w:val="pct20" w:color="000000" w:fill="auto"/>
          </w:tcPr>
          <w:p w14:paraId="35C1D466"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Operacja</w:t>
            </w:r>
          </w:p>
        </w:tc>
        <w:tc>
          <w:tcPr>
            <w:tcW w:w="2906" w:type="dxa"/>
            <w:shd w:val="pct20" w:color="000000" w:fill="auto"/>
          </w:tcPr>
          <w:p w14:paraId="67FE0B9E"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Moc akustyczna A w dB</w:t>
            </w:r>
          </w:p>
        </w:tc>
        <w:tc>
          <w:tcPr>
            <w:tcW w:w="2764" w:type="dxa"/>
            <w:shd w:val="pct20" w:color="000000" w:fill="auto"/>
          </w:tcPr>
          <w:p w14:paraId="18109FF1"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Czas operacji w s</w:t>
            </w:r>
          </w:p>
        </w:tc>
      </w:tr>
      <w:tr w:rsidR="00E10A20" w:rsidRPr="00E10A20" w14:paraId="22E5F858" w14:textId="77777777" w:rsidTr="00CF30C7">
        <w:tc>
          <w:tcPr>
            <w:tcW w:w="8789" w:type="dxa"/>
            <w:gridSpan w:val="3"/>
            <w:shd w:val="pct20" w:color="000000" w:fill="auto"/>
          </w:tcPr>
          <w:p w14:paraId="06C3DC45"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pojazdy ciężkie</w:t>
            </w:r>
          </w:p>
        </w:tc>
      </w:tr>
      <w:tr w:rsidR="00E10A20" w:rsidRPr="00E10A20" w14:paraId="623B93E8" w14:textId="77777777" w:rsidTr="00CF30C7">
        <w:trPr>
          <w:trHeight w:val="522"/>
        </w:trPr>
        <w:tc>
          <w:tcPr>
            <w:tcW w:w="3119" w:type="dxa"/>
            <w:tcBorders>
              <w:top w:val="single" w:sz="4" w:space="0" w:color="000000"/>
              <w:left w:val="single" w:sz="4" w:space="0" w:color="000000"/>
              <w:bottom w:val="single" w:sz="4" w:space="0" w:color="000000"/>
              <w:right w:val="single" w:sz="4" w:space="0" w:color="000000"/>
            </w:tcBorders>
            <w:hideMark/>
          </w:tcPr>
          <w:p w14:paraId="6B750110" w14:textId="77777777" w:rsidR="000B13F0" w:rsidRPr="00E10A20" w:rsidRDefault="000B13F0" w:rsidP="00CF30C7">
            <w:pPr>
              <w:pStyle w:val="Tekstpodstawowy"/>
              <w:spacing w:before="120"/>
              <w:jc w:val="center"/>
              <w:rPr>
                <w:sz w:val="20"/>
                <w:lang w:eastAsia="pl-PL"/>
              </w:rPr>
            </w:pPr>
            <w:r w:rsidRPr="00E10A20">
              <w:rPr>
                <w:sz w:val="20"/>
                <w:lang w:eastAsia="pl-PL"/>
              </w:rPr>
              <w:t>Start</w:t>
            </w:r>
          </w:p>
        </w:tc>
        <w:tc>
          <w:tcPr>
            <w:tcW w:w="2906" w:type="dxa"/>
            <w:tcBorders>
              <w:top w:val="single" w:sz="4" w:space="0" w:color="000000"/>
              <w:left w:val="single" w:sz="4" w:space="0" w:color="000000"/>
              <w:bottom w:val="single" w:sz="4" w:space="0" w:color="000000"/>
              <w:right w:val="single" w:sz="4" w:space="0" w:color="000000"/>
            </w:tcBorders>
            <w:vAlign w:val="center"/>
            <w:hideMark/>
          </w:tcPr>
          <w:p w14:paraId="02B6AC64" w14:textId="77777777" w:rsidR="000B13F0" w:rsidRPr="00E10A20" w:rsidRDefault="000B13F0" w:rsidP="00CF30C7">
            <w:pPr>
              <w:pStyle w:val="tabela0"/>
              <w:spacing w:before="120" w:after="120"/>
              <w:jc w:val="center"/>
              <w:rPr>
                <w:rFonts w:ascii="Times New Roman" w:hAnsi="Times New Roman"/>
                <w:sz w:val="20"/>
              </w:rPr>
            </w:pPr>
            <w:r w:rsidRPr="00E10A20">
              <w:rPr>
                <w:rFonts w:ascii="Times New Roman" w:hAnsi="Times New Roman"/>
                <w:sz w:val="20"/>
              </w:rPr>
              <w:t>100,8</w:t>
            </w:r>
          </w:p>
        </w:tc>
        <w:tc>
          <w:tcPr>
            <w:tcW w:w="2764" w:type="dxa"/>
            <w:tcBorders>
              <w:top w:val="single" w:sz="4" w:space="0" w:color="000000"/>
              <w:left w:val="single" w:sz="4" w:space="0" w:color="000000"/>
              <w:bottom w:val="single" w:sz="4" w:space="0" w:color="000000"/>
              <w:right w:val="single" w:sz="4" w:space="0" w:color="000000"/>
            </w:tcBorders>
            <w:hideMark/>
          </w:tcPr>
          <w:p w14:paraId="35002942" w14:textId="77777777" w:rsidR="000B13F0" w:rsidRPr="00E10A20" w:rsidRDefault="000B13F0" w:rsidP="00CF30C7">
            <w:pPr>
              <w:pStyle w:val="Tekstpodstawowy"/>
              <w:spacing w:before="120"/>
              <w:jc w:val="center"/>
              <w:rPr>
                <w:sz w:val="20"/>
                <w:lang w:eastAsia="pl-PL"/>
              </w:rPr>
            </w:pPr>
            <w:r w:rsidRPr="00E10A20">
              <w:rPr>
                <w:sz w:val="20"/>
                <w:lang w:eastAsia="pl-PL"/>
              </w:rPr>
              <w:t>5</w:t>
            </w:r>
          </w:p>
        </w:tc>
      </w:tr>
      <w:tr w:rsidR="00E10A20" w:rsidRPr="00E10A20" w14:paraId="79A31625" w14:textId="77777777" w:rsidTr="00CF30C7">
        <w:trPr>
          <w:trHeight w:val="522"/>
        </w:trPr>
        <w:tc>
          <w:tcPr>
            <w:tcW w:w="3119" w:type="dxa"/>
            <w:tcBorders>
              <w:top w:val="single" w:sz="4" w:space="0" w:color="000000"/>
              <w:left w:val="single" w:sz="4" w:space="0" w:color="000000"/>
              <w:bottom w:val="single" w:sz="4" w:space="0" w:color="000000"/>
              <w:right w:val="single" w:sz="4" w:space="0" w:color="000000"/>
            </w:tcBorders>
            <w:hideMark/>
          </w:tcPr>
          <w:p w14:paraId="22A60E57" w14:textId="77777777" w:rsidR="000B13F0" w:rsidRPr="00E10A20" w:rsidRDefault="000B13F0" w:rsidP="00CF30C7">
            <w:pPr>
              <w:pStyle w:val="Tekstpodstawowy"/>
              <w:spacing w:before="120"/>
              <w:jc w:val="center"/>
              <w:rPr>
                <w:sz w:val="20"/>
                <w:lang w:eastAsia="pl-PL"/>
              </w:rPr>
            </w:pPr>
            <w:r w:rsidRPr="00E10A20">
              <w:rPr>
                <w:sz w:val="20"/>
                <w:lang w:eastAsia="pl-PL"/>
              </w:rPr>
              <w:t>Hamowanie</w:t>
            </w:r>
          </w:p>
        </w:tc>
        <w:tc>
          <w:tcPr>
            <w:tcW w:w="2906" w:type="dxa"/>
            <w:tcBorders>
              <w:top w:val="single" w:sz="4" w:space="0" w:color="000000"/>
              <w:left w:val="single" w:sz="4" w:space="0" w:color="000000"/>
              <w:bottom w:val="single" w:sz="4" w:space="0" w:color="000000"/>
              <w:right w:val="single" w:sz="4" w:space="0" w:color="000000"/>
            </w:tcBorders>
            <w:vAlign w:val="center"/>
            <w:hideMark/>
          </w:tcPr>
          <w:p w14:paraId="5780D806" w14:textId="77777777" w:rsidR="000B13F0" w:rsidRPr="00E10A20" w:rsidRDefault="000B13F0" w:rsidP="00CF30C7">
            <w:pPr>
              <w:pStyle w:val="tabela0"/>
              <w:spacing w:before="120" w:after="120"/>
              <w:jc w:val="center"/>
              <w:rPr>
                <w:rFonts w:ascii="Times New Roman" w:hAnsi="Times New Roman"/>
                <w:sz w:val="20"/>
              </w:rPr>
            </w:pPr>
            <w:r w:rsidRPr="00E10A20">
              <w:rPr>
                <w:rFonts w:ascii="Times New Roman" w:hAnsi="Times New Roman"/>
                <w:sz w:val="20"/>
              </w:rPr>
              <w:t>94</w:t>
            </w:r>
          </w:p>
        </w:tc>
        <w:tc>
          <w:tcPr>
            <w:tcW w:w="2764" w:type="dxa"/>
            <w:tcBorders>
              <w:top w:val="single" w:sz="4" w:space="0" w:color="000000"/>
              <w:left w:val="single" w:sz="4" w:space="0" w:color="000000"/>
              <w:bottom w:val="single" w:sz="4" w:space="0" w:color="000000"/>
              <w:right w:val="single" w:sz="4" w:space="0" w:color="000000"/>
            </w:tcBorders>
            <w:hideMark/>
          </w:tcPr>
          <w:p w14:paraId="04EC55C5" w14:textId="77777777" w:rsidR="000B13F0" w:rsidRPr="00E10A20" w:rsidRDefault="000B13F0" w:rsidP="00CF30C7">
            <w:pPr>
              <w:pStyle w:val="Tekstpodstawowy"/>
              <w:spacing w:before="120"/>
              <w:jc w:val="center"/>
              <w:rPr>
                <w:sz w:val="20"/>
                <w:lang w:eastAsia="pl-PL"/>
              </w:rPr>
            </w:pPr>
            <w:r w:rsidRPr="00E10A20">
              <w:rPr>
                <w:sz w:val="20"/>
                <w:lang w:eastAsia="pl-PL"/>
              </w:rPr>
              <w:t>3</w:t>
            </w:r>
          </w:p>
        </w:tc>
      </w:tr>
      <w:tr w:rsidR="00E10A20" w:rsidRPr="00E10A20" w14:paraId="60B81EC5" w14:textId="77777777" w:rsidTr="00CF30C7">
        <w:trPr>
          <w:trHeight w:val="522"/>
        </w:trPr>
        <w:tc>
          <w:tcPr>
            <w:tcW w:w="3119" w:type="dxa"/>
            <w:tcBorders>
              <w:top w:val="single" w:sz="4" w:space="0" w:color="000000"/>
              <w:left w:val="single" w:sz="4" w:space="0" w:color="000000"/>
              <w:bottom w:val="single" w:sz="4" w:space="0" w:color="000000"/>
              <w:right w:val="single" w:sz="4" w:space="0" w:color="000000"/>
            </w:tcBorders>
            <w:hideMark/>
          </w:tcPr>
          <w:p w14:paraId="00957066" w14:textId="77777777" w:rsidR="000B13F0" w:rsidRPr="00E10A20" w:rsidRDefault="000B13F0" w:rsidP="00CF30C7">
            <w:pPr>
              <w:pStyle w:val="Tekstpodstawowy"/>
              <w:spacing w:before="120"/>
              <w:jc w:val="center"/>
              <w:rPr>
                <w:sz w:val="20"/>
                <w:lang w:eastAsia="pl-PL"/>
              </w:rPr>
            </w:pPr>
            <w:r w:rsidRPr="00E10A20">
              <w:rPr>
                <w:sz w:val="20"/>
                <w:lang w:eastAsia="pl-PL"/>
              </w:rPr>
              <w:t>Jazda po terenie, manewrowanie</w:t>
            </w:r>
          </w:p>
        </w:tc>
        <w:tc>
          <w:tcPr>
            <w:tcW w:w="2906" w:type="dxa"/>
            <w:tcBorders>
              <w:top w:val="single" w:sz="4" w:space="0" w:color="000000"/>
              <w:left w:val="single" w:sz="4" w:space="0" w:color="000000"/>
              <w:bottom w:val="single" w:sz="4" w:space="0" w:color="000000"/>
              <w:right w:val="single" w:sz="4" w:space="0" w:color="000000"/>
            </w:tcBorders>
            <w:vAlign w:val="center"/>
            <w:hideMark/>
          </w:tcPr>
          <w:p w14:paraId="00059C5A" w14:textId="77777777" w:rsidR="000B13F0" w:rsidRPr="00E10A20" w:rsidRDefault="000B13F0" w:rsidP="00CF30C7">
            <w:pPr>
              <w:pStyle w:val="tabela0"/>
              <w:spacing w:before="120" w:after="120"/>
              <w:jc w:val="center"/>
              <w:rPr>
                <w:rFonts w:ascii="Times New Roman" w:hAnsi="Times New Roman"/>
                <w:sz w:val="20"/>
              </w:rPr>
            </w:pPr>
            <w:r w:rsidRPr="00E10A20">
              <w:rPr>
                <w:rFonts w:ascii="Times New Roman" w:hAnsi="Times New Roman"/>
                <w:sz w:val="20"/>
              </w:rPr>
              <w:t>96,5</w:t>
            </w:r>
          </w:p>
        </w:tc>
        <w:tc>
          <w:tcPr>
            <w:tcW w:w="2764" w:type="dxa"/>
            <w:tcBorders>
              <w:top w:val="single" w:sz="4" w:space="0" w:color="000000"/>
              <w:left w:val="single" w:sz="4" w:space="0" w:color="000000"/>
              <w:bottom w:val="single" w:sz="4" w:space="0" w:color="000000"/>
              <w:right w:val="single" w:sz="4" w:space="0" w:color="000000"/>
            </w:tcBorders>
            <w:hideMark/>
          </w:tcPr>
          <w:p w14:paraId="724BCB03" w14:textId="77777777" w:rsidR="000B13F0" w:rsidRPr="00E10A20" w:rsidRDefault="000B13F0" w:rsidP="00CF30C7">
            <w:pPr>
              <w:pStyle w:val="Tekstpodstawowy"/>
              <w:spacing w:before="120"/>
              <w:jc w:val="center"/>
              <w:rPr>
                <w:sz w:val="20"/>
                <w:lang w:eastAsia="pl-PL"/>
              </w:rPr>
            </w:pPr>
            <w:r w:rsidRPr="00E10A20">
              <w:rPr>
                <w:sz w:val="20"/>
                <w:lang w:eastAsia="pl-PL"/>
              </w:rPr>
              <w:t>Zależy od długości drogi</w:t>
            </w:r>
          </w:p>
        </w:tc>
      </w:tr>
    </w:tbl>
    <w:p w14:paraId="1281560B" w14:textId="77777777" w:rsidR="000B13F0" w:rsidRPr="00E10A20" w:rsidRDefault="000B13F0" w:rsidP="000B13F0">
      <w:pPr>
        <w:pStyle w:val="tekstpodst"/>
        <w:spacing w:before="240" w:after="0"/>
        <w:ind w:firstLine="709"/>
        <w:jc w:val="both"/>
        <w:rPr>
          <w:sz w:val="24"/>
          <w:szCs w:val="24"/>
        </w:rPr>
      </w:pPr>
      <w:r w:rsidRPr="00E10A20">
        <w:rPr>
          <w:sz w:val="24"/>
          <w:szCs w:val="24"/>
        </w:rPr>
        <w:t>Moce akustyczne, źródeł bezpośrednich ruchomych przyjęto na podstawie danych dostarczonych przez producentów urządzeń oraz na podstawie materiałów XXVII Szkoły Zimowej Zwalczania Zagrożeń Wibroakustycznych czasów trwania manewrów startu i hamowania, poziomów ich mocy akustycznej oraz wartości natężenia ruchu.</w:t>
      </w:r>
    </w:p>
    <w:p w14:paraId="06CE9BBF" w14:textId="77777777" w:rsidR="000B13F0" w:rsidRPr="00E10A20" w:rsidRDefault="000B13F0" w:rsidP="000B13F0">
      <w:pPr>
        <w:pStyle w:val="Stopka"/>
        <w:tabs>
          <w:tab w:val="clear" w:pos="4536"/>
          <w:tab w:val="clear" w:pos="9072"/>
        </w:tabs>
        <w:spacing w:before="120" w:line="360" w:lineRule="auto"/>
        <w:jc w:val="both"/>
        <w:rPr>
          <w:b/>
        </w:rPr>
      </w:pPr>
      <w:r w:rsidRPr="00E10A20">
        <w:rPr>
          <w:b/>
        </w:rPr>
        <w:t>Tabela nr 6: R</w:t>
      </w:r>
      <w:r w:rsidRPr="00E10A20">
        <w:rPr>
          <w:rFonts w:eastAsia="Lucida Sans Unicode"/>
          <w:b/>
          <w:bCs/>
        </w:rPr>
        <w:t xml:space="preserve">odzaj </w:t>
      </w:r>
      <w:r w:rsidRPr="00E10A20">
        <w:rPr>
          <w:rFonts w:eastAsia="Lucida Sans Unicode"/>
          <w:b/>
        </w:rPr>
        <w:t xml:space="preserve">i dobowy </w:t>
      </w:r>
      <w:r w:rsidRPr="00E10A20">
        <w:rPr>
          <w:b/>
        </w:rPr>
        <w:t xml:space="preserve">rozkład czasu pracy </w:t>
      </w:r>
      <w:r w:rsidRPr="00E10A20">
        <w:rPr>
          <w:rFonts w:eastAsia="Lucida Sans Unicode"/>
          <w:b/>
          <w:bCs/>
        </w:rPr>
        <w:t>źródeł hałasu bezpośrednich ruchomych (pojazdów ciężkich) dla tras ich poruszania się.</w:t>
      </w:r>
    </w:p>
    <w:tbl>
      <w:tblPr>
        <w:tblW w:w="8789" w:type="dxa"/>
        <w:tblInd w:w="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55" w:type="dxa"/>
          <w:left w:w="55" w:type="dxa"/>
          <w:bottom w:w="55" w:type="dxa"/>
          <w:right w:w="55" w:type="dxa"/>
        </w:tblCellMar>
        <w:tblLook w:val="00A0" w:firstRow="1" w:lastRow="0" w:firstColumn="1" w:lastColumn="0" w:noHBand="0" w:noVBand="0"/>
      </w:tblPr>
      <w:tblGrid>
        <w:gridCol w:w="2268"/>
        <w:gridCol w:w="2410"/>
        <w:gridCol w:w="2128"/>
        <w:gridCol w:w="1983"/>
      </w:tblGrid>
      <w:tr w:rsidR="00E10A20" w:rsidRPr="00E10A20" w14:paraId="2DDDF1B1" w14:textId="77777777" w:rsidTr="00CF30C7">
        <w:trPr>
          <w:cantSplit/>
          <w:trHeight w:val="341"/>
          <w:tblHeader/>
        </w:trPr>
        <w:tc>
          <w:tcPr>
            <w:tcW w:w="2268" w:type="dxa"/>
            <w:tcBorders>
              <w:bottom w:val="single" w:sz="6" w:space="0" w:color="000000"/>
            </w:tcBorders>
            <w:shd w:val="pct20" w:color="000000" w:fill="FFFFFF"/>
          </w:tcPr>
          <w:p w14:paraId="3F39A742" w14:textId="77777777" w:rsidR="000B13F0" w:rsidRPr="00E10A20" w:rsidRDefault="000B13F0" w:rsidP="00CF30C7">
            <w:pPr>
              <w:pStyle w:val="Nagwektabeli"/>
              <w:spacing w:before="480"/>
              <w:rPr>
                <w:iCs w:val="0"/>
                <w:sz w:val="20"/>
                <w:szCs w:val="20"/>
              </w:rPr>
            </w:pPr>
            <w:r w:rsidRPr="00E10A20">
              <w:rPr>
                <w:iCs w:val="0"/>
                <w:sz w:val="20"/>
                <w:szCs w:val="20"/>
              </w:rPr>
              <w:t>Operacja</w:t>
            </w:r>
          </w:p>
        </w:tc>
        <w:tc>
          <w:tcPr>
            <w:tcW w:w="2410" w:type="dxa"/>
            <w:tcBorders>
              <w:bottom w:val="single" w:sz="6" w:space="0" w:color="000000"/>
            </w:tcBorders>
            <w:shd w:val="pct20" w:color="000000" w:fill="FFFFFF"/>
          </w:tcPr>
          <w:p w14:paraId="21D263A6" w14:textId="77777777" w:rsidR="000B13F0" w:rsidRPr="00E10A20" w:rsidRDefault="000B13F0" w:rsidP="00CF30C7">
            <w:pPr>
              <w:pStyle w:val="Nagwektabeli"/>
              <w:spacing w:before="120"/>
              <w:rPr>
                <w:sz w:val="20"/>
                <w:szCs w:val="20"/>
              </w:rPr>
            </w:pPr>
            <w:r w:rsidRPr="00E10A20">
              <w:rPr>
                <w:iCs w:val="0"/>
                <w:sz w:val="20"/>
                <w:szCs w:val="20"/>
              </w:rPr>
              <w:t xml:space="preserve">Czas pracy źródła w porze dziennej </w:t>
            </w:r>
            <w:r w:rsidRPr="00E10A20">
              <w:rPr>
                <w:sz w:val="20"/>
                <w:szCs w:val="20"/>
              </w:rPr>
              <w:t>w ciągu  8 najmniej korzystnych kolejnych godzin dnia</w:t>
            </w:r>
          </w:p>
        </w:tc>
        <w:tc>
          <w:tcPr>
            <w:tcW w:w="2128" w:type="dxa"/>
            <w:tcBorders>
              <w:bottom w:val="single" w:sz="6" w:space="0" w:color="000000"/>
            </w:tcBorders>
            <w:shd w:val="pct20" w:color="000000" w:fill="FFFFFF"/>
          </w:tcPr>
          <w:p w14:paraId="1F459486" w14:textId="77777777" w:rsidR="000B13F0" w:rsidRPr="00E10A20" w:rsidRDefault="000B13F0" w:rsidP="00CF30C7">
            <w:pPr>
              <w:pStyle w:val="Nagwektabeli"/>
              <w:spacing w:before="120"/>
              <w:rPr>
                <w:sz w:val="20"/>
                <w:szCs w:val="20"/>
              </w:rPr>
            </w:pPr>
            <w:r w:rsidRPr="00E10A20">
              <w:rPr>
                <w:sz w:val="20"/>
                <w:szCs w:val="20"/>
              </w:rPr>
              <w:t>Czas pracy w ciągu 1 najmniej korzystnych godzin w porze nocy</w:t>
            </w:r>
          </w:p>
        </w:tc>
        <w:tc>
          <w:tcPr>
            <w:tcW w:w="1983" w:type="dxa"/>
            <w:tcBorders>
              <w:bottom w:val="single" w:sz="6" w:space="0" w:color="000000"/>
            </w:tcBorders>
            <w:shd w:val="pct20" w:color="000000" w:fill="FFFFFF"/>
          </w:tcPr>
          <w:p w14:paraId="4B5F9B84" w14:textId="77777777" w:rsidR="000B13F0" w:rsidRPr="00E10A20" w:rsidRDefault="000B13F0" w:rsidP="00CF30C7">
            <w:pPr>
              <w:pStyle w:val="Nagwektabeli"/>
              <w:spacing w:before="360"/>
              <w:rPr>
                <w:iCs w:val="0"/>
                <w:sz w:val="20"/>
                <w:szCs w:val="20"/>
              </w:rPr>
            </w:pPr>
            <w:r w:rsidRPr="00E10A20">
              <w:rPr>
                <w:iCs w:val="0"/>
                <w:sz w:val="20"/>
                <w:szCs w:val="20"/>
              </w:rPr>
              <w:t>Charakter emitowanego hałasu</w:t>
            </w:r>
          </w:p>
        </w:tc>
      </w:tr>
      <w:tr w:rsidR="00E10A20" w:rsidRPr="00E10A20" w14:paraId="7D9E71F2" w14:textId="77777777" w:rsidTr="00CF30C7">
        <w:trPr>
          <w:cantSplit/>
          <w:trHeight w:val="341"/>
          <w:tblHeader/>
        </w:trPr>
        <w:tc>
          <w:tcPr>
            <w:tcW w:w="8789" w:type="dxa"/>
            <w:gridSpan w:val="4"/>
            <w:tcBorders>
              <w:top w:val="single" w:sz="6" w:space="0" w:color="000000"/>
              <w:left w:val="single" w:sz="6" w:space="0" w:color="000000"/>
              <w:bottom w:val="single" w:sz="6" w:space="0" w:color="000000"/>
              <w:right w:val="single" w:sz="6" w:space="0" w:color="000000"/>
            </w:tcBorders>
            <w:shd w:val="pct20" w:color="000000" w:fill="FFFFFF"/>
            <w:hideMark/>
          </w:tcPr>
          <w:p w14:paraId="368DEBDE" w14:textId="77777777" w:rsidR="000B13F0" w:rsidRPr="00E10A20" w:rsidRDefault="000B13F0" w:rsidP="00CF30C7">
            <w:pPr>
              <w:pStyle w:val="Nagwektabeli"/>
              <w:spacing w:before="120"/>
              <w:rPr>
                <w:iCs w:val="0"/>
                <w:sz w:val="20"/>
                <w:szCs w:val="20"/>
              </w:rPr>
            </w:pPr>
            <w:r w:rsidRPr="00E10A20">
              <w:rPr>
                <w:iCs w:val="0"/>
                <w:sz w:val="20"/>
                <w:szCs w:val="20"/>
              </w:rPr>
              <w:t>trasa nr 1 – pojazdy ciężkie</w:t>
            </w:r>
          </w:p>
        </w:tc>
      </w:tr>
      <w:tr w:rsidR="00E10A20" w:rsidRPr="00E10A20" w14:paraId="07AFAE24" w14:textId="77777777" w:rsidTr="00CF30C7">
        <w:trPr>
          <w:cantSplit/>
          <w:trHeight w:val="387"/>
        </w:trPr>
        <w:tc>
          <w:tcPr>
            <w:tcW w:w="2268" w:type="dxa"/>
            <w:tcBorders>
              <w:top w:val="single" w:sz="6" w:space="0" w:color="000000"/>
              <w:left w:val="single" w:sz="6" w:space="0" w:color="000000"/>
              <w:bottom w:val="single" w:sz="6" w:space="0" w:color="000000"/>
              <w:right w:val="single" w:sz="6" w:space="0" w:color="000000"/>
            </w:tcBorders>
            <w:hideMark/>
          </w:tcPr>
          <w:p w14:paraId="42864A00" w14:textId="77777777" w:rsidR="000B13F0" w:rsidRPr="00E10A20" w:rsidRDefault="000B13F0" w:rsidP="00CF30C7">
            <w:pPr>
              <w:pStyle w:val="Tekstpodstawowy"/>
              <w:spacing w:before="120"/>
              <w:jc w:val="center"/>
              <w:rPr>
                <w:sz w:val="20"/>
                <w:lang w:eastAsia="pl-PL"/>
              </w:rPr>
            </w:pPr>
            <w:r w:rsidRPr="00E10A20">
              <w:rPr>
                <w:sz w:val="20"/>
                <w:lang w:eastAsia="pl-PL"/>
              </w:rPr>
              <w:t>Start</w:t>
            </w:r>
          </w:p>
        </w:tc>
        <w:tc>
          <w:tcPr>
            <w:tcW w:w="2410" w:type="dxa"/>
            <w:tcBorders>
              <w:top w:val="single" w:sz="6" w:space="0" w:color="000000"/>
              <w:left w:val="single" w:sz="6" w:space="0" w:color="000000"/>
              <w:bottom w:val="single" w:sz="6" w:space="0" w:color="000000"/>
              <w:right w:val="single" w:sz="6" w:space="0" w:color="000000"/>
            </w:tcBorders>
            <w:hideMark/>
          </w:tcPr>
          <w:p w14:paraId="34D1A9DB" w14:textId="77777777" w:rsidR="000B13F0" w:rsidRPr="00E10A20" w:rsidRDefault="000B13F0" w:rsidP="00CF30C7">
            <w:pPr>
              <w:pStyle w:val="Zawartotabeli"/>
              <w:spacing w:before="120"/>
              <w:jc w:val="center"/>
              <w:rPr>
                <w:sz w:val="20"/>
                <w:szCs w:val="20"/>
              </w:rPr>
            </w:pPr>
            <w:r w:rsidRPr="00E10A20">
              <w:rPr>
                <w:sz w:val="20"/>
                <w:szCs w:val="20"/>
              </w:rPr>
              <w:t>110 sekund</w:t>
            </w:r>
          </w:p>
        </w:tc>
        <w:tc>
          <w:tcPr>
            <w:tcW w:w="2128" w:type="dxa"/>
            <w:tcBorders>
              <w:top w:val="single" w:sz="6" w:space="0" w:color="000000"/>
              <w:left w:val="single" w:sz="6" w:space="0" w:color="000000"/>
              <w:bottom w:val="single" w:sz="6" w:space="0" w:color="000000"/>
              <w:right w:val="single" w:sz="6" w:space="0" w:color="000000"/>
            </w:tcBorders>
            <w:hideMark/>
          </w:tcPr>
          <w:p w14:paraId="6A6E17D0" w14:textId="77777777" w:rsidR="000B13F0" w:rsidRPr="00E10A20" w:rsidRDefault="000B13F0" w:rsidP="00CF30C7">
            <w:pPr>
              <w:pStyle w:val="Zawartotabeli"/>
              <w:spacing w:before="120"/>
              <w:jc w:val="center"/>
              <w:rPr>
                <w:sz w:val="20"/>
                <w:szCs w:val="20"/>
              </w:rPr>
            </w:pPr>
            <w:r w:rsidRPr="00E10A20">
              <w:rPr>
                <w:sz w:val="20"/>
                <w:szCs w:val="20"/>
              </w:rPr>
              <w:t>-</w:t>
            </w:r>
          </w:p>
        </w:tc>
        <w:tc>
          <w:tcPr>
            <w:tcW w:w="1983" w:type="dxa"/>
            <w:tcBorders>
              <w:top w:val="single" w:sz="6" w:space="0" w:color="000000"/>
              <w:left w:val="single" w:sz="6" w:space="0" w:color="000000"/>
              <w:bottom w:val="single" w:sz="6" w:space="0" w:color="000000"/>
              <w:right w:val="single" w:sz="6" w:space="0" w:color="000000"/>
            </w:tcBorders>
            <w:hideMark/>
          </w:tcPr>
          <w:p w14:paraId="1C947DED" w14:textId="77777777" w:rsidR="000B13F0" w:rsidRPr="00E10A20" w:rsidRDefault="000B13F0" w:rsidP="00CF30C7">
            <w:pPr>
              <w:pStyle w:val="Zawartotabeli"/>
              <w:spacing w:before="120"/>
              <w:jc w:val="center"/>
              <w:rPr>
                <w:sz w:val="20"/>
                <w:szCs w:val="20"/>
              </w:rPr>
            </w:pPr>
            <w:r w:rsidRPr="00E10A20">
              <w:rPr>
                <w:sz w:val="20"/>
                <w:szCs w:val="20"/>
              </w:rPr>
              <w:t>nie</w:t>
            </w:r>
            <w:r w:rsidRPr="00E10A20">
              <w:rPr>
                <w:bCs/>
                <w:sz w:val="20"/>
                <w:szCs w:val="20"/>
              </w:rPr>
              <w:t>ustalony</w:t>
            </w:r>
          </w:p>
        </w:tc>
      </w:tr>
      <w:tr w:rsidR="00E10A20" w:rsidRPr="00E10A20" w14:paraId="78A3B2F0" w14:textId="77777777" w:rsidTr="00CF30C7">
        <w:trPr>
          <w:cantSplit/>
          <w:trHeight w:val="275"/>
        </w:trPr>
        <w:tc>
          <w:tcPr>
            <w:tcW w:w="2268" w:type="dxa"/>
            <w:tcBorders>
              <w:top w:val="single" w:sz="6" w:space="0" w:color="000000"/>
              <w:left w:val="single" w:sz="6" w:space="0" w:color="000000"/>
              <w:bottom w:val="single" w:sz="6" w:space="0" w:color="000000"/>
              <w:right w:val="single" w:sz="6" w:space="0" w:color="000000"/>
            </w:tcBorders>
            <w:hideMark/>
          </w:tcPr>
          <w:p w14:paraId="79B841AA" w14:textId="77777777" w:rsidR="000B13F0" w:rsidRPr="00E10A20" w:rsidRDefault="000B13F0" w:rsidP="00CF30C7">
            <w:pPr>
              <w:pStyle w:val="Tekstpodstawowy"/>
              <w:spacing w:before="120"/>
              <w:jc w:val="center"/>
              <w:rPr>
                <w:sz w:val="20"/>
                <w:lang w:eastAsia="pl-PL"/>
              </w:rPr>
            </w:pPr>
            <w:r w:rsidRPr="00E10A20">
              <w:rPr>
                <w:sz w:val="20"/>
                <w:lang w:eastAsia="pl-PL"/>
              </w:rPr>
              <w:t>Hamowanie</w:t>
            </w:r>
          </w:p>
        </w:tc>
        <w:tc>
          <w:tcPr>
            <w:tcW w:w="2410" w:type="dxa"/>
            <w:tcBorders>
              <w:top w:val="single" w:sz="6" w:space="0" w:color="000000"/>
              <w:left w:val="single" w:sz="6" w:space="0" w:color="000000"/>
              <w:bottom w:val="single" w:sz="6" w:space="0" w:color="000000"/>
              <w:right w:val="single" w:sz="6" w:space="0" w:color="000000"/>
            </w:tcBorders>
            <w:hideMark/>
          </w:tcPr>
          <w:p w14:paraId="2CBC0581" w14:textId="77777777" w:rsidR="000B13F0" w:rsidRPr="00E10A20" w:rsidRDefault="000B13F0" w:rsidP="00CF30C7">
            <w:pPr>
              <w:spacing w:before="120" w:after="120"/>
              <w:jc w:val="center"/>
              <w:rPr>
                <w:sz w:val="20"/>
              </w:rPr>
            </w:pPr>
            <w:r w:rsidRPr="00E10A20">
              <w:rPr>
                <w:sz w:val="20"/>
              </w:rPr>
              <w:t>66 sekund</w:t>
            </w:r>
          </w:p>
        </w:tc>
        <w:tc>
          <w:tcPr>
            <w:tcW w:w="2128" w:type="dxa"/>
            <w:tcBorders>
              <w:top w:val="single" w:sz="6" w:space="0" w:color="000000"/>
              <w:left w:val="single" w:sz="6" w:space="0" w:color="000000"/>
              <w:bottom w:val="single" w:sz="6" w:space="0" w:color="000000"/>
              <w:right w:val="single" w:sz="6" w:space="0" w:color="000000"/>
            </w:tcBorders>
            <w:hideMark/>
          </w:tcPr>
          <w:p w14:paraId="442BEB52" w14:textId="77777777" w:rsidR="000B13F0" w:rsidRPr="00E10A20" w:rsidRDefault="000B13F0" w:rsidP="00CF30C7">
            <w:pPr>
              <w:pStyle w:val="Zawartotabeli"/>
              <w:spacing w:before="120"/>
              <w:jc w:val="center"/>
              <w:rPr>
                <w:sz w:val="20"/>
                <w:szCs w:val="20"/>
              </w:rPr>
            </w:pPr>
            <w:r w:rsidRPr="00E10A20">
              <w:rPr>
                <w:sz w:val="20"/>
                <w:szCs w:val="20"/>
              </w:rPr>
              <w:t>-</w:t>
            </w:r>
          </w:p>
        </w:tc>
        <w:tc>
          <w:tcPr>
            <w:tcW w:w="1983" w:type="dxa"/>
            <w:tcBorders>
              <w:top w:val="single" w:sz="6" w:space="0" w:color="000000"/>
              <w:left w:val="single" w:sz="6" w:space="0" w:color="000000"/>
              <w:bottom w:val="single" w:sz="6" w:space="0" w:color="000000"/>
              <w:right w:val="single" w:sz="6" w:space="0" w:color="000000"/>
            </w:tcBorders>
            <w:hideMark/>
          </w:tcPr>
          <w:p w14:paraId="63EF913D" w14:textId="77777777" w:rsidR="000B13F0" w:rsidRPr="00E10A20" w:rsidRDefault="000B13F0" w:rsidP="00CF30C7">
            <w:pPr>
              <w:pStyle w:val="Zawartotabeli"/>
              <w:spacing w:before="120"/>
              <w:jc w:val="center"/>
              <w:rPr>
                <w:sz w:val="20"/>
                <w:szCs w:val="20"/>
              </w:rPr>
            </w:pPr>
            <w:r w:rsidRPr="00E10A20">
              <w:rPr>
                <w:sz w:val="20"/>
                <w:szCs w:val="20"/>
              </w:rPr>
              <w:t>nie</w:t>
            </w:r>
            <w:r w:rsidRPr="00E10A20">
              <w:rPr>
                <w:bCs/>
                <w:sz w:val="20"/>
                <w:szCs w:val="20"/>
              </w:rPr>
              <w:t>ustalony</w:t>
            </w:r>
          </w:p>
        </w:tc>
      </w:tr>
      <w:tr w:rsidR="00E10A20" w:rsidRPr="00E10A20" w14:paraId="72CCF816" w14:textId="77777777" w:rsidTr="00CF30C7">
        <w:trPr>
          <w:cantSplit/>
          <w:trHeight w:val="275"/>
        </w:trPr>
        <w:tc>
          <w:tcPr>
            <w:tcW w:w="2268" w:type="dxa"/>
            <w:tcBorders>
              <w:top w:val="single" w:sz="6" w:space="0" w:color="000000"/>
              <w:left w:val="single" w:sz="6" w:space="0" w:color="000000"/>
              <w:bottom w:val="single" w:sz="6" w:space="0" w:color="000000"/>
              <w:right w:val="single" w:sz="6" w:space="0" w:color="000000"/>
            </w:tcBorders>
            <w:hideMark/>
          </w:tcPr>
          <w:p w14:paraId="3B14A2F7" w14:textId="77777777" w:rsidR="000B13F0" w:rsidRPr="00E10A20" w:rsidRDefault="000B13F0" w:rsidP="00CF30C7">
            <w:pPr>
              <w:pStyle w:val="Tekstpodstawowy"/>
              <w:spacing w:before="120"/>
              <w:jc w:val="center"/>
              <w:rPr>
                <w:sz w:val="20"/>
                <w:lang w:eastAsia="pl-PL"/>
              </w:rPr>
            </w:pPr>
            <w:r w:rsidRPr="00E10A20">
              <w:rPr>
                <w:sz w:val="20"/>
                <w:lang w:eastAsia="pl-PL"/>
              </w:rPr>
              <w:t>Jazda po terenie, manewrowanie</w:t>
            </w:r>
          </w:p>
        </w:tc>
        <w:tc>
          <w:tcPr>
            <w:tcW w:w="2410" w:type="dxa"/>
            <w:tcBorders>
              <w:top w:val="single" w:sz="6" w:space="0" w:color="000000"/>
              <w:left w:val="single" w:sz="6" w:space="0" w:color="000000"/>
              <w:bottom w:val="single" w:sz="6" w:space="0" w:color="000000"/>
              <w:right w:val="single" w:sz="6" w:space="0" w:color="000000"/>
            </w:tcBorders>
            <w:hideMark/>
          </w:tcPr>
          <w:p w14:paraId="21BCA849" w14:textId="77777777" w:rsidR="000B13F0" w:rsidRPr="00E10A20" w:rsidRDefault="000B13F0" w:rsidP="00CF30C7">
            <w:pPr>
              <w:spacing w:before="240" w:after="120"/>
              <w:jc w:val="center"/>
              <w:rPr>
                <w:sz w:val="20"/>
              </w:rPr>
            </w:pPr>
            <w:r w:rsidRPr="00E10A20">
              <w:rPr>
                <w:sz w:val="20"/>
              </w:rPr>
              <w:t>1100 sekund</w:t>
            </w:r>
          </w:p>
        </w:tc>
        <w:tc>
          <w:tcPr>
            <w:tcW w:w="2128" w:type="dxa"/>
            <w:tcBorders>
              <w:top w:val="single" w:sz="6" w:space="0" w:color="000000"/>
              <w:left w:val="single" w:sz="6" w:space="0" w:color="000000"/>
              <w:bottom w:val="single" w:sz="6" w:space="0" w:color="000000"/>
              <w:right w:val="single" w:sz="6" w:space="0" w:color="000000"/>
            </w:tcBorders>
            <w:hideMark/>
          </w:tcPr>
          <w:p w14:paraId="5D90C818" w14:textId="77777777" w:rsidR="000B13F0" w:rsidRPr="00E10A20" w:rsidRDefault="000B13F0" w:rsidP="00CF30C7">
            <w:pPr>
              <w:pStyle w:val="Zawartotabeli"/>
              <w:spacing w:before="240"/>
              <w:jc w:val="center"/>
              <w:rPr>
                <w:sz w:val="20"/>
                <w:szCs w:val="20"/>
              </w:rPr>
            </w:pPr>
            <w:r w:rsidRPr="00E10A20">
              <w:rPr>
                <w:sz w:val="20"/>
                <w:szCs w:val="20"/>
              </w:rPr>
              <w:t>-</w:t>
            </w:r>
          </w:p>
        </w:tc>
        <w:tc>
          <w:tcPr>
            <w:tcW w:w="1983" w:type="dxa"/>
            <w:tcBorders>
              <w:top w:val="single" w:sz="6" w:space="0" w:color="000000"/>
              <w:left w:val="single" w:sz="6" w:space="0" w:color="000000"/>
              <w:bottom w:val="single" w:sz="6" w:space="0" w:color="000000"/>
              <w:right w:val="single" w:sz="6" w:space="0" w:color="000000"/>
            </w:tcBorders>
            <w:hideMark/>
          </w:tcPr>
          <w:p w14:paraId="165916D0" w14:textId="77777777" w:rsidR="000B13F0" w:rsidRPr="00E10A20" w:rsidRDefault="000B13F0" w:rsidP="00CF30C7">
            <w:pPr>
              <w:pStyle w:val="Zawartotabeli"/>
              <w:spacing w:before="240"/>
              <w:jc w:val="center"/>
              <w:rPr>
                <w:sz w:val="20"/>
                <w:szCs w:val="20"/>
              </w:rPr>
            </w:pPr>
            <w:r w:rsidRPr="00E10A20">
              <w:rPr>
                <w:sz w:val="20"/>
                <w:szCs w:val="20"/>
              </w:rPr>
              <w:t>nie</w:t>
            </w:r>
            <w:r w:rsidRPr="00E10A20">
              <w:rPr>
                <w:bCs/>
                <w:sz w:val="20"/>
                <w:szCs w:val="20"/>
              </w:rPr>
              <w:t>ustalony</w:t>
            </w:r>
          </w:p>
        </w:tc>
      </w:tr>
      <w:tr w:rsidR="00E10A20" w:rsidRPr="00E10A20" w14:paraId="559FCE54" w14:textId="77777777" w:rsidTr="00CF30C7">
        <w:trPr>
          <w:cantSplit/>
          <w:trHeight w:val="341"/>
          <w:tblHeader/>
        </w:trPr>
        <w:tc>
          <w:tcPr>
            <w:tcW w:w="8789" w:type="dxa"/>
            <w:gridSpan w:val="4"/>
            <w:tcBorders>
              <w:top w:val="single" w:sz="6" w:space="0" w:color="000000"/>
              <w:left w:val="single" w:sz="6" w:space="0" w:color="000000"/>
              <w:bottom w:val="single" w:sz="6" w:space="0" w:color="000000"/>
              <w:right w:val="single" w:sz="6" w:space="0" w:color="000000"/>
            </w:tcBorders>
            <w:shd w:val="pct20" w:color="000000" w:fill="FFFFFF"/>
            <w:hideMark/>
          </w:tcPr>
          <w:p w14:paraId="3C564B9E" w14:textId="77777777" w:rsidR="000B13F0" w:rsidRPr="00E10A20" w:rsidRDefault="000B13F0" w:rsidP="00CF30C7">
            <w:pPr>
              <w:pStyle w:val="Nagwektabeli"/>
              <w:spacing w:before="120"/>
              <w:rPr>
                <w:iCs w:val="0"/>
                <w:sz w:val="20"/>
                <w:szCs w:val="20"/>
              </w:rPr>
            </w:pPr>
            <w:r w:rsidRPr="00E10A20">
              <w:rPr>
                <w:iCs w:val="0"/>
                <w:sz w:val="20"/>
                <w:szCs w:val="20"/>
              </w:rPr>
              <w:t>trasa nr 2 – pojazdy ciężkie</w:t>
            </w:r>
          </w:p>
        </w:tc>
      </w:tr>
      <w:tr w:rsidR="00E10A20" w:rsidRPr="00E10A20" w14:paraId="2BBBEB44" w14:textId="77777777" w:rsidTr="00CF30C7">
        <w:trPr>
          <w:cantSplit/>
          <w:trHeight w:val="387"/>
        </w:trPr>
        <w:tc>
          <w:tcPr>
            <w:tcW w:w="2268" w:type="dxa"/>
            <w:tcBorders>
              <w:top w:val="single" w:sz="6" w:space="0" w:color="000000"/>
              <w:left w:val="single" w:sz="6" w:space="0" w:color="000000"/>
              <w:bottom w:val="single" w:sz="6" w:space="0" w:color="000000"/>
              <w:right w:val="single" w:sz="6" w:space="0" w:color="000000"/>
            </w:tcBorders>
            <w:hideMark/>
          </w:tcPr>
          <w:p w14:paraId="6EBB55DD" w14:textId="77777777" w:rsidR="000B13F0" w:rsidRPr="00E10A20" w:rsidRDefault="000B13F0" w:rsidP="00CF30C7">
            <w:pPr>
              <w:pStyle w:val="Tekstpodstawowy"/>
              <w:spacing w:before="120"/>
              <w:jc w:val="center"/>
              <w:rPr>
                <w:sz w:val="20"/>
                <w:lang w:eastAsia="pl-PL"/>
              </w:rPr>
            </w:pPr>
            <w:r w:rsidRPr="00E10A20">
              <w:rPr>
                <w:sz w:val="20"/>
                <w:lang w:eastAsia="pl-PL"/>
              </w:rPr>
              <w:t>Start</w:t>
            </w:r>
          </w:p>
        </w:tc>
        <w:tc>
          <w:tcPr>
            <w:tcW w:w="2410" w:type="dxa"/>
            <w:tcBorders>
              <w:top w:val="single" w:sz="6" w:space="0" w:color="000000"/>
              <w:left w:val="single" w:sz="6" w:space="0" w:color="000000"/>
              <w:bottom w:val="single" w:sz="6" w:space="0" w:color="000000"/>
              <w:right w:val="single" w:sz="6" w:space="0" w:color="000000"/>
            </w:tcBorders>
            <w:hideMark/>
          </w:tcPr>
          <w:p w14:paraId="23D9E7F6" w14:textId="77777777" w:rsidR="000B13F0" w:rsidRPr="00E10A20" w:rsidRDefault="000B13F0" w:rsidP="00CF30C7">
            <w:pPr>
              <w:pStyle w:val="Zawartotabeli"/>
              <w:spacing w:before="120"/>
              <w:jc w:val="center"/>
              <w:rPr>
                <w:sz w:val="20"/>
                <w:szCs w:val="20"/>
              </w:rPr>
            </w:pPr>
            <w:r w:rsidRPr="00E10A20">
              <w:rPr>
                <w:sz w:val="20"/>
                <w:szCs w:val="20"/>
              </w:rPr>
              <w:t>100 sekund</w:t>
            </w:r>
          </w:p>
        </w:tc>
        <w:tc>
          <w:tcPr>
            <w:tcW w:w="2128" w:type="dxa"/>
            <w:tcBorders>
              <w:top w:val="single" w:sz="6" w:space="0" w:color="000000"/>
              <w:left w:val="single" w:sz="6" w:space="0" w:color="000000"/>
              <w:bottom w:val="single" w:sz="6" w:space="0" w:color="000000"/>
              <w:right w:val="single" w:sz="6" w:space="0" w:color="000000"/>
            </w:tcBorders>
            <w:hideMark/>
          </w:tcPr>
          <w:p w14:paraId="79A498C3" w14:textId="77777777" w:rsidR="000B13F0" w:rsidRPr="00E10A20" w:rsidRDefault="000B13F0" w:rsidP="00CF30C7">
            <w:pPr>
              <w:pStyle w:val="Zawartotabeli"/>
              <w:spacing w:before="120"/>
              <w:jc w:val="center"/>
              <w:rPr>
                <w:sz w:val="20"/>
                <w:szCs w:val="20"/>
              </w:rPr>
            </w:pPr>
            <w:r w:rsidRPr="00E10A20">
              <w:rPr>
                <w:sz w:val="20"/>
                <w:szCs w:val="20"/>
              </w:rPr>
              <w:t>-</w:t>
            </w:r>
          </w:p>
        </w:tc>
        <w:tc>
          <w:tcPr>
            <w:tcW w:w="1983" w:type="dxa"/>
            <w:tcBorders>
              <w:top w:val="single" w:sz="6" w:space="0" w:color="000000"/>
              <w:left w:val="single" w:sz="6" w:space="0" w:color="000000"/>
              <w:bottom w:val="single" w:sz="6" w:space="0" w:color="000000"/>
              <w:right w:val="single" w:sz="6" w:space="0" w:color="000000"/>
            </w:tcBorders>
            <w:hideMark/>
          </w:tcPr>
          <w:p w14:paraId="3A856D39" w14:textId="77777777" w:rsidR="000B13F0" w:rsidRPr="00E10A20" w:rsidRDefault="000B13F0" w:rsidP="00CF30C7">
            <w:pPr>
              <w:pStyle w:val="Zawartotabeli"/>
              <w:spacing w:before="120"/>
              <w:jc w:val="center"/>
              <w:rPr>
                <w:sz w:val="20"/>
                <w:szCs w:val="20"/>
              </w:rPr>
            </w:pPr>
            <w:r w:rsidRPr="00E10A20">
              <w:rPr>
                <w:sz w:val="20"/>
                <w:szCs w:val="20"/>
              </w:rPr>
              <w:t>nie</w:t>
            </w:r>
            <w:r w:rsidRPr="00E10A20">
              <w:rPr>
                <w:bCs/>
                <w:sz w:val="20"/>
                <w:szCs w:val="20"/>
              </w:rPr>
              <w:t>ustalony</w:t>
            </w:r>
          </w:p>
        </w:tc>
      </w:tr>
      <w:tr w:rsidR="00E10A20" w:rsidRPr="00E10A20" w14:paraId="4848BA84" w14:textId="77777777" w:rsidTr="00CF30C7">
        <w:trPr>
          <w:cantSplit/>
          <w:trHeight w:val="275"/>
        </w:trPr>
        <w:tc>
          <w:tcPr>
            <w:tcW w:w="2268" w:type="dxa"/>
            <w:tcBorders>
              <w:top w:val="single" w:sz="6" w:space="0" w:color="000000"/>
              <w:left w:val="single" w:sz="6" w:space="0" w:color="000000"/>
              <w:bottom w:val="single" w:sz="6" w:space="0" w:color="000000"/>
              <w:right w:val="single" w:sz="6" w:space="0" w:color="000000"/>
            </w:tcBorders>
            <w:hideMark/>
          </w:tcPr>
          <w:p w14:paraId="633D5516" w14:textId="77777777" w:rsidR="000B13F0" w:rsidRPr="00E10A20" w:rsidRDefault="000B13F0" w:rsidP="00CF30C7">
            <w:pPr>
              <w:pStyle w:val="Tekstpodstawowy"/>
              <w:spacing w:before="120"/>
              <w:jc w:val="center"/>
              <w:rPr>
                <w:sz w:val="20"/>
                <w:lang w:eastAsia="pl-PL"/>
              </w:rPr>
            </w:pPr>
            <w:r w:rsidRPr="00E10A20">
              <w:rPr>
                <w:sz w:val="20"/>
                <w:lang w:eastAsia="pl-PL"/>
              </w:rPr>
              <w:t>Hamowanie</w:t>
            </w:r>
          </w:p>
        </w:tc>
        <w:tc>
          <w:tcPr>
            <w:tcW w:w="2410" w:type="dxa"/>
            <w:tcBorders>
              <w:top w:val="single" w:sz="6" w:space="0" w:color="000000"/>
              <w:left w:val="single" w:sz="6" w:space="0" w:color="000000"/>
              <w:bottom w:val="single" w:sz="6" w:space="0" w:color="000000"/>
              <w:right w:val="single" w:sz="6" w:space="0" w:color="000000"/>
            </w:tcBorders>
            <w:hideMark/>
          </w:tcPr>
          <w:p w14:paraId="42F60E79" w14:textId="77777777" w:rsidR="000B13F0" w:rsidRPr="00E10A20" w:rsidRDefault="000B13F0" w:rsidP="00CF30C7">
            <w:pPr>
              <w:spacing w:before="120" w:after="120"/>
              <w:jc w:val="center"/>
              <w:rPr>
                <w:sz w:val="20"/>
              </w:rPr>
            </w:pPr>
            <w:r w:rsidRPr="00E10A20">
              <w:rPr>
                <w:sz w:val="20"/>
              </w:rPr>
              <w:t>60 sekund</w:t>
            </w:r>
          </w:p>
        </w:tc>
        <w:tc>
          <w:tcPr>
            <w:tcW w:w="2128" w:type="dxa"/>
            <w:tcBorders>
              <w:top w:val="single" w:sz="6" w:space="0" w:color="000000"/>
              <w:left w:val="single" w:sz="6" w:space="0" w:color="000000"/>
              <w:bottom w:val="single" w:sz="6" w:space="0" w:color="000000"/>
              <w:right w:val="single" w:sz="6" w:space="0" w:color="000000"/>
            </w:tcBorders>
            <w:hideMark/>
          </w:tcPr>
          <w:p w14:paraId="74961DDB" w14:textId="77777777" w:rsidR="000B13F0" w:rsidRPr="00E10A20" w:rsidRDefault="000B13F0" w:rsidP="00CF30C7">
            <w:pPr>
              <w:pStyle w:val="Zawartotabeli"/>
              <w:spacing w:before="120"/>
              <w:jc w:val="center"/>
              <w:rPr>
                <w:sz w:val="20"/>
                <w:szCs w:val="20"/>
              </w:rPr>
            </w:pPr>
            <w:r w:rsidRPr="00E10A20">
              <w:rPr>
                <w:sz w:val="20"/>
                <w:szCs w:val="20"/>
              </w:rPr>
              <w:t>-</w:t>
            </w:r>
          </w:p>
        </w:tc>
        <w:tc>
          <w:tcPr>
            <w:tcW w:w="1983" w:type="dxa"/>
            <w:tcBorders>
              <w:top w:val="single" w:sz="6" w:space="0" w:color="000000"/>
              <w:left w:val="single" w:sz="6" w:space="0" w:color="000000"/>
              <w:bottom w:val="single" w:sz="6" w:space="0" w:color="000000"/>
              <w:right w:val="single" w:sz="6" w:space="0" w:color="000000"/>
            </w:tcBorders>
            <w:hideMark/>
          </w:tcPr>
          <w:p w14:paraId="3E045BF6" w14:textId="77777777" w:rsidR="000B13F0" w:rsidRPr="00E10A20" w:rsidRDefault="000B13F0" w:rsidP="00CF30C7">
            <w:pPr>
              <w:pStyle w:val="Zawartotabeli"/>
              <w:spacing w:before="120"/>
              <w:jc w:val="center"/>
              <w:rPr>
                <w:sz w:val="20"/>
                <w:szCs w:val="20"/>
              </w:rPr>
            </w:pPr>
            <w:r w:rsidRPr="00E10A20">
              <w:rPr>
                <w:sz w:val="20"/>
                <w:szCs w:val="20"/>
              </w:rPr>
              <w:t>nie</w:t>
            </w:r>
            <w:r w:rsidRPr="00E10A20">
              <w:rPr>
                <w:bCs/>
                <w:sz w:val="20"/>
                <w:szCs w:val="20"/>
              </w:rPr>
              <w:t>ustalony</w:t>
            </w:r>
          </w:p>
        </w:tc>
      </w:tr>
      <w:tr w:rsidR="00E10A20" w:rsidRPr="00E10A20" w14:paraId="48FF9ABE" w14:textId="77777777" w:rsidTr="00CF30C7">
        <w:trPr>
          <w:cantSplit/>
          <w:trHeight w:val="275"/>
        </w:trPr>
        <w:tc>
          <w:tcPr>
            <w:tcW w:w="2268" w:type="dxa"/>
            <w:tcBorders>
              <w:top w:val="single" w:sz="6" w:space="0" w:color="000000"/>
              <w:left w:val="single" w:sz="6" w:space="0" w:color="000000"/>
              <w:bottom w:val="single" w:sz="6" w:space="0" w:color="000000"/>
              <w:right w:val="single" w:sz="6" w:space="0" w:color="000000"/>
            </w:tcBorders>
            <w:hideMark/>
          </w:tcPr>
          <w:p w14:paraId="2928451A" w14:textId="77777777" w:rsidR="000B13F0" w:rsidRPr="00E10A20" w:rsidRDefault="000B13F0" w:rsidP="00CF30C7">
            <w:pPr>
              <w:pStyle w:val="Tekstpodstawowy"/>
              <w:spacing w:before="120"/>
              <w:jc w:val="center"/>
              <w:rPr>
                <w:sz w:val="20"/>
                <w:lang w:eastAsia="pl-PL"/>
              </w:rPr>
            </w:pPr>
            <w:r w:rsidRPr="00E10A20">
              <w:rPr>
                <w:sz w:val="20"/>
                <w:lang w:eastAsia="pl-PL"/>
              </w:rPr>
              <w:t>Jazda po terenie, manewrowanie</w:t>
            </w:r>
          </w:p>
        </w:tc>
        <w:tc>
          <w:tcPr>
            <w:tcW w:w="2410" w:type="dxa"/>
            <w:tcBorders>
              <w:top w:val="single" w:sz="6" w:space="0" w:color="000000"/>
              <w:left w:val="single" w:sz="6" w:space="0" w:color="000000"/>
              <w:bottom w:val="single" w:sz="6" w:space="0" w:color="000000"/>
              <w:right w:val="single" w:sz="6" w:space="0" w:color="000000"/>
            </w:tcBorders>
            <w:hideMark/>
          </w:tcPr>
          <w:p w14:paraId="08EFC68C" w14:textId="77777777" w:rsidR="000B13F0" w:rsidRPr="00E10A20" w:rsidRDefault="000B13F0" w:rsidP="00CF30C7">
            <w:pPr>
              <w:spacing w:before="240" w:after="120"/>
              <w:jc w:val="center"/>
              <w:rPr>
                <w:sz w:val="20"/>
              </w:rPr>
            </w:pPr>
            <w:r w:rsidRPr="00E10A20">
              <w:rPr>
                <w:sz w:val="20"/>
              </w:rPr>
              <w:t>1000 sekund</w:t>
            </w:r>
          </w:p>
        </w:tc>
        <w:tc>
          <w:tcPr>
            <w:tcW w:w="2128" w:type="dxa"/>
            <w:tcBorders>
              <w:top w:val="single" w:sz="6" w:space="0" w:color="000000"/>
              <w:left w:val="single" w:sz="6" w:space="0" w:color="000000"/>
              <w:bottom w:val="single" w:sz="6" w:space="0" w:color="000000"/>
              <w:right w:val="single" w:sz="6" w:space="0" w:color="000000"/>
            </w:tcBorders>
            <w:hideMark/>
          </w:tcPr>
          <w:p w14:paraId="71A0A300" w14:textId="77777777" w:rsidR="000B13F0" w:rsidRPr="00E10A20" w:rsidRDefault="000B13F0" w:rsidP="00CF30C7">
            <w:pPr>
              <w:pStyle w:val="Zawartotabeli"/>
              <w:spacing w:before="240"/>
              <w:jc w:val="center"/>
              <w:rPr>
                <w:sz w:val="20"/>
                <w:szCs w:val="20"/>
              </w:rPr>
            </w:pPr>
            <w:r w:rsidRPr="00E10A20">
              <w:rPr>
                <w:sz w:val="20"/>
                <w:szCs w:val="20"/>
              </w:rPr>
              <w:t>-</w:t>
            </w:r>
          </w:p>
        </w:tc>
        <w:tc>
          <w:tcPr>
            <w:tcW w:w="1983" w:type="dxa"/>
            <w:tcBorders>
              <w:top w:val="single" w:sz="6" w:space="0" w:color="000000"/>
              <w:left w:val="single" w:sz="6" w:space="0" w:color="000000"/>
              <w:bottom w:val="single" w:sz="6" w:space="0" w:color="000000"/>
              <w:right w:val="single" w:sz="6" w:space="0" w:color="000000"/>
            </w:tcBorders>
            <w:hideMark/>
          </w:tcPr>
          <w:p w14:paraId="3A9A3568" w14:textId="77777777" w:rsidR="000B13F0" w:rsidRPr="00E10A20" w:rsidRDefault="000B13F0" w:rsidP="00CF30C7">
            <w:pPr>
              <w:pStyle w:val="Zawartotabeli"/>
              <w:spacing w:before="240"/>
              <w:jc w:val="center"/>
              <w:rPr>
                <w:sz w:val="20"/>
                <w:szCs w:val="20"/>
              </w:rPr>
            </w:pPr>
            <w:r w:rsidRPr="00E10A20">
              <w:rPr>
                <w:sz w:val="20"/>
                <w:szCs w:val="20"/>
              </w:rPr>
              <w:t>nie</w:t>
            </w:r>
            <w:r w:rsidRPr="00E10A20">
              <w:rPr>
                <w:bCs/>
                <w:sz w:val="20"/>
                <w:szCs w:val="20"/>
              </w:rPr>
              <w:t>ustalony</w:t>
            </w:r>
          </w:p>
        </w:tc>
      </w:tr>
      <w:tr w:rsidR="00E10A20" w:rsidRPr="00E10A20" w14:paraId="054BD4A5" w14:textId="77777777" w:rsidTr="00CF30C7">
        <w:trPr>
          <w:cantSplit/>
          <w:trHeight w:val="341"/>
          <w:tblHeader/>
        </w:trPr>
        <w:tc>
          <w:tcPr>
            <w:tcW w:w="8789" w:type="dxa"/>
            <w:gridSpan w:val="4"/>
            <w:tcBorders>
              <w:top w:val="single" w:sz="6" w:space="0" w:color="000000"/>
              <w:left w:val="single" w:sz="6" w:space="0" w:color="000000"/>
              <w:bottom w:val="single" w:sz="6" w:space="0" w:color="000000"/>
              <w:right w:val="single" w:sz="6" w:space="0" w:color="000000"/>
            </w:tcBorders>
            <w:shd w:val="pct20" w:color="000000" w:fill="FFFFFF"/>
            <w:hideMark/>
          </w:tcPr>
          <w:p w14:paraId="10E03B33" w14:textId="77777777" w:rsidR="000B13F0" w:rsidRPr="00E10A20" w:rsidRDefault="000B13F0" w:rsidP="00CF30C7">
            <w:pPr>
              <w:pStyle w:val="Nagwektabeli"/>
              <w:spacing w:before="120"/>
              <w:rPr>
                <w:iCs w:val="0"/>
                <w:sz w:val="20"/>
                <w:szCs w:val="20"/>
              </w:rPr>
            </w:pPr>
            <w:r w:rsidRPr="00E10A20">
              <w:rPr>
                <w:iCs w:val="0"/>
                <w:sz w:val="20"/>
                <w:szCs w:val="20"/>
              </w:rPr>
              <w:t>trasa nr 3 – pojazdy ciężkie</w:t>
            </w:r>
          </w:p>
        </w:tc>
      </w:tr>
      <w:tr w:rsidR="00E10A20" w:rsidRPr="00E10A20" w14:paraId="67097DE7" w14:textId="77777777" w:rsidTr="00CF30C7">
        <w:trPr>
          <w:cantSplit/>
          <w:trHeight w:val="387"/>
        </w:trPr>
        <w:tc>
          <w:tcPr>
            <w:tcW w:w="2268" w:type="dxa"/>
            <w:tcBorders>
              <w:top w:val="single" w:sz="6" w:space="0" w:color="000000"/>
              <w:left w:val="single" w:sz="6" w:space="0" w:color="000000"/>
              <w:bottom w:val="single" w:sz="6" w:space="0" w:color="000000"/>
              <w:right w:val="single" w:sz="6" w:space="0" w:color="000000"/>
            </w:tcBorders>
            <w:hideMark/>
          </w:tcPr>
          <w:p w14:paraId="49296B7F" w14:textId="77777777" w:rsidR="000B13F0" w:rsidRPr="00E10A20" w:rsidRDefault="000B13F0" w:rsidP="00CF30C7">
            <w:pPr>
              <w:pStyle w:val="Tekstpodstawowy"/>
              <w:spacing w:before="120"/>
              <w:jc w:val="center"/>
              <w:rPr>
                <w:sz w:val="20"/>
                <w:lang w:eastAsia="pl-PL"/>
              </w:rPr>
            </w:pPr>
            <w:r w:rsidRPr="00E10A20">
              <w:rPr>
                <w:sz w:val="20"/>
                <w:lang w:eastAsia="pl-PL"/>
              </w:rPr>
              <w:lastRenderedPageBreak/>
              <w:t>Start</w:t>
            </w:r>
          </w:p>
        </w:tc>
        <w:tc>
          <w:tcPr>
            <w:tcW w:w="2410" w:type="dxa"/>
            <w:tcBorders>
              <w:top w:val="single" w:sz="6" w:space="0" w:color="000000"/>
              <w:left w:val="single" w:sz="6" w:space="0" w:color="000000"/>
              <w:bottom w:val="single" w:sz="6" w:space="0" w:color="000000"/>
              <w:right w:val="single" w:sz="6" w:space="0" w:color="000000"/>
            </w:tcBorders>
            <w:hideMark/>
          </w:tcPr>
          <w:p w14:paraId="550DD1C2" w14:textId="77777777" w:rsidR="000B13F0" w:rsidRPr="00E10A20" w:rsidRDefault="000B13F0" w:rsidP="00CF30C7">
            <w:pPr>
              <w:pStyle w:val="Zawartotabeli"/>
              <w:spacing w:before="120"/>
              <w:jc w:val="center"/>
              <w:rPr>
                <w:sz w:val="20"/>
                <w:szCs w:val="20"/>
              </w:rPr>
            </w:pPr>
            <w:r w:rsidRPr="00E10A20">
              <w:rPr>
                <w:sz w:val="20"/>
                <w:szCs w:val="20"/>
              </w:rPr>
              <w:t>10 sekund</w:t>
            </w:r>
          </w:p>
        </w:tc>
        <w:tc>
          <w:tcPr>
            <w:tcW w:w="2128" w:type="dxa"/>
            <w:tcBorders>
              <w:top w:val="single" w:sz="6" w:space="0" w:color="000000"/>
              <w:left w:val="single" w:sz="6" w:space="0" w:color="000000"/>
              <w:bottom w:val="single" w:sz="6" w:space="0" w:color="000000"/>
              <w:right w:val="single" w:sz="6" w:space="0" w:color="000000"/>
            </w:tcBorders>
            <w:hideMark/>
          </w:tcPr>
          <w:p w14:paraId="0E34EB87" w14:textId="77777777" w:rsidR="000B13F0" w:rsidRPr="00E10A20" w:rsidRDefault="000B13F0" w:rsidP="00CF30C7">
            <w:pPr>
              <w:pStyle w:val="Zawartotabeli"/>
              <w:spacing w:before="120"/>
              <w:jc w:val="center"/>
              <w:rPr>
                <w:sz w:val="20"/>
                <w:szCs w:val="20"/>
              </w:rPr>
            </w:pPr>
            <w:r w:rsidRPr="00E10A20">
              <w:rPr>
                <w:sz w:val="20"/>
                <w:szCs w:val="20"/>
              </w:rPr>
              <w:t>-</w:t>
            </w:r>
          </w:p>
        </w:tc>
        <w:tc>
          <w:tcPr>
            <w:tcW w:w="1983" w:type="dxa"/>
            <w:tcBorders>
              <w:top w:val="single" w:sz="6" w:space="0" w:color="000000"/>
              <w:left w:val="single" w:sz="6" w:space="0" w:color="000000"/>
              <w:bottom w:val="single" w:sz="6" w:space="0" w:color="000000"/>
              <w:right w:val="single" w:sz="6" w:space="0" w:color="000000"/>
            </w:tcBorders>
            <w:hideMark/>
          </w:tcPr>
          <w:p w14:paraId="1F3C4AAC" w14:textId="77777777" w:rsidR="000B13F0" w:rsidRPr="00E10A20" w:rsidRDefault="000B13F0" w:rsidP="00CF30C7">
            <w:pPr>
              <w:pStyle w:val="Zawartotabeli"/>
              <w:spacing w:before="120"/>
              <w:jc w:val="center"/>
              <w:rPr>
                <w:sz w:val="20"/>
                <w:szCs w:val="20"/>
              </w:rPr>
            </w:pPr>
            <w:r w:rsidRPr="00E10A20">
              <w:rPr>
                <w:sz w:val="20"/>
                <w:szCs w:val="20"/>
              </w:rPr>
              <w:t>nie</w:t>
            </w:r>
            <w:r w:rsidRPr="00E10A20">
              <w:rPr>
                <w:bCs/>
                <w:sz w:val="20"/>
                <w:szCs w:val="20"/>
              </w:rPr>
              <w:t>ustalony</w:t>
            </w:r>
          </w:p>
        </w:tc>
      </w:tr>
      <w:tr w:rsidR="00E10A20" w:rsidRPr="00E10A20" w14:paraId="1143F826" w14:textId="77777777" w:rsidTr="00CF30C7">
        <w:trPr>
          <w:cantSplit/>
          <w:trHeight w:val="275"/>
        </w:trPr>
        <w:tc>
          <w:tcPr>
            <w:tcW w:w="2268" w:type="dxa"/>
            <w:tcBorders>
              <w:top w:val="single" w:sz="6" w:space="0" w:color="000000"/>
              <w:left w:val="single" w:sz="6" w:space="0" w:color="000000"/>
              <w:bottom w:val="single" w:sz="6" w:space="0" w:color="000000"/>
              <w:right w:val="single" w:sz="6" w:space="0" w:color="000000"/>
            </w:tcBorders>
            <w:hideMark/>
          </w:tcPr>
          <w:p w14:paraId="722FE374" w14:textId="77777777" w:rsidR="000B13F0" w:rsidRPr="00E10A20" w:rsidRDefault="000B13F0" w:rsidP="00CF30C7">
            <w:pPr>
              <w:pStyle w:val="Tekstpodstawowy"/>
              <w:spacing w:before="120"/>
              <w:jc w:val="center"/>
              <w:rPr>
                <w:sz w:val="20"/>
                <w:lang w:eastAsia="pl-PL"/>
              </w:rPr>
            </w:pPr>
            <w:r w:rsidRPr="00E10A20">
              <w:rPr>
                <w:sz w:val="20"/>
                <w:lang w:eastAsia="pl-PL"/>
              </w:rPr>
              <w:t>Hamowanie</w:t>
            </w:r>
          </w:p>
        </w:tc>
        <w:tc>
          <w:tcPr>
            <w:tcW w:w="2410" w:type="dxa"/>
            <w:tcBorders>
              <w:top w:val="single" w:sz="6" w:space="0" w:color="000000"/>
              <w:left w:val="single" w:sz="6" w:space="0" w:color="000000"/>
              <w:bottom w:val="single" w:sz="6" w:space="0" w:color="000000"/>
              <w:right w:val="single" w:sz="6" w:space="0" w:color="000000"/>
            </w:tcBorders>
            <w:hideMark/>
          </w:tcPr>
          <w:p w14:paraId="3235BF7E" w14:textId="77777777" w:rsidR="000B13F0" w:rsidRPr="00E10A20" w:rsidRDefault="000B13F0" w:rsidP="00CF30C7">
            <w:pPr>
              <w:spacing w:before="120" w:after="120"/>
              <w:jc w:val="center"/>
              <w:rPr>
                <w:sz w:val="20"/>
              </w:rPr>
            </w:pPr>
            <w:r w:rsidRPr="00E10A20">
              <w:rPr>
                <w:sz w:val="20"/>
              </w:rPr>
              <w:t>6 sekund</w:t>
            </w:r>
          </w:p>
        </w:tc>
        <w:tc>
          <w:tcPr>
            <w:tcW w:w="2128" w:type="dxa"/>
            <w:tcBorders>
              <w:top w:val="single" w:sz="6" w:space="0" w:color="000000"/>
              <w:left w:val="single" w:sz="6" w:space="0" w:color="000000"/>
              <w:bottom w:val="single" w:sz="6" w:space="0" w:color="000000"/>
              <w:right w:val="single" w:sz="6" w:space="0" w:color="000000"/>
            </w:tcBorders>
            <w:hideMark/>
          </w:tcPr>
          <w:p w14:paraId="53002368" w14:textId="77777777" w:rsidR="000B13F0" w:rsidRPr="00E10A20" w:rsidRDefault="000B13F0" w:rsidP="00CF30C7">
            <w:pPr>
              <w:pStyle w:val="Zawartotabeli"/>
              <w:spacing w:before="120"/>
              <w:jc w:val="center"/>
              <w:rPr>
                <w:sz w:val="20"/>
                <w:szCs w:val="20"/>
              </w:rPr>
            </w:pPr>
            <w:r w:rsidRPr="00E10A20">
              <w:rPr>
                <w:sz w:val="20"/>
                <w:szCs w:val="20"/>
              </w:rPr>
              <w:t>-</w:t>
            </w:r>
          </w:p>
        </w:tc>
        <w:tc>
          <w:tcPr>
            <w:tcW w:w="1983" w:type="dxa"/>
            <w:tcBorders>
              <w:top w:val="single" w:sz="6" w:space="0" w:color="000000"/>
              <w:left w:val="single" w:sz="6" w:space="0" w:color="000000"/>
              <w:bottom w:val="single" w:sz="6" w:space="0" w:color="000000"/>
              <w:right w:val="single" w:sz="6" w:space="0" w:color="000000"/>
            </w:tcBorders>
            <w:hideMark/>
          </w:tcPr>
          <w:p w14:paraId="475B366E" w14:textId="77777777" w:rsidR="000B13F0" w:rsidRPr="00E10A20" w:rsidRDefault="000B13F0" w:rsidP="00CF30C7">
            <w:pPr>
              <w:pStyle w:val="Zawartotabeli"/>
              <w:spacing w:before="120"/>
              <w:jc w:val="center"/>
              <w:rPr>
                <w:sz w:val="20"/>
                <w:szCs w:val="20"/>
              </w:rPr>
            </w:pPr>
            <w:r w:rsidRPr="00E10A20">
              <w:rPr>
                <w:sz w:val="20"/>
                <w:szCs w:val="20"/>
              </w:rPr>
              <w:t>nie</w:t>
            </w:r>
            <w:r w:rsidRPr="00E10A20">
              <w:rPr>
                <w:bCs/>
                <w:sz w:val="20"/>
                <w:szCs w:val="20"/>
              </w:rPr>
              <w:t>ustalony</w:t>
            </w:r>
          </w:p>
        </w:tc>
      </w:tr>
      <w:tr w:rsidR="000B13F0" w:rsidRPr="00E10A20" w14:paraId="5819A820" w14:textId="77777777" w:rsidTr="00CF30C7">
        <w:trPr>
          <w:cantSplit/>
          <w:trHeight w:val="275"/>
        </w:trPr>
        <w:tc>
          <w:tcPr>
            <w:tcW w:w="2268" w:type="dxa"/>
            <w:tcBorders>
              <w:top w:val="single" w:sz="6" w:space="0" w:color="000000"/>
              <w:left w:val="single" w:sz="6" w:space="0" w:color="000000"/>
              <w:bottom w:val="single" w:sz="6" w:space="0" w:color="000000"/>
              <w:right w:val="single" w:sz="6" w:space="0" w:color="000000"/>
            </w:tcBorders>
            <w:hideMark/>
          </w:tcPr>
          <w:p w14:paraId="779389A4" w14:textId="77777777" w:rsidR="000B13F0" w:rsidRPr="00E10A20" w:rsidRDefault="000B13F0" w:rsidP="00CF30C7">
            <w:pPr>
              <w:pStyle w:val="Tekstpodstawowy"/>
              <w:spacing w:before="120"/>
              <w:jc w:val="center"/>
              <w:rPr>
                <w:sz w:val="20"/>
                <w:lang w:eastAsia="pl-PL"/>
              </w:rPr>
            </w:pPr>
            <w:r w:rsidRPr="00E10A20">
              <w:rPr>
                <w:sz w:val="20"/>
                <w:lang w:eastAsia="pl-PL"/>
              </w:rPr>
              <w:t>Jazda po terenie, manewrowanie</w:t>
            </w:r>
          </w:p>
        </w:tc>
        <w:tc>
          <w:tcPr>
            <w:tcW w:w="2410" w:type="dxa"/>
            <w:tcBorders>
              <w:top w:val="single" w:sz="6" w:space="0" w:color="000000"/>
              <w:left w:val="single" w:sz="6" w:space="0" w:color="000000"/>
              <w:bottom w:val="single" w:sz="6" w:space="0" w:color="000000"/>
              <w:right w:val="single" w:sz="6" w:space="0" w:color="000000"/>
            </w:tcBorders>
            <w:hideMark/>
          </w:tcPr>
          <w:p w14:paraId="72144F7D" w14:textId="77777777" w:rsidR="000B13F0" w:rsidRPr="00E10A20" w:rsidRDefault="000B13F0" w:rsidP="00CF30C7">
            <w:pPr>
              <w:spacing w:before="240" w:after="120"/>
              <w:jc w:val="center"/>
              <w:rPr>
                <w:sz w:val="20"/>
              </w:rPr>
            </w:pPr>
            <w:r w:rsidRPr="00E10A20">
              <w:rPr>
                <w:sz w:val="20"/>
              </w:rPr>
              <w:t>92 sekundy</w:t>
            </w:r>
          </w:p>
        </w:tc>
        <w:tc>
          <w:tcPr>
            <w:tcW w:w="2128" w:type="dxa"/>
            <w:tcBorders>
              <w:top w:val="single" w:sz="6" w:space="0" w:color="000000"/>
              <w:left w:val="single" w:sz="6" w:space="0" w:color="000000"/>
              <w:bottom w:val="single" w:sz="6" w:space="0" w:color="000000"/>
              <w:right w:val="single" w:sz="6" w:space="0" w:color="000000"/>
            </w:tcBorders>
            <w:hideMark/>
          </w:tcPr>
          <w:p w14:paraId="103A5271" w14:textId="77777777" w:rsidR="000B13F0" w:rsidRPr="00E10A20" w:rsidRDefault="000B13F0" w:rsidP="00CF30C7">
            <w:pPr>
              <w:pStyle w:val="Zawartotabeli"/>
              <w:spacing w:before="240"/>
              <w:jc w:val="center"/>
              <w:rPr>
                <w:sz w:val="20"/>
                <w:szCs w:val="20"/>
              </w:rPr>
            </w:pPr>
            <w:r w:rsidRPr="00E10A20">
              <w:rPr>
                <w:sz w:val="20"/>
                <w:szCs w:val="20"/>
              </w:rPr>
              <w:t>-</w:t>
            </w:r>
          </w:p>
        </w:tc>
        <w:tc>
          <w:tcPr>
            <w:tcW w:w="1983" w:type="dxa"/>
            <w:tcBorders>
              <w:top w:val="single" w:sz="6" w:space="0" w:color="000000"/>
              <w:left w:val="single" w:sz="6" w:space="0" w:color="000000"/>
              <w:bottom w:val="single" w:sz="6" w:space="0" w:color="000000"/>
              <w:right w:val="single" w:sz="6" w:space="0" w:color="000000"/>
            </w:tcBorders>
            <w:hideMark/>
          </w:tcPr>
          <w:p w14:paraId="28797F69" w14:textId="77777777" w:rsidR="000B13F0" w:rsidRPr="00E10A20" w:rsidRDefault="000B13F0" w:rsidP="00CF30C7">
            <w:pPr>
              <w:pStyle w:val="Zawartotabeli"/>
              <w:spacing w:before="240"/>
              <w:jc w:val="center"/>
              <w:rPr>
                <w:sz w:val="20"/>
                <w:szCs w:val="20"/>
              </w:rPr>
            </w:pPr>
            <w:r w:rsidRPr="00E10A20">
              <w:rPr>
                <w:sz w:val="20"/>
                <w:szCs w:val="20"/>
              </w:rPr>
              <w:t>nie</w:t>
            </w:r>
            <w:r w:rsidRPr="00E10A20">
              <w:rPr>
                <w:bCs/>
                <w:sz w:val="20"/>
                <w:szCs w:val="20"/>
              </w:rPr>
              <w:t>ustalony</w:t>
            </w:r>
          </w:p>
        </w:tc>
      </w:tr>
    </w:tbl>
    <w:p w14:paraId="6B53AA51" w14:textId="77777777" w:rsidR="000B13F0" w:rsidRPr="00E10A20" w:rsidRDefault="000B13F0" w:rsidP="000B13F0"/>
    <w:p w14:paraId="03B9C557" w14:textId="77777777" w:rsidR="000B13F0" w:rsidRPr="00E10A20" w:rsidRDefault="000B13F0" w:rsidP="000B13F0">
      <w:pPr>
        <w:pStyle w:val="Stopka"/>
        <w:tabs>
          <w:tab w:val="clear" w:pos="4536"/>
          <w:tab w:val="clear" w:pos="9072"/>
        </w:tabs>
        <w:spacing w:before="120" w:line="360" w:lineRule="auto"/>
        <w:jc w:val="both"/>
        <w:rPr>
          <w:rFonts w:eastAsia="Lucida Sans Unicode"/>
          <w:b/>
        </w:rPr>
      </w:pPr>
      <w:r w:rsidRPr="00E10A20">
        <w:rPr>
          <w:b/>
        </w:rPr>
        <w:t>Tabela nr 7: R</w:t>
      </w:r>
      <w:r w:rsidRPr="00E10A20">
        <w:rPr>
          <w:rFonts w:eastAsia="Lucida Sans Unicode"/>
          <w:b/>
        </w:rPr>
        <w:t xml:space="preserve">odzaje </w:t>
      </w:r>
      <w:r w:rsidRPr="00E10A20">
        <w:rPr>
          <w:rFonts w:eastAsia="Lucida Sans Unicode"/>
          <w:b/>
          <w:bCs/>
        </w:rPr>
        <w:t>źródeł hałasu bezpośrednich ruchomych (pojazdów lekkich i ciężkich)</w:t>
      </w:r>
      <w:r w:rsidRPr="00E10A20">
        <w:rPr>
          <w:rFonts w:eastAsia="Lucida Sans Unicode"/>
          <w:b/>
        </w:rPr>
        <w:t xml:space="preserve"> i ich równoważny poziom mocy akustycznej wprowadzony do programu </w:t>
      </w:r>
      <w:r w:rsidRPr="00E10A20">
        <w:rPr>
          <w:b/>
        </w:rPr>
        <w:t>LEQ Professional (symulacja komputerowa źródeł hałasu na stan akustyczny środowiska)</w:t>
      </w:r>
      <w:r w:rsidRPr="00E10A20">
        <w:rPr>
          <w:rFonts w:eastAsia="Lucida Sans Unicode"/>
          <w:b/>
        </w:rPr>
        <w:t>.</w:t>
      </w:r>
    </w:p>
    <w:p w14:paraId="08D43AE7" w14:textId="77777777" w:rsidR="000B13F0" w:rsidRPr="00E10A20" w:rsidRDefault="000B13F0" w:rsidP="000B13F0">
      <w:pPr>
        <w:pStyle w:val="Stopka"/>
        <w:tabs>
          <w:tab w:val="left" w:pos="708"/>
        </w:tabs>
        <w:spacing w:line="360" w:lineRule="auto"/>
        <w:jc w:val="both"/>
      </w:pPr>
      <w:r w:rsidRPr="00E10A20">
        <w:rPr>
          <w:rFonts w:eastAsia="Lucida Sans Unicode"/>
          <w:b/>
          <w:bCs/>
        </w:rPr>
        <w:t>a) trasa nr 1 (pojazdy ciężkie):</w:t>
      </w: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77"/>
        <w:gridCol w:w="2977"/>
        <w:gridCol w:w="2835"/>
      </w:tblGrid>
      <w:tr w:rsidR="00E10A20" w:rsidRPr="00E10A20" w14:paraId="655B2261" w14:textId="77777777" w:rsidTr="00CF30C7">
        <w:tc>
          <w:tcPr>
            <w:tcW w:w="2977" w:type="dxa"/>
            <w:shd w:val="pct20" w:color="000000" w:fill="auto"/>
          </w:tcPr>
          <w:p w14:paraId="50E46E68" w14:textId="77777777" w:rsidR="000B13F0" w:rsidRPr="00E10A20" w:rsidRDefault="000B13F0" w:rsidP="00CF30C7">
            <w:pPr>
              <w:pStyle w:val="Tekstpodstawowy"/>
              <w:spacing w:before="360"/>
              <w:jc w:val="center"/>
              <w:rPr>
                <w:rFonts w:cs="Arial"/>
                <w:b/>
                <w:sz w:val="20"/>
                <w:lang w:eastAsia="pl-PL"/>
              </w:rPr>
            </w:pPr>
            <w:r w:rsidRPr="00E10A20">
              <w:rPr>
                <w:rFonts w:cs="Arial"/>
                <w:b/>
                <w:sz w:val="20"/>
                <w:lang w:eastAsia="pl-PL"/>
              </w:rPr>
              <w:t>Operacja</w:t>
            </w:r>
          </w:p>
        </w:tc>
        <w:tc>
          <w:tcPr>
            <w:tcW w:w="2977" w:type="dxa"/>
            <w:shd w:val="pct20" w:color="000000" w:fill="auto"/>
          </w:tcPr>
          <w:p w14:paraId="666C785A" w14:textId="77777777" w:rsidR="000B13F0" w:rsidRPr="00E10A20" w:rsidRDefault="000B13F0" w:rsidP="00CF30C7">
            <w:pPr>
              <w:pStyle w:val="Tekstpodstawowy"/>
              <w:spacing w:before="240"/>
              <w:jc w:val="center"/>
              <w:rPr>
                <w:rFonts w:cs="Arial"/>
                <w:b/>
                <w:sz w:val="20"/>
                <w:lang w:eastAsia="pl-PL"/>
              </w:rPr>
            </w:pPr>
            <w:r w:rsidRPr="00E10A20">
              <w:rPr>
                <w:rFonts w:eastAsia="Lucida Sans Unicode"/>
                <w:b/>
                <w:sz w:val="20"/>
              </w:rPr>
              <w:t xml:space="preserve">Równoważny poziom mocy akustycznej operacji </w:t>
            </w:r>
            <w:r w:rsidRPr="00E10A20">
              <w:rPr>
                <w:rFonts w:cs="Arial"/>
                <w:b/>
                <w:sz w:val="20"/>
                <w:lang w:eastAsia="pl-PL"/>
              </w:rPr>
              <w:t>w dB</w:t>
            </w:r>
          </w:p>
        </w:tc>
        <w:tc>
          <w:tcPr>
            <w:tcW w:w="2835" w:type="dxa"/>
            <w:shd w:val="pct20" w:color="000000" w:fill="auto"/>
          </w:tcPr>
          <w:p w14:paraId="6A51F61A" w14:textId="77777777" w:rsidR="000B13F0" w:rsidRPr="00E10A20" w:rsidRDefault="000B13F0" w:rsidP="00CF30C7">
            <w:pPr>
              <w:pStyle w:val="Tekstpodstawowy"/>
              <w:spacing w:before="120"/>
              <w:jc w:val="center"/>
              <w:rPr>
                <w:rFonts w:cs="Arial"/>
                <w:b/>
                <w:sz w:val="20"/>
                <w:lang w:eastAsia="pl-PL"/>
              </w:rPr>
            </w:pPr>
            <w:r w:rsidRPr="00E10A20">
              <w:rPr>
                <w:rFonts w:eastAsia="Lucida Sans Unicode"/>
                <w:b/>
                <w:sz w:val="20"/>
              </w:rPr>
              <w:t xml:space="preserve">Równoważny poziom mocy akustycznej źródła cząstkowego </w:t>
            </w:r>
            <w:r w:rsidRPr="00E10A20">
              <w:rPr>
                <w:rFonts w:cs="Arial"/>
                <w:b/>
                <w:sz w:val="20"/>
                <w:lang w:eastAsia="pl-PL"/>
              </w:rPr>
              <w:t>w dB</w:t>
            </w:r>
          </w:p>
        </w:tc>
      </w:tr>
      <w:tr w:rsidR="00E10A20" w:rsidRPr="00E10A20" w14:paraId="402890C1" w14:textId="77777777" w:rsidTr="00CF30C7">
        <w:trPr>
          <w:trHeight w:val="527"/>
        </w:trPr>
        <w:tc>
          <w:tcPr>
            <w:tcW w:w="8789" w:type="dxa"/>
            <w:gridSpan w:val="3"/>
            <w:shd w:val="pct20" w:color="000000" w:fill="auto"/>
          </w:tcPr>
          <w:p w14:paraId="7442C265"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pora dnia</w:t>
            </w:r>
          </w:p>
        </w:tc>
      </w:tr>
      <w:tr w:rsidR="00E10A20" w:rsidRPr="00E10A20" w14:paraId="31408F28" w14:textId="77777777" w:rsidTr="00CF30C7">
        <w:trPr>
          <w:trHeight w:val="522"/>
        </w:trPr>
        <w:tc>
          <w:tcPr>
            <w:tcW w:w="2977" w:type="dxa"/>
          </w:tcPr>
          <w:p w14:paraId="6F4623E3"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Start</w:t>
            </w:r>
          </w:p>
        </w:tc>
        <w:tc>
          <w:tcPr>
            <w:tcW w:w="2977" w:type="dxa"/>
          </w:tcPr>
          <w:p w14:paraId="70DBAB41"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77</w:t>
            </w:r>
          </w:p>
        </w:tc>
        <w:tc>
          <w:tcPr>
            <w:tcW w:w="2835" w:type="dxa"/>
          </w:tcPr>
          <w:p w14:paraId="3645DD1E"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64</w:t>
            </w:r>
          </w:p>
        </w:tc>
      </w:tr>
      <w:tr w:rsidR="00E10A20" w:rsidRPr="00E10A20" w14:paraId="397AC17D" w14:textId="77777777" w:rsidTr="00CF30C7">
        <w:trPr>
          <w:trHeight w:val="522"/>
        </w:trPr>
        <w:tc>
          <w:tcPr>
            <w:tcW w:w="2977" w:type="dxa"/>
          </w:tcPr>
          <w:p w14:paraId="14C0C168"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Hamowanie</w:t>
            </w:r>
          </w:p>
        </w:tc>
        <w:tc>
          <w:tcPr>
            <w:tcW w:w="2977" w:type="dxa"/>
          </w:tcPr>
          <w:p w14:paraId="41C87E62"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68</w:t>
            </w:r>
          </w:p>
        </w:tc>
        <w:tc>
          <w:tcPr>
            <w:tcW w:w="2835" w:type="dxa"/>
          </w:tcPr>
          <w:p w14:paraId="43A55A01"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55</w:t>
            </w:r>
          </w:p>
        </w:tc>
      </w:tr>
      <w:tr w:rsidR="00E10A20" w:rsidRPr="00E10A20" w14:paraId="73DE566C" w14:textId="77777777" w:rsidTr="00CF30C7">
        <w:trPr>
          <w:trHeight w:val="522"/>
        </w:trPr>
        <w:tc>
          <w:tcPr>
            <w:tcW w:w="2977" w:type="dxa"/>
            <w:tcBorders>
              <w:bottom w:val="single" w:sz="4" w:space="0" w:color="000000"/>
            </w:tcBorders>
          </w:tcPr>
          <w:p w14:paraId="355DAC2E"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Jazda po terenie, manewrowanie</w:t>
            </w:r>
          </w:p>
        </w:tc>
        <w:tc>
          <w:tcPr>
            <w:tcW w:w="2977" w:type="dxa"/>
            <w:tcBorders>
              <w:bottom w:val="single" w:sz="4" w:space="0" w:color="000000"/>
            </w:tcBorders>
          </w:tcPr>
          <w:p w14:paraId="65A33D65"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82</w:t>
            </w:r>
          </w:p>
        </w:tc>
        <w:tc>
          <w:tcPr>
            <w:tcW w:w="2835" w:type="dxa"/>
            <w:tcBorders>
              <w:bottom w:val="single" w:sz="4" w:space="0" w:color="000000"/>
            </w:tcBorders>
          </w:tcPr>
          <w:p w14:paraId="42773FFB"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57</w:t>
            </w:r>
          </w:p>
        </w:tc>
      </w:tr>
      <w:tr w:rsidR="00E10A20" w:rsidRPr="00E10A20" w14:paraId="1325CEFC" w14:textId="77777777" w:rsidTr="00CF30C7">
        <w:trPr>
          <w:trHeight w:val="490"/>
        </w:trPr>
        <w:tc>
          <w:tcPr>
            <w:tcW w:w="8789" w:type="dxa"/>
            <w:gridSpan w:val="3"/>
            <w:shd w:val="pct20" w:color="000000" w:fill="auto"/>
          </w:tcPr>
          <w:p w14:paraId="33A6700F"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pora nocy</w:t>
            </w:r>
          </w:p>
        </w:tc>
      </w:tr>
      <w:tr w:rsidR="00E10A20" w:rsidRPr="00E10A20" w14:paraId="2C2A5A28" w14:textId="77777777" w:rsidTr="00CF30C7">
        <w:trPr>
          <w:trHeight w:val="522"/>
        </w:trPr>
        <w:tc>
          <w:tcPr>
            <w:tcW w:w="2977" w:type="dxa"/>
          </w:tcPr>
          <w:p w14:paraId="2C8263BA"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Start</w:t>
            </w:r>
          </w:p>
        </w:tc>
        <w:tc>
          <w:tcPr>
            <w:tcW w:w="2977" w:type="dxa"/>
          </w:tcPr>
          <w:p w14:paraId="2138A9AB"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c>
          <w:tcPr>
            <w:tcW w:w="2835" w:type="dxa"/>
          </w:tcPr>
          <w:p w14:paraId="15D1C975"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r>
      <w:tr w:rsidR="00E10A20" w:rsidRPr="00E10A20" w14:paraId="06F5E479" w14:textId="77777777" w:rsidTr="00CF30C7">
        <w:trPr>
          <w:trHeight w:val="522"/>
        </w:trPr>
        <w:tc>
          <w:tcPr>
            <w:tcW w:w="2977" w:type="dxa"/>
          </w:tcPr>
          <w:p w14:paraId="6FD18366"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Hamowanie</w:t>
            </w:r>
          </w:p>
        </w:tc>
        <w:tc>
          <w:tcPr>
            <w:tcW w:w="2977" w:type="dxa"/>
          </w:tcPr>
          <w:p w14:paraId="53AADC36"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c>
          <w:tcPr>
            <w:tcW w:w="2835" w:type="dxa"/>
          </w:tcPr>
          <w:p w14:paraId="5CCEDCB5"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r>
      <w:tr w:rsidR="000B13F0" w:rsidRPr="00E10A20" w14:paraId="1A084942" w14:textId="77777777" w:rsidTr="00CF30C7">
        <w:trPr>
          <w:trHeight w:val="522"/>
        </w:trPr>
        <w:tc>
          <w:tcPr>
            <w:tcW w:w="2977" w:type="dxa"/>
          </w:tcPr>
          <w:p w14:paraId="224AABD5"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Jazda po terenie, manewrowanie</w:t>
            </w:r>
          </w:p>
        </w:tc>
        <w:tc>
          <w:tcPr>
            <w:tcW w:w="2977" w:type="dxa"/>
          </w:tcPr>
          <w:p w14:paraId="25AED4DC"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c>
          <w:tcPr>
            <w:tcW w:w="2835" w:type="dxa"/>
          </w:tcPr>
          <w:p w14:paraId="3F28C487"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r>
    </w:tbl>
    <w:p w14:paraId="14CEF20E" w14:textId="17C3CB1B" w:rsidR="000B13F0" w:rsidRPr="00E10A20" w:rsidRDefault="000B13F0" w:rsidP="000B13F0">
      <w:pPr>
        <w:pStyle w:val="Stopka"/>
        <w:tabs>
          <w:tab w:val="left" w:pos="708"/>
        </w:tabs>
        <w:spacing w:line="360" w:lineRule="auto"/>
        <w:jc w:val="both"/>
      </w:pPr>
      <w:r w:rsidRPr="00E10A20">
        <w:rPr>
          <w:rFonts w:eastAsia="Lucida Sans Unicode"/>
          <w:b/>
          <w:bCs/>
        </w:rPr>
        <w:t>b) trasa nr 2 (pojazdy ciężkie):</w:t>
      </w: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77"/>
        <w:gridCol w:w="2977"/>
        <w:gridCol w:w="71"/>
        <w:gridCol w:w="2764"/>
      </w:tblGrid>
      <w:tr w:rsidR="00E10A20" w:rsidRPr="00E10A20" w14:paraId="7921C78B" w14:textId="77777777" w:rsidTr="00CF30C7">
        <w:tc>
          <w:tcPr>
            <w:tcW w:w="2977" w:type="dxa"/>
            <w:shd w:val="pct20" w:color="000000" w:fill="auto"/>
          </w:tcPr>
          <w:p w14:paraId="6228B4C3" w14:textId="77777777" w:rsidR="000B13F0" w:rsidRPr="00E10A20" w:rsidRDefault="000B13F0" w:rsidP="00CF30C7">
            <w:pPr>
              <w:pStyle w:val="Tekstpodstawowy"/>
              <w:spacing w:before="360"/>
              <w:jc w:val="center"/>
              <w:rPr>
                <w:rFonts w:cs="Arial"/>
                <w:b/>
                <w:sz w:val="20"/>
                <w:lang w:eastAsia="pl-PL"/>
              </w:rPr>
            </w:pPr>
            <w:r w:rsidRPr="00E10A20">
              <w:rPr>
                <w:rFonts w:cs="Arial"/>
                <w:b/>
                <w:sz w:val="20"/>
                <w:lang w:eastAsia="pl-PL"/>
              </w:rPr>
              <w:t>Operacja</w:t>
            </w:r>
          </w:p>
        </w:tc>
        <w:tc>
          <w:tcPr>
            <w:tcW w:w="3048" w:type="dxa"/>
            <w:gridSpan w:val="2"/>
            <w:shd w:val="pct20" w:color="000000" w:fill="auto"/>
          </w:tcPr>
          <w:p w14:paraId="4EAB8716" w14:textId="77777777" w:rsidR="000B13F0" w:rsidRPr="00E10A20" w:rsidRDefault="000B13F0" w:rsidP="00CF30C7">
            <w:pPr>
              <w:pStyle w:val="Tekstpodstawowy"/>
              <w:spacing w:before="240"/>
              <w:jc w:val="center"/>
              <w:rPr>
                <w:rFonts w:cs="Arial"/>
                <w:b/>
                <w:sz w:val="20"/>
                <w:lang w:eastAsia="pl-PL"/>
              </w:rPr>
            </w:pPr>
            <w:r w:rsidRPr="00E10A20">
              <w:rPr>
                <w:rFonts w:eastAsia="Lucida Sans Unicode"/>
                <w:b/>
                <w:sz w:val="20"/>
              </w:rPr>
              <w:t xml:space="preserve">Równoważny poziom mocy akustycznej operacji </w:t>
            </w:r>
            <w:r w:rsidRPr="00E10A20">
              <w:rPr>
                <w:rFonts w:cs="Arial"/>
                <w:b/>
                <w:sz w:val="20"/>
                <w:lang w:eastAsia="pl-PL"/>
              </w:rPr>
              <w:t>w dB</w:t>
            </w:r>
          </w:p>
        </w:tc>
        <w:tc>
          <w:tcPr>
            <w:tcW w:w="2764" w:type="dxa"/>
            <w:shd w:val="pct20" w:color="000000" w:fill="auto"/>
          </w:tcPr>
          <w:p w14:paraId="256A4690" w14:textId="77777777" w:rsidR="000B13F0" w:rsidRPr="00E10A20" w:rsidRDefault="000B13F0" w:rsidP="00CF30C7">
            <w:pPr>
              <w:pStyle w:val="Tekstpodstawowy"/>
              <w:spacing w:before="120"/>
              <w:jc w:val="center"/>
              <w:rPr>
                <w:rFonts w:cs="Arial"/>
                <w:b/>
                <w:sz w:val="20"/>
                <w:lang w:eastAsia="pl-PL"/>
              </w:rPr>
            </w:pPr>
            <w:r w:rsidRPr="00E10A20">
              <w:rPr>
                <w:rFonts w:eastAsia="Lucida Sans Unicode"/>
                <w:b/>
                <w:sz w:val="20"/>
              </w:rPr>
              <w:t xml:space="preserve">Równoważny poziom mocy akustycznej źródła cząstkowego </w:t>
            </w:r>
            <w:r w:rsidRPr="00E10A20">
              <w:rPr>
                <w:rFonts w:cs="Arial"/>
                <w:b/>
                <w:sz w:val="20"/>
                <w:lang w:eastAsia="pl-PL"/>
              </w:rPr>
              <w:t>w dB</w:t>
            </w:r>
          </w:p>
        </w:tc>
      </w:tr>
      <w:tr w:rsidR="00E10A20" w:rsidRPr="00E10A20" w14:paraId="7F6872A2" w14:textId="77777777" w:rsidTr="00CF30C7">
        <w:trPr>
          <w:trHeight w:val="527"/>
        </w:trPr>
        <w:tc>
          <w:tcPr>
            <w:tcW w:w="8789" w:type="dxa"/>
            <w:gridSpan w:val="4"/>
            <w:shd w:val="pct20" w:color="000000" w:fill="auto"/>
          </w:tcPr>
          <w:p w14:paraId="1FF11968"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pora dnia</w:t>
            </w:r>
          </w:p>
        </w:tc>
      </w:tr>
      <w:tr w:rsidR="00E10A20" w:rsidRPr="00E10A20" w14:paraId="232778BB" w14:textId="77777777" w:rsidTr="00CF30C7">
        <w:trPr>
          <w:trHeight w:val="522"/>
        </w:trPr>
        <w:tc>
          <w:tcPr>
            <w:tcW w:w="2977" w:type="dxa"/>
          </w:tcPr>
          <w:p w14:paraId="6502B878"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Start</w:t>
            </w:r>
          </w:p>
        </w:tc>
        <w:tc>
          <w:tcPr>
            <w:tcW w:w="2977" w:type="dxa"/>
          </w:tcPr>
          <w:p w14:paraId="346BCB1B"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76</w:t>
            </w:r>
          </w:p>
        </w:tc>
        <w:tc>
          <w:tcPr>
            <w:tcW w:w="2835" w:type="dxa"/>
            <w:gridSpan w:val="2"/>
          </w:tcPr>
          <w:p w14:paraId="265B99C9"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63</w:t>
            </w:r>
          </w:p>
        </w:tc>
      </w:tr>
      <w:tr w:rsidR="00E10A20" w:rsidRPr="00E10A20" w14:paraId="3A056540" w14:textId="77777777" w:rsidTr="00CF30C7">
        <w:trPr>
          <w:trHeight w:val="522"/>
        </w:trPr>
        <w:tc>
          <w:tcPr>
            <w:tcW w:w="2977" w:type="dxa"/>
          </w:tcPr>
          <w:p w14:paraId="3C4F6710"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lastRenderedPageBreak/>
              <w:t>Hamowanie</w:t>
            </w:r>
          </w:p>
        </w:tc>
        <w:tc>
          <w:tcPr>
            <w:tcW w:w="2977" w:type="dxa"/>
          </w:tcPr>
          <w:p w14:paraId="4D31B571"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67</w:t>
            </w:r>
          </w:p>
        </w:tc>
        <w:tc>
          <w:tcPr>
            <w:tcW w:w="2835" w:type="dxa"/>
            <w:gridSpan w:val="2"/>
          </w:tcPr>
          <w:p w14:paraId="070A87B8"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54</w:t>
            </w:r>
          </w:p>
        </w:tc>
      </w:tr>
      <w:tr w:rsidR="00E10A20" w:rsidRPr="00E10A20" w14:paraId="08C658AC" w14:textId="77777777" w:rsidTr="00CF30C7">
        <w:trPr>
          <w:trHeight w:val="522"/>
        </w:trPr>
        <w:tc>
          <w:tcPr>
            <w:tcW w:w="2977" w:type="dxa"/>
            <w:tcBorders>
              <w:bottom w:val="single" w:sz="4" w:space="0" w:color="000000"/>
            </w:tcBorders>
          </w:tcPr>
          <w:p w14:paraId="7C0A260F"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Jazda po terenie, manewrowanie</w:t>
            </w:r>
          </w:p>
        </w:tc>
        <w:tc>
          <w:tcPr>
            <w:tcW w:w="2977" w:type="dxa"/>
            <w:tcBorders>
              <w:bottom w:val="single" w:sz="4" w:space="0" w:color="000000"/>
            </w:tcBorders>
          </w:tcPr>
          <w:p w14:paraId="2C62F72D"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82</w:t>
            </w:r>
          </w:p>
        </w:tc>
        <w:tc>
          <w:tcPr>
            <w:tcW w:w="2835" w:type="dxa"/>
            <w:gridSpan w:val="2"/>
            <w:tcBorders>
              <w:bottom w:val="single" w:sz="4" w:space="0" w:color="000000"/>
            </w:tcBorders>
          </w:tcPr>
          <w:p w14:paraId="6BB13836"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58</w:t>
            </w:r>
          </w:p>
        </w:tc>
      </w:tr>
      <w:tr w:rsidR="00E10A20" w:rsidRPr="00E10A20" w14:paraId="26E65249" w14:textId="77777777" w:rsidTr="00CF30C7">
        <w:trPr>
          <w:trHeight w:val="490"/>
        </w:trPr>
        <w:tc>
          <w:tcPr>
            <w:tcW w:w="8789" w:type="dxa"/>
            <w:gridSpan w:val="4"/>
            <w:shd w:val="pct20" w:color="000000" w:fill="auto"/>
          </w:tcPr>
          <w:p w14:paraId="3C446513"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pora nocy</w:t>
            </w:r>
          </w:p>
        </w:tc>
      </w:tr>
      <w:tr w:rsidR="00E10A20" w:rsidRPr="00E10A20" w14:paraId="32E929D7" w14:textId="77777777" w:rsidTr="00CF30C7">
        <w:trPr>
          <w:trHeight w:val="522"/>
        </w:trPr>
        <w:tc>
          <w:tcPr>
            <w:tcW w:w="2977" w:type="dxa"/>
          </w:tcPr>
          <w:p w14:paraId="6CEF7FD3"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Start</w:t>
            </w:r>
          </w:p>
        </w:tc>
        <w:tc>
          <w:tcPr>
            <w:tcW w:w="3048" w:type="dxa"/>
            <w:gridSpan w:val="2"/>
          </w:tcPr>
          <w:p w14:paraId="3B07C288"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c>
          <w:tcPr>
            <w:tcW w:w="2764" w:type="dxa"/>
          </w:tcPr>
          <w:p w14:paraId="33BE9F11"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r>
      <w:tr w:rsidR="00E10A20" w:rsidRPr="00E10A20" w14:paraId="4B98A806" w14:textId="77777777" w:rsidTr="00CF30C7">
        <w:trPr>
          <w:trHeight w:val="522"/>
        </w:trPr>
        <w:tc>
          <w:tcPr>
            <w:tcW w:w="2977" w:type="dxa"/>
          </w:tcPr>
          <w:p w14:paraId="35F6EEB4"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Hamowanie</w:t>
            </w:r>
          </w:p>
        </w:tc>
        <w:tc>
          <w:tcPr>
            <w:tcW w:w="3048" w:type="dxa"/>
            <w:gridSpan w:val="2"/>
          </w:tcPr>
          <w:p w14:paraId="5D3041CF"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c>
          <w:tcPr>
            <w:tcW w:w="2764" w:type="dxa"/>
          </w:tcPr>
          <w:p w14:paraId="1F599AE9"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r>
      <w:tr w:rsidR="000B13F0" w:rsidRPr="00E10A20" w14:paraId="77AACFB7" w14:textId="77777777" w:rsidTr="00CF30C7">
        <w:trPr>
          <w:trHeight w:val="522"/>
        </w:trPr>
        <w:tc>
          <w:tcPr>
            <w:tcW w:w="2977" w:type="dxa"/>
          </w:tcPr>
          <w:p w14:paraId="3A72BDAE"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Jazda po terenie, manewrowanie</w:t>
            </w:r>
          </w:p>
        </w:tc>
        <w:tc>
          <w:tcPr>
            <w:tcW w:w="3048" w:type="dxa"/>
            <w:gridSpan w:val="2"/>
          </w:tcPr>
          <w:p w14:paraId="5EE38B55"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c>
          <w:tcPr>
            <w:tcW w:w="2764" w:type="dxa"/>
          </w:tcPr>
          <w:p w14:paraId="5A6534E3"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r>
    </w:tbl>
    <w:p w14:paraId="6EEF84DB" w14:textId="77777777" w:rsidR="000B13F0" w:rsidRPr="00E10A20" w:rsidRDefault="000B13F0" w:rsidP="000B13F0">
      <w:pPr>
        <w:pStyle w:val="Stopka"/>
        <w:tabs>
          <w:tab w:val="left" w:pos="708"/>
        </w:tabs>
        <w:jc w:val="both"/>
        <w:rPr>
          <w:rFonts w:eastAsia="Lucida Sans Unicode"/>
          <w:b/>
          <w:bCs/>
        </w:rPr>
      </w:pPr>
    </w:p>
    <w:p w14:paraId="75C8BC9E" w14:textId="77777777" w:rsidR="000B13F0" w:rsidRPr="00E10A20" w:rsidRDefault="000B13F0" w:rsidP="000B13F0">
      <w:pPr>
        <w:pStyle w:val="Stopka"/>
        <w:tabs>
          <w:tab w:val="left" w:pos="708"/>
        </w:tabs>
        <w:spacing w:line="360" w:lineRule="auto"/>
        <w:jc w:val="both"/>
      </w:pPr>
      <w:r w:rsidRPr="00E10A20">
        <w:rPr>
          <w:rFonts w:eastAsia="Lucida Sans Unicode"/>
          <w:b/>
          <w:bCs/>
        </w:rPr>
        <w:t>b) trasa nr 3 (pojazdy ciężkie):</w:t>
      </w: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77"/>
        <w:gridCol w:w="3048"/>
        <w:gridCol w:w="2764"/>
      </w:tblGrid>
      <w:tr w:rsidR="00E10A20" w:rsidRPr="00E10A20" w14:paraId="3B9B4EF9" w14:textId="77777777" w:rsidTr="00CF30C7">
        <w:tc>
          <w:tcPr>
            <w:tcW w:w="2977" w:type="dxa"/>
            <w:shd w:val="pct20" w:color="000000" w:fill="auto"/>
          </w:tcPr>
          <w:p w14:paraId="30F8EB5E" w14:textId="77777777" w:rsidR="000B13F0" w:rsidRPr="00E10A20" w:rsidRDefault="000B13F0" w:rsidP="00CF30C7">
            <w:pPr>
              <w:pStyle w:val="Tekstpodstawowy"/>
              <w:spacing w:before="360"/>
              <w:jc w:val="center"/>
              <w:rPr>
                <w:rFonts w:cs="Arial"/>
                <w:b/>
                <w:sz w:val="20"/>
                <w:lang w:eastAsia="pl-PL"/>
              </w:rPr>
            </w:pPr>
            <w:r w:rsidRPr="00E10A20">
              <w:rPr>
                <w:rFonts w:cs="Arial"/>
                <w:b/>
                <w:sz w:val="20"/>
                <w:lang w:eastAsia="pl-PL"/>
              </w:rPr>
              <w:t>Operacja</w:t>
            </w:r>
          </w:p>
        </w:tc>
        <w:tc>
          <w:tcPr>
            <w:tcW w:w="3048" w:type="dxa"/>
            <w:shd w:val="pct20" w:color="000000" w:fill="auto"/>
          </w:tcPr>
          <w:p w14:paraId="586A3343" w14:textId="77777777" w:rsidR="000B13F0" w:rsidRPr="00E10A20" w:rsidRDefault="000B13F0" w:rsidP="00CF30C7">
            <w:pPr>
              <w:pStyle w:val="Tekstpodstawowy"/>
              <w:spacing w:before="240"/>
              <w:jc w:val="center"/>
              <w:rPr>
                <w:rFonts w:cs="Arial"/>
                <w:b/>
                <w:sz w:val="20"/>
                <w:lang w:eastAsia="pl-PL"/>
              </w:rPr>
            </w:pPr>
            <w:r w:rsidRPr="00E10A20">
              <w:rPr>
                <w:rFonts w:eastAsia="Lucida Sans Unicode"/>
                <w:b/>
                <w:sz w:val="20"/>
              </w:rPr>
              <w:t xml:space="preserve">Równoważny poziom mocy akustycznej operacji </w:t>
            </w:r>
            <w:r w:rsidRPr="00E10A20">
              <w:rPr>
                <w:rFonts w:cs="Arial"/>
                <w:b/>
                <w:sz w:val="20"/>
                <w:lang w:eastAsia="pl-PL"/>
              </w:rPr>
              <w:t>w dB</w:t>
            </w:r>
          </w:p>
        </w:tc>
        <w:tc>
          <w:tcPr>
            <w:tcW w:w="2764" w:type="dxa"/>
            <w:shd w:val="pct20" w:color="000000" w:fill="auto"/>
          </w:tcPr>
          <w:p w14:paraId="7D3D816E" w14:textId="77777777" w:rsidR="000B13F0" w:rsidRPr="00E10A20" w:rsidRDefault="000B13F0" w:rsidP="00CF30C7">
            <w:pPr>
              <w:pStyle w:val="Tekstpodstawowy"/>
              <w:spacing w:before="120"/>
              <w:jc w:val="center"/>
              <w:rPr>
                <w:rFonts w:cs="Arial"/>
                <w:b/>
                <w:sz w:val="20"/>
                <w:lang w:eastAsia="pl-PL"/>
              </w:rPr>
            </w:pPr>
            <w:r w:rsidRPr="00E10A20">
              <w:rPr>
                <w:rFonts w:eastAsia="Lucida Sans Unicode"/>
                <w:b/>
                <w:sz w:val="20"/>
              </w:rPr>
              <w:t xml:space="preserve">Równoważny poziom mocy akustycznej źródła cząstkowego </w:t>
            </w:r>
            <w:r w:rsidRPr="00E10A20">
              <w:rPr>
                <w:rFonts w:cs="Arial"/>
                <w:b/>
                <w:sz w:val="20"/>
                <w:lang w:eastAsia="pl-PL"/>
              </w:rPr>
              <w:t>w dB</w:t>
            </w:r>
          </w:p>
        </w:tc>
      </w:tr>
      <w:tr w:rsidR="00E10A20" w:rsidRPr="00E10A20" w14:paraId="16922F98" w14:textId="77777777" w:rsidTr="00CF30C7">
        <w:trPr>
          <w:trHeight w:val="527"/>
        </w:trPr>
        <w:tc>
          <w:tcPr>
            <w:tcW w:w="8789" w:type="dxa"/>
            <w:gridSpan w:val="3"/>
            <w:shd w:val="pct20" w:color="000000" w:fill="auto"/>
          </w:tcPr>
          <w:p w14:paraId="50318398"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pora dnia</w:t>
            </w:r>
          </w:p>
        </w:tc>
      </w:tr>
      <w:tr w:rsidR="00E10A20" w:rsidRPr="00E10A20" w14:paraId="66A316DC" w14:textId="77777777" w:rsidTr="00CF30C7">
        <w:trPr>
          <w:trHeight w:val="522"/>
        </w:trPr>
        <w:tc>
          <w:tcPr>
            <w:tcW w:w="2977" w:type="dxa"/>
          </w:tcPr>
          <w:p w14:paraId="013897BD"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Start</w:t>
            </w:r>
          </w:p>
        </w:tc>
        <w:tc>
          <w:tcPr>
            <w:tcW w:w="3048" w:type="dxa"/>
          </w:tcPr>
          <w:p w14:paraId="7321E601"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66</w:t>
            </w:r>
          </w:p>
        </w:tc>
        <w:tc>
          <w:tcPr>
            <w:tcW w:w="2764" w:type="dxa"/>
          </w:tcPr>
          <w:p w14:paraId="7681A4FB"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63</w:t>
            </w:r>
          </w:p>
        </w:tc>
      </w:tr>
      <w:tr w:rsidR="00E10A20" w:rsidRPr="00E10A20" w14:paraId="1330F51A" w14:textId="77777777" w:rsidTr="00CF30C7">
        <w:trPr>
          <w:trHeight w:val="522"/>
        </w:trPr>
        <w:tc>
          <w:tcPr>
            <w:tcW w:w="2977" w:type="dxa"/>
          </w:tcPr>
          <w:p w14:paraId="19B0E27F"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Hamowanie</w:t>
            </w:r>
          </w:p>
        </w:tc>
        <w:tc>
          <w:tcPr>
            <w:tcW w:w="3048" w:type="dxa"/>
          </w:tcPr>
          <w:p w14:paraId="31EDDD2E"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57</w:t>
            </w:r>
          </w:p>
        </w:tc>
        <w:tc>
          <w:tcPr>
            <w:tcW w:w="2764" w:type="dxa"/>
          </w:tcPr>
          <w:p w14:paraId="0D4B0CA6"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54</w:t>
            </w:r>
          </w:p>
        </w:tc>
      </w:tr>
      <w:tr w:rsidR="00E10A20" w:rsidRPr="00E10A20" w14:paraId="6F5D4440" w14:textId="77777777" w:rsidTr="00CF30C7">
        <w:trPr>
          <w:trHeight w:val="522"/>
        </w:trPr>
        <w:tc>
          <w:tcPr>
            <w:tcW w:w="2977" w:type="dxa"/>
            <w:tcBorders>
              <w:bottom w:val="single" w:sz="4" w:space="0" w:color="000000"/>
            </w:tcBorders>
          </w:tcPr>
          <w:p w14:paraId="5837B425"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Jazda po terenie, manewrowanie</w:t>
            </w:r>
          </w:p>
        </w:tc>
        <w:tc>
          <w:tcPr>
            <w:tcW w:w="3048" w:type="dxa"/>
            <w:tcBorders>
              <w:bottom w:val="single" w:sz="4" w:space="0" w:color="000000"/>
            </w:tcBorders>
          </w:tcPr>
          <w:p w14:paraId="6C06D724"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72</w:t>
            </w:r>
          </w:p>
        </w:tc>
        <w:tc>
          <w:tcPr>
            <w:tcW w:w="2764" w:type="dxa"/>
            <w:tcBorders>
              <w:bottom w:val="single" w:sz="4" w:space="0" w:color="000000"/>
            </w:tcBorders>
          </w:tcPr>
          <w:p w14:paraId="5D7868E7"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58</w:t>
            </w:r>
          </w:p>
        </w:tc>
      </w:tr>
      <w:tr w:rsidR="00E10A20" w:rsidRPr="00E10A20" w14:paraId="525CA7C8" w14:textId="77777777" w:rsidTr="00CF30C7">
        <w:trPr>
          <w:trHeight w:val="490"/>
        </w:trPr>
        <w:tc>
          <w:tcPr>
            <w:tcW w:w="8789" w:type="dxa"/>
            <w:gridSpan w:val="3"/>
            <w:shd w:val="pct20" w:color="000000" w:fill="auto"/>
          </w:tcPr>
          <w:p w14:paraId="68103F63"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pora nocy</w:t>
            </w:r>
          </w:p>
        </w:tc>
      </w:tr>
      <w:tr w:rsidR="00E10A20" w:rsidRPr="00E10A20" w14:paraId="6DA49A32" w14:textId="77777777" w:rsidTr="00CF30C7">
        <w:trPr>
          <w:trHeight w:val="522"/>
        </w:trPr>
        <w:tc>
          <w:tcPr>
            <w:tcW w:w="2977" w:type="dxa"/>
          </w:tcPr>
          <w:p w14:paraId="479D964C"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Start</w:t>
            </w:r>
          </w:p>
        </w:tc>
        <w:tc>
          <w:tcPr>
            <w:tcW w:w="3048" w:type="dxa"/>
          </w:tcPr>
          <w:p w14:paraId="039BB801"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c>
          <w:tcPr>
            <w:tcW w:w="2764" w:type="dxa"/>
          </w:tcPr>
          <w:p w14:paraId="07EEC267"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r>
      <w:tr w:rsidR="00E10A20" w:rsidRPr="00E10A20" w14:paraId="53E7134D" w14:textId="77777777" w:rsidTr="00CF30C7">
        <w:trPr>
          <w:trHeight w:val="522"/>
        </w:trPr>
        <w:tc>
          <w:tcPr>
            <w:tcW w:w="2977" w:type="dxa"/>
          </w:tcPr>
          <w:p w14:paraId="5EBC5384"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Hamowanie</w:t>
            </w:r>
          </w:p>
        </w:tc>
        <w:tc>
          <w:tcPr>
            <w:tcW w:w="3048" w:type="dxa"/>
          </w:tcPr>
          <w:p w14:paraId="79DCE9C2"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c>
          <w:tcPr>
            <w:tcW w:w="2764" w:type="dxa"/>
          </w:tcPr>
          <w:p w14:paraId="2B00AC84"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r>
      <w:tr w:rsidR="000B13F0" w:rsidRPr="00E10A20" w14:paraId="23EA86C5" w14:textId="77777777" w:rsidTr="00CF30C7">
        <w:trPr>
          <w:trHeight w:val="522"/>
        </w:trPr>
        <w:tc>
          <w:tcPr>
            <w:tcW w:w="2977" w:type="dxa"/>
          </w:tcPr>
          <w:p w14:paraId="62DC5886"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Jazda po terenie, manewrowanie</w:t>
            </w:r>
          </w:p>
        </w:tc>
        <w:tc>
          <w:tcPr>
            <w:tcW w:w="3048" w:type="dxa"/>
          </w:tcPr>
          <w:p w14:paraId="3A3CE792"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c>
          <w:tcPr>
            <w:tcW w:w="2764" w:type="dxa"/>
          </w:tcPr>
          <w:p w14:paraId="4D8C8C2D"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w:t>
            </w:r>
          </w:p>
        </w:tc>
      </w:tr>
    </w:tbl>
    <w:p w14:paraId="50F4383D" w14:textId="77777777" w:rsidR="0067487C" w:rsidRDefault="0067487C" w:rsidP="000B13F0">
      <w:pPr>
        <w:spacing w:line="360" w:lineRule="auto"/>
        <w:ind w:firstLine="709"/>
        <w:jc w:val="both"/>
        <w:rPr>
          <w:rFonts w:eastAsia="Lucida Sans Unicode"/>
          <w:u w:val="single"/>
        </w:rPr>
      </w:pPr>
    </w:p>
    <w:p w14:paraId="2BD6E1A5" w14:textId="441E66C8" w:rsidR="000B13F0" w:rsidRPr="00E10A20" w:rsidRDefault="000B13F0" w:rsidP="000B13F0">
      <w:pPr>
        <w:spacing w:line="360" w:lineRule="auto"/>
        <w:ind w:firstLine="709"/>
        <w:jc w:val="both"/>
        <w:rPr>
          <w:rFonts w:eastAsia="Lucida Sans Unicode"/>
          <w:b/>
        </w:rPr>
      </w:pPr>
      <w:r w:rsidRPr="00E10A20">
        <w:rPr>
          <w:rFonts w:eastAsia="Lucida Sans Unicode"/>
          <w:u w:val="single"/>
        </w:rPr>
        <w:t>Źródła hałasu pracują wyłącznie w ciągu dnia.</w:t>
      </w:r>
      <w:r w:rsidRPr="00E10A20">
        <w:rPr>
          <w:rFonts w:eastAsia="Lucida Sans Unicode"/>
          <w:b/>
        </w:rPr>
        <w:t xml:space="preserve"> </w:t>
      </w:r>
    </w:p>
    <w:p w14:paraId="6D9B3761" w14:textId="77777777" w:rsidR="000B13F0" w:rsidRPr="00E10A20" w:rsidRDefault="000B13F0" w:rsidP="000B13F0">
      <w:pPr>
        <w:spacing w:line="360" w:lineRule="auto"/>
        <w:ind w:firstLine="709"/>
        <w:jc w:val="both"/>
        <w:rPr>
          <w:rFonts w:eastAsia="Lucida Sans Unicode"/>
        </w:rPr>
      </w:pPr>
      <w:r w:rsidRPr="00E10A20">
        <w:rPr>
          <w:rFonts w:eastAsia="Lucida Sans Unicode"/>
        </w:rPr>
        <w:t xml:space="preserve">Praca tych źródeł jest nieregularna i zależna od wielu czynników, m. in. od ilości przetwarzanych odpadów w celu uzyskania gotowych materiałów. </w:t>
      </w:r>
    </w:p>
    <w:p w14:paraId="76A8662B" w14:textId="77777777" w:rsidR="000B13F0" w:rsidRPr="00E10A20" w:rsidRDefault="000B13F0" w:rsidP="000B13F0">
      <w:pPr>
        <w:ind w:firstLine="709"/>
        <w:jc w:val="both"/>
        <w:rPr>
          <w:rFonts w:eastAsia="Lucida Sans Unicode"/>
        </w:rPr>
      </w:pPr>
    </w:p>
    <w:p w14:paraId="3564690C" w14:textId="5B93DF00" w:rsidR="000B13F0" w:rsidRDefault="000B13F0" w:rsidP="000B13F0">
      <w:pPr>
        <w:pStyle w:val="Tekstpodstawowy3"/>
        <w:spacing w:line="360" w:lineRule="auto"/>
        <w:ind w:firstLine="708"/>
        <w:rPr>
          <w:color w:val="auto"/>
          <w:szCs w:val="24"/>
        </w:rPr>
      </w:pPr>
      <w:r w:rsidRPr="00E10A20">
        <w:rPr>
          <w:color w:val="auto"/>
          <w:szCs w:val="24"/>
        </w:rPr>
        <w:t>Poniżej przedstawiono emisje hałasu pochodzące z przedsięwzięcia, dla którego została wydana decyzja o środowiskowych uwarunkowaniach.</w:t>
      </w:r>
    </w:p>
    <w:p w14:paraId="52DEF155" w14:textId="4D8F32A5" w:rsidR="00387FD1" w:rsidRDefault="00387FD1" w:rsidP="000B13F0">
      <w:pPr>
        <w:pStyle w:val="Tekstpodstawowy3"/>
        <w:spacing w:line="360" w:lineRule="auto"/>
        <w:ind w:firstLine="708"/>
        <w:rPr>
          <w:color w:val="auto"/>
          <w:szCs w:val="24"/>
        </w:rPr>
      </w:pPr>
    </w:p>
    <w:p w14:paraId="0996B518" w14:textId="77777777" w:rsidR="00387FD1" w:rsidRDefault="00387FD1" w:rsidP="000B13F0">
      <w:pPr>
        <w:pStyle w:val="Tekstpodstawowy3"/>
        <w:spacing w:line="360" w:lineRule="auto"/>
        <w:ind w:firstLine="708"/>
        <w:rPr>
          <w:color w:val="auto"/>
          <w:szCs w:val="24"/>
        </w:rPr>
      </w:pPr>
    </w:p>
    <w:p w14:paraId="377F3DB7" w14:textId="276F6834" w:rsidR="00387FD1" w:rsidRDefault="00387FD1" w:rsidP="000B13F0">
      <w:pPr>
        <w:pStyle w:val="Tekstpodstawowy3"/>
        <w:spacing w:line="360" w:lineRule="auto"/>
        <w:ind w:firstLine="708"/>
        <w:rPr>
          <w:color w:val="auto"/>
          <w:szCs w:val="24"/>
        </w:rPr>
      </w:pPr>
    </w:p>
    <w:p w14:paraId="77FD5ABE" w14:textId="77777777" w:rsidR="00387FD1" w:rsidRPr="00E10A20" w:rsidRDefault="00387FD1" w:rsidP="000B13F0">
      <w:pPr>
        <w:pStyle w:val="Tekstpodstawowy3"/>
        <w:spacing w:line="360" w:lineRule="auto"/>
        <w:ind w:firstLine="708"/>
        <w:rPr>
          <w:color w:val="auto"/>
          <w:szCs w:val="24"/>
        </w:rPr>
      </w:pPr>
    </w:p>
    <w:p w14:paraId="681EBAB6" w14:textId="77777777" w:rsidR="000B13F0" w:rsidRPr="00E10A20" w:rsidRDefault="000B13F0" w:rsidP="000B13F0">
      <w:pPr>
        <w:pStyle w:val="Stopka"/>
        <w:tabs>
          <w:tab w:val="clear" w:pos="4536"/>
          <w:tab w:val="clear" w:pos="9072"/>
        </w:tabs>
        <w:spacing w:before="120" w:line="360" w:lineRule="auto"/>
        <w:rPr>
          <w:b/>
          <w:u w:val="single"/>
        </w:rPr>
      </w:pPr>
      <w:r w:rsidRPr="00E10A20">
        <w:rPr>
          <w:b/>
        </w:rPr>
        <w:lastRenderedPageBreak/>
        <w:t>Tabela nr 8: r</w:t>
      </w:r>
      <w:r w:rsidRPr="00E10A20">
        <w:rPr>
          <w:rFonts w:eastAsia="Lucida Sans Unicode"/>
          <w:b/>
          <w:bCs/>
        </w:rPr>
        <w:t>odzaj oraz ilość źródeł hałasu bezpośrednich stacjonarnych.</w:t>
      </w:r>
    </w:p>
    <w:tbl>
      <w:tblPr>
        <w:tblW w:w="8735" w:type="dxa"/>
        <w:tblInd w:w="1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55" w:type="dxa"/>
          <w:left w:w="55" w:type="dxa"/>
          <w:bottom w:w="55" w:type="dxa"/>
          <w:right w:w="55" w:type="dxa"/>
        </w:tblCellMar>
        <w:tblLook w:val="00A0" w:firstRow="1" w:lastRow="0" w:firstColumn="1" w:lastColumn="0" w:noHBand="0" w:noVBand="0"/>
      </w:tblPr>
      <w:tblGrid>
        <w:gridCol w:w="4341"/>
        <w:gridCol w:w="4394"/>
      </w:tblGrid>
      <w:tr w:rsidR="00E10A20" w:rsidRPr="00E10A20" w14:paraId="76FB1F0F" w14:textId="77777777" w:rsidTr="00CF30C7">
        <w:trPr>
          <w:cantSplit/>
          <w:trHeight w:val="400"/>
          <w:tblHeader/>
        </w:trPr>
        <w:tc>
          <w:tcPr>
            <w:tcW w:w="4341" w:type="dxa"/>
            <w:tcBorders>
              <w:bottom w:val="single" w:sz="6" w:space="0" w:color="000000"/>
            </w:tcBorders>
            <w:shd w:val="pct20" w:color="000000" w:fill="FFFFFF"/>
          </w:tcPr>
          <w:p w14:paraId="7DEDD1A6" w14:textId="77777777" w:rsidR="000B13F0" w:rsidRPr="00E10A20" w:rsidRDefault="000B13F0" w:rsidP="00CF30C7">
            <w:pPr>
              <w:pStyle w:val="Nagwektabeli"/>
              <w:spacing w:before="120"/>
              <w:rPr>
                <w:iCs w:val="0"/>
                <w:sz w:val="20"/>
                <w:szCs w:val="20"/>
              </w:rPr>
            </w:pPr>
            <w:r w:rsidRPr="00E10A20">
              <w:rPr>
                <w:iCs w:val="0"/>
                <w:sz w:val="20"/>
                <w:szCs w:val="20"/>
              </w:rPr>
              <w:t>Opis źródła hałasu</w:t>
            </w:r>
          </w:p>
        </w:tc>
        <w:tc>
          <w:tcPr>
            <w:tcW w:w="4394" w:type="dxa"/>
            <w:tcBorders>
              <w:bottom w:val="single" w:sz="6" w:space="0" w:color="000000"/>
            </w:tcBorders>
            <w:shd w:val="pct20" w:color="000000" w:fill="FFFFFF"/>
          </w:tcPr>
          <w:p w14:paraId="2790BEF9" w14:textId="77777777" w:rsidR="000B13F0" w:rsidRPr="00E10A20" w:rsidRDefault="000B13F0" w:rsidP="00CF30C7">
            <w:pPr>
              <w:pStyle w:val="Nagwektabeli"/>
              <w:spacing w:before="120"/>
              <w:rPr>
                <w:iCs w:val="0"/>
                <w:sz w:val="20"/>
                <w:szCs w:val="20"/>
              </w:rPr>
            </w:pPr>
            <w:r w:rsidRPr="00E10A20">
              <w:rPr>
                <w:iCs w:val="0"/>
                <w:sz w:val="20"/>
                <w:szCs w:val="20"/>
              </w:rPr>
              <w:t>Ilość źródeł hałasu</w:t>
            </w:r>
          </w:p>
        </w:tc>
      </w:tr>
      <w:tr w:rsidR="00E10A20" w:rsidRPr="00E10A20" w14:paraId="4EE47E73" w14:textId="77777777" w:rsidTr="00CF30C7">
        <w:trPr>
          <w:cantSplit/>
          <w:trHeight w:val="410"/>
        </w:trPr>
        <w:tc>
          <w:tcPr>
            <w:tcW w:w="4341" w:type="dxa"/>
            <w:tcBorders>
              <w:bottom w:val="single" w:sz="6" w:space="0" w:color="000000"/>
            </w:tcBorders>
          </w:tcPr>
          <w:p w14:paraId="1AE38307" w14:textId="77777777" w:rsidR="000B13F0" w:rsidRPr="00E10A20" w:rsidRDefault="000B13F0" w:rsidP="00CF30C7">
            <w:pPr>
              <w:pStyle w:val="Stopka"/>
              <w:tabs>
                <w:tab w:val="clear" w:pos="4536"/>
                <w:tab w:val="clear" w:pos="9072"/>
              </w:tabs>
              <w:spacing w:before="120" w:after="120"/>
              <w:jc w:val="center"/>
              <w:rPr>
                <w:sz w:val="20"/>
                <w:vertAlign w:val="superscript"/>
                <w:lang w:eastAsia="pl-PL"/>
              </w:rPr>
            </w:pPr>
            <w:r w:rsidRPr="00E10A20">
              <w:rPr>
                <w:rFonts w:cs="Arial"/>
                <w:sz w:val="20"/>
                <w:lang w:eastAsia="pl-PL"/>
              </w:rPr>
              <w:t xml:space="preserve">węzeł betoniarski                        </w:t>
            </w:r>
          </w:p>
        </w:tc>
        <w:tc>
          <w:tcPr>
            <w:tcW w:w="4394" w:type="dxa"/>
            <w:tcBorders>
              <w:bottom w:val="single" w:sz="6" w:space="0" w:color="000000"/>
            </w:tcBorders>
          </w:tcPr>
          <w:p w14:paraId="252671B2" w14:textId="77777777" w:rsidR="000B13F0" w:rsidRPr="00E10A20" w:rsidRDefault="000B13F0" w:rsidP="00CF30C7">
            <w:pPr>
              <w:pStyle w:val="Zawartotabeli"/>
              <w:spacing w:before="120"/>
              <w:jc w:val="center"/>
              <w:rPr>
                <w:sz w:val="20"/>
                <w:szCs w:val="20"/>
              </w:rPr>
            </w:pPr>
            <w:r w:rsidRPr="00E10A20">
              <w:rPr>
                <w:sz w:val="20"/>
                <w:szCs w:val="20"/>
              </w:rPr>
              <w:t>1</w:t>
            </w:r>
          </w:p>
        </w:tc>
      </w:tr>
      <w:tr w:rsidR="00E10A20" w:rsidRPr="00E10A20" w14:paraId="746FDC24" w14:textId="77777777" w:rsidTr="00CF30C7">
        <w:trPr>
          <w:cantSplit/>
          <w:trHeight w:val="410"/>
        </w:trPr>
        <w:tc>
          <w:tcPr>
            <w:tcW w:w="4341" w:type="dxa"/>
            <w:tcBorders>
              <w:bottom w:val="single" w:sz="6" w:space="0" w:color="000000"/>
            </w:tcBorders>
          </w:tcPr>
          <w:p w14:paraId="2ED3D1E1" w14:textId="77777777" w:rsidR="000B13F0" w:rsidRPr="00E10A20" w:rsidRDefault="000B13F0" w:rsidP="00CF30C7">
            <w:pPr>
              <w:pStyle w:val="Stopka"/>
              <w:tabs>
                <w:tab w:val="clear" w:pos="4536"/>
                <w:tab w:val="clear" w:pos="9072"/>
              </w:tabs>
              <w:spacing w:before="120" w:after="120"/>
              <w:jc w:val="center"/>
              <w:rPr>
                <w:sz w:val="20"/>
                <w:vertAlign w:val="superscript"/>
                <w:lang w:eastAsia="pl-PL"/>
              </w:rPr>
            </w:pPr>
            <w:r w:rsidRPr="00E10A20">
              <w:rPr>
                <w:rFonts w:cs="Arial"/>
                <w:sz w:val="20"/>
                <w:lang w:eastAsia="pl-PL"/>
              </w:rPr>
              <w:t xml:space="preserve">kompresor systemu podajnika cementu                                             z cementowozu do zbiorników o pojemności 80 m </w:t>
            </w:r>
            <w:r w:rsidRPr="00E10A20">
              <w:rPr>
                <w:rFonts w:cs="Arial"/>
                <w:sz w:val="20"/>
                <w:vertAlign w:val="superscript"/>
                <w:lang w:eastAsia="pl-PL"/>
              </w:rPr>
              <w:t>3</w:t>
            </w:r>
          </w:p>
        </w:tc>
        <w:tc>
          <w:tcPr>
            <w:tcW w:w="4394" w:type="dxa"/>
            <w:tcBorders>
              <w:bottom w:val="single" w:sz="6" w:space="0" w:color="000000"/>
            </w:tcBorders>
          </w:tcPr>
          <w:p w14:paraId="0F275EE3" w14:textId="77777777" w:rsidR="000B13F0" w:rsidRPr="00E10A20" w:rsidRDefault="000B13F0" w:rsidP="00CF30C7">
            <w:pPr>
              <w:pStyle w:val="Zawartotabeli"/>
              <w:spacing w:before="240"/>
              <w:jc w:val="center"/>
              <w:rPr>
                <w:sz w:val="20"/>
                <w:szCs w:val="20"/>
              </w:rPr>
            </w:pPr>
            <w:r w:rsidRPr="00E10A20">
              <w:rPr>
                <w:sz w:val="20"/>
                <w:szCs w:val="20"/>
              </w:rPr>
              <w:t>2</w:t>
            </w:r>
          </w:p>
        </w:tc>
      </w:tr>
      <w:tr w:rsidR="000B13F0" w:rsidRPr="00E10A20" w14:paraId="6C42142F" w14:textId="77777777" w:rsidTr="00CF30C7">
        <w:trPr>
          <w:cantSplit/>
          <w:trHeight w:val="410"/>
        </w:trPr>
        <w:tc>
          <w:tcPr>
            <w:tcW w:w="4341" w:type="dxa"/>
            <w:tcBorders>
              <w:bottom w:val="single" w:sz="6" w:space="0" w:color="000000"/>
            </w:tcBorders>
          </w:tcPr>
          <w:p w14:paraId="025D3B55" w14:textId="77777777" w:rsidR="000B13F0" w:rsidRPr="00E10A20" w:rsidRDefault="000B13F0" w:rsidP="00CF30C7">
            <w:pPr>
              <w:pStyle w:val="Stopka"/>
              <w:tabs>
                <w:tab w:val="clear" w:pos="4536"/>
                <w:tab w:val="clear" w:pos="9072"/>
              </w:tabs>
              <w:spacing w:before="120" w:after="120"/>
              <w:jc w:val="center"/>
              <w:rPr>
                <w:sz w:val="20"/>
                <w:vertAlign w:val="superscript"/>
                <w:lang w:eastAsia="pl-PL"/>
              </w:rPr>
            </w:pPr>
            <w:r w:rsidRPr="00E10A20">
              <w:rPr>
                <w:rFonts w:cs="Arial"/>
                <w:sz w:val="20"/>
                <w:lang w:eastAsia="pl-PL"/>
              </w:rPr>
              <w:t xml:space="preserve">kompresor systemu podajnika popiołu                                             z cementowozu do zbiornika o pojemności 80 m </w:t>
            </w:r>
            <w:r w:rsidRPr="00E10A20">
              <w:rPr>
                <w:rFonts w:cs="Arial"/>
                <w:sz w:val="20"/>
                <w:vertAlign w:val="superscript"/>
                <w:lang w:eastAsia="pl-PL"/>
              </w:rPr>
              <w:t>3</w:t>
            </w:r>
          </w:p>
        </w:tc>
        <w:tc>
          <w:tcPr>
            <w:tcW w:w="4394" w:type="dxa"/>
            <w:tcBorders>
              <w:bottom w:val="single" w:sz="6" w:space="0" w:color="000000"/>
            </w:tcBorders>
          </w:tcPr>
          <w:p w14:paraId="4DB9CEDF" w14:textId="77777777" w:rsidR="000B13F0" w:rsidRPr="00E10A20" w:rsidRDefault="000B13F0" w:rsidP="00CF30C7">
            <w:pPr>
              <w:pStyle w:val="Zawartotabeli"/>
              <w:spacing w:before="240"/>
              <w:jc w:val="center"/>
              <w:rPr>
                <w:sz w:val="20"/>
                <w:szCs w:val="20"/>
              </w:rPr>
            </w:pPr>
            <w:r w:rsidRPr="00E10A20">
              <w:rPr>
                <w:sz w:val="20"/>
                <w:szCs w:val="20"/>
              </w:rPr>
              <w:t>1</w:t>
            </w:r>
          </w:p>
        </w:tc>
      </w:tr>
    </w:tbl>
    <w:p w14:paraId="3E0D3161" w14:textId="77777777" w:rsidR="000B13F0" w:rsidRPr="00E10A20" w:rsidRDefault="000B13F0" w:rsidP="000B13F0">
      <w:pPr>
        <w:pStyle w:val="Tekstpodstawowywcity"/>
        <w:spacing w:line="240" w:lineRule="auto"/>
        <w:ind w:firstLine="0"/>
        <w:rPr>
          <w:b/>
        </w:rPr>
      </w:pPr>
    </w:p>
    <w:p w14:paraId="1B2C3C12" w14:textId="77777777" w:rsidR="000B13F0" w:rsidRPr="00E10A20" w:rsidRDefault="000B13F0" w:rsidP="000B13F0">
      <w:pPr>
        <w:pStyle w:val="Tekstpodstawowywcity"/>
        <w:ind w:firstLine="0"/>
      </w:pPr>
      <w:r w:rsidRPr="00E10A20">
        <w:rPr>
          <w:b/>
        </w:rPr>
        <w:t>Tabela nr 9: r</w:t>
      </w:r>
      <w:r w:rsidRPr="00E10A20">
        <w:rPr>
          <w:rFonts w:eastAsia="Lucida Sans Unicode"/>
          <w:b/>
        </w:rPr>
        <w:t xml:space="preserve">odzaje </w:t>
      </w:r>
      <w:r w:rsidRPr="00E10A20">
        <w:rPr>
          <w:rFonts w:eastAsia="Lucida Sans Unicode"/>
          <w:b/>
          <w:bCs/>
        </w:rPr>
        <w:t>źródeł hałasu bezpośrednich stacjonarnych</w:t>
      </w:r>
      <w:r w:rsidRPr="00E10A20">
        <w:rPr>
          <w:rFonts w:eastAsia="Lucida Sans Unicode"/>
          <w:b/>
        </w:rPr>
        <w:t xml:space="preserve"> i ich moc akustyczna A.</w:t>
      </w: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95"/>
        <w:gridCol w:w="4394"/>
      </w:tblGrid>
      <w:tr w:rsidR="00E10A20" w:rsidRPr="00E10A20" w14:paraId="03C7EC70" w14:textId="77777777" w:rsidTr="00CF30C7">
        <w:trPr>
          <w:trHeight w:val="426"/>
        </w:trPr>
        <w:tc>
          <w:tcPr>
            <w:tcW w:w="4395" w:type="dxa"/>
            <w:shd w:val="pct20" w:color="000000" w:fill="auto"/>
          </w:tcPr>
          <w:p w14:paraId="0B092C40"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Rodzaj i typ urządzenia</w:t>
            </w:r>
          </w:p>
        </w:tc>
        <w:tc>
          <w:tcPr>
            <w:tcW w:w="4394" w:type="dxa"/>
            <w:shd w:val="pct20" w:color="000000" w:fill="auto"/>
          </w:tcPr>
          <w:p w14:paraId="79F33F14"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Moc akustyczna A w dB</w:t>
            </w:r>
          </w:p>
        </w:tc>
      </w:tr>
      <w:tr w:rsidR="00E10A20" w:rsidRPr="00E10A20" w14:paraId="119012EA" w14:textId="77777777" w:rsidTr="00CF30C7">
        <w:trPr>
          <w:trHeight w:val="522"/>
        </w:trPr>
        <w:tc>
          <w:tcPr>
            <w:tcW w:w="4395" w:type="dxa"/>
          </w:tcPr>
          <w:p w14:paraId="27C63611" w14:textId="77777777" w:rsidR="000B13F0" w:rsidRPr="00E10A20" w:rsidRDefault="000B13F0" w:rsidP="00CF30C7">
            <w:pPr>
              <w:pStyle w:val="Stopka"/>
              <w:tabs>
                <w:tab w:val="clear" w:pos="4536"/>
                <w:tab w:val="clear" w:pos="9072"/>
              </w:tabs>
              <w:spacing w:before="180" w:after="120"/>
              <w:jc w:val="center"/>
              <w:rPr>
                <w:sz w:val="20"/>
                <w:vertAlign w:val="superscript"/>
                <w:lang w:eastAsia="pl-PL"/>
              </w:rPr>
            </w:pPr>
            <w:r w:rsidRPr="00E10A20">
              <w:rPr>
                <w:rFonts w:cs="Arial"/>
                <w:sz w:val="20"/>
                <w:lang w:eastAsia="pl-PL"/>
              </w:rPr>
              <w:t xml:space="preserve">węzeł betoniarski                        </w:t>
            </w:r>
          </w:p>
        </w:tc>
        <w:tc>
          <w:tcPr>
            <w:tcW w:w="4394" w:type="dxa"/>
          </w:tcPr>
          <w:p w14:paraId="7A14F88C" w14:textId="77777777" w:rsidR="000B13F0" w:rsidRPr="00E10A20" w:rsidRDefault="000B13F0" w:rsidP="00CF30C7">
            <w:pPr>
              <w:pStyle w:val="Tekstpodstawowy"/>
              <w:spacing w:before="180"/>
              <w:jc w:val="center"/>
              <w:rPr>
                <w:rFonts w:cs="Arial"/>
                <w:sz w:val="20"/>
                <w:vertAlign w:val="superscript"/>
                <w:lang w:eastAsia="pl-PL"/>
              </w:rPr>
            </w:pPr>
            <w:r w:rsidRPr="00E10A20">
              <w:rPr>
                <w:rFonts w:cs="Arial"/>
                <w:sz w:val="20"/>
                <w:lang w:eastAsia="pl-PL"/>
              </w:rPr>
              <w:t>85</w:t>
            </w:r>
          </w:p>
        </w:tc>
      </w:tr>
      <w:tr w:rsidR="00E10A20" w:rsidRPr="00E10A20" w14:paraId="1ABFE466" w14:textId="77777777" w:rsidTr="00CF30C7">
        <w:trPr>
          <w:trHeight w:val="522"/>
        </w:trPr>
        <w:tc>
          <w:tcPr>
            <w:tcW w:w="4395" w:type="dxa"/>
          </w:tcPr>
          <w:p w14:paraId="5F325ED1"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cementu                                             z cementowozu do zbiornika nr 1</w:t>
            </w:r>
          </w:p>
        </w:tc>
        <w:tc>
          <w:tcPr>
            <w:tcW w:w="4394" w:type="dxa"/>
          </w:tcPr>
          <w:p w14:paraId="2A6C6087"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55</w:t>
            </w:r>
          </w:p>
        </w:tc>
      </w:tr>
      <w:tr w:rsidR="00E10A20" w:rsidRPr="00E10A20" w14:paraId="6BEEA767" w14:textId="77777777" w:rsidTr="00CF30C7">
        <w:trPr>
          <w:trHeight w:val="522"/>
        </w:trPr>
        <w:tc>
          <w:tcPr>
            <w:tcW w:w="4395" w:type="dxa"/>
          </w:tcPr>
          <w:p w14:paraId="4EA9F039"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cementu                                             z cementowozu do zbiornika nr 2</w:t>
            </w:r>
          </w:p>
        </w:tc>
        <w:tc>
          <w:tcPr>
            <w:tcW w:w="4394" w:type="dxa"/>
          </w:tcPr>
          <w:p w14:paraId="6871AC5F"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55</w:t>
            </w:r>
          </w:p>
        </w:tc>
      </w:tr>
      <w:tr w:rsidR="00E10A20" w:rsidRPr="00E10A20" w14:paraId="4B215035" w14:textId="77777777" w:rsidTr="00CF30C7">
        <w:trPr>
          <w:trHeight w:val="522"/>
        </w:trPr>
        <w:tc>
          <w:tcPr>
            <w:tcW w:w="4395" w:type="dxa"/>
          </w:tcPr>
          <w:p w14:paraId="3D991407"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popiołu                                             z cementowozu do zbiornika nr 3</w:t>
            </w:r>
          </w:p>
        </w:tc>
        <w:tc>
          <w:tcPr>
            <w:tcW w:w="4394" w:type="dxa"/>
          </w:tcPr>
          <w:p w14:paraId="34A222E4"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55</w:t>
            </w:r>
          </w:p>
        </w:tc>
      </w:tr>
    </w:tbl>
    <w:p w14:paraId="580ED0C0" w14:textId="77777777" w:rsidR="000B13F0" w:rsidRPr="00E10A20" w:rsidRDefault="000B13F0" w:rsidP="000B13F0">
      <w:pPr>
        <w:pStyle w:val="tekstpodst"/>
        <w:spacing w:before="240" w:after="0"/>
        <w:ind w:firstLine="709"/>
        <w:jc w:val="both"/>
        <w:rPr>
          <w:sz w:val="24"/>
          <w:szCs w:val="24"/>
        </w:rPr>
      </w:pPr>
      <w:r w:rsidRPr="00E10A20">
        <w:rPr>
          <w:sz w:val="24"/>
          <w:szCs w:val="24"/>
        </w:rPr>
        <w:t xml:space="preserve">Moce akustyczne, źródeł bezpośrednich stacjonarnych przyjęto na podstawie danych dostarczonych przez producentów urządzeń oraz na podstawie danych od producentów urządzeń o podobnej mocy i właściwościach.  </w:t>
      </w:r>
    </w:p>
    <w:p w14:paraId="2F9C3B97" w14:textId="77777777" w:rsidR="00387FD1" w:rsidRDefault="00387FD1" w:rsidP="000B13F0">
      <w:pPr>
        <w:pStyle w:val="Stopka"/>
        <w:tabs>
          <w:tab w:val="clear" w:pos="4536"/>
          <w:tab w:val="clear" w:pos="9072"/>
        </w:tabs>
        <w:spacing w:line="360" w:lineRule="auto"/>
        <w:jc w:val="both"/>
        <w:rPr>
          <w:b/>
        </w:rPr>
      </w:pPr>
    </w:p>
    <w:p w14:paraId="473818E0" w14:textId="76E2000B" w:rsidR="000B13F0" w:rsidRPr="00E10A20" w:rsidRDefault="000B13F0" w:rsidP="000B13F0">
      <w:pPr>
        <w:pStyle w:val="Stopka"/>
        <w:tabs>
          <w:tab w:val="clear" w:pos="4536"/>
          <w:tab w:val="clear" w:pos="9072"/>
        </w:tabs>
        <w:spacing w:line="360" w:lineRule="auto"/>
        <w:jc w:val="both"/>
        <w:rPr>
          <w:b/>
        </w:rPr>
      </w:pPr>
      <w:r w:rsidRPr="00E10A20">
        <w:rPr>
          <w:b/>
        </w:rPr>
        <w:t xml:space="preserve">Tabela nr 10: </w:t>
      </w:r>
      <w:r w:rsidRPr="00E10A20">
        <w:rPr>
          <w:rFonts w:eastAsia="Lucida Sans Unicode"/>
          <w:b/>
          <w:bCs/>
        </w:rPr>
        <w:t xml:space="preserve">rodzaj </w:t>
      </w:r>
      <w:r w:rsidRPr="00E10A20">
        <w:rPr>
          <w:rFonts w:eastAsia="Lucida Sans Unicode"/>
          <w:b/>
        </w:rPr>
        <w:t xml:space="preserve">i dobowy </w:t>
      </w:r>
      <w:r w:rsidRPr="00E10A20">
        <w:rPr>
          <w:b/>
        </w:rPr>
        <w:t xml:space="preserve">rozkład czasu pracy </w:t>
      </w:r>
      <w:r w:rsidRPr="00E10A20">
        <w:rPr>
          <w:rFonts w:eastAsia="Lucida Sans Unicode"/>
          <w:b/>
          <w:bCs/>
        </w:rPr>
        <w:t>źródeł hałasu bezpośrednich stacjonarnych.</w:t>
      </w:r>
    </w:p>
    <w:tbl>
      <w:tblPr>
        <w:tblW w:w="8789" w:type="dxa"/>
        <w:tblInd w:w="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55" w:type="dxa"/>
          <w:left w:w="55" w:type="dxa"/>
          <w:bottom w:w="55" w:type="dxa"/>
          <w:right w:w="55" w:type="dxa"/>
        </w:tblCellMar>
        <w:tblLook w:val="00A0" w:firstRow="1" w:lastRow="0" w:firstColumn="1" w:lastColumn="0" w:noHBand="0" w:noVBand="0"/>
      </w:tblPr>
      <w:tblGrid>
        <w:gridCol w:w="2835"/>
        <w:gridCol w:w="2268"/>
        <w:gridCol w:w="2127"/>
        <w:gridCol w:w="1559"/>
      </w:tblGrid>
      <w:tr w:rsidR="00E10A20" w:rsidRPr="00E10A20" w14:paraId="5390C9E2" w14:textId="77777777" w:rsidTr="00CF30C7">
        <w:trPr>
          <w:cantSplit/>
          <w:trHeight w:val="341"/>
          <w:tblHeader/>
        </w:trPr>
        <w:tc>
          <w:tcPr>
            <w:tcW w:w="2835" w:type="dxa"/>
            <w:tcBorders>
              <w:bottom w:val="single" w:sz="6" w:space="0" w:color="000000"/>
            </w:tcBorders>
            <w:shd w:val="pct20" w:color="000000" w:fill="FFFFFF"/>
          </w:tcPr>
          <w:p w14:paraId="4E1F2C0E" w14:textId="77777777" w:rsidR="000B13F0" w:rsidRPr="00E10A20" w:rsidRDefault="000B13F0" w:rsidP="00CF30C7">
            <w:pPr>
              <w:pStyle w:val="Nagwektabeli"/>
              <w:spacing w:before="480" w:line="360" w:lineRule="auto"/>
              <w:rPr>
                <w:iCs w:val="0"/>
                <w:sz w:val="20"/>
                <w:szCs w:val="20"/>
              </w:rPr>
            </w:pPr>
            <w:r w:rsidRPr="00E10A20">
              <w:rPr>
                <w:iCs w:val="0"/>
                <w:sz w:val="20"/>
                <w:szCs w:val="20"/>
              </w:rPr>
              <w:t>Opis źródła hałasu</w:t>
            </w:r>
          </w:p>
        </w:tc>
        <w:tc>
          <w:tcPr>
            <w:tcW w:w="2268" w:type="dxa"/>
            <w:tcBorders>
              <w:bottom w:val="single" w:sz="6" w:space="0" w:color="000000"/>
            </w:tcBorders>
            <w:shd w:val="pct20" w:color="000000" w:fill="FFFFFF"/>
          </w:tcPr>
          <w:p w14:paraId="1CE9F765" w14:textId="77777777" w:rsidR="000B13F0" w:rsidRPr="00E10A20" w:rsidRDefault="000B13F0" w:rsidP="00CF30C7">
            <w:pPr>
              <w:pStyle w:val="Nagwektabeli"/>
              <w:spacing w:before="120"/>
              <w:rPr>
                <w:sz w:val="20"/>
                <w:szCs w:val="20"/>
              </w:rPr>
            </w:pPr>
            <w:r w:rsidRPr="00E10A20">
              <w:rPr>
                <w:iCs w:val="0"/>
                <w:sz w:val="20"/>
                <w:szCs w:val="20"/>
              </w:rPr>
              <w:t xml:space="preserve">Czas pracy źródła w porze dziennej </w:t>
            </w:r>
            <w:r w:rsidRPr="00E10A20">
              <w:rPr>
                <w:sz w:val="20"/>
                <w:szCs w:val="20"/>
              </w:rPr>
              <w:t>w ciągu  8 najmniej korzystnych kolejnych godzin dnia</w:t>
            </w:r>
          </w:p>
        </w:tc>
        <w:tc>
          <w:tcPr>
            <w:tcW w:w="2127" w:type="dxa"/>
            <w:tcBorders>
              <w:bottom w:val="single" w:sz="6" w:space="0" w:color="000000"/>
            </w:tcBorders>
            <w:shd w:val="pct20" w:color="000000" w:fill="FFFFFF"/>
          </w:tcPr>
          <w:p w14:paraId="56C49D28" w14:textId="77777777" w:rsidR="000B13F0" w:rsidRPr="00E10A20" w:rsidRDefault="000B13F0" w:rsidP="00CF30C7">
            <w:pPr>
              <w:pStyle w:val="Nagwektabeli"/>
              <w:spacing w:before="240"/>
              <w:rPr>
                <w:sz w:val="20"/>
                <w:szCs w:val="20"/>
              </w:rPr>
            </w:pPr>
            <w:r w:rsidRPr="00E10A20">
              <w:rPr>
                <w:sz w:val="20"/>
                <w:szCs w:val="20"/>
              </w:rPr>
              <w:t>Czas pracy w ciągu 1 najmniej korzystnych godzin w porze nocy</w:t>
            </w:r>
          </w:p>
          <w:p w14:paraId="4FCDDB9A" w14:textId="77777777" w:rsidR="000B13F0" w:rsidRPr="00E10A20" w:rsidRDefault="000B13F0" w:rsidP="00CF30C7">
            <w:pPr>
              <w:pStyle w:val="Nagwektabeli"/>
              <w:jc w:val="both"/>
              <w:rPr>
                <w:iCs w:val="0"/>
                <w:sz w:val="20"/>
                <w:szCs w:val="20"/>
              </w:rPr>
            </w:pPr>
          </w:p>
        </w:tc>
        <w:tc>
          <w:tcPr>
            <w:tcW w:w="1559" w:type="dxa"/>
            <w:tcBorders>
              <w:bottom w:val="single" w:sz="6" w:space="0" w:color="000000"/>
            </w:tcBorders>
            <w:shd w:val="pct20" w:color="000000" w:fill="FFFFFF"/>
          </w:tcPr>
          <w:p w14:paraId="276E7525" w14:textId="77777777" w:rsidR="000B13F0" w:rsidRPr="00E10A20" w:rsidRDefault="000B13F0" w:rsidP="00CF30C7">
            <w:pPr>
              <w:pStyle w:val="Nagwektabeli"/>
              <w:spacing w:before="360"/>
              <w:rPr>
                <w:iCs w:val="0"/>
                <w:sz w:val="20"/>
                <w:szCs w:val="20"/>
              </w:rPr>
            </w:pPr>
            <w:r w:rsidRPr="00E10A20">
              <w:rPr>
                <w:iCs w:val="0"/>
                <w:sz w:val="20"/>
                <w:szCs w:val="20"/>
              </w:rPr>
              <w:t>Charakter emitowanego hałasu</w:t>
            </w:r>
          </w:p>
        </w:tc>
      </w:tr>
      <w:tr w:rsidR="00E10A20" w:rsidRPr="00E10A20" w14:paraId="1DB5CC0E" w14:textId="77777777" w:rsidTr="00CF30C7">
        <w:trPr>
          <w:cantSplit/>
          <w:trHeight w:val="275"/>
        </w:trPr>
        <w:tc>
          <w:tcPr>
            <w:tcW w:w="2835" w:type="dxa"/>
          </w:tcPr>
          <w:p w14:paraId="749DBAD7" w14:textId="77777777" w:rsidR="000B13F0" w:rsidRPr="00E10A20" w:rsidRDefault="000B13F0" w:rsidP="00CF30C7">
            <w:pPr>
              <w:pStyle w:val="Stopka"/>
              <w:tabs>
                <w:tab w:val="clear" w:pos="4536"/>
                <w:tab w:val="clear" w:pos="9072"/>
              </w:tabs>
              <w:spacing w:before="180" w:after="120"/>
              <w:jc w:val="center"/>
              <w:rPr>
                <w:sz w:val="20"/>
                <w:vertAlign w:val="superscript"/>
                <w:lang w:eastAsia="pl-PL"/>
              </w:rPr>
            </w:pPr>
            <w:r w:rsidRPr="00E10A20">
              <w:rPr>
                <w:rFonts w:cs="Arial"/>
                <w:sz w:val="20"/>
                <w:lang w:eastAsia="pl-PL"/>
              </w:rPr>
              <w:t xml:space="preserve">węzeł betoniarski                        </w:t>
            </w:r>
          </w:p>
        </w:tc>
        <w:tc>
          <w:tcPr>
            <w:tcW w:w="2268" w:type="dxa"/>
          </w:tcPr>
          <w:p w14:paraId="6215BED8" w14:textId="77777777" w:rsidR="000B13F0" w:rsidRPr="00E10A20" w:rsidRDefault="000B13F0" w:rsidP="00CF30C7">
            <w:pPr>
              <w:pStyle w:val="Zawartotabeli"/>
              <w:spacing w:before="180"/>
              <w:jc w:val="center"/>
              <w:rPr>
                <w:sz w:val="20"/>
                <w:szCs w:val="20"/>
              </w:rPr>
            </w:pPr>
            <w:r w:rsidRPr="00E10A20">
              <w:rPr>
                <w:sz w:val="20"/>
                <w:szCs w:val="20"/>
              </w:rPr>
              <w:t>360 minut</w:t>
            </w:r>
          </w:p>
        </w:tc>
        <w:tc>
          <w:tcPr>
            <w:tcW w:w="2127" w:type="dxa"/>
          </w:tcPr>
          <w:p w14:paraId="77473E4E" w14:textId="77777777" w:rsidR="000B13F0" w:rsidRPr="00E10A20" w:rsidRDefault="000B13F0" w:rsidP="00CF30C7">
            <w:pPr>
              <w:pStyle w:val="Zawartotabeli"/>
              <w:spacing w:before="180"/>
              <w:jc w:val="center"/>
              <w:rPr>
                <w:sz w:val="20"/>
                <w:szCs w:val="20"/>
              </w:rPr>
            </w:pPr>
            <w:r w:rsidRPr="00E10A20">
              <w:rPr>
                <w:sz w:val="20"/>
                <w:szCs w:val="20"/>
              </w:rPr>
              <w:t>-</w:t>
            </w:r>
          </w:p>
        </w:tc>
        <w:tc>
          <w:tcPr>
            <w:tcW w:w="1559" w:type="dxa"/>
          </w:tcPr>
          <w:p w14:paraId="032E2E60" w14:textId="77777777" w:rsidR="000B13F0" w:rsidRPr="00E10A20" w:rsidRDefault="000B13F0" w:rsidP="00CF30C7">
            <w:pPr>
              <w:pStyle w:val="Zawartotabeli"/>
              <w:spacing w:before="180"/>
              <w:jc w:val="center"/>
              <w:rPr>
                <w:sz w:val="20"/>
                <w:szCs w:val="20"/>
              </w:rPr>
            </w:pPr>
            <w:r w:rsidRPr="00E10A20">
              <w:rPr>
                <w:sz w:val="20"/>
                <w:szCs w:val="20"/>
              </w:rPr>
              <w:t>ustalony, okresowy</w:t>
            </w:r>
          </w:p>
        </w:tc>
      </w:tr>
      <w:tr w:rsidR="00E10A20" w:rsidRPr="00E10A20" w14:paraId="72D35EF2" w14:textId="77777777" w:rsidTr="00CF30C7">
        <w:trPr>
          <w:cantSplit/>
          <w:trHeight w:val="275"/>
        </w:trPr>
        <w:tc>
          <w:tcPr>
            <w:tcW w:w="2835" w:type="dxa"/>
          </w:tcPr>
          <w:p w14:paraId="6261EAE3"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cementu                             z cementowozu do zbiornika nr 1</w:t>
            </w:r>
          </w:p>
        </w:tc>
        <w:tc>
          <w:tcPr>
            <w:tcW w:w="2268" w:type="dxa"/>
          </w:tcPr>
          <w:p w14:paraId="617CE0FA" w14:textId="77777777" w:rsidR="000B13F0" w:rsidRPr="00E10A20" w:rsidRDefault="000B13F0" w:rsidP="00CF30C7">
            <w:pPr>
              <w:pStyle w:val="Zawartotabeli"/>
              <w:spacing w:before="360"/>
              <w:jc w:val="center"/>
              <w:rPr>
                <w:sz w:val="20"/>
                <w:szCs w:val="20"/>
              </w:rPr>
            </w:pPr>
            <w:r w:rsidRPr="00E10A20">
              <w:rPr>
                <w:sz w:val="20"/>
                <w:szCs w:val="20"/>
              </w:rPr>
              <w:t>45 minut</w:t>
            </w:r>
          </w:p>
        </w:tc>
        <w:tc>
          <w:tcPr>
            <w:tcW w:w="2127" w:type="dxa"/>
          </w:tcPr>
          <w:p w14:paraId="0ECFC0D9" w14:textId="77777777" w:rsidR="000B13F0" w:rsidRPr="00E10A20" w:rsidRDefault="000B13F0" w:rsidP="00CF30C7">
            <w:pPr>
              <w:pStyle w:val="Zawartotabeli"/>
              <w:spacing w:before="360"/>
              <w:jc w:val="center"/>
              <w:rPr>
                <w:sz w:val="20"/>
                <w:szCs w:val="20"/>
              </w:rPr>
            </w:pPr>
            <w:r w:rsidRPr="00E10A20">
              <w:rPr>
                <w:sz w:val="20"/>
                <w:szCs w:val="20"/>
              </w:rPr>
              <w:t>-</w:t>
            </w:r>
          </w:p>
        </w:tc>
        <w:tc>
          <w:tcPr>
            <w:tcW w:w="1559" w:type="dxa"/>
          </w:tcPr>
          <w:p w14:paraId="5325F922" w14:textId="77777777" w:rsidR="000B13F0" w:rsidRPr="00E10A20" w:rsidRDefault="000B13F0" w:rsidP="00CF30C7">
            <w:pPr>
              <w:pStyle w:val="Zawartotabeli"/>
              <w:spacing w:before="360"/>
              <w:jc w:val="center"/>
              <w:rPr>
                <w:sz w:val="20"/>
                <w:szCs w:val="20"/>
              </w:rPr>
            </w:pPr>
            <w:r w:rsidRPr="00E10A20">
              <w:rPr>
                <w:sz w:val="20"/>
                <w:szCs w:val="20"/>
              </w:rPr>
              <w:t>ustalony, okresowy</w:t>
            </w:r>
          </w:p>
        </w:tc>
      </w:tr>
      <w:tr w:rsidR="00E10A20" w:rsidRPr="00E10A20" w14:paraId="6337B9A8" w14:textId="77777777" w:rsidTr="00CF30C7">
        <w:trPr>
          <w:cantSplit/>
          <w:trHeight w:val="275"/>
        </w:trPr>
        <w:tc>
          <w:tcPr>
            <w:tcW w:w="2835" w:type="dxa"/>
          </w:tcPr>
          <w:p w14:paraId="31EE62B3"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lastRenderedPageBreak/>
              <w:t>kompresor systemu           podajnika cementu                             z cementowozu do zbiornika nr 2</w:t>
            </w:r>
          </w:p>
        </w:tc>
        <w:tc>
          <w:tcPr>
            <w:tcW w:w="2268" w:type="dxa"/>
          </w:tcPr>
          <w:p w14:paraId="214D3F60" w14:textId="77777777" w:rsidR="000B13F0" w:rsidRPr="00E10A20" w:rsidRDefault="000B13F0" w:rsidP="00CF30C7">
            <w:pPr>
              <w:pStyle w:val="Zawartotabeli"/>
              <w:spacing w:before="360"/>
              <w:jc w:val="center"/>
              <w:rPr>
                <w:sz w:val="20"/>
                <w:szCs w:val="20"/>
              </w:rPr>
            </w:pPr>
            <w:r w:rsidRPr="00E10A20">
              <w:rPr>
                <w:sz w:val="20"/>
                <w:szCs w:val="20"/>
              </w:rPr>
              <w:t>45 minut</w:t>
            </w:r>
          </w:p>
        </w:tc>
        <w:tc>
          <w:tcPr>
            <w:tcW w:w="2127" w:type="dxa"/>
          </w:tcPr>
          <w:p w14:paraId="2B851141" w14:textId="77777777" w:rsidR="000B13F0" w:rsidRPr="00E10A20" w:rsidRDefault="000B13F0" w:rsidP="00CF30C7">
            <w:pPr>
              <w:pStyle w:val="Zawartotabeli"/>
              <w:spacing w:before="360"/>
              <w:jc w:val="center"/>
              <w:rPr>
                <w:sz w:val="20"/>
                <w:szCs w:val="20"/>
              </w:rPr>
            </w:pPr>
            <w:r w:rsidRPr="00E10A20">
              <w:rPr>
                <w:sz w:val="20"/>
                <w:szCs w:val="20"/>
              </w:rPr>
              <w:t>-</w:t>
            </w:r>
          </w:p>
        </w:tc>
        <w:tc>
          <w:tcPr>
            <w:tcW w:w="1559" w:type="dxa"/>
          </w:tcPr>
          <w:p w14:paraId="2AF3BA1D" w14:textId="77777777" w:rsidR="000B13F0" w:rsidRPr="00E10A20" w:rsidRDefault="000B13F0" w:rsidP="00CF30C7">
            <w:pPr>
              <w:pStyle w:val="Zawartotabeli"/>
              <w:spacing w:before="360"/>
              <w:jc w:val="center"/>
              <w:rPr>
                <w:sz w:val="20"/>
                <w:szCs w:val="20"/>
              </w:rPr>
            </w:pPr>
            <w:r w:rsidRPr="00E10A20">
              <w:rPr>
                <w:sz w:val="20"/>
                <w:szCs w:val="20"/>
              </w:rPr>
              <w:t>ustalony, okresowy</w:t>
            </w:r>
          </w:p>
        </w:tc>
      </w:tr>
      <w:tr w:rsidR="000B13F0" w:rsidRPr="00E10A20" w14:paraId="70E0B60A" w14:textId="77777777" w:rsidTr="00CF30C7">
        <w:trPr>
          <w:cantSplit/>
          <w:trHeight w:val="275"/>
        </w:trPr>
        <w:tc>
          <w:tcPr>
            <w:tcW w:w="2835" w:type="dxa"/>
          </w:tcPr>
          <w:p w14:paraId="6BDA5B0A"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popiołu                             z cementowozu do zbiornika nr 3</w:t>
            </w:r>
          </w:p>
        </w:tc>
        <w:tc>
          <w:tcPr>
            <w:tcW w:w="2268" w:type="dxa"/>
          </w:tcPr>
          <w:p w14:paraId="32E375E3" w14:textId="77777777" w:rsidR="000B13F0" w:rsidRPr="00E10A20" w:rsidRDefault="000B13F0" w:rsidP="00CF30C7">
            <w:pPr>
              <w:pStyle w:val="Zawartotabeli"/>
              <w:spacing w:before="360"/>
              <w:jc w:val="center"/>
              <w:rPr>
                <w:sz w:val="20"/>
                <w:szCs w:val="20"/>
              </w:rPr>
            </w:pPr>
            <w:r w:rsidRPr="00E10A20">
              <w:rPr>
                <w:sz w:val="20"/>
                <w:szCs w:val="20"/>
              </w:rPr>
              <w:t>45 minut</w:t>
            </w:r>
          </w:p>
        </w:tc>
        <w:tc>
          <w:tcPr>
            <w:tcW w:w="2127" w:type="dxa"/>
          </w:tcPr>
          <w:p w14:paraId="5B2E44A1" w14:textId="77777777" w:rsidR="000B13F0" w:rsidRPr="00E10A20" w:rsidRDefault="000B13F0" w:rsidP="00CF30C7">
            <w:pPr>
              <w:pStyle w:val="Zawartotabeli"/>
              <w:spacing w:before="360"/>
              <w:jc w:val="center"/>
              <w:rPr>
                <w:sz w:val="20"/>
                <w:szCs w:val="20"/>
              </w:rPr>
            </w:pPr>
            <w:r w:rsidRPr="00E10A20">
              <w:rPr>
                <w:sz w:val="20"/>
                <w:szCs w:val="20"/>
              </w:rPr>
              <w:t>-</w:t>
            </w:r>
          </w:p>
        </w:tc>
        <w:tc>
          <w:tcPr>
            <w:tcW w:w="1559" w:type="dxa"/>
          </w:tcPr>
          <w:p w14:paraId="190BB30D" w14:textId="77777777" w:rsidR="000B13F0" w:rsidRPr="00E10A20" w:rsidRDefault="000B13F0" w:rsidP="00CF30C7">
            <w:pPr>
              <w:pStyle w:val="Zawartotabeli"/>
              <w:spacing w:before="360"/>
              <w:jc w:val="center"/>
              <w:rPr>
                <w:sz w:val="20"/>
                <w:szCs w:val="20"/>
              </w:rPr>
            </w:pPr>
            <w:r w:rsidRPr="00E10A20">
              <w:rPr>
                <w:sz w:val="20"/>
                <w:szCs w:val="20"/>
              </w:rPr>
              <w:t>ustalony, okresowy</w:t>
            </w:r>
          </w:p>
        </w:tc>
      </w:tr>
    </w:tbl>
    <w:p w14:paraId="77B47FF0" w14:textId="77777777" w:rsidR="000B13F0" w:rsidRPr="00E10A20" w:rsidRDefault="000B13F0" w:rsidP="000B13F0">
      <w:pPr>
        <w:pStyle w:val="Tekstpodstawowywcity"/>
        <w:spacing w:line="240" w:lineRule="auto"/>
        <w:ind w:firstLine="0"/>
        <w:rPr>
          <w:b/>
        </w:rPr>
      </w:pPr>
    </w:p>
    <w:p w14:paraId="629D0003" w14:textId="77777777" w:rsidR="000B13F0" w:rsidRPr="00E10A20" w:rsidRDefault="000B13F0" w:rsidP="000B13F0">
      <w:pPr>
        <w:pStyle w:val="Tekstpodstawowywcity"/>
        <w:ind w:firstLine="0"/>
        <w:rPr>
          <w:rFonts w:eastAsia="Lucida Sans Unicode"/>
          <w:b/>
        </w:rPr>
      </w:pPr>
      <w:r w:rsidRPr="00E10A20">
        <w:rPr>
          <w:b/>
        </w:rPr>
        <w:t>Tabela nr 11: r</w:t>
      </w:r>
      <w:r w:rsidRPr="00E10A20">
        <w:rPr>
          <w:rFonts w:eastAsia="Lucida Sans Unicode"/>
          <w:b/>
        </w:rPr>
        <w:t xml:space="preserve">odzaje </w:t>
      </w:r>
      <w:r w:rsidRPr="00E10A20">
        <w:rPr>
          <w:rFonts w:eastAsia="Lucida Sans Unicode"/>
          <w:b/>
          <w:bCs/>
        </w:rPr>
        <w:t>źródeł hałasu bezpośrednich stacjonarnych</w:t>
      </w:r>
      <w:r w:rsidRPr="00E10A20">
        <w:rPr>
          <w:rFonts w:eastAsia="Lucida Sans Unicode"/>
          <w:b/>
        </w:rPr>
        <w:t xml:space="preserve"> i ich równoważny poziom mocy akustycznej wprowadzony do programu </w:t>
      </w:r>
      <w:r w:rsidRPr="00E10A20">
        <w:rPr>
          <w:b/>
        </w:rPr>
        <w:t>LEQ Professional (symulacja komputerowa źródeł hałasu na stan akustyczny środowiska)</w:t>
      </w:r>
      <w:r w:rsidRPr="00E10A20">
        <w:rPr>
          <w:rFonts w:eastAsia="Lucida Sans Unicode"/>
          <w:b/>
        </w:rPr>
        <w:t>.</w:t>
      </w: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36"/>
        <w:gridCol w:w="4253"/>
      </w:tblGrid>
      <w:tr w:rsidR="00E10A20" w:rsidRPr="00E10A20" w14:paraId="55A10212" w14:textId="77777777" w:rsidTr="00CF30C7">
        <w:trPr>
          <w:trHeight w:val="553"/>
        </w:trPr>
        <w:tc>
          <w:tcPr>
            <w:tcW w:w="4536" w:type="dxa"/>
            <w:shd w:val="pct20" w:color="000000" w:fill="auto"/>
          </w:tcPr>
          <w:p w14:paraId="3C166D99"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Rodzaj i typ urządzenia</w:t>
            </w:r>
          </w:p>
        </w:tc>
        <w:tc>
          <w:tcPr>
            <w:tcW w:w="4253" w:type="dxa"/>
            <w:shd w:val="pct20" w:color="000000" w:fill="auto"/>
          </w:tcPr>
          <w:p w14:paraId="43775FBF" w14:textId="77777777" w:rsidR="000B13F0" w:rsidRPr="00E10A20" w:rsidRDefault="000B13F0" w:rsidP="00CF30C7">
            <w:pPr>
              <w:pStyle w:val="Tekstpodstawowy"/>
              <w:spacing w:before="120"/>
              <w:jc w:val="center"/>
              <w:rPr>
                <w:rFonts w:cs="Arial"/>
                <w:b/>
                <w:sz w:val="20"/>
                <w:lang w:eastAsia="pl-PL"/>
              </w:rPr>
            </w:pPr>
            <w:r w:rsidRPr="00E10A20">
              <w:rPr>
                <w:rFonts w:eastAsia="Lucida Sans Unicode"/>
                <w:b/>
                <w:sz w:val="20"/>
              </w:rPr>
              <w:t xml:space="preserve">Równoważny poziom mocy akustycznej </w:t>
            </w:r>
            <w:r w:rsidRPr="00E10A20">
              <w:rPr>
                <w:rFonts w:cs="Arial"/>
                <w:b/>
                <w:sz w:val="20"/>
                <w:lang w:eastAsia="pl-PL"/>
              </w:rPr>
              <w:t>w dB</w:t>
            </w:r>
          </w:p>
        </w:tc>
      </w:tr>
      <w:tr w:rsidR="00E10A20" w:rsidRPr="00E10A20" w14:paraId="562BABE2" w14:textId="77777777" w:rsidTr="00CF30C7">
        <w:trPr>
          <w:trHeight w:val="561"/>
        </w:trPr>
        <w:tc>
          <w:tcPr>
            <w:tcW w:w="8789" w:type="dxa"/>
            <w:gridSpan w:val="2"/>
            <w:shd w:val="pct20" w:color="000000" w:fill="auto"/>
          </w:tcPr>
          <w:p w14:paraId="1CD944A8"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Pora dnia</w:t>
            </w:r>
          </w:p>
        </w:tc>
      </w:tr>
      <w:tr w:rsidR="00E10A20" w:rsidRPr="00E10A20" w14:paraId="15347168" w14:textId="77777777" w:rsidTr="00CF30C7">
        <w:trPr>
          <w:trHeight w:val="522"/>
        </w:trPr>
        <w:tc>
          <w:tcPr>
            <w:tcW w:w="4536" w:type="dxa"/>
            <w:tcBorders>
              <w:bottom w:val="single" w:sz="4" w:space="0" w:color="000000"/>
            </w:tcBorders>
          </w:tcPr>
          <w:p w14:paraId="646DE88C" w14:textId="77777777" w:rsidR="000B13F0" w:rsidRPr="00E10A20" w:rsidRDefault="000B13F0" w:rsidP="00CF30C7">
            <w:pPr>
              <w:pStyle w:val="Stopka"/>
              <w:tabs>
                <w:tab w:val="clear" w:pos="4536"/>
                <w:tab w:val="clear" w:pos="9072"/>
              </w:tabs>
              <w:spacing w:before="180" w:after="120"/>
              <w:jc w:val="center"/>
              <w:rPr>
                <w:sz w:val="20"/>
                <w:vertAlign w:val="superscript"/>
                <w:lang w:eastAsia="pl-PL"/>
              </w:rPr>
            </w:pPr>
            <w:r w:rsidRPr="00E10A20">
              <w:rPr>
                <w:rFonts w:cs="Arial"/>
                <w:sz w:val="20"/>
                <w:lang w:eastAsia="pl-PL"/>
              </w:rPr>
              <w:t xml:space="preserve">węzeł betoniarski                        </w:t>
            </w:r>
          </w:p>
        </w:tc>
        <w:tc>
          <w:tcPr>
            <w:tcW w:w="4253" w:type="dxa"/>
            <w:tcBorders>
              <w:bottom w:val="single" w:sz="4" w:space="0" w:color="000000"/>
            </w:tcBorders>
          </w:tcPr>
          <w:p w14:paraId="677F2ED4"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84</w:t>
            </w:r>
          </w:p>
        </w:tc>
      </w:tr>
      <w:tr w:rsidR="00E10A20" w:rsidRPr="00E10A20" w14:paraId="3F925922" w14:textId="77777777" w:rsidTr="00CF30C7">
        <w:trPr>
          <w:trHeight w:val="522"/>
        </w:trPr>
        <w:tc>
          <w:tcPr>
            <w:tcW w:w="4536" w:type="dxa"/>
            <w:tcBorders>
              <w:bottom w:val="single" w:sz="4" w:space="0" w:color="000000"/>
            </w:tcBorders>
          </w:tcPr>
          <w:p w14:paraId="17EF55F6"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cementu                             z cementowozu do zbiornika nr 1</w:t>
            </w:r>
          </w:p>
        </w:tc>
        <w:tc>
          <w:tcPr>
            <w:tcW w:w="4253" w:type="dxa"/>
            <w:tcBorders>
              <w:bottom w:val="single" w:sz="4" w:space="0" w:color="000000"/>
            </w:tcBorders>
          </w:tcPr>
          <w:p w14:paraId="53C1742A"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45</w:t>
            </w:r>
          </w:p>
        </w:tc>
      </w:tr>
      <w:tr w:rsidR="00E10A20" w:rsidRPr="00E10A20" w14:paraId="0A8A3C8F" w14:textId="77777777" w:rsidTr="00CF30C7">
        <w:trPr>
          <w:trHeight w:val="522"/>
        </w:trPr>
        <w:tc>
          <w:tcPr>
            <w:tcW w:w="4536" w:type="dxa"/>
            <w:tcBorders>
              <w:bottom w:val="single" w:sz="4" w:space="0" w:color="000000"/>
            </w:tcBorders>
          </w:tcPr>
          <w:p w14:paraId="6C723A13"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cementu                             z cementowozu do zbiornika nr 2</w:t>
            </w:r>
          </w:p>
        </w:tc>
        <w:tc>
          <w:tcPr>
            <w:tcW w:w="4253" w:type="dxa"/>
            <w:tcBorders>
              <w:bottom w:val="single" w:sz="4" w:space="0" w:color="000000"/>
            </w:tcBorders>
          </w:tcPr>
          <w:p w14:paraId="752AEB1A"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45</w:t>
            </w:r>
          </w:p>
        </w:tc>
      </w:tr>
      <w:tr w:rsidR="00E10A20" w:rsidRPr="00E10A20" w14:paraId="7768D6FB" w14:textId="77777777" w:rsidTr="00CF30C7">
        <w:trPr>
          <w:trHeight w:val="522"/>
        </w:trPr>
        <w:tc>
          <w:tcPr>
            <w:tcW w:w="4536" w:type="dxa"/>
            <w:tcBorders>
              <w:bottom w:val="single" w:sz="4" w:space="0" w:color="000000"/>
            </w:tcBorders>
          </w:tcPr>
          <w:p w14:paraId="7441F404"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popiołu                             z cementowozu do zbiornika nr 3</w:t>
            </w:r>
          </w:p>
        </w:tc>
        <w:tc>
          <w:tcPr>
            <w:tcW w:w="4253" w:type="dxa"/>
            <w:tcBorders>
              <w:bottom w:val="single" w:sz="4" w:space="0" w:color="000000"/>
            </w:tcBorders>
          </w:tcPr>
          <w:p w14:paraId="213B34E4"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45</w:t>
            </w:r>
          </w:p>
        </w:tc>
      </w:tr>
      <w:tr w:rsidR="00E10A20" w:rsidRPr="00E10A20" w14:paraId="50A4DC17" w14:textId="77777777" w:rsidTr="00CF30C7">
        <w:tc>
          <w:tcPr>
            <w:tcW w:w="8789" w:type="dxa"/>
            <w:gridSpan w:val="2"/>
            <w:shd w:val="pct20" w:color="000000" w:fill="auto"/>
          </w:tcPr>
          <w:p w14:paraId="0C0C5851" w14:textId="77777777" w:rsidR="000B13F0" w:rsidRPr="00E10A20" w:rsidRDefault="000B13F0" w:rsidP="00CF30C7">
            <w:pPr>
              <w:pStyle w:val="Tekstpodstawowy"/>
              <w:spacing w:before="120"/>
              <w:jc w:val="center"/>
              <w:rPr>
                <w:rFonts w:cs="Arial"/>
                <w:b/>
                <w:sz w:val="20"/>
                <w:lang w:eastAsia="pl-PL"/>
              </w:rPr>
            </w:pPr>
            <w:r w:rsidRPr="00E10A20">
              <w:rPr>
                <w:rFonts w:cs="Arial"/>
                <w:b/>
                <w:sz w:val="20"/>
                <w:lang w:eastAsia="pl-PL"/>
              </w:rPr>
              <w:t>Pora nocy</w:t>
            </w:r>
          </w:p>
        </w:tc>
      </w:tr>
      <w:tr w:rsidR="00E10A20" w:rsidRPr="00E10A20" w14:paraId="4BE5E1CC" w14:textId="77777777" w:rsidTr="00CF30C7">
        <w:trPr>
          <w:trHeight w:val="522"/>
        </w:trPr>
        <w:tc>
          <w:tcPr>
            <w:tcW w:w="4536" w:type="dxa"/>
            <w:tcBorders>
              <w:bottom w:val="single" w:sz="4" w:space="0" w:color="000000"/>
            </w:tcBorders>
          </w:tcPr>
          <w:p w14:paraId="5F9C2ED4" w14:textId="77777777" w:rsidR="000B13F0" w:rsidRPr="00E10A20" w:rsidRDefault="000B13F0" w:rsidP="00CF30C7">
            <w:pPr>
              <w:pStyle w:val="Stopka"/>
              <w:tabs>
                <w:tab w:val="clear" w:pos="4536"/>
                <w:tab w:val="clear" w:pos="9072"/>
              </w:tabs>
              <w:spacing w:before="180" w:after="120"/>
              <w:jc w:val="center"/>
              <w:rPr>
                <w:sz w:val="20"/>
                <w:vertAlign w:val="superscript"/>
                <w:lang w:eastAsia="pl-PL"/>
              </w:rPr>
            </w:pPr>
            <w:r w:rsidRPr="00E10A20">
              <w:rPr>
                <w:rFonts w:cs="Arial"/>
                <w:sz w:val="20"/>
                <w:lang w:eastAsia="pl-PL"/>
              </w:rPr>
              <w:t xml:space="preserve">węzeł betoniarski                        </w:t>
            </w:r>
          </w:p>
        </w:tc>
        <w:tc>
          <w:tcPr>
            <w:tcW w:w="4253" w:type="dxa"/>
            <w:tcBorders>
              <w:bottom w:val="single" w:sz="4" w:space="0" w:color="000000"/>
            </w:tcBorders>
          </w:tcPr>
          <w:p w14:paraId="05BD5801"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w:t>
            </w:r>
          </w:p>
        </w:tc>
      </w:tr>
      <w:tr w:rsidR="00E10A20" w:rsidRPr="00E10A20" w14:paraId="244E07FE" w14:textId="77777777" w:rsidTr="00CF30C7">
        <w:trPr>
          <w:trHeight w:val="522"/>
        </w:trPr>
        <w:tc>
          <w:tcPr>
            <w:tcW w:w="4536" w:type="dxa"/>
            <w:tcBorders>
              <w:bottom w:val="single" w:sz="4" w:space="0" w:color="000000"/>
            </w:tcBorders>
          </w:tcPr>
          <w:p w14:paraId="4D143B3B"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cementu                             z cementowozu do zbiornika nr 1</w:t>
            </w:r>
          </w:p>
        </w:tc>
        <w:tc>
          <w:tcPr>
            <w:tcW w:w="4253" w:type="dxa"/>
            <w:tcBorders>
              <w:bottom w:val="single" w:sz="4" w:space="0" w:color="000000"/>
            </w:tcBorders>
          </w:tcPr>
          <w:p w14:paraId="1C312465"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w:t>
            </w:r>
          </w:p>
        </w:tc>
      </w:tr>
      <w:tr w:rsidR="00E10A20" w:rsidRPr="00E10A20" w14:paraId="10BA1725" w14:textId="77777777" w:rsidTr="00CF30C7">
        <w:trPr>
          <w:trHeight w:val="522"/>
        </w:trPr>
        <w:tc>
          <w:tcPr>
            <w:tcW w:w="4536" w:type="dxa"/>
            <w:tcBorders>
              <w:bottom w:val="single" w:sz="4" w:space="0" w:color="000000"/>
            </w:tcBorders>
          </w:tcPr>
          <w:p w14:paraId="609551D2"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cementu                             z cementowozu do zbiornika nr 2</w:t>
            </w:r>
          </w:p>
        </w:tc>
        <w:tc>
          <w:tcPr>
            <w:tcW w:w="4253" w:type="dxa"/>
            <w:tcBorders>
              <w:bottom w:val="single" w:sz="4" w:space="0" w:color="000000"/>
            </w:tcBorders>
          </w:tcPr>
          <w:p w14:paraId="5B70C81E"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w:t>
            </w:r>
          </w:p>
        </w:tc>
      </w:tr>
      <w:tr w:rsidR="00E10A20" w:rsidRPr="00E10A20" w14:paraId="4C4B93EB" w14:textId="77777777" w:rsidTr="00CF30C7">
        <w:trPr>
          <w:trHeight w:val="522"/>
        </w:trPr>
        <w:tc>
          <w:tcPr>
            <w:tcW w:w="4536" w:type="dxa"/>
            <w:tcBorders>
              <w:bottom w:val="single" w:sz="4" w:space="0" w:color="000000"/>
            </w:tcBorders>
          </w:tcPr>
          <w:p w14:paraId="4E169DAA" w14:textId="77777777" w:rsidR="000B13F0" w:rsidRPr="00E10A20" w:rsidRDefault="000B13F0" w:rsidP="00CF30C7">
            <w:pPr>
              <w:pStyle w:val="Tekstpodstawowy"/>
              <w:spacing w:before="120"/>
              <w:jc w:val="center"/>
              <w:rPr>
                <w:rFonts w:cs="Arial"/>
                <w:sz w:val="20"/>
                <w:lang w:eastAsia="pl-PL"/>
              </w:rPr>
            </w:pPr>
            <w:r w:rsidRPr="00E10A20">
              <w:rPr>
                <w:rFonts w:cs="Arial"/>
                <w:sz w:val="20"/>
                <w:lang w:eastAsia="pl-PL"/>
              </w:rPr>
              <w:t>kompresor systemu  podajnika popiołu                             z cementowozu do zbiornika nr 3</w:t>
            </w:r>
          </w:p>
        </w:tc>
        <w:tc>
          <w:tcPr>
            <w:tcW w:w="4253" w:type="dxa"/>
            <w:tcBorders>
              <w:bottom w:val="single" w:sz="4" w:space="0" w:color="000000"/>
            </w:tcBorders>
          </w:tcPr>
          <w:p w14:paraId="54AB5793" w14:textId="77777777" w:rsidR="000B13F0" w:rsidRPr="00E10A20" w:rsidRDefault="000B13F0" w:rsidP="00CF30C7">
            <w:pPr>
              <w:pStyle w:val="Tekstpodstawowy"/>
              <w:spacing w:before="240"/>
              <w:jc w:val="center"/>
              <w:rPr>
                <w:rFonts w:cs="Arial"/>
                <w:sz w:val="20"/>
                <w:vertAlign w:val="superscript"/>
                <w:lang w:eastAsia="pl-PL"/>
              </w:rPr>
            </w:pPr>
            <w:r w:rsidRPr="00E10A20">
              <w:rPr>
                <w:rFonts w:cs="Arial"/>
                <w:sz w:val="20"/>
                <w:lang w:eastAsia="pl-PL"/>
              </w:rPr>
              <w:t>-</w:t>
            </w:r>
          </w:p>
        </w:tc>
      </w:tr>
    </w:tbl>
    <w:p w14:paraId="0A767F55" w14:textId="77777777" w:rsidR="000B13F0" w:rsidRPr="00E10A20" w:rsidRDefault="000B13F0" w:rsidP="000B13F0">
      <w:pPr>
        <w:jc w:val="both"/>
        <w:rPr>
          <w:rFonts w:eastAsia="Lucida Sans Unicode"/>
        </w:rPr>
      </w:pPr>
    </w:p>
    <w:p w14:paraId="7EFF9500" w14:textId="77777777" w:rsidR="000B13F0" w:rsidRPr="00E10A20" w:rsidRDefault="000B13F0" w:rsidP="000B13F0">
      <w:pPr>
        <w:spacing w:line="360" w:lineRule="auto"/>
        <w:ind w:firstLine="709"/>
        <w:jc w:val="both"/>
        <w:rPr>
          <w:rFonts w:eastAsia="Lucida Sans Unicode"/>
          <w:b/>
        </w:rPr>
      </w:pPr>
      <w:r w:rsidRPr="00E10A20">
        <w:rPr>
          <w:rFonts w:eastAsia="Lucida Sans Unicode"/>
          <w:u w:val="single"/>
        </w:rPr>
        <w:t>Źródła hałasu pracują wyłącznie w ciągu dnia.</w:t>
      </w:r>
      <w:r w:rsidRPr="00E10A20">
        <w:rPr>
          <w:rFonts w:eastAsia="Lucida Sans Unicode"/>
          <w:b/>
        </w:rPr>
        <w:t xml:space="preserve"> </w:t>
      </w:r>
    </w:p>
    <w:p w14:paraId="2E0418E3" w14:textId="77777777" w:rsidR="000B13F0" w:rsidRPr="00E10A20" w:rsidRDefault="000B13F0" w:rsidP="000B13F0">
      <w:pPr>
        <w:spacing w:line="360" w:lineRule="auto"/>
        <w:ind w:firstLine="709"/>
        <w:jc w:val="both"/>
        <w:rPr>
          <w:rFonts w:eastAsia="Lucida Sans Unicode"/>
        </w:rPr>
      </w:pPr>
      <w:r w:rsidRPr="00E10A20">
        <w:rPr>
          <w:rFonts w:eastAsia="Lucida Sans Unicode"/>
        </w:rPr>
        <w:t xml:space="preserve">Praca tych źródeł jest nieregularna i zależna od wielu czynników, m. in. od ilości przetwarzanych odpadów w celu uzyskania gotowych materiałów. </w:t>
      </w:r>
    </w:p>
    <w:p w14:paraId="7CDA18D6" w14:textId="77777777" w:rsidR="000B13F0" w:rsidRPr="00E10A20" w:rsidRDefault="000B13F0" w:rsidP="000B13F0">
      <w:pPr>
        <w:pStyle w:val="Nagwek5"/>
        <w:numPr>
          <w:ilvl w:val="0"/>
          <w:numId w:val="0"/>
        </w:numPr>
        <w:spacing w:line="360" w:lineRule="auto"/>
        <w:rPr>
          <w:sz w:val="24"/>
        </w:rPr>
      </w:pPr>
      <w:r w:rsidRPr="00E10A20">
        <w:rPr>
          <w:sz w:val="24"/>
        </w:rPr>
        <w:lastRenderedPageBreak/>
        <w:t>STAN KLIMATU AKUSTYCZNEGO.</w:t>
      </w:r>
    </w:p>
    <w:p w14:paraId="55F7BB42" w14:textId="77777777" w:rsidR="000B13F0" w:rsidRPr="00E10A20" w:rsidRDefault="000B13F0" w:rsidP="000B13F0">
      <w:pPr>
        <w:pStyle w:val="Stopka"/>
        <w:tabs>
          <w:tab w:val="clear" w:pos="4536"/>
          <w:tab w:val="clear" w:pos="9072"/>
        </w:tabs>
        <w:spacing w:line="360" w:lineRule="auto"/>
        <w:ind w:firstLine="709"/>
        <w:jc w:val="both"/>
      </w:pPr>
      <w:bookmarkStart w:id="30" w:name="_Toc67926277"/>
      <w:r w:rsidRPr="00E10A20">
        <w:rPr>
          <w:lang w:eastAsia="pl-PL"/>
        </w:rPr>
        <w:t xml:space="preserve">Na </w:t>
      </w:r>
      <w:r w:rsidRPr="00E10A20">
        <w:t>stan klimatu akustycznego</w:t>
      </w:r>
      <w:bookmarkEnd w:id="30"/>
      <w:r w:rsidRPr="00E10A20">
        <w:t xml:space="preserve"> wokół parceli zakładu składa się przede wszystkim hałas pochodzący od ruchu pojazdów związanych z ościenną drogą publiczną a także hałas okresowo związany z pracami polowymi prowadzonymi na polach uprawnych. Wobec tego, charakter hałasu emitowanego z przedsięwzięcia nie wyróżnia się wśród innych dźwięków w bezpośrednim jego sąsiedztwie ale ma wpływ na stan klimatu akustycznego.</w:t>
      </w:r>
    </w:p>
    <w:p w14:paraId="1BD7B403" w14:textId="77777777" w:rsidR="000B13F0" w:rsidRPr="00E10A20" w:rsidRDefault="000B13F0" w:rsidP="000B13F0">
      <w:pPr>
        <w:pStyle w:val="Stopka"/>
        <w:tabs>
          <w:tab w:val="clear" w:pos="4536"/>
          <w:tab w:val="clear" w:pos="9072"/>
        </w:tabs>
        <w:spacing w:line="360" w:lineRule="auto"/>
        <w:ind w:firstLine="709"/>
        <w:jc w:val="both"/>
      </w:pPr>
    </w:p>
    <w:p w14:paraId="3D21932F" w14:textId="77777777" w:rsidR="000B13F0" w:rsidRPr="00E10A20" w:rsidRDefault="000B13F0" w:rsidP="000B13F0">
      <w:pPr>
        <w:pStyle w:val="Nagwek5"/>
        <w:numPr>
          <w:ilvl w:val="0"/>
          <w:numId w:val="0"/>
        </w:numPr>
        <w:spacing w:line="360" w:lineRule="auto"/>
        <w:rPr>
          <w:iCs/>
          <w:sz w:val="24"/>
        </w:rPr>
      </w:pPr>
      <w:r w:rsidRPr="00E10A20">
        <w:rPr>
          <w:iCs/>
          <w:sz w:val="24"/>
        </w:rPr>
        <w:t>ODDZIAŁYWANIE NA STAN AKUSTYCZNY ŚRODOWISKA.</w:t>
      </w:r>
    </w:p>
    <w:p w14:paraId="4C183F7A" w14:textId="77777777" w:rsidR="000B13F0" w:rsidRPr="00E10A20" w:rsidRDefault="000B13F0" w:rsidP="000B13F0">
      <w:pPr>
        <w:pStyle w:val="Tekstpodstawowywcity3"/>
        <w:spacing w:line="360" w:lineRule="auto"/>
        <w:ind w:firstLine="137"/>
        <w:rPr>
          <w:szCs w:val="24"/>
        </w:rPr>
      </w:pPr>
      <w:r w:rsidRPr="00E10A20">
        <w:rPr>
          <w:szCs w:val="24"/>
        </w:rPr>
        <w:t>W najbliższym otoczeniu parceli przedsięwzięcia znajdują się:</w:t>
      </w:r>
    </w:p>
    <w:p w14:paraId="5947F726" w14:textId="77777777" w:rsidR="000B13F0" w:rsidRPr="00E10A20" w:rsidRDefault="000B13F0" w:rsidP="000B13F0">
      <w:pPr>
        <w:suppressAutoHyphens w:val="0"/>
        <w:autoSpaceDE w:val="0"/>
        <w:autoSpaceDN w:val="0"/>
        <w:adjustRightInd w:val="0"/>
        <w:spacing w:line="360" w:lineRule="auto"/>
      </w:pPr>
      <w:r w:rsidRPr="00E10A20">
        <w:t>- od północy: pojedyncza zabudowa mieszkaniowa zagrodowa,</w:t>
      </w:r>
    </w:p>
    <w:p w14:paraId="38E13FC0" w14:textId="77777777" w:rsidR="000B13F0" w:rsidRPr="00E10A20" w:rsidRDefault="000B13F0" w:rsidP="000B13F0">
      <w:pPr>
        <w:pStyle w:val="Tekstpodstawowywcity3"/>
        <w:spacing w:line="360" w:lineRule="auto"/>
        <w:rPr>
          <w:szCs w:val="24"/>
        </w:rPr>
      </w:pPr>
      <w:r w:rsidRPr="00E10A20">
        <w:rPr>
          <w:szCs w:val="24"/>
        </w:rPr>
        <w:t>- od wschodu: pojedyncza zabudowa mieszkaniowa zagrodowa oraz tereny nieużytków rolnych,</w:t>
      </w:r>
    </w:p>
    <w:p w14:paraId="34578583" w14:textId="77777777" w:rsidR="000B13F0" w:rsidRPr="00E10A20" w:rsidRDefault="000B13F0" w:rsidP="000B13F0">
      <w:pPr>
        <w:pStyle w:val="Tekstpodstawowywcity3"/>
        <w:spacing w:line="360" w:lineRule="auto"/>
        <w:rPr>
          <w:szCs w:val="24"/>
        </w:rPr>
      </w:pPr>
      <w:r w:rsidRPr="00E10A20">
        <w:rPr>
          <w:szCs w:val="24"/>
        </w:rPr>
        <w:t>- od południa: tereny nieużytków rolnych,</w:t>
      </w:r>
    </w:p>
    <w:p w14:paraId="1CA9C77C" w14:textId="77777777" w:rsidR="000B13F0" w:rsidRPr="00E10A20" w:rsidRDefault="000B13F0" w:rsidP="000B13F0">
      <w:pPr>
        <w:pStyle w:val="Tekstpodstawowywcity3"/>
        <w:spacing w:line="360" w:lineRule="auto"/>
        <w:rPr>
          <w:szCs w:val="24"/>
        </w:rPr>
      </w:pPr>
      <w:r w:rsidRPr="00E10A20">
        <w:rPr>
          <w:szCs w:val="24"/>
        </w:rPr>
        <w:t>- od zachodu: pojedyncza zabudowa mieszkaniowa zagrodowa oraz tereny gruntów rolnych.</w:t>
      </w:r>
    </w:p>
    <w:p w14:paraId="3856B22B" w14:textId="77777777" w:rsidR="000B13F0" w:rsidRPr="00E10A20" w:rsidRDefault="000B13F0" w:rsidP="000B13F0">
      <w:pPr>
        <w:pStyle w:val="Tekstpodstawowy3"/>
        <w:spacing w:line="360" w:lineRule="auto"/>
        <w:ind w:firstLine="708"/>
        <w:rPr>
          <w:rFonts w:eastAsia="Lucida Sans Unicode"/>
          <w:i/>
          <w:color w:val="auto"/>
          <w:szCs w:val="24"/>
        </w:rPr>
      </w:pPr>
      <w:r w:rsidRPr="00E10A20">
        <w:rPr>
          <w:color w:val="auto"/>
          <w:szCs w:val="24"/>
        </w:rPr>
        <w:t xml:space="preserve">Dla omawianego terenu brak jest aktualnego miejscowego planu zagospodarowania przestrzennego. W związku z powyższym, w myśl przepisów art. 115 </w:t>
      </w:r>
      <w:r w:rsidRPr="00E10A20">
        <w:rPr>
          <w:i/>
          <w:color w:val="auto"/>
          <w:szCs w:val="24"/>
        </w:rPr>
        <w:t>ustawy z dnia 27 kwietnia 2001r. - Prawo ochrony środowiska,</w:t>
      </w:r>
      <w:r w:rsidRPr="00E10A20">
        <w:rPr>
          <w:color w:val="auto"/>
          <w:szCs w:val="24"/>
        </w:rPr>
        <w:t xml:space="preserve"> na podstawie faktycznego zagospodarowania i wykorzystywania tego i ościennych terenów ustalono, że w sąsiedztwie fermy znajdują się obiekty chronione akustycznie w postaci zabudowy mieszkaniowej zagrodowej. Dla takich terenów został określony dopuszczalny poziom hałasu w środowisku w załączniku do </w:t>
      </w:r>
      <w:r w:rsidRPr="00E10A20">
        <w:rPr>
          <w:rFonts w:eastAsia="Lucida Sans Unicode"/>
          <w:i/>
          <w:color w:val="auto"/>
          <w:szCs w:val="24"/>
        </w:rPr>
        <w:t xml:space="preserve">rozporządzenia Ministra Środowiska z dnia 14 czerwca 2007r. w sprawie dopuszczalnych poziomów hałasu w środowisku, </w:t>
      </w:r>
      <w:r w:rsidRPr="00E10A20">
        <w:rPr>
          <w:rFonts w:eastAsia="Lucida Sans Unicode"/>
          <w:color w:val="auto"/>
          <w:szCs w:val="24"/>
        </w:rPr>
        <w:t>który wynosi  55 dB dla przedziału czasu odniesienia równego 8 najmniej korzystnym godzinom dnia.</w:t>
      </w:r>
    </w:p>
    <w:p w14:paraId="70FDF874" w14:textId="77777777" w:rsidR="000B13F0" w:rsidRPr="00E10A20" w:rsidRDefault="000B13F0" w:rsidP="000B13F0">
      <w:pPr>
        <w:spacing w:line="360" w:lineRule="auto"/>
        <w:ind w:firstLine="708"/>
        <w:jc w:val="both"/>
        <w:rPr>
          <w:rFonts w:cs="Arial"/>
        </w:rPr>
      </w:pPr>
      <w:r w:rsidRPr="00E10A20">
        <w:rPr>
          <w:rFonts w:eastAsia="Lucida Sans Unicode"/>
        </w:rPr>
        <w:t xml:space="preserve">Wpływ omawianej instalacji na stan akustyczny środowiska został oceniony na podstawie </w:t>
      </w:r>
      <w:r w:rsidRPr="00E10A20">
        <w:rPr>
          <w:rFonts w:cs="Arial"/>
        </w:rPr>
        <w:t xml:space="preserve">symulacji komputerowej, wykonanej w oparciu o program </w:t>
      </w:r>
      <w:r w:rsidRPr="00E10A20">
        <w:t xml:space="preserve"> LEQ Professional wersja 6 - 2019 dla Windows</w:t>
      </w:r>
      <w:r w:rsidRPr="00E10A20">
        <w:rPr>
          <w:rFonts w:cs="Arial"/>
        </w:rPr>
        <w:t xml:space="preserve"> autorstwa </w:t>
      </w:r>
      <w:r w:rsidRPr="00E10A20">
        <w:t>Biura Studiów i Projektów Ekologicznych oraz Technik Informatycznych</w:t>
      </w:r>
      <w:r w:rsidRPr="00E10A20">
        <w:rPr>
          <w:rFonts w:cs="Arial"/>
        </w:rPr>
        <w:t xml:space="preserve"> „</w:t>
      </w:r>
      <w:r w:rsidRPr="00E10A20">
        <w:t>SOFT</w:t>
      </w:r>
      <w:r w:rsidRPr="00E10A20">
        <w:rPr>
          <w:b/>
        </w:rPr>
        <w:t>-</w:t>
      </w:r>
      <w:r w:rsidRPr="00E10A20">
        <w:t xml:space="preserve">P” </w:t>
      </w:r>
      <w:r w:rsidRPr="00E10A20">
        <w:rPr>
          <w:rFonts w:cs="Arial"/>
        </w:rPr>
        <w:t xml:space="preserve">w Piotrkowie Trybunalskim. </w:t>
      </w:r>
    </w:p>
    <w:p w14:paraId="5A317C5D" w14:textId="77777777" w:rsidR="000B13F0" w:rsidRPr="00E10A20" w:rsidRDefault="000B13F0" w:rsidP="00387FD1">
      <w:pPr>
        <w:pStyle w:val="Tekstpodstawowy"/>
        <w:spacing w:line="360" w:lineRule="auto"/>
        <w:ind w:firstLine="708"/>
      </w:pPr>
      <w:r w:rsidRPr="00E10A20">
        <w:t>Program LEQ Professional wersja 6 - 2019 dla Windows oparty jest na modelu obliczeniowym zawartym w normie PN-ISO 9613-2 oraz Instrukcjach ITB Nr 308 i 338.</w:t>
      </w:r>
    </w:p>
    <w:p w14:paraId="377CF04D" w14:textId="77777777" w:rsidR="000B13F0" w:rsidRPr="00E10A20" w:rsidRDefault="000B13F0" w:rsidP="000B13F0">
      <w:pPr>
        <w:spacing w:line="360" w:lineRule="auto"/>
        <w:ind w:firstLine="708"/>
        <w:jc w:val="both"/>
      </w:pPr>
      <w:r w:rsidRPr="00E10A20">
        <w:t>W celu dokładnego sprawdzenia o</w:t>
      </w:r>
      <w:r w:rsidRPr="00E10A20">
        <w:rPr>
          <w:iCs/>
        </w:rPr>
        <w:t>ddziaływania emisji hałasu na stan akustyczny środowiska</w:t>
      </w:r>
      <w:r w:rsidRPr="00E10A20">
        <w:t xml:space="preserve"> uwzględniono inne źródła hałasu w pochodzące z przedsięwzięcia, dla którego </w:t>
      </w:r>
      <w:r w:rsidRPr="00E10A20">
        <w:lastRenderedPageBreak/>
        <w:t>została wydana decyzja o środowiskowych uwarunkowaniach (węzeł betoniarski oraz zbiorniki do magazynowania cementu i popiołu).</w:t>
      </w:r>
    </w:p>
    <w:p w14:paraId="4F1B7EC2" w14:textId="77777777" w:rsidR="000B13F0" w:rsidRPr="00E10A20" w:rsidRDefault="000B13F0" w:rsidP="000B13F0">
      <w:pPr>
        <w:spacing w:line="360" w:lineRule="auto"/>
        <w:ind w:firstLine="708"/>
        <w:jc w:val="both"/>
      </w:pPr>
      <w:r w:rsidRPr="00E10A20">
        <w:rPr>
          <w:rFonts w:cs="Arial"/>
        </w:rPr>
        <w:t xml:space="preserve">Do obliczeń wprowadzono dane opisujące położenie i wysokość źródeł hałasu, położenie i wysokość obiektów ekranujących hałas. Współrzędne geometryczne określono względem przyjętego układu XY. </w:t>
      </w:r>
      <w:r w:rsidRPr="00E10A20">
        <w:t xml:space="preserve">Obliczenia zostały przedstawione w postaci graficznej. Na rysunkach wyszczególnione są poszczególne źródła hałasu. </w:t>
      </w:r>
    </w:p>
    <w:p w14:paraId="6CDAA893" w14:textId="77777777" w:rsidR="000B13F0" w:rsidRPr="00E10A20" w:rsidRDefault="000B13F0" w:rsidP="000B13F0">
      <w:pPr>
        <w:spacing w:line="360" w:lineRule="auto"/>
        <w:ind w:firstLine="708"/>
        <w:jc w:val="both"/>
      </w:pPr>
      <w:r w:rsidRPr="00E10A20">
        <w:t>Obliczenia imisji hałasu wykonano:</w:t>
      </w:r>
    </w:p>
    <w:p w14:paraId="1B81EFEA" w14:textId="77777777" w:rsidR="000B13F0" w:rsidRPr="00E10A20" w:rsidRDefault="000B13F0" w:rsidP="000B13F0">
      <w:pPr>
        <w:spacing w:line="360" w:lineRule="auto"/>
        <w:jc w:val="both"/>
      </w:pPr>
      <w:r w:rsidRPr="00E10A20">
        <w:rPr>
          <w:b/>
        </w:rPr>
        <w:t xml:space="preserve">- </w:t>
      </w:r>
      <w:r w:rsidRPr="00E10A20">
        <w:t>PZ1 (działka gruntu nr 167/6 i 167/9), na kierunku północnym w odległości około 5 m od granicy posesji,</w:t>
      </w:r>
    </w:p>
    <w:p w14:paraId="62DD95AF" w14:textId="77777777" w:rsidR="000B13F0" w:rsidRPr="00E10A20" w:rsidRDefault="000B13F0" w:rsidP="000B13F0">
      <w:pPr>
        <w:spacing w:line="360" w:lineRule="auto"/>
        <w:jc w:val="both"/>
      </w:pPr>
      <w:r w:rsidRPr="00E10A20">
        <w:rPr>
          <w:b/>
        </w:rPr>
        <w:t xml:space="preserve">- </w:t>
      </w:r>
      <w:r w:rsidRPr="00E10A20">
        <w:t>PZ2 (działka gruntu nr 150/6), na kierunku wschodnim w odległości około 10 m od granicy posesji,</w:t>
      </w:r>
    </w:p>
    <w:p w14:paraId="69C444D2" w14:textId="77777777" w:rsidR="000B13F0" w:rsidRPr="00E10A20" w:rsidRDefault="000B13F0" w:rsidP="000B13F0">
      <w:pPr>
        <w:spacing w:line="360" w:lineRule="auto"/>
        <w:jc w:val="both"/>
      </w:pPr>
      <w:r w:rsidRPr="00E10A20">
        <w:rPr>
          <w:b/>
        </w:rPr>
        <w:t xml:space="preserve">- </w:t>
      </w:r>
      <w:r w:rsidRPr="00E10A20">
        <w:t>PZ3 (działka gruntu nr 201), na kierunku południowo - zachodnim w odległości około 75 m od granicy posesji,</w:t>
      </w:r>
    </w:p>
    <w:p w14:paraId="29911BDC" w14:textId="77777777" w:rsidR="000B13F0" w:rsidRPr="00E10A20" w:rsidRDefault="000B13F0" w:rsidP="000B13F0">
      <w:pPr>
        <w:suppressAutoHyphens w:val="0"/>
        <w:spacing w:line="360" w:lineRule="auto"/>
        <w:jc w:val="both"/>
      </w:pPr>
      <w:r w:rsidRPr="00E10A20">
        <w:t xml:space="preserve">b) na wysokości Z = 1,5 m w 8 punktach obserwacji zlokalizowanych </w:t>
      </w:r>
      <w:r w:rsidRPr="00E10A20">
        <w:rPr>
          <w:rFonts w:eastAsia="Lucida Sans Unicode"/>
        </w:rPr>
        <w:t>przy granicy działki przedsięwzięcia i</w:t>
      </w:r>
      <w:r w:rsidRPr="00E10A20">
        <w:t xml:space="preserve"> oznaczonych jako: PG1, PG2, PG3, PG4, PG5, PG6</w:t>
      </w:r>
      <w:r w:rsidRPr="00E10A20">
        <w:rPr>
          <w:rFonts w:eastAsia="Lucida Sans Unicode"/>
        </w:rPr>
        <w:t>, PG7 i PG8,</w:t>
      </w:r>
    </w:p>
    <w:p w14:paraId="3EE68C28" w14:textId="77777777" w:rsidR="000B13F0" w:rsidRPr="00E10A20" w:rsidRDefault="000B13F0" w:rsidP="000B13F0">
      <w:pPr>
        <w:suppressAutoHyphens w:val="0"/>
        <w:spacing w:line="360" w:lineRule="auto"/>
        <w:jc w:val="both"/>
      </w:pPr>
      <w:r w:rsidRPr="00E10A20">
        <w:t>c) na wysokości Z = 1,5 m w siatce obliczeniowej o wymiarach: X</w:t>
      </w:r>
      <w:r w:rsidRPr="00E10A20">
        <w:rPr>
          <w:vertAlign w:val="subscript"/>
        </w:rPr>
        <w:t>min</w:t>
      </w:r>
      <w:r w:rsidRPr="00E10A20">
        <w:t xml:space="preserve"> = 0 m, Y</w:t>
      </w:r>
      <w:r w:rsidRPr="00E10A20">
        <w:rPr>
          <w:vertAlign w:val="subscript"/>
        </w:rPr>
        <w:t>min</w:t>
      </w:r>
      <w:r w:rsidRPr="00E10A20">
        <w:t xml:space="preserve"> = 80 m i X</w:t>
      </w:r>
      <w:r w:rsidRPr="00E10A20">
        <w:rPr>
          <w:vertAlign w:val="subscript"/>
        </w:rPr>
        <w:t>max</w:t>
      </w:r>
      <w:r w:rsidRPr="00E10A20">
        <w:t xml:space="preserve"> = 795 m, Y</w:t>
      </w:r>
      <w:r w:rsidRPr="00E10A20">
        <w:rPr>
          <w:vertAlign w:val="subscript"/>
        </w:rPr>
        <w:t>max</w:t>
      </w:r>
      <w:r w:rsidRPr="00E10A20">
        <w:t xml:space="preserve"> = 815 m. Oddziaływanie to zostało przedstawione dla pory dnia za pomocą izolinii równoważnego poziomu dźwięku A.</w:t>
      </w:r>
    </w:p>
    <w:p w14:paraId="2D9BAE14" w14:textId="77777777" w:rsidR="000B13F0" w:rsidRPr="00E10A20" w:rsidRDefault="000B13F0" w:rsidP="000B13F0">
      <w:pPr>
        <w:spacing w:line="360" w:lineRule="auto"/>
        <w:ind w:firstLine="709"/>
        <w:jc w:val="both"/>
        <w:rPr>
          <w:rFonts w:eastAsia="Lucida Sans Unicode"/>
        </w:rPr>
      </w:pPr>
      <w:r w:rsidRPr="00E10A20">
        <w:rPr>
          <w:rFonts w:eastAsia="Lucida Sans Unicode"/>
        </w:rPr>
        <w:t>Wyniki obliczeń wykazały, że:</w:t>
      </w:r>
    </w:p>
    <w:p w14:paraId="4871FD0C" w14:textId="77777777" w:rsidR="000B13F0" w:rsidRPr="00E10A20" w:rsidRDefault="000B13F0" w:rsidP="000B13F0">
      <w:pPr>
        <w:spacing w:line="360" w:lineRule="auto"/>
        <w:jc w:val="both"/>
        <w:rPr>
          <w:rFonts w:eastAsia="Lucida Sans Unicode"/>
        </w:rPr>
      </w:pPr>
      <w:r w:rsidRPr="00E10A20">
        <w:rPr>
          <w:rFonts w:eastAsia="Lucida Sans Unicode"/>
          <w:b/>
        </w:rPr>
        <w:t>-</w:t>
      </w:r>
      <w:r w:rsidRPr="00E10A20">
        <w:rPr>
          <w:rFonts w:eastAsia="Lucida Sans Unicode"/>
        </w:rPr>
        <w:t xml:space="preserve"> w punktach obserwacji </w:t>
      </w:r>
      <w:r w:rsidRPr="00E10A20">
        <w:rPr>
          <w:bCs/>
        </w:rPr>
        <w:t xml:space="preserve">zlokalizowanych przy zabudowie mieszkaniowej </w:t>
      </w:r>
      <w:r w:rsidRPr="00E10A20">
        <w:t>zagrodowej</w:t>
      </w:r>
      <w:r w:rsidRPr="00E10A20">
        <w:rPr>
          <w:bCs/>
        </w:rPr>
        <w:t xml:space="preserve">  zaliczanej do obiektów chronionych akustycznie </w:t>
      </w:r>
      <w:r w:rsidRPr="00E10A20">
        <w:rPr>
          <w:rFonts w:eastAsia="Lucida Sans Unicode"/>
        </w:rPr>
        <w:t>równoważny poziom dźwięku A, wyrażony wskaźnikiem  hałasu  L</w:t>
      </w:r>
      <w:r w:rsidRPr="00E10A20">
        <w:rPr>
          <w:rFonts w:eastAsia="Lucida Sans Unicode"/>
          <w:vertAlign w:val="subscript"/>
        </w:rPr>
        <w:t>Aeq D</w:t>
      </w:r>
      <w:r w:rsidRPr="00E10A20">
        <w:rPr>
          <w:rFonts w:eastAsia="Lucida Sans Unicode"/>
        </w:rPr>
        <w:t xml:space="preserve"> wynosił od 20,1 dB do 29,7 dB dla pory dnia,</w:t>
      </w:r>
    </w:p>
    <w:p w14:paraId="58058FA6" w14:textId="77777777" w:rsidR="000B13F0" w:rsidRPr="00E10A20" w:rsidRDefault="000B13F0" w:rsidP="000B13F0">
      <w:pPr>
        <w:spacing w:line="360" w:lineRule="auto"/>
        <w:jc w:val="both"/>
        <w:rPr>
          <w:rFonts w:eastAsia="Lucida Sans Unicode"/>
        </w:rPr>
      </w:pPr>
      <w:r w:rsidRPr="00E10A20">
        <w:rPr>
          <w:rFonts w:eastAsia="Lucida Sans Unicode"/>
          <w:b/>
        </w:rPr>
        <w:t>-</w:t>
      </w:r>
      <w:r w:rsidRPr="00E10A20">
        <w:rPr>
          <w:rFonts w:eastAsia="Lucida Sans Unicode"/>
        </w:rPr>
        <w:t xml:space="preserve"> w punktach obserwacji </w:t>
      </w:r>
      <w:r w:rsidRPr="00E10A20">
        <w:rPr>
          <w:bCs/>
        </w:rPr>
        <w:t xml:space="preserve">zlokalizowanych wokół przedsięwzięcia </w:t>
      </w:r>
      <w:r w:rsidRPr="00E10A20">
        <w:rPr>
          <w:rFonts w:eastAsia="Lucida Sans Unicode"/>
        </w:rPr>
        <w:t>równoważny poziom dźwięku A, wyrażony wskaźnikiem  hałasu  L</w:t>
      </w:r>
      <w:r w:rsidRPr="00E10A20">
        <w:rPr>
          <w:rFonts w:eastAsia="Lucida Sans Unicode"/>
          <w:vertAlign w:val="subscript"/>
        </w:rPr>
        <w:t>Aeq D</w:t>
      </w:r>
      <w:r w:rsidRPr="00E10A20">
        <w:rPr>
          <w:rFonts w:eastAsia="Lucida Sans Unicode"/>
        </w:rPr>
        <w:t xml:space="preserve"> wynosił od 28,9 dB do 41,4 dB dla pory dnia,</w:t>
      </w:r>
    </w:p>
    <w:p w14:paraId="6864A86C" w14:textId="77777777" w:rsidR="000B13F0" w:rsidRPr="00E10A20" w:rsidRDefault="000B13F0" w:rsidP="000B13F0">
      <w:pPr>
        <w:spacing w:line="360" w:lineRule="auto"/>
        <w:jc w:val="both"/>
        <w:rPr>
          <w:rFonts w:eastAsia="Lucida Sans Unicode"/>
        </w:rPr>
      </w:pPr>
      <w:r w:rsidRPr="00E10A20">
        <w:rPr>
          <w:rFonts w:eastAsia="Lucida Sans Unicode"/>
          <w:b/>
        </w:rPr>
        <w:t>-</w:t>
      </w:r>
      <w:r w:rsidRPr="00E10A20">
        <w:rPr>
          <w:rFonts w:eastAsia="Lucida Sans Unicode"/>
        </w:rPr>
        <w:t xml:space="preserve"> zasięg występowania izolinii </w:t>
      </w:r>
      <w:r w:rsidRPr="00E10A20">
        <w:t>równoważnego poziomu dźwięku A,</w:t>
      </w:r>
      <w:r w:rsidRPr="00E10A20">
        <w:rPr>
          <w:rFonts w:eastAsia="Lucida Sans Unicode"/>
        </w:rPr>
        <w:t xml:space="preserve"> wyrażony wskaźnikiem  hałasu  L</w:t>
      </w:r>
      <w:r w:rsidRPr="00E10A20">
        <w:rPr>
          <w:rFonts w:eastAsia="Lucida Sans Unicode"/>
          <w:vertAlign w:val="subscript"/>
        </w:rPr>
        <w:t>Aeq D</w:t>
      </w:r>
      <w:r w:rsidRPr="00E10A20">
        <w:rPr>
          <w:rFonts w:eastAsia="Lucida Sans Unicode"/>
        </w:rPr>
        <w:t xml:space="preserve"> wynosił poniżej 55 dB dla pory dnia (</w:t>
      </w:r>
      <w:r w:rsidRPr="00E10A20">
        <w:t>dopuszczalny poziom hałasu w środowisku dla rozpatrywanych obiektów chronionych akustycznie - zabudowa mieszkaniowa zagrodowa) i zamyka się w granicach działki, do której tytuł prawny posiada wnioskodawca.</w:t>
      </w:r>
    </w:p>
    <w:p w14:paraId="789E1E42" w14:textId="77777777" w:rsidR="000B13F0" w:rsidRPr="00E10A20" w:rsidRDefault="000B13F0" w:rsidP="000B13F0">
      <w:pPr>
        <w:spacing w:line="360" w:lineRule="auto"/>
        <w:ind w:firstLine="708"/>
        <w:jc w:val="both"/>
      </w:pPr>
      <w:r w:rsidRPr="00E10A20">
        <w:t xml:space="preserve">Podsumowując należy stwierdzić, iż najbliższe tereny chronione akustycznie znajdują się poza zasięgiem izolinii o poziomie równoważnym 55 dB w porze dnia dla zabudowy mieszkaniowej zagrodowej. W związku z tym, powodują one dotrzymanie obowiązującego </w:t>
      </w:r>
      <w:r w:rsidRPr="00E10A20">
        <w:rPr>
          <w:rFonts w:eastAsia="Lucida Sans Unicode"/>
        </w:rPr>
        <w:lastRenderedPageBreak/>
        <w:t>dopuszczalnego poziomu hałasu w środowisku dla powyższych terenów chronionych akustycznie.</w:t>
      </w:r>
    </w:p>
    <w:p w14:paraId="64FBC0D0" w14:textId="77777777" w:rsidR="000B13F0" w:rsidRPr="00E10A20" w:rsidRDefault="000B13F0" w:rsidP="000B13F0">
      <w:pPr>
        <w:spacing w:line="360" w:lineRule="auto"/>
        <w:ind w:firstLine="709"/>
        <w:jc w:val="both"/>
        <w:rPr>
          <w:rFonts w:eastAsia="Lucida Sans Unicode"/>
          <w:u w:val="single"/>
        </w:rPr>
      </w:pPr>
      <w:r w:rsidRPr="00E10A20">
        <w:rPr>
          <w:rFonts w:eastAsia="Lucida Sans Unicode"/>
        </w:rPr>
        <w:t>Pozostałe wyniki</w:t>
      </w:r>
      <w:r w:rsidRPr="00E10A20">
        <w:rPr>
          <w:bCs/>
        </w:rPr>
        <w:t xml:space="preserve"> nie podlegają ocenie, ponieważ dla terenów ościennych wokół przedsięwzięcia takich jak</w:t>
      </w:r>
      <w:r w:rsidRPr="00E10A20">
        <w:t xml:space="preserve"> tereny nieużytków rolnych oraz tereny gruntów rolnych</w:t>
      </w:r>
      <w:r w:rsidRPr="00E10A20">
        <w:rPr>
          <w:bCs/>
        </w:rPr>
        <w:t xml:space="preserve"> brak jest wartości normatywnych. Należy jednak stwierdzić, że emisja hałasu z przedsięwzięcia wpływa na klimat akustyczny w tym rejonie.</w:t>
      </w:r>
    </w:p>
    <w:p w14:paraId="519E731A" w14:textId="3B002AFD" w:rsidR="00E5194E" w:rsidRPr="00E10A20" w:rsidRDefault="00E5194E" w:rsidP="00E5194E">
      <w:pPr>
        <w:spacing w:line="360" w:lineRule="auto"/>
        <w:jc w:val="both"/>
      </w:pPr>
      <w:r w:rsidRPr="00E10A20">
        <w:t xml:space="preserve">Szczegółowy opis analizy hałasu projektowanego przedsięwzięcia zawiera </w:t>
      </w:r>
      <w:r w:rsidRPr="00E10A20">
        <w:rPr>
          <w:b/>
          <w:i/>
        </w:rPr>
        <w:t xml:space="preserve">Załącznik nr </w:t>
      </w:r>
      <w:r w:rsidR="00A62F27">
        <w:rPr>
          <w:b/>
          <w:i/>
        </w:rPr>
        <w:t>9</w:t>
      </w:r>
      <w:r w:rsidRPr="00E10A20">
        <w:rPr>
          <w:b/>
          <w:i/>
        </w:rPr>
        <w:t xml:space="preserve"> -</w:t>
      </w:r>
      <w:r w:rsidRPr="00E10A20">
        <w:t xml:space="preserve"> Ocena Uciążliwości Hałasowej.</w:t>
      </w:r>
    </w:p>
    <w:p w14:paraId="46B27A72" w14:textId="77777777" w:rsidR="008E3267" w:rsidRPr="00E10A20" w:rsidRDefault="008E3267" w:rsidP="00CB0EFC">
      <w:pPr>
        <w:spacing w:line="360" w:lineRule="auto"/>
        <w:jc w:val="both"/>
        <w:rPr>
          <w:b/>
        </w:rPr>
      </w:pPr>
    </w:p>
    <w:p w14:paraId="481044A0" w14:textId="77777777" w:rsidR="000717CF" w:rsidRPr="00E10A20" w:rsidRDefault="000717CF" w:rsidP="00CB0EFC">
      <w:pPr>
        <w:spacing w:line="360" w:lineRule="auto"/>
        <w:jc w:val="both"/>
        <w:rPr>
          <w:b/>
        </w:rPr>
      </w:pPr>
      <w:r w:rsidRPr="00E10A20">
        <w:rPr>
          <w:b/>
        </w:rPr>
        <w:t>Wibracje</w:t>
      </w:r>
    </w:p>
    <w:p w14:paraId="33258677" w14:textId="77777777" w:rsidR="000717CF" w:rsidRPr="00E10A20" w:rsidRDefault="000717CF" w:rsidP="00CB0EFC">
      <w:pPr>
        <w:spacing w:line="360" w:lineRule="auto"/>
        <w:ind w:firstLine="708"/>
        <w:jc w:val="both"/>
      </w:pPr>
      <w:r w:rsidRPr="00E10A20">
        <w:t>Źródła wibracji można podzielić na dwa główne rodzaje:</w:t>
      </w:r>
    </w:p>
    <w:p w14:paraId="41A462FD" w14:textId="77777777" w:rsidR="000717CF" w:rsidRPr="00E10A20" w:rsidRDefault="000717CF" w:rsidP="005613FE">
      <w:pPr>
        <w:numPr>
          <w:ilvl w:val="0"/>
          <w:numId w:val="8"/>
        </w:numPr>
        <w:spacing w:line="360" w:lineRule="auto"/>
        <w:jc w:val="both"/>
      </w:pPr>
      <w:r w:rsidRPr="00E10A20">
        <w:t>wibracje pochodzące od pojazdów, narzędzi i urządzeń,</w:t>
      </w:r>
    </w:p>
    <w:p w14:paraId="5A7662FE" w14:textId="77777777" w:rsidR="000717CF" w:rsidRPr="00E10A20" w:rsidRDefault="000717CF" w:rsidP="005613FE">
      <w:pPr>
        <w:numPr>
          <w:ilvl w:val="0"/>
          <w:numId w:val="8"/>
        </w:numPr>
        <w:spacing w:line="360" w:lineRule="auto"/>
        <w:jc w:val="both"/>
      </w:pPr>
      <w:r w:rsidRPr="00E10A20">
        <w:t>wibracje przenoszone z podłoża, np. z drgających platform, podłóg, siedzeń w pojazdach mechanicznych itp.</w:t>
      </w:r>
    </w:p>
    <w:p w14:paraId="0AC0975F" w14:textId="77777777" w:rsidR="000717CF" w:rsidRPr="00E10A20" w:rsidRDefault="000717CF" w:rsidP="00CB0EFC">
      <w:pPr>
        <w:spacing w:line="360" w:lineRule="auto"/>
        <w:ind w:firstLine="708"/>
        <w:jc w:val="both"/>
      </w:pPr>
      <w:r w:rsidRPr="00E10A20">
        <w:t>Szkodliwość wibracji zależy od wielkości natężenia źródła charakteru zmian, czasu oraz długotrwałości działania. Na wibracje narażony jest każdy człowiek zarówno w pracy jak i w życiu codziennym. Wibracje i wstrząsy, podobnie jak hałas, przenoszone są przez wzbudzone do drgań konstrukcje budynków mieszkalnych. Skutkiem oddziaływania wibracji na człowieka są zmiany w układzie nerwowym, krążenia, narządach ruchu oraz układzie pokarmowym. Dlatego też wibracje należy zmniejszać lub likwidować w miejscach ich powstawania m.in. przez zmiany w konstrukcji aparatury i maszyn, stosowanie elastycznych podłoży (guma, korek), ekranów tłumiących wibracje itp.</w:t>
      </w:r>
    </w:p>
    <w:p w14:paraId="197BDCF9" w14:textId="1767D2F9" w:rsidR="000717CF" w:rsidRDefault="000717CF" w:rsidP="00CB0EFC">
      <w:pPr>
        <w:spacing w:line="360" w:lineRule="auto"/>
        <w:ind w:firstLine="708"/>
        <w:jc w:val="both"/>
      </w:pPr>
      <w:r w:rsidRPr="00E10A20">
        <w:t xml:space="preserve">Na terenie gminy </w:t>
      </w:r>
      <w:r w:rsidR="000C404D" w:rsidRPr="00E10A20">
        <w:t xml:space="preserve">Somonino </w:t>
      </w:r>
      <w:r w:rsidRPr="00E10A20">
        <w:t xml:space="preserve">jak i na terenie </w:t>
      </w:r>
      <w:r w:rsidR="00F97821" w:rsidRPr="00E10A20">
        <w:t>działki</w:t>
      </w:r>
      <w:r w:rsidRPr="00E10A20">
        <w:t xml:space="preserve"> inwestycji, jak się ocenia, zagrożenie wibracjami nie stanowi większego zagrożenia. Może występować jedynie incydentalnie.</w:t>
      </w:r>
    </w:p>
    <w:p w14:paraId="05156B75" w14:textId="77777777" w:rsidR="00387FD1" w:rsidRPr="00E10A20" w:rsidRDefault="00387FD1" w:rsidP="00CB0EFC">
      <w:pPr>
        <w:spacing w:line="360" w:lineRule="auto"/>
        <w:ind w:firstLine="708"/>
        <w:jc w:val="both"/>
      </w:pPr>
    </w:p>
    <w:p w14:paraId="02A9FC48" w14:textId="77777777" w:rsidR="000717CF" w:rsidRPr="00E10A20" w:rsidRDefault="000717CF" w:rsidP="00CB0EFC">
      <w:pPr>
        <w:spacing w:line="360" w:lineRule="auto"/>
        <w:jc w:val="both"/>
        <w:rPr>
          <w:b/>
        </w:rPr>
      </w:pPr>
      <w:r w:rsidRPr="00E10A20">
        <w:rPr>
          <w:b/>
        </w:rPr>
        <w:t>Promieniowanie elektromagnetyczne</w:t>
      </w:r>
    </w:p>
    <w:p w14:paraId="4E400B34" w14:textId="77777777" w:rsidR="000717CF" w:rsidRPr="00E10A20" w:rsidRDefault="000717CF" w:rsidP="00CB0EFC">
      <w:pPr>
        <w:spacing w:line="360" w:lineRule="auto"/>
        <w:ind w:firstLine="708"/>
        <w:jc w:val="both"/>
      </w:pPr>
      <w:r w:rsidRPr="00E10A20">
        <w:t xml:space="preserve">Promieniowanie jonizujące jest nieodłącznym elementem środowiska naturalnego, dociera z Kosmosu, z wnętrza ziemi. Przy opracowywaniu zbiorczych ocen zagrożeń radiacyjnych dla ludzi i środowiska rozróżnia się zagrożenia pochodzące od radionuklidów naturalnych jak i sztucznych. W przyrodzie występuje prawie 80 radioizotopów około 20 pierwiastków promieniotwórczych. Do najbardziej znanych należą izotopy uranu i toru, a także potasu, węgla i wodoru. Intensywność promieniowania wywołana naturalnymi </w:t>
      </w:r>
      <w:r w:rsidRPr="00E10A20">
        <w:lastRenderedPageBreak/>
        <w:t>pierwiastkami promieniotwórczymi jest różna w różnych miejscach naszego globu. Radionuklidy pochodzenia sztucznego przedostały się do środowiska w wyniku prób z bronią jądrową lub zostały uwolnione z obiektów jądrowych i składowisk paliwa w trakcie ich normalnej eksploatacji lub w stanach awaryjnych (np. katastrofa w elektrowni atomowej w Cz</w:t>
      </w:r>
      <w:r w:rsidR="00F5738E" w:rsidRPr="00E10A20">
        <w:t>a</w:t>
      </w:r>
      <w:r w:rsidRPr="00E10A20">
        <w:t xml:space="preserve">rnobylu na Ukrainie). Wytwarzane są również przez różnego rodzaju urządzenia stosowane np. w diagnostyce medycznej, przemyśle, badaniach naukowych. </w:t>
      </w:r>
    </w:p>
    <w:p w14:paraId="09FABAD0" w14:textId="77777777" w:rsidR="000717CF" w:rsidRPr="00E10A20" w:rsidRDefault="000717CF" w:rsidP="00CB0EFC">
      <w:pPr>
        <w:spacing w:line="360" w:lineRule="auto"/>
        <w:ind w:firstLine="360"/>
        <w:jc w:val="both"/>
      </w:pPr>
      <w:r w:rsidRPr="00E10A20">
        <w:t>Promieniowanie niejonizujące związane jest z następującymi urządzeniami:</w:t>
      </w:r>
    </w:p>
    <w:p w14:paraId="72DD7DC6" w14:textId="77777777" w:rsidR="000717CF" w:rsidRPr="00E10A20" w:rsidRDefault="000717CF" w:rsidP="005613FE">
      <w:pPr>
        <w:numPr>
          <w:ilvl w:val="0"/>
          <w:numId w:val="10"/>
        </w:numPr>
        <w:spacing w:line="360" w:lineRule="auto"/>
        <w:jc w:val="both"/>
      </w:pPr>
      <w:r w:rsidRPr="00E10A20">
        <w:t>zespoły sieci i urządzeń elektrycznych w gospodarstwie domowym (np. kuchenki mikrofalowe),</w:t>
      </w:r>
    </w:p>
    <w:p w14:paraId="362F0852" w14:textId="77777777" w:rsidR="00325D21" w:rsidRPr="00E10A20" w:rsidRDefault="000717CF" w:rsidP="005613FE">
      <w:pPr>
        <w:numPr>
          <w:ilvl w:val="0"/>
          <w:numId w:val="10"/>
        </w:numPr>
        <w:spacing w:line="360" w:lineRule="auto"/>
        <w:jc w:val="both"/>
      </w:pPr>
      <w:r w:rsidRPr="00E10A20">
        <w:t>urządzenia radiolokacyjne i radionawigacyjne.</w:t>
      </w:r>
    </w:p>
    <w:p w14:paraId="455F0123" w14:textId="77777777" w:rsidR="00325D21" w:rsidRPr="00E10A20" w:rsidRDefault="00325D21" w:rsidP="00325D21">
      <w:pPr>
        <w:spacing w:line="360" w:lineRule="auto"/>
        <w:ind w:firstLine="360"/>
        <w:jc w:val="both"/>
      </w:pPr>
      <w:r w:rsidRPr="00E10A20">
        <w:t xml:space="preserve">Do promieniowania niejonizującego możemy zaliczyć promieniowanie radiowe, mikrofalowe, podczerwone, a także światło widzialne. Znaczące oddziaływanie na środowisko pól elektromagnetycznych występuje: - w paśmie 50 Hz od urządzeń i sieci energetycznych; źródłem największych oddziaływań mogących powodować przekroczenia poziomów dopuszczalnych są napowietrzne linie elektroenergetyczne wysokiego napięcia 110 kV, 220 kV i 400 kV oraz związane z nimi stacje elektroenergetyczne, - w paśmie od 300 MHz do 40 000 MHz od urządzeń radiokomunikacyjnych, radiolokacyjnych i radionawigacyjnych. Największy udział w emisji mają stacje bazowe telefonii komórkowej ze swoimi antenami sektorowymi i antenami radiolinii (antena sektorowa służy do komunikacji z telefonem komórkowym, natomiast antena radiolinii służy do komunikacji między stacjami bazowymi). Istniejące sieci telefonii komórkowej wykorzystują następujące zakresy częstotliwości: ok. 900 MHz (sieć GSM 900), około 1 800 MHz (sieć GSM 1800) oraz ok. 2 100 MHz (sieć UMTS). - w paśmie 50 Hz od urządzeń elektrycznych pracujących w zakładach pracy i gospodarstwach domowych. Większość urządzeń jest zasilana z sieci energetycznej. W tej kategorii występuje lawinowy wzrost liczby źródeł, a ewidencja ich nie jest możliwa. Brak jest wiarygodnych informacji na temat oddziaływania na zdrowie i środowisko przy ekspozycjach długoletnich na promieniowanie elektromagnetyczne. </w:t>
      </w:r>
      <w:r w:rsidR="00366679" w:rsidRPr="00E10A20">
        <w:t xml:space="preserve">W 2016r. </w:t>
      </w:r>
      <w:r w:rsidRPr="00E10A20">
        <w:t>WIOŚ Gdańsk, zobowiązany w ramach PMŚ (Państwowego Monitoringu Środowiska) do wykonywania zadań związanych z okresowymi badaniami kontrolnymi poziomów pól elektromagnetycznych w środowisku dla dwóch rodzajów terenów:</w:t>
      </w:r>
    </w:p>
    <w:p w14:paraId="68BB8343" w14:textId="77777777" w:rsidR="00325D21" w:rsidRPr="00E10A20" w:rsidRDefault="00325D21" w:rsidP="005613FE">
      <w:pPr>
        <w:numPr>
          <w:ilvl w:val="0"/>
          <w:numId w:val="9"/>
        </w:numPr>
        <w:spacing w:line="360" w:lineRule="auto"/>
        <w:jc w:val="both"/>
      </w:pPr>
      <w:r w:rsidRPr="00E10A20">
        <w:t>przeznaczonych pod zabudowę mieszkaniową,</w:t>
      </w:r>
    </w:p>
    <w:p w14:paraId="7CA7A296" w14:textId="77777777" w:rsidR="00325D21" w:rsidRPr="00E10A20" w:rsidRDefault="00325D21" w:rsidP="005613FE">
      <w:pPr>
        <w:numPr>
          <w:ilvl w:val="0"/>
          <w:numId w:val="9"/>
        </w:numPr>
        <w:spacing w:line="360" w:lineRule="auto"/>
        <w:jc w:val="both"/>
      </w:pPr>
      <w:r w:rsidRPr="00E10A20">
        <w:t>miejsc dostępnych dla ludności,</w:t>
      </w:r>
    </w:p>
    <w:p w14:paraId="4615615B" w14:textId="009FCA1D" w:rsidR="000717CF" w:rsidRPr="00E10A20" w:rsidRDefault="00571DA3" w:rsidP="00806FE0">
      <w:pPr>
        <w:spacing w:line="360" w:lineRule="auto"/>
        <w:ind w:firstLine="576"/>
        <w:jc w:val="both"/>
      </w:pPr>
      <w:r w:rsidRPr="00E10A20">
        <w:lastRenderedPageBreak/>
        <w:t>nie</w:t>
      </w:r>
      <w:r w:rsidR="00325D21" w:rsidRPr="00E10A20">
        <w:t xml:space="preserve"> wykonywał na terenie Gminy</w:t>
      </w:r>
      <w:r w:rsidRPr="00E10A20">
        <w:t xml:space="preserve"> </w:t>
      </w:r>
      <w:r w:rsidR="00806FE0" w:rsidRPr="00E10A20">
        <w:t>Somonino</w:t>
      </w:r>
      <w:r w:rsidR="00325D21" w:rsidRPr="00E10A20">
        <w:t xml:space="preserve"> pomiar</w:t>
      </w:r>
      <w:r w:rsidRPr="00E10A20">
        <w:t>ów</w:t>
      </w:r>
      <w:r w:rsidR="00325D21" w:rsidRPr="00E10A20">
        <w:t xml:space="preserve"> promieniowania elektromagnetycznego. Na podstawie przeprowadzonych pomiarów nie stwierdzono przekroczenia dopuszczalnych poziomów natężenia pola elektromagnetycznego.</w:t>
      </w:r>
    </w:p>
    <w:p w14:paraId="3D44CC7B" w14:textId="77777777" w:rsidR="008411DA" w:rsidRPr="00E10A20" w:rsidRDefault="008411DA" w:rsidP="00CB0EFC">
      <w:pPr>
        <w:spacing w:line="360" w:lineRule="auto"/>
        <w:jc w:val="both"/>
      </w:pPr>
      <w:r w:rsidRPr="00E10A20">
        <w:tab/>
      </w:r>
    </w:p>
    <w:p w14:paraId="13655E28" w14:textId="77777777" w:rsidR="008E0680" w:rsidRPr="00E10A20" w:rsidRDefault="002C0C41" w:rsidP="00CB0EFC">
      <w:pPr>
        <w:pStyle w:val="Nagwek2"/>
        <w:jc w:val="both"/>
        <w:rPr>
          <w:sz w:val="24"/>
        </w:rPr>
      </w:pPr>
      <w:bookmarkStart w:id="31" w:name="_Toc76634656"/>
      <w:r w:rsidRPr="00E10A20">
        <w:rPr>
          <w:sz w:val="24"/>
        </w:rPr>
        <w:t xml:space="preserve">2.4.  </w:t>
      </w:r>
      <w:r w:rsidR="008E0680" w:rsidRPr="00E10A20">
        <w:rPr>
          <w:sz w:val="24"/>
        </w:rPr>
        <w:t>Informacje o różnorodności biologicznej, wykorzystywaniu zasobów naturalnych, w tym  gleby, wody i powierzchni ziemi</w:t>
      </w:r>
      <w:bookmarkEnd w:id="31"/>
    </w:p>
    <w:p w14:paraId="32D9E558" w14:textId="77777777" w:rsidR="00365977" w:rsidRPr="00E10A20" w:rsidRDefault="00365977" w:rsidP="00CB0EFC">
      <w:pPr>
        <w:spacing w:line="360" w:lineRule="auto"/>
        <w:jc w:val="both"/>
      </w:pPr>
    </w:p>
    <w:p w14:paraId="6C403F60" w14:textId="211E0602" w:rsidR="009325E9" w:rsidRPr="00E10A20" w:rsidRDefault="009325E9" w:rsidP="009325E9">
      <w:pPr>
        <w:widowControl w:val="0"/>
        <w:shd w:val="clear" w:color="auto" w:fill="FFFFFF"/>
        <w:tabs>
          <w:tab w:val="left" w:pos="324"/>
        </w:tabs>
        <w:autoSpaceDE w:val="0"/>
        <w:autoSpaceDN w:val="0"/>
        <w:adjustRightInd w:val="0"/>
        <w:spacing w:before="7" w:line="360" w:lineRule="auto"/>
        <w:jc w:val="both"/>
        <w:rPr>
          <w:bCs/>
          <w:spacing w:val="2"/>
          <w:lang w:eastAsia="pl-PL"/>
        </w:rPr>
      </w:pPr>
      <w:r w:rsidRPr="00E10A20">
        <w:rPr>
          <w:bCs/>
          <w:spacing w:val="2"/>
          <w:lang w:eastAsia="pl-PL"/>
        </w:rPr>
        <w:tab/>
      </w:r>
      <w:r w:rsidR="008936F1" w:rsidRPr="00E10A20">
        <w:rPr>
          <w:bCs/>
          <w:spacing w:val="2"/>
          <w:lang w:eastAsia="pl-PL"/>
        </w:rPr>
        <w:tab/>
      </w:r>
      <w:r w:rsidRPr="00E10A20">
        <w:rPr>
          <w:bCs/>
          <w:spacing w:val="2"/>
          <w:lang w:eastAsia="pl-PL"/>
        </w:rPr>
        <w:t xml:space="preserve">Teren </w:t>
      </w:r>
      <w:r w:rsidR="00F97821" w:rsidRPr="00E10A20">
        <w:rPr>
          <w:bCs/>
          <w:spacing w:val="2"/>
          <w:lang w:eastAsia="pl-PL"/>
        </w:rPr>
        <w:t>działki</w:t>
      </w:r>
      <w:r w:rsidRPr="00E10A20">
        <w:rPr>
          <w:bCs/>
          <w:spacing w:val="2"/>
          <w:lang w:eastAsia="pl-PL"/>
        </w:rPr>
        <w:t xml:space="preserve"> nr </w:t>
      </w:r>
      <w:r w:rsidR="00F97821" w:rsidRPr="00E10A20">
        <w:rPr>
          <w:bCs/>
          <w:spacing w:val="2"/>
          <w:lang w:eastAsia="pl-PL"/>
        </w:rPr>
        <w:t>167/3</w:t>
      </w:r>
      <w:r w:rsidRPr="00E10A20">
        <w:rPr>
          <w:bCs/>
          <w:spacing w:val="2"/>
          <w:lang w:eastAsia="pl-PL"/>
        </w:rPr>
        <w:t xml:space="preserve"> jest w całości zurbanizowany i stanowi zagospodarowany teren przemysłowy.</w:t>
      </w:r>
      <w:r w:rsidRPr="00E10A20">
        <w:rPr>
          <w:bCs/>
          <w:spacing w:val="2"/>
          <w:lang w:eastAsia="pl-PL"/>
        </w:rPr>
        <w:tab/>
      </w:r>
      <w:r w:rsidRPr="00E10A20">
        <w:rPr>
          <w:bCs/>
          <w:spacing w:val="2"/>
          <w:lang w:eastAsia="pl-PL"/>
        </w:rPr>
        <w:tab/>
      </w:r>
    </w:p>
    <w:p w14:paraId="77CC40FB" w14:textId="77777777" w:rsidR="009325E9" w:rsidRPr="00E10A20" w:rsidRDefault="009325E9" w:rsidP="009325E9">
      <w:pPr>
        <w:widowControl w:val="0"/>
        <w:shd w:val="clear" w:color="auto" w:fill="FFFFFF"/>
        <w:tabs>
          <w:tab w:val="left" w:pos="324"/>
        </w:tabs>
        <w:autoSpaceDE w:val="0"/>
        <w:autoSpaceDN w:val="0"/>
        <w:adjustRightInd w:val="0"/>
        <w:spacing w:before="7" w:line="360" w:lineRule="auto"/>
        <w:jc w:val="both"/>
        <w:rPr>
          <w:bCs/>
          <w:spacing w:val="2"/>
          <w:lang w:eastAsia="pl-PL"/>
        </w:rPr>
      </w:pPr>
      <w:r w:rsidRPr="00E10A20">
        <w:rPr>
          <w:bCs/>
          <w:spacing w:val="2"/>
          <w:lang w:eastAsia="pl-PL"/>
        </w:rPr>
        <w:tab/>
      </w:r>
      <w:r w:rsidR="008936F1" w:rsidRPr="00E10A20">
        <w:rPr>
          <w:bCs/>
          <w:spacing w:val="2"/>
          <w:lang w:eastAsia="pl-PL"/>
        </w:rPr>
        <w:tab/>
      </w:r>
      <w:r w:rsidRPr="00E10A20">
        <w:rPr>
          <w:bCs/>
          <w:spacing w:val="2"/>
          <w:lang w:eastAsia="pl-PL"/>
        </w:rPr>
        <w:t>W skład szaty nie wchodzą żadne z roślin objętych ochroną prawną na mocy Rozporządzenia Ministra Środowiska z dnia 9 lipca 2004 r. w sprawie gatunków dziko występujących roślin objętych ochroną prawną (Dz. U. Nr 168, poz. 1764). W miejscu powstania inwestycji nie występują żadne rośliny z uwagi na przemysłowe zagospodarowanie terenu.</w:t>
      </w:r>
    </w:p>
    <w:p w14:paraId="71E5C7CE" w14:textId="6EC03C9F" w:rsidR="00AD51B7" w:rsidRPr="00E10A20" w:rsidRDefault="009F24E9" w:rsidP="00E7493F">
      <w:pPr>
        <w:spacing w:line="360" w:lineRule="auto"/>
        <w:jc w:val="both"/>
      </w:pPr>
      <w:r w:rsidRPr="00E10A20">
        <w:tab/>
      </w:r>
      <w:r w:rsidR="009A285A" w:rsidRPr="00E10A20">
        <w:rPr>
          <w:rStyle w:val="FontStyle21"/>
          <w:sz w:val="24"/>
        </w:rPr>
        <w:t xml:space="preserve">Planuje się uruchomienie instalacji do przetwarzania odpadów budowlanych (kruszarka szczękowa, przesiewacz, taśmociągi, ładowarka). Proces ten nie wymaga budowy  żadnych obiektów kubaturowych. </w:t>
      </w:r>
      <w:r w:rsidR="00AD51B7" w:rsidRPr="00E10A20">
        <w:t xml:space="preserve">Różnorodność biologiczna ogranicza się jedynie do pojedynczych zadrzewień oraz niskiej roślinności ruderalnej. </w:t>
      </w:r>
    </w:p>
    <w:p w14:paraId="79A7F5E5" w14:textId="5EC0BA61" w:rsidR="008E3267" w:rsidRDefault="009A285A" w:rsidP="006F3F45">
      <w:pPr>
        <w:spacing w:line="360" w:lineRule="auto"/>
        <w:ind w:firstLine="708"/>
        <w:jc w:val="both"/>
      </w:pPr>
      <w:r w:rsidRPr="00E10A20">
        <w:t>Woda będzie przeznaczona na potrzeby socjalne oraz do ewentualnego zraszania zgromadzonego materiału, w celu zapobiegania nadmiernemu pyleniu, w przypadku braku wody w zbiorniku bezodpływowym. Nie przewiduje się wykorzystania wody na cele technologiczne. Woda będzie</w:t>
      </w:r>
      <w:r w:rsidR="006E0179" w:rsidRPr="00E10A20">
        <w:t xml:space="preserve"> pobierana </w:t>
      </w:r>
      <w:r w:rsidRPr="00E10A20">
        <w:t>z</w:t>
      </w:r>
      <w:r w:rsidR="00EB1BC4" w:rsidRPr="00E10A20">
        <w:t xml:space="preserve"> </w:t>
      </w:r>
      <w:r w:rsidR="00B10A4B" w:rsidRPr="00E10A20">
        <w:t>wodociągu gminnego</w:t>
      </w:r>
      <w:r w:rsidR="006E0179" w:rsidRPr="00E10A20">
        <w:t>.</w:t>
      </w:r>
    </w:p>
    <w:p w14:paraId="16C82973" w14:textId="77777777" w:rsidR="00387FD1" w:rsidRDefault="00387FD1" w:rsidP="00CB0EFC">
      <w:pPr>
        <w:pStyle w:val="Nagwek2"/>
        <w:jc w:val="both"/>
        <w:rPr>
          <w:sz w:val="24"/>
        </w:rPr>
      </w:pPr>
      <w:bookmarkStart w:id="32" w:name="_Toc76634657"/>
    </w:p>
    <w:p w14:paraId="50EA803F" w14:textId="21C8288B" w:rsidR="00573456" w:rsidRPr="00E10A20" w:rsidRDefault="002C0C41" w:rsidP="00CB0EFC">
      <w:pPr>
        <w:pStyle w:val="Nagwek2"/>
        <w:jc w:val="both"/>
        <w:rPr>
          <w:sz w:val="24"/>
        </w:rPr>
      </w:pPr>
      <w:r w:rsidRPr="00E10A20">
        <w:rPr>
          <w:sz w:val="24"/>
        </w:rPr>
        <w:t xml:space="preserve">2.5.  </w:t>
      </w:r>
      <w:r w:rsidR="00D875CE" w:rsidRPr="00E10A20">
        <w:rPr>
          <w:sz w:val="24"/>
        </w:rPr>
        <w:t>Informacje o zapotrzebowaniu na energię i jej zużyciu</w:t>
      </w:r>
      <w:bookmarkEnd w:id="32"/>
    </w:p>
    <w:p w14:paraId="4F46E493" w14:textId="77777777" w:rsidR="00D875CE" w:rsidRPr="00E10A20" w:rsidRDefault="00D875CE" w:rsidP="00CB0EFC">
      <w:pPr>
        <w:suppressAutoHyphens w:val="0"/>
        <w:autoSpaceDE w:val="0"/>
        <w:autoSpaceDN w:val="0"/>
        <w:adjustRightInd w:val="0"/>
        <w:spacing w:line="360" w:lineRule="auto"/>
        <w:ind w:firstLine="708"/>
        <w:jc w:val="both"/>
        <w:rPr>
          <w:rFonts w:eastAsia="Calibri"/>
          <w:lang w:eastAsia="pl-PL"/>
        </w:rPr>
      </w:pPr>
    </w:p>
    <w:p w14:paraId="67B8A498" w14:textId="6EB73091" w:rsidR="00301C8D" w:rsidRPr="00E10A20" w:rsidRDefault="00B94BC9" w:rsidP="00B94BC9">
      <w:pPr>
        <w:pStyle w:val="Default"/>
        <w:spacing w:line="360" w:lineRule="auto"/>
        <w:ind w:right="141" w:firstLine="576"/>
        <w:jc w:val="both"/>
        <w:rPr>
          <w:rFonts w:eastAsia="Times New Roman"/>
          <w:color w:val="auto"/>
          <w:lang w:eastAsia="pl-PL"/>
        </w:rPr>
      </w:pPr>
      <w:r w:rsidRPr="00E10A20">
        <w:rPr>
          <w:rFonts w:eastAsia="Times New Roman"/>
          <w:color w:val="auto"/>
          <w:lang w:eastAsia="pl-PL"/>
        </w:rPr>
        <w:t>Energia elektryczna na potrzeby planowanego przedsięwzięcia będzie pochodziła z istniejącego przyłącza  na warunkach określonych przez operatora sieci. Energia elektryczna będzie wykorzystywana głównie do oświetlenia terenu oraz na potrzeby urządzeń i narzędzi elektrycznych. Wielkość zapotrzebowania na energię elektryczną zostanie szczegółowo ustalona z eksploratorem sieci elektroenergetycznej i nie będzie powodowała negatywnego wpływu na środowisko w miejscu i najbliższym otoczeniu projektowanej inwestycji.</w:t>
      </w:r>
    </w:p>
    <w:p w14:paraId="04CF2D6E" w14:textId="17EAE929" w:rsidR="00B94BC9" w:rsidRDefault="00B94BC9" w:rsidP="001F6121">
      <w:pPr>
        <w:pStyle w:val="Default"/>
        <w:spacing w:line="360" w:lineRule="auto"/>
        <w:ind w:right="141"/>
        <w:jc w:val="both"/>
        <w:rPr>
          <w:bCs/>
          <w:color w:val="auto"/>
        </w:rPr>
      </w:pPr>
    </w:p>
    <w:p w14:paraId="29FF8F34" w14:textId="77777777" w:rsidR="00387FD1" w:rsidRPr="00E10A20" w:rsidRDefault="00387FD1" w:rsidP="001F6121">
      <w:pPr>
        <w:pStyle w:val="Default"/>
        <w:spacing w:line="360" w:lineRule="auto"/>
        <w:ind w:right="141"/>
        <w:jc w:val="both"/>
        <w:rPr>
          <w:bCs/>
          <w:color w:val="auto"/>
        </w:rPr>
      </w:pPr>
    </w:p>
    <w:p w14:paraId="318F39DB" w14:textId="77777777" w:rsidR="00D875CE" w:rsidRPr="00E10A20" w:rsidRDefault="002C0C41" w:rsidP="00CB0EFC">
      <w:pPr>
        <w:pStyle w:val="Nagwek2"/>
        <w:jc w:val="both"/>
        <w:rPr>
          <w:sz w:val="24"/>
        </w:rPr>
      </w:pPr>
      <w:bookmarkStart w:id="33" w:name="_Toc76634658"/>
      <w:r w:rsidRPr="00E10A20">
        <w:rPr>
          <w:sz w:val="24"/>
        </w:rPr>
        <w:lastRenderedPageBreak/>
        <w:t xml:space="preserve">2.6. </w:t>
      </w:r>
      <w:r w:rsidR="008C2606" w:rsidRPr="00E10A20">
        <w:rPr>
          <w:sz w:val="24"/>
        </w:rPr>
        <w:t xml:space="preserve">Informacje o pracach rozbiórkowych dotyczących przedsięwzięć mogących </w:t>
      </w:r>
      <w:r w:rsidR="009024B9" w:rsidRPr="00E10A20">
        <w:rPr>
          <w:sz w:val="24"/>
        </w:rPr>
        <w:t xml:space="preserve">potencjalnie </w:t>
      </w:r>
      <w:r w:rsidR="008C2606" w:rsidRPr="00E10A20">
        <w:rPr>
          <w:sz w:val="24"/>
        </w:rPr>
        <w:t>znacząco  oddziaływać na środowisko</w:t>
      </w:r>
      <w:bookmarkEnd w:id="33"/>
    </w:p>
    <w:p w14:paraId="5EAB49D8" w14:textId="77777777" w:rsidR="008C2606" w:rsidRPr="00E10A20" w:rsidRDefault="008C2606" w:rsidP="00CB0EFC">
      <w:pPr>
        <w:jc w:val="both"/>
      </w:pPr>
    </w:p>
    <w:p w14:paraId="6C3CC1A7" w14:textId="1B0E8717" w:rsidR="00C77FBE" w:rsidRPr="00E10A20" w:rsidRDefault="00C77FBE" w:rsidP="00CB0EFC">
      <w:pPr>
        <w:pStyle w:val="tekstraport"/>
        <w:ind w:hanging="1"/>
        <w:rPr>
          <w:rFonts w:ascii="Times New Roman" w:hAnsi="Times New Roman"/>
        </w:rPr>
      </w:pPr>
      <w:r w:rsidRPr="00E10A20">
        <w:rPr>
          <w:rFonts w:ascii="Times New Roman" w:hAnsi="Times New Roman"/>
        </w:rPr>
        <w:tab/>
      </w:r>
      <w:r w:rsidRPr="00E10A20">
        <w:rPr>
          <w:rFonts w:ascii="Times New Roman" w:hAnsi="Times New Roman"/>
        </w:rPr>
        <w:tab/>
        <w:t>Nie przewiduje się w najbliższym czasie (co najmni</w:t>
      </w:r>
      <w:r w:rsidR="00DB2D82" w:rsidRPr="00E10A20">
        <w:rPr>
          <w:rFonts w:ascii="Times New Roman" w:hAnsi="Times New Roman"/>
        </w:rPr>
        <w:t>ej 10 letnim) likwidacji obiektu</w:t>
      </w:r>
      <w:r w:rsidRPr="00E10A20">
        <w:rPr>
          <w:rFonts w:ascii="Times New Roman" w:hAnsi="Times New Roman"/>
        </w:rPr>
        <w:t xml:space="preserve"> ani upadłości firmy</w:t>
      </w:r>
      <w:r w:rsidR="00B94BC9" w:rsidRPr="00E10A20">
        <w:rPr>
          <w:rFonts w:ascii="Times New Roman" w:hAnsi="Times New Roman"/>
        </w:rPr>
        <w:t>,</w:t>
      </w:r>
      <w:r w:rsidRPr="00E10A20">
        <w:rPr>
          <w:rFonts w:ascii="Times New Roman" w:hAnsi="Times New Roman"/>
        </w:rPr>
        <w:t xml:space="preserve"> a co z tym idzie pracy rozbiórkowych. </w:t>
      </w:r>
    </w:p>
    <w:p w14:paraId="71DE09DE" w14:textId="480269D5" w:rsidR="00C77FBE" w:rsidRPr="00E10A20" w:rsidRDefault="00C77FBE" w:rsidP="00CB0EFC">
      <w:pPr>
        <w:pStyle w:val="tekstraport"/>
        <w:ind w:hanging="1"/>
        <w:rPr>
          <w:rFonts w:ascii="Times New Roman" w:hAnsi="Times New Roman"/>
        </w:rPr>
      </w:pPr>
      <w:r w:rsidRPr="00E10A20">
        <w:rPr>
          <w:rFonts w:ascii="Times New Roman" w:hAnsi="Times New Roman"/>
        </w:rPr>
        <w:tab/>
      </w:r>
      <w:r w:rsidRPr="00E10A20">
        <w:rPr>
          <w:rFonts w:ascii="Times New Roman" w:hAnsi="Times New Roman"/>
        </w:rPr>
        <w:tab/>
        <w:t xml:space="preserve">Jednakże w przypadku takiej sytuacji zakończenie eksploatacji </w:t>
      </w:r>
      <w:r w:rsidR="008936F1" w:rsidRPr="00E10A20">
        <w:rPr>
          <w:rFonts w:ascii="Times New Roman" w:hAnsi="Times New Roman"/>
        </w:rPr>
        <w:t>wytwórni</w:t>
      </w:r>
      <w:r w:rsidRPr="00E10A20">
        <w:rPr>
          <w:rFonts w:ascii="Times New Roman" w:hAnsi="Times New Roman"/>
        </w:rPr>
        <w:t xml:space="preserve"> </w:t>
      </w:r>
      <w:r w:rsidR="00B94BC9" w:rsidRPr="00E10A20">
        <w:rPr>
          <w:rFonts w:ascii="Times New Roman" w:hAnsi="Times New Roman"/>
        </w:rPr>
        <w:t xml:space="preserve">wraz z projektowaną instalacją do zbierania i przetwarzania odpadów budowlanych </w:t>
      </w:r>
      <w:r w:rsidRPr="00E10A20">
        <w:rPr>
          <w:rFonts w:ascii="Times New Roman" w:hAnsi="Times New Roman"/>
        </w:rPr>
        <w:t xml:space="preserve">zostanie przeprowadzone zgodnie z zasadami określonymi w przepisach budowlanych, ochrony środowiska, w szczególności ustawy z dnia </w:t>
      </w:r>
      <w:r w:rsidR="006E0179" w:rsidRPr="00E10A20">
        <w:rPr>
          <w:rFonts w:ascii="Times New Roman" w:hAnsi="Times New Roman"/>
        </w:rPr>
        <w:t xml:space="preserve">14 grudnia </w:t>
      </w:r>
      <w:r w:rsidRPr="00E10A20">
        <w:rPr>
          <w:rFonts w:ascii="Times New Roman" w:hAnsi="Times New Roman"/>
        </w:rPr>
        <w:t>20</w:t>
      </w:r>
      <w:r w:rsidR="006E0179" w:rsidRPr="00E10A20">
        <w:rPr>
          <w:rFonts w:ascii="Times New Roman" w:hAnsi="Times New Roman"/>
        </w:rPr>
        <w:t>12</w:t>
      </w:r>
      <w:r w:rsidRPr="00E10A20">
        <w:rPr>
          <w:rFonts w:ascii="Times New Roman" w:hAnsi="Times New Roman"/>
        </w:rPr>
        <w:t xml:space="preserve"> r. o odpadach. </w:t>
      </w:r>
    </w:p>
    <w:p w14:paraId="6E2D808F" w14:textId="77777777" w:rsidR="006F5C21" w:rsidRPr="00E10A20" w:rsidRDefault="00C77FBE" w:rsidP="00CB0EFC">
      <w:pPr>
        <w:spacing w:line="360" w:lineRule="auto"/>
        <w:jc w:val="both"/>
      </w:pPr>
      <w:r w:rsidRPr="00E10A20">
        <w:tab/>
      </w:r>
      <w:r w:rsidR="006F5C21" w:rsidRPr="00E10A20">
        <w:t>Zakończenie eksploatacji planowanego przedsięwzięcia w sposób nie stwarzający zagrożenia dla środowiska może polegać na:</w:t>
      </w:r>
    </w:p>
    <w:p w14:paraId="62A9D1FA" w14:textId="5568BF65" w:rsidR="006F5C21" w:rsidRPr="00E10A20" w:rsidRDefault="00593021" w:rsidP="005613FE">
      <w:pPr>
        <w:numPr>
          <w:ilvl w:val="0"/>
          <w:numId w:val="12"/>
        </w:numPr>
        <w:spacing w:line="360" w:lineRule="auto"/>
        <w:ind w:left="426" w:hanging="426"/>
        <w:jc w:val="both"/>
      </w:pPr>
      <w:r w:rsidRPr="00E10A20">
        <w:t>zmia</w:t>
      </w:r>
      <w:r w:rsidR="006F5C21" w:rsidRPr="00E10A20">
        <w:t>ni</w:t>
      </w:r>
      <w:r w:rsidRPr="00E10A20">
        <w:t>e</w:t>
      </w:r>
      <w:r w:rsidR="006F5C21" w:rsidRPr="00E10A20">
        <w:t xml:space="preserve"> przeznaczenia obiekt</w:t>
      </w:r>
      <w:r w:rsidR="00B94BC9" w:rsidRPr="00E10A20">
        <w:t>ów</w:t>
      </w:r>
      <w:r w:rsidR="006F5C21" w:rsidRPr="00E10A20">
        <w:t>,</w:t>
      </w:r>
    </w:p>
    <w:p w14:paraId="27E9508B" w14:textId="331B4245" w:rsidR="006F5C21" w:rsidRPr="00E10A20" w:rsidRDefault="006F5C21" w:rsidP="005613FE">
      <w:pPr>
        <w:numPr>
          <w:ilvl w:val="0"/>
          <w:numId w:val="12"/>
        </w:numPr>
        <w:spacing w:line="360" w:lineRule="auto"/>
        <w:ind w:left="426" w:hanging="426"/>
        <w:jc w:val="both"/>
      </w:pPr>
      <w:r w:rsidRPr="00E10A20">
        <w:t>całkowitej rozbiórce obiekt</w:t>
      </w:r>
      <w:r w:rsidR="00B94BC9" w:rsidRPr="00E10A20">
        <w:t>ów</w:t>
      </w:r>
      <w:r w:rsidRPr="00E10A20">
        <w:t xml:space="preserve"> wraz z demontażem urządzeń.</w:t>
      </w:r>
    </w:p>
    <w:p w14:paraId="3CC3AD7A" w14:textId="77777777" w:rsidR="006F5C21" w:rsidRPr="00E10A20" w:rsidRDefault="00C77FBE" w:rsidP="00CB0EFC">
      <w:pPr>
        <w:spacing w:line="360" w:lineRule="auto"/>
        <w:ind w:firstLine="426"/>
        <w:jc w:val="both"/>
      </w:pPr>
      <w:r w:rsidRPr="00E10A20">
        <w:tab/>
      </w:r>
      <w:r w:rsidR="006F5C21" w:rsidRPr="00E10A20">
        <w:t>Czas eksploatacji przedsięwzięcia nie został określony – może wynosić co najmniej 25 lat.</w:t>
      </w:r>
      <w:r w:rsidR="001E12CF" w:rsidRPr="00E10A20">
        <w:t xml:space="preserve"> Ze względu na fakt, iż</w:t>
      </w:r>
      <w:r w:rsidR="006F5C21" w:rsidRPr="00E10A20">
        <w:t xml:space="preserve"> przyszłe wymogi formalno-prawne w tym zakresie nie są znane, dla likwidacji przedsięwzięcia proponuje się przyjąć stan formalnoprawny wynikający z aktualnie obowiązujących przepisów ustawy z dnia 7 lipca 1994 r.  </w:t>
      </w:r>
      <w:r w:rsidR="006F5C21" w:rsidRPr="00E10A20">
        <w:rPr>
          <w:i/>
        </w:rPr>
        <w:t xml:space="preserve">Prawo budowlane  </w:t>
      </w:r>
      <w:r w:rsidR="006F5C21" w:rsidRPr="00E10A20">
        <w:t>(tekst jednolity: Dz.U. z 201</w:t>
      </w:r>
      <w:r w:rsidR="00090342" w:rsidRPr="00E10A20">
        <w:t xml:space="preserve">7r. </w:t>
      </w:r>
      <w:r w:rsidR="006F5C21" w:rsidRPr="00E10A20">
        <w:t>poz.1</w:t>
      </w:r>
      <w:r w:rsidR="00090342" w:rsidRPr="00E10A20">
        <w:t>332 ze zm.</w:t>
      </w:r>
      <w:r w:rsidR="006F5C21" w:rsidRPr="00E10A20">
        <w:t>), określającej prawa i obowiązki uczestników procesu budowlanego, obejmujące obowiązek uzyskania:</w:t>
      </w:r>
    </w:p>
    <w:p w14:paraId="39E2F803" w14:textId="77777777" w:rsidR="006F5C21" w:rsidRPr="00E10A20" w:rsidRDefault="006F5C21" w:rsidP="005613FE">
      <w:pPr>
        <w:numPr>
          <w:ilvl w:val="0"/>
          <w:numId w:val="13"/>
        </w:numPr>
        <w:spacing w:line="360" w:lineRule="auto"/>
        <w:ind w:left="426" w:hanging="426"/>
        <w:jc w:val="both"/>
      </w:pPr>
      <w:r w:rsidRPr="00E10A20">
        <w:t>pozwolenia na rozbiórkę likwidowan</w:t>
      </w:r>
      <w:r w:rsidR="009416AA" w:rsidRPr="00E10A20">
        <w:t>ego</w:t>
      </w:r>
      <w:r w:rsidRPr="00E10A20">
        <w:t xml:space="preserve"> obiekt</w:t>
      </w:r>
      <w:r w:rsidR="009416AA" w:rsidRPr="00E10A20">
        <w:t>u</w:t>
      </w:r>
      <w:r w:rsidRPr="00E10A20">
        <w:t xml:space="preserve"> (jeżeli jest wymagana),</w:t>
      </w:r>
    </w:p>
    <w:p w14:paraId="53516AFF" w14:textId="77777777" w:rsidR="006F5C21" w:rsidRPr="00E10A20" w:rsidRDefault="006F5C21" w:rsidP="005613FE">
      <w:pPr>
        <w:numPr>
          <w:ilvl w:val="0"/>
          <w:numId w:val="13"/>
        </w:numPr>
        <w:spacing w:line="360" w:lineRule="auto"/>
        <w:ind w:left="426" w:hanging="426"/>
        <w:jc w:val="both"/>
      </w:pPr>
      <w:r w:rsidRPr="00E10A20">
        <w:t>uzgodnień, pozwoleń lub opinii innych organów, wymaganych przepisami szczególnymi,</w:t>
      </w:r>
    </w:p>
    <w:p w14:paraId="7582A5A8" w14:textId="77777777" w:rsidR="006F5C21" w:rsidRPr="00E10A20" w:rsidRDefault="006F5C21" w:rsidP="005613FE">
      <w:pPr>
        <w:numPr>
          <w:ilvl w:val="0"/>
          <w:numId w:val="13"/>
        </w:numPr>
        <w:spacing w:line="360" w:lineRule="auto"/>
        <w:ind w:left="426" w:hanging="426"/>
        <w:jc w:val="both"/>
      </w:pPr>
      <w:r w:rsidRPr="00E10A20">
        <w:t>zawiadomienia lokalnych organów kontrolnych (ochrona środowiska, inspekcja sanitarna, inspekcja pracy oraz Państwowa Straż Pożarna), które w terminie 14 dni od zawiadomienia mogą zgłosić uwagi i zastrzeżenia.</w:t>
      </w:r>
    </w:p>
    <w:p w14:paraId="301A02E3" w14:textId="77777777" w:rsidR="006F5C21" w:rsidRPr="00E10A20" w:rsidRDefault="006F5C21" w:rsidP="00CB0EFC">
      <w:pPr>
        <w:spacing w:line="360" w:lineRule="auto"/>
        <w:ind w:firstLine="426"/>
        <w:jc w:val="both"/>
      </w:pPr>
      <w:r w:rsidRPr="00E10A20">
        <w:t>W przypadkach tego wymagających, prace rozbiórkowe zostaną poprzedzone analizami stopnia zanieczyszczenia gruntu oraz opracowaniem planu rekultywacji terenu, jeżeli wyniki badań wykażą przekroczenie norm jakości ziemi. Roboty rozbiórkowe prowadzone będą:</w:t>
      </w:r>
    </w:p>
    <w:p w14:paraId="70ED84D2" w14:textId="77777777" w:rsidR="006F5C21" w:rsidRPr="00E10A20" w:rsidRDefault="006F5C21" w:rsidP="005613FE">
      <w:pPr>
        <w:numPr>
          <w:ilvl w:val="0"/>
          <w:numId w:val="11"/>
        </w:numPr>
        <w:spacing w:line="360" w:lineRule="auto"/>
        <w:ind w:left="426" w:hanging="426"/>
        <w:jc w:val="both"/>
      </w:pPr>
      <w:r w:rsidRPr="00E10A20">
        <w:t>z zachowaniem wymogów bezpieczeństwa ludzi i mienia,</w:t>
      </w:r>
    </w:p>
    <w:p w14:paraId="630D5BA1" w14:textId="77777777" w:rsidR="006F5C21" w:rsidRPr="00E10A20" w:rsidRDefault="006F5C21" w:rsidP="005613FE">
      <w:pPr>
        <w:numPr>
          <w:ilvl w:val="0"/>
          <w:numId w:val="11"/>
        </w:numPr>
        <w:spacing w:line="360" w:lineRule="auto"/>
        <w:ind w:left="426" w:hanging="426"/>
        <w:jc w:val="both"/>
      </w:pPr>
      <w:r w:rsidRPr="00E10A20">
        <w:t>z przestrzeganiem wymogów ochrony środowiska, w tym po uzyskaniu przewidzianych prawem decyzji w zakresie wytwarzania odpadów (w przypadku prac prowadzonych przez firmy zewnętrzne po sprawdzeniu, że posiadają one stosowne zezwolenia – zatwierdzony program gospodarki odpadami),</w:t>
      </w:r>
    </w:p>
    <w:p w14:paraId="12812CB2" w14:textId="77777777" w:rsidR="006F5C21" w:rsidRPr="00E10A20" w:rsidRDefault="006F5C21" w:rsidP="005613FE">
      <w:pPr>
        <w:numPr>
          <w:ilvl w:val="0"/>
          <w:numId w:val="11"/>
        </w:numPr>
        <w:spacing w:line="360" w:lineRule="auto"/>
        <w:ind w:left="426" w:hanging="426"/>
        <w:jc w:val="both"/>
      </w:pPr>
      <w:r w:rsidRPr="00E10A20">
        <w:t xml:space="preserve">według opracowanego wcześniej planu zagospodarowania, odzysku i/lub unieszkodliwiania  powstających w trakcie demontażu urządzeń technicznych i obiektów </w:t>
      </w:r>
      <w:r w:rsidRPr="00E10A20">
        <w:lastRenderedPageBreak/>
        <w:t>budowlanych odpadów takich jak: gruz budowlany, złom metali, fragmenty izolacji, odpady tworzyw sztucznych i drewna itp.</w:t>
      </w:r>
    </w:p>
    <w:p w14:paraId="009C7026" w14:textId="77777777" w:rsidR="006F5C21" w:rsidRPr="00E10A20" w:rsidRDefault="006F5C21" w:rsidP="00CB0EFC">
      <w:pPr>
        <w:spacing w:line="360" w:lineRule="auto"/>
        <w:ind w:firstLine="708"/>
        <w:jc w:val="both"/>
      </w:pPr>
      <w:r w:rsidRPr="00E10A20">
        <w:t>Unieszkodliwianie lub odzysk odpadów (zwłaszcza niebezpiecznych) oraz ich transport do miejsc ostatecznego składowania będą powierzane wyłącznie przedsiębiorcom posiadającym stosowne pozwolenia i zezwolenia. Działania te będą mogły być prowadzone również z wykorzystaniem sił i środków własnych, po uzgodnieniu z właściwym organem ochrony środowiska.</w:t>
      </w:r>
    </w:p>
    <w:p w14:paraId="0C872039" w14:textId="77777777" w:rsidR="006F5C21" w:rsidRPr="00E10A20" w:rsidRDefault="006F5C21" w:rsidP="00405F71">
      <w:pPr>
        <w:spacing w:line="360" w:lineRule="auto"/>
        <w:jc w:val="both"/>
      </w:pPr>
      <w:r w:rsidRPr="00E10A20">
        <w:tab/>
        <w:t>Proces demontażu infrastruktury technicznej prowadzony będzie ze szczególną ostrożnością i pod nadzorem, w celu wyeliminowania potencjalnych możliwości zanieczyszczenia gruntów. Szczególnym nadzorem objęte będą elementy kanalizacji sanitarnej.</w:t>
      </w:r>
    </w:p>
    <w:p w14:paraId="36EBE9F3" w14:textId="77777777" w:rsidR="006F5C21" w:rsidRPr="00E10A20" w:rsidRDefault="006F5C21" w:rsidP="00405F71">
      <w:pPr>
        <w:spacing w:line="360" w:lineRule="auto"/>
        <w:jc w:val="both"/>
      </w:pPr>
      <w:r w:rsidRPr="00E10A20">
        <w:tab/>
        <w:t>Urządzenia i elementy infrastruktury będą oczyszczone a wszelkie wydobyte z nich osady będą usuwane i poddawane adekwatnemu, bezpiecznemu dla środowiska odzyskowi (złom metali, gruz budowlany, możliwe do wykorzystania elementy urządzeń) lub unieszkodliwieniu.</w:t>
      </w:r>
    </w:p>
    <w:p w14:paraId="137AD9F2" w14:textId="77777777" w:rsidR="006F5C21" w:rsidRPr="00E10A20" w:rsidRDefault="006F5C21" w:rsidP="001F6121">
      <w:pPr>
        <w:spacing w:line="360" w:lineRule="auto"/>
        <w:jc w:val="both"/>
      </w:pPr>
      <w:r w:rsidRPr="00E10A20">
        <w:tab/>
        <w:t>Przebieg procesu likwidacji będzie monitorowany i dokumentowany, zgodnie z obowiązującymi przepisami.</w:t>
      </w:r>
    </w:p>
    <w:p w14:paraId="6B07DFCB" w14:textId="1C5C76B7" w:rsidR="006F5C21" w:rsidRDefault="006F5C21" w:rsidP="001F6121">
      <w:pPr>
        <w:spacing w:line="360" w:lineRule="auto"/>
        <w:jc w:val="both"/>
      </w:pPr>
      <w:r w:rsidRPr="00E10A20">
        <w:tab/>
        <w:t>Teren po likwidowan</w:t>
      </w:r>
      <w:r w:rsidR="008936F1" w:rsidRPr="00E10A20">
        <w:t>ej działalności</w:t>
      </w:r>
      <w:r w:rsidRPr="00E10A20">
        <w:t xml:space="preserve"> będzie rekultywowany w zakresie niezbędnym do przywrócenia środowiska do stanu właściwego. Przyjmuje się, że minimalny zakres prac rekultywacyjnych kończących etap rozbiórki (likwidacji) obiekt</w:t>
      </w:r>
      <w:r w:rsidR="00DB2D82" w:rsidRPr="00E10A20">
        <w:t>u</w:t>
      </w:r>
      <w:r w:rsidRPr="00E10A20">
        <w:t xml:space="preserve"> i elementów infrastruktury przesyłowej obejmować będzie wykonanie niwelacji terenu, uzupełnienia ubytków gruntu przez nawiezienie humusu, z ewentualną wymianą wierzchniej warstwy gruntu w przypadku stwierdzenia ponadnormatywnych zanieczyszczeń oraz zabezpieczenia przed erozją przez obsianie i wysadzenie odpowiednią roślinnością, tymczasową lub trwałą, w zależności od docelowego przeznaczenia. Ewentualne dodatkowe prace rekultywacyjne określone będą na etapie likwidacji obiekt</w:t>
      </w:r>
      <w:r w:rsidR="00DB2D82" w:rsidRPr="00E10A20">
        <w:t>u</w:t>
      </w:r>
      <w:r w:rsidRPr="00E10A20">
        <w:t>.</w:t>
      </w:r>
    </w:p>
    <w:p w14:paraId="22431C14" w14:textId="52A88AE6" w:rsidR="00387FD1" w:rsidRDefault="00387FD1" w:rsidP="001F6121">
      <w:pPr>
        <w:spacing w:line="360" w:lineRule="auto"/>
        <w:jc w:val="both"/>
      </w:pPr>
    </w:p>
    <w:p w14:paraId="26E5690E" w14:textId="49FC0D36" w:rsidR="00387FD1" w:rsidRDefault="00387FD1" w:rsidP="001F6121">
      <w:pPr>
        <w:spacing w:line="360" w:lineRule="auto"/>
        <w:jc w:val="both"/>
      </w:pPr>
    </w:p>
    <w:p w14:paraId="6593A343" w14:textId="6BEB2897" w:rsidR="00387FD1" w:rsidRDefault="00387FD1" w:rsidP="001F6121">
      <w:pPr>
        <w:spacing w:line="360" w:lineRule="auto"/>
        <w:jc w:val="both"/>
      </w:pPr>
    </w:p>
    <w:p w14:paraId="37810E3C" w14:textId="77777777" w:rsidR="00387FD1" w:rsidRPr="00E10A20" w:rsidRDefault="00387FD1" w:rsidP="001F6121">
      <w:pPr>
        <w:spacing w:line="360" w:lineRule="auto"/>
        <w:jc w:val="both"/>
      </w:pPr>
    </w:p>
    <w:p w14:paraId="28216882" w14:textId="77777777" w:rsidR="00C77FBE" w:rsidRPr="00E10A20" w:rsidRDefault="00C77FBE" w:rsidP="00CB0EFC">
      <w:pPr>
        <w:spacing w:line="360" w:lineRule="auto"/>
        <w:ind w:firstLine="708"/>
        <w:jc w:val="both"/>
      </w:pPr>
    </w:p>
    <w:p w14:paraId="24B2FD26" w14:textId="111C90C5" w:rsidR="00C77FBE" w:rsidRPr="00E10A20" w:rsidRDefault="00C77FBE" w:rsidP="00CB0EFC">
      <w:pPr>
        <w:pStyle w:val="Nagwek2"/>
        <w:jc w:val="both"/>
        <w:rPr>
          <w:sz w:val="24"/>
        </w:rPr>
      </w:pPr>
      <w:bookmarkStart w:id="34" w:name="_Toc76634659"/>
      <w:r w:rsidRPr="00E10A20">
        <w:rPr>
          <w:sz w:val="24"/>
        </w:rPr>
        <w:lastRenderedPageBreak/>
        <w:t>2.7.</w:t>
      </w:r>
      <w:r w:rsidR="008732E7" w:rsidRPr="00E10A20">
        <w:rPr>
          <w:sz w:val="24"/>
        </w:rPr>
        <w:t xml:space="preserve"> </w:t>
      </w:r>
      <w:r w:rsidRPr="00E10A20">
        <w:rPr>
          <w:sz w:val="24"/>
        </w:rPr>
        <w:t>Ocenione w oparciu o wiedzę naukową ryzyko wystąpienia poważnych awarii lub  katastrof  naturalnych i budowlanych, przy uwzględnieniu używanych substancji i  stosowanych   technologii, w tym ryzyko związane ze zmianą klimatu</w:t>
      </w:r>
      <w:bookmarkEnd w:id="34"/>
    </w:p>
    <w:p w14:paraId="01A65DF2" w14:textId="77777777" w:rsidR="00190644" w:rsidRPr="00E10A20" w:rsidRDefault="00190644" w:rsidP="00CB0EFC">
      <w:pPr>
        <w:spacing w:line="360" w:lineRule="auto"/>
        <w:jc w:val="both"/>
        <w:rPr>
          <w:bCs/>
        </w:rPr>
      </w:pPr>
    </w:p>
    <w:p w14:paraId="666EB6CC" w14:textId="77777777" w:rsidR="0018047D" w:rsidRPr="00E10A20" w:rsidRDefault="0018047D" w:rsidP="0018047D">
      <w:pPr>
        <w:widowControl w:val="0"/>
        <w:shd w:val="clear" w:color="auto" w:fill="FFFFFF"/>
        <w:tabs>
          <w:tab w:val="left" w:pos="9072"/>
        </w:tabs>
        <w:autoSpaceDE w:val="0"/>
        <w:autoSpaceDN w:val="0"/>
        <w:adjustRightInd w:val="0"/>
        <w:spacing w:line="360" w:lineRule="auto"/>
        <w:ind w:firstLine="709"/>
        <w:jc w:val="both"/>
        <w:rPr>
          <w:spacing w:val="-7"/>
          <w:lang w:eastAsia="en-US"/>
        </w:rPr>
      </w:pPr>
      <w:r w:rsidRPr="00E10A20">
        <w:rPr>
          <w:spacing w:val="-7"/>
        </w:rPr>
        <w:t xml:space="preserve">Planowane przedsięwzięcie nie posiada substancji oraz nie używa technologii, która by mogła spowodować poważną awarię lub </w:t>
      </w:r>
      <w:r w:rsidRPr="00E10A20">
        <w:rPr>
          <w:spacing w:val="-2"/>
        </w:rPr>
        <w:t>katastrofę naturalną oraz katast</w:t>
      </w:r>
      <w:r w:rsidRPr="00E10A20">
        <w:rPr>
          <w:spacing w:val="-7"/>
        </w:rPr>
        <w:t xml:space="preserve">rofę budowlaną. Zmiana klimatu również nie płynie na możliwość wystąpienia w/w katastrof. Zakład nie jest położony w terenie zalewowym co wyklucza powódź. Porywiste wiatry czy trąby powietrzne nie występują w tym rejonie polski.  </w:t>
      </w:r>
    </w:p>
    <w:p w14:paraId="40679E8E" w14:textId="77777777" w:rsidR="0018047D" w:rsidRPr="00E10A20" w:rsidRDefault="0018047D" w:rsidP="0018047D">
      <w:pPr>
        <w:pStyle w:val="Default"/>
        <w:ind w:left="709" w:hanging="360"/>
        <w:jc w:val="both"/>
        <w:rPr>
          <w:b/>
          <w:color w:val="auto"/>
          <w:sz w:val="28"/>
          <w:szCs w:val="28"/>
        </w:rPr>
      </w:pPr>
    </w:p>
    <w:p w14:paraId="623A88D9" w14:textId="77777777" w:rsidR="0018047D" w:rsidRPr="00E10A20" w:rsidRDefault="0018047D" w:rsidP="0018047D">
      <w:pPr>
        <w:spacing w:line="360" w:lineRule="auto"/>
        <w:ind w:left="709"/>
        <w:jc w:val="both"/>
        <w:rPr>
          <w:bCs/>
        </w:rPr>
      </w:pPr>
      <w:r w:rsidRPr="00E10A20">
        <w:rPr>
          <w:bCs/>
        </w:rPr>
        <w:t xml:space="preserve">Ustawa </w:t>
      </w:r>
      <w:r w:rsidRPr="00E10A20">
        <w:rPr>
          <w:bCs/>
          <w:i/>
        </w:rPr>
        <w:t>Prawo ochrony środowiska</w:t>
      </w:r>
      <w:r w:rsidRPr="00E10A20">
        <w:rPr>
          <w:bCs/>
        </w:rPr>
        <w:t xml:space="preserve"> wprowadza definicje poważnej awarii i poważnej awarii przemysłowej (art.3 pkt.23 i pkt.24):</w:t>
      </w:r>
    </w:p>
    <w:p w14:paraId="7AA0CFCF" w14:textId="77777777" w:rsidR="0018047D" w:rsidRPr="00E10A20" w:rsidRDefault="0018047D" w:rsidP="005613FE">
      <w:pPr>
        <w:numPr>
          <w:ilvl w:val="0"/>
          <w:numId w:val="30"/>
        </w:numPr>
        <w:suppressAutoHyphens w:val="0"/>
        <w:spacing w:line="360" w:lineRule="auto"/>
        <w:ind w:left="709" w:hanging="357"/>
        <w:jc w:val="both"/>
        <w:rPr>
          <w:bCs/>
        </w:rPr>
      </w:pPr>
      <w:r w:rsidRPr="00E10A20">
        <w:rPr>
          <w:b/>
          <w:bCs/>
        </w:rPr>
        <w:t>poważna awaria</w:t>
      </w:r>
      <w:r w:rsidRPr="00E10A20">
        <w:rPr>
          <w:bCs/>
        </w:rPr>
        <w:t xml:space="preserve"> – to zdarzenie, w szczególności emisja, pożar lub eksplozja powstała w trakcie procesu przemysłowego, magazynowania lub transportu, w których występuje jedna lub więcej niebezpiecznych substancji, prowadzące do natychmiastowego powstania zagrożenia życia lub zdrowia ludzi lub środowiska lub powstania takiego zagrożenia z opóźnieniem;</w:t>
      </w:r>
    </w:p>
    <w:p w14:paraId="06513662" w14:textId="77777777" w:rsidR="0018047D" w:rsidRPr="00E10A20" w:rsidRDefault="0018047D" w:rsidP="005613FE">
      <w:pPr>
        <w:numPr>
          <w:ilvl w:val="0"/>
          <w:numId w:val="30"/>
        </w:numPr>
        <w:suppressAutoHyphens w:val="0"/>
        <w:spacing w:line="360" w:lineRule="auto"/>
        <w:ind w:left="709" w:hanging="357"/>
        <w:jc w:val="both"/>
        <w:rPr>
          <w:bCs/>
        </w:rPr>
      </w:pPr>
      <w:r w:rsidRPr="00E10A20">
        <w:rPr>
          <w:b/>
          <w:bCs/>
        </w:rPr>
        <w:t xml:space="preserve">poważna awaria przemysłowa </w:t>
      </w:r>
      <w:r w:rsidRPr="00E10A20">
        <w:rPr>
          <w:bCs/>
        </w:rPr>
        <w:t>– przez to pojęcie rozumie się poważną awarię w zakładzie.</w:t>
      </w:r>
    </w:p>
    <w:p w14:paraId="749FFC94" w14:textId="77777777" w:rsidR="0018047D" w:rsidRPr="00E10A20" w:rsidRDefault="0018047D" w:rsidP="0018047D">
      <w:pPr>
        <w:spacing w:line="360" w:lineRule="auto"/>
        <w:ind w:left="709"/>
        <w:jc w:val="both"/>
        <w:rPr>
          <w:bCs/>
        </w:rPr>
      </w:pPr>
    </w:p>
    <w:p w14:paraId="38A9B5B3" w14:textId="77777777" w:rsidR="0018047D" w:rsidRPr="00E10A20" w:rsidRDefault="0018047D" w:rsidP="0018047D">
      <w:pPr>
        <w:spacing w:line="360" w:lineRule="auto"/>
        <w:ind w:firstLine="709"/>
        <w:jc w:val="both"/>
        <w:rPr>
          <w:lang w:eastAsia="pl-PL"/>
        </w:rPr>
      </w:pPr>
      <w:r w:rsidRPr="00E10A20">
        <w:rPr>
          <w:b/>
          <w:bCs/>
          <w:lang w:eastAsia="pl-PL"/>
        </w:rPr>
        <w:t>Katastrofa naturalna</w:t>
      </w:r>
      <w:r w:rsidRPr="00E10A20">
        <w:rPr>
          <w:lang w:eastAsia="pl-PL"/>
        </w:rPr>
        <w:t> to pojęcie oznaczające ekstremalne zjawisko w przyrodzie (geneza zjawiska jest również przyrodnicza) o znacznej skali, wywołujące przeobrażenie krajobrazu, stanowiące zagrożenie dla istot żywych zamieszkujących dany teren, a także znaczne straty gospodarcze w przypadku wystąpienia katastrofy w terenie zagospodarowanym przez człowieka. Bardzo często pojęcie katastrofy naturalnej stosuje się wymiennie z pojęciem klęski żywiołowej.</w:t>
      </w:r>
    </w:p>
    <w:p w14:paraId="61AC5849" w14:textId="77777777" w:rsidR="0018047D" w:rsidRPr="00E10A20" w:rsidRDefault="0018047D" w:rsidP="0018047D">
      <w:pPr>
        <w:spacing w:line="360" w:lineRule="auto"/>
        <w:ind w:firstLine="709"/>
        <w:jc w:val="both"/>
        <w:outlineLvl w:val="1"/>
        <w:rPr>
          <w:b/>
          <w:bCs/>
          <w:lang w:eastAsia="pl-PL"/>
        </w:rPr>
      </w:pPr>
    </w:p>
    <w:p w14:paraId="2BC3D491" w14:textId="77777777" w:rsidR="0018047D" w:rsidRPr="00452A43" w:rsidRDefault="0018047D" w:rsidP="00452A43">
      <w:pPr>
        <w:spacing w:line="360" w:lineRule="auto"/>
        <w:ind w:firstLine="708"/>
        <w:rPr>
          <w:b/>
          <w:bCs/>
        </w:rPr>
      </w:pPr>
      <w:bookmarkStart w:id="35" w:name="_Toc22540829"/>
      <w:r w:rsidRPr="00452A43">
        <w:rPr>
          <w:b/>
          <w:bCs/>
        </w:rPr>
        <w:t>Katastrofa naturalna - przykłady</w:t>
      </w:r>
      <w:bookmarkEnd w:id="35"/>
    </w:p>
    <w:p w14:paraId="12BE95AC" w14:textId="77777777" w:rsidR="0018047D" w:rsidRPr="00E10A20" w:rsidRDefault="0018047D" w:rsidP="0018047D">
      <w:pPr>
        <w:spacing w:line="360" w:lineRule="auto"/>
        <w:ind w:firstLine="709"/>
        <w:jc w:val="both"/>
        <w:rPr>
          <w:lang w:eastAsia="pl-PL"/>
        </w:rPr>
      </w:pPr>
      <w:r w:rsidRPr="00E10A20">
        <w:rPr>
          <w:lang w:eastAsia="pl-PL"/>
        </w:rPr>
        <w:t>Przykładami katastrof naturalnych są np. trzęsienia ziemi, powodzie, susze, tsunami, trąby powietrzne, wybuchy wulkanów, osuwiska ziemi, bardzo wysokie opady deszczu lub śniegu paraliżujące funkcjonowanie człowieka, także bardzo niskie (lub bardzo wysokie) temperatury utrzymujące się przed dłuższy czas.</w:t>
      </w:r>
    </w:p>
    <w:p w14:paraId="3480968A" w14:textId="77777777" w:rsidR="0018047D" w:rsidRPr="00E10A20" w:rsidRDefault="0018047D" w:rsidP="0018047D">
      <w:pPr>
        <w:spacing w:line="360" w:lineRule="auto"/>
        <w:ind w:firstLine="709"/>
        <w:jc w:val="both"/>
        <w:rPr>
          <w:rFonts w:eastAsia="Calibri"/>
          <w:b/>
          <w:bCs/>
          <w:shd w:val="clear" w:color="auto" w:fill="FFFFFF"/>
          <w:lang w:eastAsia="en-US"/>
        </w:rPr>
      </w:pPr>
    </w:p>
    <w:p w14:paraId="441C08AB" w14:textId="77777777" w:rsidR="0018047D" w:rsidRPr="00E10A20" w:rsidRDefault="0018047D" w:rsidP="0018047D">
      <w:pPr>
        <w:spacing w:line="360" w:lineRule="auto"/>
        <w:ind w:firstLine="709"/>
        <w:jc w:val="both"/>
        <w:rPr>
          <w:bCs/>
        </w:rPr>
      </w:pPr>
      <w:r w:rsidRPr="00E10A20">
        <w:rPr>
          <w:b/>
          <w:bCs/>
          <w:shd w:val="clear" w:color="auto" w:fill="FFFFFF"/>
        </w:rPr>
        <w:lastRenderedPageBreak/>
        <w:t>Katastrofa budowlana</w:t>
      </w:r>
      <w:r w:rsidRPr="00E10A20">
        <w:rPr>
          <w:rStyle w:val="apple-converted-space"/>
          <w:shd w:val="clear" w:color="auto" w:fill="FFFFFF"/>
        </w:rPr>
        <w:t> </w:t>
      </w:r>
      <w:r w:rsidRPr="00E10A20">
        <w:rPr>
          <w:shd w:val="clear" w:color="auto" w:fill="FFFFFF"/>
        </w:rPr>
        <w:t>– niezamierzone, gwałtowne zniszczenie obiektu lub jego części</w:t>
      </w:r>
      <w:r w:rsidRPr="00E10A20">
        <w:rPr>
          <w:rStyle w:val="apple-converted-space"/>
          <w:shd w:val="clear" w:color="auto" w:fill="FFFFFF"/>
        </w:rPr>
        <w:t> </w:t>
      </w:r>
    </w:p>
    <w:p w14:paraId="02856E7A" w14:textId="77777777" w:rsidR="0018047D" w:rsidRPr="00E10A20" w:rsidRDefault="0018047D" w:rsidP="0018047D">
      <w:pPr>
        <w:spacing w:line="360" w:lineRule="auto"/>
        <w:ind w:left="709"/>
        <w:jc w:val="both"/>
        <w:rPr>
          <w:bCs/>
        </w:rPr>
      </w:pPr>
    </w:p>
    <w:p w14:paraId="53EBF671" w14:textId="77777777" w:rsidR="0018047D" w:rsidRPr="00E10A20" w:rsidRDefault="0018047D" w:rsidP="0018047D">
      <w:pPr>
        <w:spacing w:line="360" w:lineRule="auto"/>
        <w:jc w:val="both"/>
        <w:rPr>
          <w:bCs/>
        </w:rPr>
      </w:pPr>
      <w:r w:rsidRPr="00E10A20">
        <w:rPr>
          <w:bCs/>
        </w:rPr>
        <w:t xml:space="preserve">Możliwości zagrożeń na terenie gminy: </w:t>
      </w:r>
    </w:p>
    <w:p w14:paraId="1E5A28C5" w14:textId="77777777" w:rsidR="0018047D" w:rsidRPr="00E10A20" w:rsidRDefault="0018047D" w:rsidP="005613FE">
      <w:pPr>
        <w:numPr>
          <w:ilvl w:val="0"/>
          <w:numId w:val="31"/>
        </w:numPr>
        <w:suppressAutoHyphens w:val="0"/>
        <w:spacing w:line="360" w:lineRule="auto"/>
        <w:ind w:left="0" w:hanging="357"/>
        <w:jc w:val="both"/>
        <w:rPr>
          <w:bCs/>
        </w:rPr>
      </w:pPr>
      <w:r w:rsidRPr="00E10A20">
        <w:rPr>
          <w:bCs/>
        </w:rPr>
        <w:t>pożary obiektów zakładów przemysłowych i lasów – powiatowy plan operacyjno-ratowniczy nie uwzględnia żadnych obiektów przemysłowych z terenu gminy Somonino,</w:t>
      </w:r>
    </w:p>
    <w:p w14:paraId="03DABE46" w14:textId="77777777" w:rsidR="0018047D" w:rsidRPr="00E10A20" w:rsidRDefault="0018047D" w:rsidP="005613FE">
      <w:pPr>
        <w:numPr>
          <w:ilvl w:val="0"/>
          <w:numId w:val="32"/>
        </w:numPr>
        <w:suppressAutoHyphens w:val="0"/>
        <w:spacing w:line="360" w:lineRule="auto"/>
        <w:ind w:left="0" w:hanging="357"/>
        <w:jc w:val="both"/>
        <w:rPr>
          <w:bCs/>
        </w:rPr>
      </w:pPr>
      <w:r w:rsidRPr="00E10A20">
        <w:rPr>
          <w:bCs/>
        </w:rPr>
        <w:t>skażenie chemiczne – w wyniku wycieków toksycznych substancji chemicznych (TSP) w czasie transportu drogowego i kolejowego toksyczne środki przemysłowe transportowane są trasą kolejową Śląsk – porty Trójmiasta oraz autostrada A1;</w:t>
      </w:r>
    </w:p>
    <w:p w14:paraId="79C23973" w14:textId="77777777" w:rsidR="0018047D" w:rsidRPr="00E10A20" w:rsidRDefault="0018047D" w:rsidP="005613FE">
      <w:pPr>
        <w:numPr>
          <w:ilvl w:val="0"/>
          <w:numId w:val="32"/>
        </w:numPr>
        <w:suppressAutoHyphens w:val="0"/>
        <w:spacing w:line="360" w:lineRule="auto"/>
        <w:ind w:left="0" w:hanging="357"/>
        <w:jc w:val="both"/>
        <w:rPr>
          <w:bCs/>
        </w:rPr>
      </w:pPr>
      <w:r w:rsidRPr="00E10A20">
        <w:rPr>
          <w:bCs/>
        </w:rPr>
        <w:t>skażenia promieniotwórcze – np. w wyniku awarii reaktorów jądrowych w elektrowniach w Ignalinie (Litwa), Oskarshamn i Barsebeck (Szwecja) oraz Krumel (Niemcy)  lub  awaria pojemnika z izotopami promieniotwórczymi przewożonymi przez teren gminy a uwolnionymi w trakcie wypadku drogowego;</w:t>
      </w:r>
    </w:p>
    <w:p w14:paraId="2B22EF8F" w14:textId="77777777" w:rsidR="0018047D" w:rsidRPr="00E10A20" w:rsidRDefault="0018047D" w:rsidP="005613FE">
      <w:pPr>
        <w:numPr>
          <w:ilvl w:val="0"/>
          <w:numId w:val="32"/>
        </w:numPr>
        <w:suppressAutoHyphens w:val="0"/>
        <w:spacing w:line="360" w:lineRule="auto"/>
        <w:ind w:left="0" w:hanging="357"/>
        <w:jc w:val="both"/>
        <w:rPr>
          <w:bCs/>
        </w:rPr>
      </w:pPr>
      <w:r w:rsidRPr="00E10A20">
        <w:rPr>
          <w:bCs/>
        </w:rPr>
        <w:t>zanieczyszczenie produktami ropopochodnymi – w wyniku awarii (wypadku) cysterny kolejowej lub drogowej, przewożącej materiały ropopochodne (benzyna, olej opałowy lub napędowy) zanieczyszczeniu może ulec gleba i wody powierzchniowe;</w:t>
      </w:r>
    </w:p>
    <w:p w14:paraId="764D014F" w14:textId="77777777" w:rsidR="0018047D" w:rsidRPr="00E10A20" w:rsidRDefault="0018047D" w:rsidP="005613FE">
      <w:pPr>
        <w:numPr>
          <w:ilvl w:val="0"/>
          <w:numId w:val="32"/>
        </w:numPr>
        <w:suppressAutoHyphens w:val="0"/>
        <w:spacing w:line="360" w:lineRule="auto"/>
        <w:ind w:left="0" w:hanging="357"/>
        <w:jc w:val="both"/>
        <w:rPr>
          <w:bCs/>
        </w:rPr>
      </w:pPr>
      <w:r w:rsidRPr="00E10A20">
        <w:rPr>
          <w:bCs/>
        </w:rPr>
        <w:t>akty terroru;</w:t>
      </w:r>
    </w:p>
    <w:p w14:paraId="03383508" w14:textId="77777777" w:rsidR="0018047D" w:rsidRPr="00E10A20" w:rsidRDefault="0018047D" w:rsidP="005613FE">
      <w:pPr>
        <w:numPr>
          <w:ilvl w:val="0"/>
          <w:numId w:val="32"/>
        </w:numPr>
        <w:suppressAutoHyphens w:val="0"/>
        <w:spacing w:line="360" w:lineRule="auto"/>
        <w:ind w:left="0" w:hanging="357"/>
        <w:jc w:val="both"/>
        <w:rPr>
          <w:bCs/>
        </w:rPr>
      </w:pPr>
      <w:r w:rsidRPr="00E10A20">
        <w:rPr>
          <w:bCs/>
        </w:rPr>
        <w:t xml:space="preserve">zagrożenia naturalne – powodzie i wiatry o sile huraganowej. </w:t>
      </w:r>
    </w:p>
    <w:p w14:paraId="39992047" w14:textId="41571D76" w:rsidR="008C7643" w:rsidRDefault="0018047D" w:rsidP="008C7643">
      <w:pPr>
        <w:shd w:val="clear" w:color="auto" w:fill="FFFFFF"/>
        <w:spacing w:before="295" w:line="360" w:lineRule="auto"/>
        <w:ind w:right="50" w:firstLine="662"/>
        <w:jc w:val="both"/>
        <w:rPr>
          <w:bCs/>
          <w:spacing w:val="1"/>
        </w:rPr>
      </w:pPr>
      <w:r w:rsidRPr="00E10A20">
        <w:t>Z powyższego wynika, że</w:t>
      </w:r>
      <w:r w:rsidR="008C7643" w:rsidRPr="00E10A20">
        <w:t xml:space="preserve"> </w:t>
      </w:r>
      <w:r w:rsidRPr="00E10A20">
        <w:rPr>
          <w:spacing w:val="2"/>
        </w:rPr>
        <w:t xml:space="preserve">przedsięwzięcie nie należy do inwestycji mogących powodować wystąpienie </w:t>
      </w:r>
      <w:r w:rsidRPr="00E10A20">
        <w:rPr>
          <w:spacing w:val="1"/>
        </w:rPr>
        <w:t xml:space="preserve">poważnej awarii w myśl przepisów ustawy Prawo ochrony środowiska. Planowana inwestycja w postaci </w:t>
      </w:r>
      <w:r w:rsidR="008C7643" w:rsidRPr="00E10A20">
        <w:rPr>
          <w:spacing w:val="1"/>
        </w:rPr>
        <w:t>instalacji do zbierania i przetwarzania odpadów budowlanych</w:t>
      </w:r>
      <w:r w:rsidRPr="00E10A20">
        <w:rPr>
          <w:spacing w:val="1"/>
        </w:rPr>
        <w:t xml:space="preserve"> </w:t>
      </w:r>
      <w:r w:rsidR="008C7643" w:rsidRPr="00E10A20">
        <w:rPr>
          <w:spacing w:val="1"/>
        </w:rPr>
        <w:t>ni</w:t>
      </w:r>
      <w:r w:rsidRPr="00E10A20">
        <w:rPr>
          <w:spacing w:val="1"/>
        </w:rPr>
        <w:t>e jest położona w regionie zagrożonym wystąpieniem klęski żywiołowej</w:t>
      </w:r>
      <w:r w:rsidR="008C7643" w:rsidRPr="00E10A20">
        <w:rPr>
          <w:spacing w:val="1"/>
        </w:rPr>
        <w:t>. Poza tym, p</w:t>
      </w:r>
      <w:r w:rsidR="008C7643" w:rsidRPr="00E10A20">
        <w:rPr>
          <w:bCs/>
          <w:spacing w:val="1"/>
        </w:rPr>
        <w:t>rzedsięwzięcie nie będzie zawierać obiektów budowlanych, a więc nie ma możliwości, aby wystąpiła katastrofa budowlana związana z projektowaną instalacją.</w:t>
      </w:r>
    </w:p>
    <w:p w14:paraId="30B20232" w14:textId="693F3036" w:rsidR="00387FD1" w:rsidRDefault="00387FD1" w:rsidP="00387FD1">
      <w:pPr>
        <w:shd w:val="clear" w:color="auto" w:fill="FFFFFF"/>
        <w:spacing w:before="295" w:line="360" w:lineRule="auto"/>
        <w:ind w:right="50" w:firstLine="662"/>
        <w:jc w:val="both"/>
        <w:rPr>
          <w:bCs/>
          <w:spacing w:val="1"/>
        </w:rPr>
      </w:pPr>
    </w:p>
    <w:p w14:paraId="38296A86" w14:textId="27E86787" w:rsidR="00387FD1" w:rsidRDefault="00387FD1" w:rsidP="00387FD1">
      <w:pPr>
        <w:shd w:val="clear" w:color="auto" w:fill="FFFFFF"/>
        <w:spacing w:before="295" w:line="360" w:lineRule="auto"/>
        <w:ind w:right="50" w:firstLine="662"/>
        <w:jc w:val="both"/>
        <w:rPr>
          <w:bCs/>
          <w:spacing w:val="1"/>
        </w:rPr>
      </w:pPr>
    </w:p>
    <w:p w14:paraId="19D87F83" w14:textId="77777777" w:rsidR="00387FD1" w:rsidRDefault="00387FD1" w:rsidP="00387FD1">
      <w:pPr>
        <w:shd w:val="clear" w:color="auto" w:fill="FFFFFF"/>
        <w:spacing w:before="295" w:line="360" w:lineRule="auto"/>
        <w:ind w:right="50" w:firstLine="662"/>
        <w:jc w:val="both"/>
        <w:rPr>
          <w:bCs/>
          <w:spacing w:val="1"/>
        </w:rPr>
      </w:pPr>
    </w:p>
    <w:p w14:paraId="2BBE3226" w14:textId="3A96B259" w:rsidR="0067487C" w:rsidRDefault="0067487C" w:rsidP="008C7643">
      <w:pPr>
        <w:shd w:val="clear" w:color="auto" w:fill="FFFFFF"/>
        <w:spacing w:before="295" w:line="360" w:lineRule="auto"/>
        <w:ind w:right="50" w:firstLine="662"/>
        <w:jc w:val="both"/>
        <w:rPr>
          <w:bCs/>
          <w:spacing w:val="1"/>
        </w:rPr>
      </w:pPr>
    </w:p>
    <w:p w14:paraId="4244D24E" w14:textId="77777777" w:rsidR="0067487C" w:rsidRPr="00E10A20" w:rsidRDefault="0067487C" w:rsidP="008C7643">
      <w:pPr>
        <w:shd w:val="clear" w:color="auto" w:fill="FFFFFF"/>
        <w:spacing w:before="295" w:line="360" w:lineRule="auto"/>
        <w:ind w:right="50" w:firstLine="662"/>
        <w:jc w:val="both"/>
        <w:rPr>
          <w:spacing w:val="1"/>
        </w:rPr>
      </w:pPr>
    </w:p>
    <w:p w14:paraId="23B1D5E2" w14:textId="77777777" w:rsidR="00886651" w:rsidRPr="00E10A20" w:rsidRDefault="002C0C41" w:rsidP="00CB0EFC">
      <w:pPr>
        <w:pStyle w:val="Nagwek1"/>
        <w:jc w:val="both"/>
        <w:rPr>
          <w:sz w:val="24"/>
        </w:rPr>
      </w:pPr>
      <w:bookmarkStart w:id="36" w:name="_Toc76634660"/>
      <w:r w:rsidRPr="00E10A20">
        <w:rPr>
          <w:sz w:val="24"/>
        </w:rPr>
        <w:lastRenderedPageBreak/>
        <w:t>3. OPIS ELEMENTÓW PRZYRODNICZYCH ŚRODOWISKA OBJĘTYCH ZAKRESEM PRZEWIDYWANEGO ODDZIAŁYWANIA PLANOWANEGO PRZEDSIĘWZIĘCIA NA ŚRODOWISKO, W TYM:</w:t>
      </w:r>
      <w:bookmarkEnd w:id="36"/>
    </w:p>
    <w:p w14:paraId="78670C0D" w14:textId="77777777" w:rsidR="008C2606" w:rsidRPr="00E10A20" w:rsidRDefault="008C2606" w:rsidP="00CB0EFC">
      <w:pPr>
        <w:jc w:val="both"/>
      </w:pPr>
    </w:p>
    <w:p w14:paraId="24463D78" w14:textId="77777777" w:rsidR="00886651" w:rsidRPr="00E10A20" w:rsidRDefault="00886651" w:rsidP="00CB0EFC">
      <w:pPr>
        <w:pStyle w:val="Nagwek2"/>
        <w:numPr>
          <w:ilvl w:val="0"/>
          <w:numId w:val="0"/>
        </w:numPr>
        <w:jc w:val="both"/>
        <w:rPr>
          <w:sz w:val="24"/>
        </w:rPr>
      </w:pPr>
      <w:bookmarkStart w:id="37" w:name="_Toc76634661"/>
      <w:r w:rsidRPr="00E10A20">
        <w:rPr>
          <w:sz w:val="24"/>
        </w:rPr>
        <w:t>3.1. Elementów środowiska objętych ochroną na podstawie ustawy z dnia 16 kwietnia 2004 r.  o ochronie przyrody oraz korytarzy ekologicznych w rozumieniu tej ustawy</w:t>
      </w:r>
      <w:bookmarkEnd w:id="37"/>
    </w:p>
    <w:p w14:paraId="35B0EA0E" w14:textId="77777777" w:rsidR="00C77FBE" w:rsidRPr="00E10A20" w:rsidRDefault="00C77FBE" w:rsidP="00CB0EFC">
      <w:pPr>
        <w:jc w:val="both"/>
      </w:pPr>
    </w:p>
    <w:p w14:paraId="5F0FDD2C" w14:textId="74502751" w:rsidR="0018047D" w:rsidRPr="00E10A20" w:rsidRDefault="0018047D" w:rsidP="0018047D">
      <w:pPr>
        <w:spacing w:line="360" w:lineRule="auto"/>
        <w:ind w:firstLine="708"/>
        <w:jc w:val="both"/>
        <w:rPr>
          <w:iCs/>
          <w:lang w:eastAsia="en-US"/>
        </w:rPr>
      </w:pPr>
      <w:r w:rsidRPr="00E10A20">
        <w:rPr>
          <w:iCs/>
        </w:rPr>
        <w:t>Działk</w:t>
      </w:r>
      <w:r w:rsidR="008C7643" w:rsidRPr="00E10A20">
        <w:rPr>
          <w:iCs/>
        </w:rPr>
        <w:t>a</w:t>
      </w:r>
      <w:r w:rsidRPr="00E10A20">
        <w:rPr>
          <w:iCs/>
        </w:rPr>
        <w:t xml:space="preserve"> nr </w:t>
      </w:r>
      <w:r w:rsidR="00F97821" w:rsidRPr="00E10A20">
        <w:rPr>
          <w:iCs/>
        </w:rPr>
        <w:t>167/3</w:t>
      </w:r>
      <w:r w:rsidRPr="00E10A20">
        <w:rPr>
          <w:iCs/>
        </w:rPr>
        <w:t xml:space="preserve"> w całości położone są w granicach Otuliny Kaszubskiego Parku Krajobrazowego. Omawiane działki położone są  w obszarze o charakterze wiejskim</w:t>
      </w:r>
      <w:r w:rsidR="00C14FD1" w:rsidRPr="00E10A20">
        <w:rPr>
          <w:iCs/>
        </w:rPr>
        <w:t xml:space="preserve"> w strefie przemysłowej</w:t>
      </w:r>
      <w:r w:rsidRPr="00E10A20">
        <w:rPr>
          <w:iCs/>
        </w:rPr>
        <w:t xml:space="preserve">. W bezpośrednim otoczeniu omawianych </w:t>
      </w:r>
      <w:r w:rsidR="00F97821" w:rsidRPr="00E10A20">
        <w:rPr>
          <w:iCs/>
        </w:rPr>
        <w:t>działki</w:t>
      </w:r>
      <w:r w:rsidRPr="00E10A20">
        <w:rPr>
          <w:iCs/>
        </w:rPr>
        <w:t xml:space="preserve"> nie ma obszarów ochrony uzdrowiskowej, ani obszarów NATURA 2000. Najbliżej położony obszar chroniony NATURA 2000 znajduje się w odległości 1,51 km i są to </w:t>
      </w:r>
      <w:r w:rsidRPr="00E10A20">
        <w:t>Uroczyska Pojezierza Kaszubskiego PLH220095</w:t>
      </w:r>
      <w:r w:rsidRPr="00E10A20">
        <w:rPr>
          <w:iCs/>
        </w:rPr>
        <w:t>, a w dalszej odległości znajduje się</w:t>
      </w:r>
      <w:r w:rsidRPr="00E10A20">
        <w:t xml:space="preserve"> Piotrowo PLH220091</w:t>
      </w:r>
      <w:r w:rsidRPr="00E10A20">
        <w:rPr>
          <w:iCs/>
        </w:rPr>
        <w:t xml:space="preserve"> oddalone o 1,85 km oraz </w:t>
      </w:r>
      <w:r w:rsidRPr="00E10A20">
        <w:t>Nowa Sikorska Huta PLH220090</w:t>
      </w:r>
      <w:r w:rsidRPr="00E10A20">
        <w:rPr>
          <w:iCs/>
        </w:rPr>
        <w:t xml:space="preserve"> oddalona o 5,24 km. Najbliższy rezerwat oddalony jest o ok. 3,00 km – </w:t>
      </w:r>
      <w:r w:rsidRPr="00E10A20">
        <w:t>Szczyt Wieżyca na Pojezierzu Kaszubskim</w:t>
      </w:r>
      <w:r w:rsidRPr="00E10A20">
        <w:rPr>
          <w:iCs/>
        </w:rPr>
        <w:t>, natomiast najbliższy Obszar Chronionego Krajobrazu - Przywidzki, znajduje się ok. 2,92 km od planowanego przedsięwzięcia.</w:t>
      </w:r>
    </w:p>
    <w:p w14:paraId="7EA4C2C3" w14:textId="77777777" w:rsidR="0018047D" w:rsidRPr="00E10A20" w:rsidRDefault="0018047D" w:rsidP="0018047D">
      <w:pPr>
        <w:spacing w:line="360" w:lineRule="auto"/>
        <w:ind w:firstLine="708"/>
        <w:jc w:val="both"/>
        <w:rPr>
          <w:iCs/>
        </w:rPr>
      </w:pPr>
      <w:r w:rsidRPr="00E10A20">
        <w:rPr>
          <w:iCs/>
        </w:rPr>
        <w:t xml:space="preserve">W sąsiedztwie planowanej inwestycji, znajdują się głównie zalesienia, działki rolne </w:t>
      </w:r>
      <w:r w:rsidR="00A3539E" w:rsidRPr="00E10A20">
        <w:rPr>
          <w:iCs/>
        </w:rPr>
        <w:t>i zabudowy mieszkaniowe. Działki</w:t>
      </w:r>
      <w:r w:rsidRPr="00E10A20">
        <w:rPr>
          <w:iCs/>
        </w:rPr>
        <w:t xml:space="preserve"> usytuowan</w:t>
      </w:r>
      <w:r w:rsidR="00A3539E" w:rsidRPr="00E10A20">
        <w:rPr>
          <w:iCs/>
        </w:rPr>
        <w:t>e</w:t>
      </w:r>
      <w:r w:rsidRPr="00E10A20">
        <w:rPr>
          <w:iCs/>
        </w:rPr>
        <w:t xml:space="preserve"> </w:t>
      </w:r>
      <w:r w:rsidR="00A3539E" w:rsidRPr="00E10A20">
        <w:rPr>
          <w:iCs/>
        </w:rPr>
        <w:t>są</w:t>
      </w:r>
      <w:r w:rsidRPr="00E10A20">
        <w:rPr>
          <w:iCs/>
        </w:rPr>
        <w:t xml:space="preserve"> w obszarze raczej słabo obfitującym w wody powierzchniowe, które reprezentowane są tutaj jedynie w postaci niewielkich, naturalnych zbiorników i cieków melioracji szczegółowej.</w:t>
      </w:r>
    </w:p>
    <w:p w14:paraId="11D0B49E" w14:textId="77777777" w:rsidR="0018047D" w:rsidRPr="00E10A20" w:rsidRDefault="0018047D" w:rsidP="0018047D">
      <w:pPr>
        <w:spacing w:line="360" w:lineRule="auto"/>
        <w:ind w:firstLine="708"/>
        <w:jc w:val="both"/>
      </w:pPr>
      <w:r w:rsidRPr="00E10A20">
        <w:t>Na terenie inwestycji oraz w zasięgu jego oddziaływania nie znajdują się i nie projektuje się korytarzy ekologicznych.</w:t>
      </w:r>
    </w:p>
    <w:p w14:paraId="0EADDBF5" w14:textId="77777777" w:rsidR="0018047D" w:rsidRPr="00E10A20" w:rsidRDefault="0018047D" w:rsidP="0018047D">
      <w:pPr>
        <w:spacing w:line="360" w:lineRule="auto"/>
        <w:ind w:firstLine="708"/>
      </w:pPr>
      <w:r w:rsidRPr="00E10A20">
        <w:t>Obszary specjalnej ochrony przyrody znajdujące się w najbliższej odległości zostały wyznaczone przy zastosowaniu portali GDOŚ:</w:t>
      </w:r>
    </w:p>
    <w:p w14:paraId="3EDBEF37" w14:textId="77777777" w:rsidR="0018047D" w:rsidRPr="00E10A20" w:rsidRDefault="0018047D" w:rsidP="0018047D">
      <w:pPr>
        <w:spacing w:line="360" w:lineRule="auto"/>
        <w:jc w:val="center"/>
        <w:rPr>
          <w:u w:val="single"/>
        </w:rPr>
      </w:pPr>
      <w:r w:rsidRPr="00E10A20">
        <w:t>http://geoserwis.gdos.gov.pl/mapy/</w:t>
      </w:r>
    </w:p>
    <w:p w14:paraId="1674E713" w14:textId="6544C93C" w:rsidR="0018047D" w:rsidRDefault="0018047D" w:rsidP="0018047D">
      <w:pPr>
        <w:spacing w:line="360" w:lineRule="auto"/>
        <w:jc w:val="both"/>
      </w:pPr>
      <w:r w:rsidRPr="00E10A20">
        <w:tab/>
        <w:t>Wszystkie tereny chronione znajdujące się w odległości do 30 km od Starkowej Huty zestawiono w tabeli w podziale na obszary znajdujące się w odległości:</w:t>
      </w:r>
    </w:p>
    <w:p w14:paraId="1AE8E6E7" w14:textId="77777777" w:rsidR="0067487C" w:rsidRPr="00E10A20" w:rsidRDefault="0067487C" w:rsidP="0018047D">
      <w:pPr>
        <w:spacing w:line="360" w:lineRule="auto"/>
        <w:jc w:val="both"/>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8E8"/>
        <w:tblCellMar>
          <w:left w:w="0" w:type="dxa"/>
          <w:right w:w="0" w:type="dxa"/>
        </w:tblCellMar>
        <w:tblLook w:val="04A0" w:firstRow="1" w:lastRow="0" w:firstColumn="1" w:lastColumn="0" w:noHBand="0" w:noVBand="1"/>
      </w:tblPr>
      <w:tblGrid>
        <w:gridCol w:w="3620"/>
        <w:gridCol w:w="615"/>
      </w:tblGrid>
      <w:tr w:rsidR="00E10A20" w:rsidRPr="00E10A20" w14:paraId="0BEB473A" w14:textId="77777777" w:rsidTr="0018047D">
        <w:trPr>
          <w:tblCellSpacing w:w="15"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1DD1926E" w14:textId="77777777" w:rsidR="0018047D" w:rsidRPr="00E10A20" w:rsidRDefault="0018047D">
            <w:pPr>
              <w:jc w:val="center"/>
              <w:rPr>
                <w:b/>
                <w:bCs/>
                <w:caps/>
                <w:sz w:val="20"/>
                <w:szCs w:val="20"/>
              </w:rPr>
            </w:pPr>
            <w:r w:rsidRPr="00E10A20">
              <w:rPr>
                <w:b/>
                <w:bCs/>
                <w:caps/>
                <w:sz w:val="20"/>
                <w:szCs w:val="20"/>
              </w:rPr>
              <w:t>REZERWATY</w:t>
            </w:r>
          </w:p>
        </w:tc>
      </w:tr>
      <w:tr w:rsidR="00E10A20" w:rsidRPr="00E10A20" w14:paraId="4CCE8019"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5C183790" w14:textId="77777777" w:rsidR="0018047D" w:rsidRPr="00E10A20" w:rsidRDefault="0018047D">
            <w:pPr>
              <w:jc w:val="center"/>
              <w:rPr>
                <w:b/>
                <w:bCs/>
                <w:sz w:val="20"/>
                <w:szCs w:val="20"/>
              </w:rPr>
            </w:pPr>
            <w:r w:rsidRPr="00E10A20">
              <w:rPr>
                <w:b/>
                <w:bCs/>
                <w:sz w:val="20"/>
                <w:szCs w:val="20"/>
              </w:rPr>
              <w:t>Nazwa</w:t>
            </w:r>
          </w:p>
        </w:tc>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281871B2" w14:textId="77777777" w:rsidR="0018047D" w:rsidRPr="00E10A20" w:rsidRDefault="0018047D">
            <w:pPr>
              <w:jc w:val="center"/>
              <w:rPr>
                <w:b/>
                <w:bCs/>
                <w:sz w:val="20"/>
                <w:szCs w:val="20"/>
              </w:rPr>
            </w:pPr>
            <w:r w:rsidRPr="00E10A20">
              <w:rPr>
                <w:b/>
                <w:bCs/>
                <w:sz w:val="20"/>
                <w:szCs w:val="20"/>
              </w:rPr>
              <w:t>[km]</w:t>
            </w:r>
          </w:p>
        </w:tc>
      </w:tr>
      <w:tr w:rsidR="00E10A20" w:rsidRPr="00E10A20" w14:paraId="0290C09B"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9150F08" w14:textId="77777777" w:rsidR="0018047D" w:rsidRPr="00E10A20" w:rsidRDefault="007B56EE">
            <w:pPr>
              <w:rPr>
                <w:sz w:val="20"/>
                <w:szCs w:val="20"/>
              </w:rPr>
            </w:pPr>
            <w:hyperlink r:id="rId17" w:tgtFrame="_blank" w:history="1">
              <w:r w:rsidR="0018047D" w:rsidRPr="00E10A20">
                <w:rPr>
                  <w:rStyle w:val="Hipercze"/>
                  <w:color w:val="auto"/>
                  <w:sz w:val="20"/>
                  <w:szCs w:val="20"/>
                  <w:u w:val="none"/>
                </w:rPr>
                <w:t>Szczyt Wieżyca na Pojezierzu Kaszubskim</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7EE787B" w14:textId="77777777" w:rsidR="0018047D" w:rsidRPr="00E10A20" w:rsidRDefault="0018047D">
            <w:pPr>
              <w:jc w:val="right"/>
              <w:rPr>
                <w:sz w:val="20"/>
                <w:szCs w:val="20"/>
              </w:rPr>
            </w:pPr>
            <w:r w:rsidRPr="00E10A20">
              <w:rPr>
                <w:sz w:val="20"/>
                <w:szCs w:val="20"/>
              </w:rPr>
              <w:t>3.00</w:t>
            </w:r>
          </w:p>
        </w:tc>
      </w:tr>
      <w:tr w:rsidR="00E10A20" w:rsidRPr="00E10A20" w14:paraId="6BDEEED5"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639BD73" w14:textId="77777777" w:rsidR="0018047D" w:rsidRPr="00E10A20" w:rsidRDefault="007B56EE">
            <w:pPr>
              <w:rPr>
                <w:sz w:val="20"/>
                <w:szCs w:val="20"/>
              </w:rPr>
            </w:pPr>
            <w:hyperlink r:id="rId18" w:tgtFrame="_blank" w:history="1">
              <w:r w:rsidR="0018047D" w:rsidRPr="00E10A20">
                <w:rPr>
                  <w:rStyle w:val="Hipercze"/>
                  <w:color w:val="auto"/>
                  <w:sz w:val="20"/>
                  <w:szCs w:val="20"/>
                  <w:u w:val="none"/>
                </w:rPr>
                <w:t>Ostrzycki Las</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0258EA9" w14:textId="77777777" w:rsidR="0018047D" w:rsidRPr="00E10A20" w:rsidRDefault="0018047D">
            <w:pPr>
              <w:jc w:val="right"/>
              <w:rPr>
                <w:sz w:val="20"/>
                <w:szCs w:val="20"/>
              </w:rPr>
            </w:pPr>
            <w:r w:rsidRPr="00E10A20">
              <w:rPr>
                <w:sz w:val="20"/>
                <w:szCs w:val="20"/>
              </w:rPr>
              <w:t>5.11</w:t>
            </w:r>
          </w:p>
        </w:tc>
      </w:tr>
      <w:tr w:rsidR="00E10A20" w:rsidRPr="00E10A20" w14:paraId="288599D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27D3F43" w14:textId="77777777" w:rsidR="0018047D" w:rsidRPr="00E10A20" w:rsidRDefault="007B56EE">
            <w:pPr>
              <w:rPr>
                <w:sz w:val="20"/>
                <w:szCs w:val="20"/>
              </w:rPr>
            </w:pPr>
            <w:hyperlink r:id="rId19" w:tgtFrame="_blank" w:history="1">
              <w:r w:rsidR="0018047D" w:rsidRPr="00E10A20">
                <w:rPr>
                  <w:rStyle w:val="Hipercze"/>
                  <w:color w:val="auto"/>
                  <w:sz w:val="20"/>
                  <w:szCs w:val="20"/>
                  <w:u w:val="none"/>
                </w:rPr>
                <w:t>Jar Rzeki Raduni</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9F0DE1B" w14:textId="77777777" w:rsidR="0018047D" w:rsidRPr="00E10A20" w:rsidRDefault="0018047D">
            <w:pPr>
              <w:jc w:val="right"/>
              <w:rPr>
                <w:sz w:val="20"/>
                <w:szCs w:val="20"/>
              </w:rPr>
            </w:pPr>
            <w:r w:rsidRPr="00E10A20">
              <w:rPr>
                <w:sz w:val="20"/>
                <w:szCs w:val="20"/>
              </w:rPr>
              <w:t>9.96</w:t>
            </w:r>
          </w:p>
        </w:tc>
      </w:tr>
      <w:tr w:rsidR="00E10A20" w:rsidRPr="00E10A20" w14:paraId="470BDC2A"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86A7889" w14:textId="77777777" w:rsidR="0018047D" w:rsidRPr="00E10A20" w:rsidRDefault="007B56EE">
            <w:pPr>
              <w:rPr>
                <w:sz w:val="20"/>
                <w:szCs w:val="20"/>
              </w:rPr>
            </w:pPr>
            <w:hyperlink r:id="rId20" w:tgtFrame="_blank" w:history="1">
              <w:r w:rsidR="0018047D" w:rsidRPr="00E10A20">
                <w:rPr>
                  <w:rStyle w:val="Hipercze"/>
                  <w:color w:val="auto"/>
                  <w:sz w:val="20"/>
                  <w:szCs w:val="20"/>
                  <w:u w:val="none"/>
                </w:rPr>
                <w:t>Zamkowa Góra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79EED8C" w14:textId="77777777" w:rsidR="0018047D" w:rsidRPr="00E10A20" w:rsidRDefault="0018047D">
            <w:pPr>
              <w:jc w:val="right"/>
              <w:rPr>
                <w:sz w:val="20"/>
                <w:szCs w:val="20"/>
              </w:rPr>
            </w:pPr>
            <w:r w:rsidRPr="00E10A20">
              <w:rPr>
                <w:sz w:val="20"/>
                <w:szCs w:val="20"/>
              </w:rPr>
              <w:t>10.36</w:t>
            </w:r>
          </w:p>
        </w:tc>
      </w:tr>
      <w:tr w:rsidR="00E10A20" w:rsidRPr="00E10A20" w14:paraId="55E468A6"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D0A1BF7" w14:textId="77777777" w:rsidR="0018047D" w:rsidRPr="00E10A20" w:rsidRDefault="007B56EE">
            <w:pPr>
              <w:rPr>
                <w:sz w:val="20"/>
                <w:szCs w:val="20"/>
              </w:rPr>
            </w:pPr>
            <w:hyperlink r:id="rId21" w:tgtFrame="_blank" w:history="1">
              <w:r w:rsidR="0018047D" w:rsidRPr="00E10A20">
                <w:rPr>
                  <w:rStyle w:val="Hipercze"/>
                  <w:color w:val="auto"/>
                  <w:sz w:val="20"/>
                  <w:szCs w:val="20"/>
                  <w:u w:val="none"/>
                </w:rPr>
                <w:t>Stare Modrzewie</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7DF8B00" w14:textId="77777777" w:rsidR="0018047D" w:rsidRPr="00E10A20" w:rsidRDefault="0018047D">
            <w:pPr>
              <w:jc w:val="right"/>
              <w:rPr>
                <w:sz w:val="20"/>
                <w:szCs w:val="20"/>
              </w:rPr>
            </w:pPr>
            <w:r w:rsidRPr="00E10A20">
              <w:rPr>
                <w:sz w:val="20"/>
                <w:szCs w:val="20"/>
              </w:rPr>
              <w:t>10.42</w:t>
            </w:r>
          </w:p>
        </w:tc>
      </w:tr>
      <w:tr w:rsidR="00E10A20" w:rsidRPr="00E10A20" w14:paraId="4AB2DE5D"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68F86A4" w14:textId="77777777" w:rsidR="0018047D" w:rsidRPr="00E10A20" w:rsidRDefault="007B56EE">
            <w:pPr>
              <w:rPr>
                <w:sz w:val="20"/>
                <w:szCs w:val="20"/>
              </w:rPr>
            </w:pPr>
            <w:hyperlink r:id="rId22" w:tgtFrame="_blank" w:history="1">
              <w:r w:rsidR="0018047D" w:rsidRPr="00E10A20">
                <w:rPr>
                  <w:rStyle w:val="Hipercze"/>
                  <w:color w:val="auto"/>
                  <w:sz w:val="20"/>
                  <w:szCs w:val="20"/>
                  <w:u w:val="none"/>
                </w:rPr>
                <w:t>Wyspa na Jeziorze Przywidz</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B2D0F5B" w14:textId="77777777" w:rsidR="0018047D" w:rsidRPr="00E10A20" w:rsidRDefault="0018047D">
            <w:pPr>
              <w:jc w:val="right"/>
              <w:rPr>
                <w:sz w:val="20"/>
                <w:szCs w:val="20"/>
              </w:rPr>
            </w:pPr>
            <w:r w:rsidRPr="00E10A20">
              <w:rPr>
                <w:sz w:val="20"/>
                <w:szCs w:val="20"/>
              </w:rPr>
              <w:t>11.30</w:t>
            </w:r>
          </w:p>
        </w:tc>
      </w:tr>
      <w:tr w:rsidR="00E10A20" w:rsidRPr="00E10A20" w14:paraId="15E84BA6"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B097A7D" w14:textId="77777777" w:rsidR="0018047D" w:rsidRPr="00E10A20" w:rsidRDefault="007B56EE">
            <w:pPr>
              <w:rPr>
                <w:sz w:val="20"/>
                <w:szCs w:val="20"/>
              </w:rPr>
            </w:pPr>
            <w:hyperlink r:id="rId23" w:tgtFrame="_blank" w:history="1">
              <w:r w:rsidR="0018047D" w:rsidRPr="00E10A20">
                <w:rPr>
                  <w:rStyle w:val="Hipercze"/>
                  <w:color w:val="auto"/>
                  <w:sz w:val="20"/>
                  <w:szCs w:val="20"/>
                  <w:u w:val="none"/>
                </w:rPr>
                <w:t>Jar Reknicy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5ACEC0B" w14:textId="77777777" w:rsidR="0018047D" w:rsidRPr="00E10A20" w:rsidRDefault="0018047D">
            <w:pPr>
              <w:jc w:val="right"/>
              <w:rPr>
                <w:sz w:val="20"/>
                <w:szCs w:val="20"/>
              </w:rPr>
            </w:pPr>
            <w:r w:rsidRPr="00E10A20">
              <w:rPr>
                <w:sz w:val="20"/>
                <w:szCs w:val="20"/>
              </w:rPr>
              <w:t>17.07</w:t>
            </w:r>
          </w:p>
        </w:tc>
      </w:tr>
      <w:tr w:rsidR="00E10A20" w:rsidRPr="00E10A20" w14:paraId="43BDB19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BAAD721" w14:textId="77777777" w:rsidR="0018047D" w:rsidRPr="00E10A20" w:rsidRDefault="007B56EE">
            <w:pPr>
              <w:rPr>
                <w:sz w:val="20"/>
                <w:szCs w:val="20"/>
              </w:rPr>
            </w:pPr>
            <w:hyperlink r:id="rId24" w:tgtFrame="_blank" w:history="1">
              <w:r w:rsidR="0018047D" w:rsidRPr="00E10A20">
                <w:rPr>
                  <w:rStyle w:val="Hipercze"/>
                  <w:color w:val="auto"/>
                  <w:sz w:val="20"/>
                  <w:szCs w:val="20"/>
                  <w:u w:val="none"/>
                </w:rPr>
                <w:t>Strzelnica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40BCCD4" w14:textId="77777777" w:rsidR="0018047D" w:rsidRPr="00E10A20" w:rsidRDefault="0018047D">
            <w:pPr>
              <w:jc w:val="right"/>
              <w:rPr>
                <w:sz w:val="20"/>
                <w:szCs w:val="20"/>
              </w:rPr>
            </w:pPr>
            <w:r w:rsidRPr="00E10A20">
              <w:rPr>
                <w:sz w:val="20"/>
                <w:szCs w:val="20"/>
              </w:rPr>
              <w:t>17.09</w:t>
            </w:r>
          </w:p>
        </w:tc>
      </w:tr>
      <w:tr w:rsidR="00E10A20" w:rsidRPr="00E10A20" w14:paraId="106720BD"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F51C544" w14:textId="77777777" w:rsidR="0018047D" w:rsidRPr="00E10A20" w:rsidRDefault="007B56EE">
            <w:pPr>
              <w:rPr>
                <w:sz w:val="20"/>
                <w:szCs w:val="20"/>
              </w:rPr>
            </w:pPr>
            <w:hyperlink r:id="rId25" w:tgtFrame="_blank" w:history="1">
              <w:r w:rsidR="0018047D" w:rsidRPr="00E10A20">
                <w:rPr>
                  <w:rStyle w:val="Hipercze"/>
                  <w:color w:val="auto"/>
                  <w:sz w:val="20"/>
                  <w:szCs w:val="20"/>
                  <w:u w:val="none"/>
                </w:rPr>
                <w:t>Leśne Oczko</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F09A761" w14:textId="77777777" w:rsidR="0018047D" w:rsidRPr="00E10A20" w:rsidRDefault="0018047D">
            <w:pPr>
              <w:jc w:val="right"/>
              <w:rPr>
                <w:sz w:val="20"/>
                <w:szCs w:val="20"/>
              </w:rPr>
            </w:pPr>
            <w:r w:rsidRPr="00E10A20">
              <w:rPr>
                <w:sz w:val="20"/>
                <w:szCs w:val="20"/>
              </w:rPr>
              <w:t>17.75</w:t>
            </w:r>
          </w:p>
        </w:tc>
      </w:tr>
      <w:tr w:rsidR="00E10A20" w:rsidRPr="00E10A20" w14:paraId="6AE6247A"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F5FA6BC" w14:textId="77777777" w:rsidR="0018047D" w:rsidRPr="00E10A20" w:rsidRDefault="007B56EE">
            <w:pPr>
              <w:rPr>
                <w:sz w:val="20"/>
                <w:szCs w:val="20"/>
              </w:rPr>
            </w:pPr>
            <w:hyperlink r:id="rId26" w:tgtFrame="_blank" w:history="1">
              <w:r w:rsidR="0018047D" w:rsidRPr="00E10A20">
                <w:rPr>
                  <w:rStyle w:val="Hipercze"/>
                  <w:color w:val="auto"/>
                  <w:sz w:val="20"/>
                  <w:szCs w:val="20"/>
                  <w:u w:val="none"/>
                </w:rPr>
                <w:t>Staniszewskie Błoto</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38C5D59" w14:textId="77777777" w:rsidR="0018047D" w:rsidRPr="00E10A20" w:rsidRDefault="0018047D">
            <w:pPr>
              <w:jc w:val="right"/>
              <w:rPr>
                <w:sz w:val="20"/>
                <w:szCs w:val="20"/>
              </w:rPr>
            </w:pPr>
            <w:r w:rsidRPr="00E10A20">
              <w:rPr>
                <w:sz w:val="20"/>
                <w:szCs w:val="20"/>
              </w:rPr>
              <w:t>18.05</w:t>
            </w:r>
          </w:p>
        </w:tc>
      </w:tr>
      <w:tr w:rsidR="00E10A20" w:rsidRPr="00E10A20" w14:paraId="672FD86B"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A1253FC" w14:textId="77777777" w:rsidR="0018047D" w:rsidRPr="00E10A20" w:rsidRDefault="007B56EE">
            <w:pPr>
              <w:rPr>
                <w:sz w:val="20"/>
                <w:szCs w:val="20"/>
              </w:rPr>
            </w:pPr>
            <w:hyperlink r:id="rId27" w:tgtFrame="_blank" w:history="1">
              <w:r w:rsidR="0018047D" w:rsidRPr="00E10A20">
                <w:rPr>
                  <w:rStyle w:val="Hipercze"/>
                  <w:color w:val="auto"/>
                  <w:sz w:val="20"/>
                  <w:szCs w:val="20"/>
                  <w:u w:val="none"/>
                </w:rPr>
                <w:t>Żurawie Chrusty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C2CA12B" w14:textId="77777777" w:rsidR="0018047D" w:rsidRPr="00E10A20" w:rsidRDefault="0018047D">
            <w:pPr>
              <w:jc w:val="right"/>
              <w:rPr>
                <w:sz w:val="20"/>
                <w:szCs w:val="20"/>
              </w:rPr>
            </w:pPr>
            <w:r w:rsidRPr="00E10A20">
              <w:rPr>
                <w:sz w:val="20"/>
                <w:szCs w:val="20"/>
              </w:rPr>
              <w:t>18.66</w:t>
            </w:r>
          </w:p>
        </w:tc>
      </w:tr>
      <w:tr w:rsidR="00E10A20" w:rsidRPr="00E10A20" w14:paraId="2E791118"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18E6CFE" w14:textId="77777777" w:rsidR="0018047D" w:rsidRPr="00E10A20" w:rsidRDefault="007B56EE">
            <w:pPr>
              <w:rPr>
                <w:sz w:val="20"/>
                <w:szCs w:val="20"/>
              </w:rPr>
            </w:pPr>
            <w:hyperlink r:id="rId28" w:tgtFrame="_blank" w:history="1">
              <w:r w:rsidR="0018047D" w:rsidRPr="00E10A20">
                <w:rPr>
                  <w:rStyle w:val="Hipercze"/>
                  <w:color w:val="auto"/>
                  <w:sz w:val="20"/>
                  <w:szCs w:val="20"/>
                  <w:u w:val="none"/>
                </w:rPr>
                <w:t>Staniszewskie Zdroje</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FF82A3C" w14:textId="77777777" w:rsidR="0018047D" w:rsidRPr="00E10A20" w:rsidRDefault="0018047D">
            <w:pPr>
              <w:jc w:val="right"/>
              <w:rPr>
                <w:sz w:val="20"/>
                <w:szCs w:val="20"/>
              </w:rPr>
            </w:pPr>
            <w:r w:rsidRPr="00E10A20">
              <w:rPr>
                <w:sz w:val="20"/>
                <w:szCs w:val="20"/>
              </w:rPr>
              <w:t>19.01</w:t>
            </w:r>
          </w:p>
        </w:tc>
      </w:tr>
      <w:tr w:rsidR="00E10A20" w:rsidRPr="00E10A20" w14:paraId="27EF5CBF"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591A2A0" w14:textId="77777777" w:rsidR="0018047D" w:rsidRPr="00E10A20" w:rsidRDefault="007B56EE">
            <w:pPr>
              <w:rPr>
                <w:sz w:val="20"/>
                <w:szCs w:val="20"/>
              </w:rPr>
            </w:pPr>
            <w:hyperlink r:id="rId29" w:tgtFrame="_blank" w:history="1">
              <w:r w:rsidR="0018047D" w:rsidRPr="00E10A20">
                <w:rPr>
                  <w:rStyle w:val="Hipercze"/>
                  <w:color w:val="auto"/>
                  <w:sz w:val="20"/>
                  <w:szCs w:val="20"/>
                  <w:u w:val="none"/>
                </w:rPr>
                <w:t>Czapliniec w Wierzysku</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F18DD51" w14:textId="77777777" w:rsidR="0018047D" w:rsidRPr="00E10A20" w:rsidRDefault="0018047D">
            <w:pPr>
              <w:jc w:val="right"/>
              <w:rPr>
                <w:sz w:val="20"/>
                <w:szCs w:val="20"/>
              </w:rPr>
            </w:pPr>
            <w:r w:rsidRPr="00E10A20">
              <w:rPr>
                <w:sz w:val="20"/>
                <w:szCs w:val="20"/>
              </w:rPr>
              <w:t>19.60</w:t>
            </w:r>
          </w:p>
        </w:tc>
      </w:tr>
      <w:tr w:rsidR="00E10A20" w:rsidRPr="00E10A20" w14:paraId="727F21A5"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4C5C9A7" w14:textId="77777777" w:rsidR="0018047D" w:rsidRPr="00E10A20" w:rsidRDefault="007B56EE">
            <w:pPr>
              <w:rPr>
                <w:sz w:val="20"/>
                <w:szCs w:val="20"/>
              </w:rPr>
            </w:pPr>
            <w:hyperlink r:id="rId30" w:tgtFrame="_blank" w:history="1">
              <w:r w:rsidR="0018047D" w:rsidRPr="00E10A20">
                <w:rPr>
                  <w:rStyle w:val="Hipercze"/>
                  <w:color w:val="auto"/>
                  <w:sz w:val="20"/>
                  <w:szCs w:val="20"/>
                  <w:u w:val="none"/>
                </w:rPr>
                <w:t>Orle nad Jeziorem Dużym</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2D5E355" w14:textId="77777777" w:rsidR="0018047D" w:rsidRPr="00E10A20" w:rsidRDefault="0018047D">
            <w:pPr>
              <w:jc w:val="right"/>
              <w:rPr>
                <w:sz w:val="20"/>
                <w:szCs w:val="20"/>
              </w:rPr>
            </w:pPr>
            <w:r w:rsidRPr="00E10A20">
              <w:rPr>
                <w:sz w:val="20"/>
                <w:szCs w:val="20"/>
              </w:rPr>
              <w:t>19.62</w:t>
            </w:r>
          </w:p>
        </w:tc>
      </w:tr>
      <w:tr w:rsidR="00E10A20" w:rsidRPr="00E10A20" w14:paraId="31539622"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23ABB1E" w14:textId="77777777" w:rsidR="0018047D" w:rsidRPr="00E10A20" w:rsidRDefault="007B56EE">
            <w:pPr>
              <w:rPr>
                <w:sz w:val="20"/>
                <w:szCs w:val="20"/>
              </w:rPr>
            </w:pPr>
            <w:hyperlink r:id="rId31" w:tgtFrame="_blank" w:history="1">
              <w:r w:rsidR="0018047D" w:rsidRPr="00E10A20">
                <w:rPr>
                  <w:rStyle w:val="Hipercze"/>
                  <w:color w:val="auto"/>
                  <w:sz w:val="20"/>
                  <w:szCs w:val="20"/>
                  <w:u w:val="none"/>
                </w:rPr>
                <w:t>Brzęczek</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2293142" w14:textId="77777777" w:rsidR="0018047D" w:rsidRPr="00E10A20" w:rsidRDefault="0018047D">
            <w:pPr>
              <w:jc w:val="right"/>
              <w:rPr>
                <w:sz w:val="20"/>
                <w:szCs w:val="20"/>
              </w:rPr>
            </w:pPr>
            <w:r w:rsidRPr="00E10A20">
              <w:rPr>
                <w:sz w:val="20"/>
                <w:szCs w:val="20"/>
              </w:rPr>
              <w:t>21.32</w:t>
            </w:r>
          </w:p>
        </w:tc>
      </w:tr>
      <w:tr w:rsidR="00E10A20" w:rsidRPr="00E10A20" w14:paraId="16155C3C"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EB35237" w14:textId="77777777" w:rsidR="0018047D" w:rsidRPr="00E10A20" w:rsidRDefault="007B56EE">
            <w:pPr>
              <w:rPr>
                <w:sz w:val="20"/>
                <w:szCs w:val="20"/>
              </w:rPr>
            </w:pPr>
            <w:hyperlink r:id="rId32" w:tgtFrame="_blank" w:history="1">
              <w:r w:rsidR="0018047D" w:rsidRPr="00E10A20">
                <w:rPr>
                  <w:rStyle w:val="Hipercze"/>
                  <w:color w:val="auto"/>
                  <w:sz w:val="20"/>
                  <w:szCs w:val="20"/>
                  <w:u w:val="none"/>
                </w:rPr>
                <w:t>Jezioro Turzycowe</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0660D33" w14:textId="77777777" w:rsidR="0018047D" w:rsidRPr="00E10A20" w:rsidRDefault="0018047D">
            <w:pPr>
              <w:jc w:val="right"/>
              <w:rPr>
                <w:sz w:val="20"/>
                <w:szCs w:val="20"/>
              </w:rPr>
            </w:pPr>
            <w:r w:rsidRPr="00E10A20">
              <w:rPr>
                <w:sz w:val="20"/>
                <w:szCs w:val="20"/>
              </w:rPr>
              <w:t>22.01</w:t>
            </w:r>
          </w:p>
        </w:tc>
      </w:tr>
      <w:tr w:rsidR="00E10A20" w:rsidRPr="00E10A20" w14:paraId="27434E17"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C802344" w14:textId="77777777" w:rsidR="0018047D" w:rsidRPr="00E10A20" w:rsidRDefault="007B56EE">
            <w:pPr>
              <w:rPr>
                <w:sz w:val="20"/>
                <w:szCs w:val="20"/>
              </w:rPr>
            </w:pPr>
            <w:hyperlink r:id="rId33" w:tgtFrame="_blank" w:history="1">
              <w:r w:rsidR="0018047D" w:rsidRPr="00E10A20">
                <w:rPr>
                  <w:rStyle w:val="Hipercze"/>
                  <w:color w:val="auto"/>
                  <w:sz w:val="20"/>
                  <w:szCs w:val="20"/>
                  <w:u w:val="none"/>
                </w:rPr>
                <w:t>Kurze Grzędy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AD5CDC1" w14:textId="77777777" w:rsidR="0018047D" w:rsidRPr="00E10A20" w:rsidRDefault="0018047D">
            <w:pPr>
              <w:jc w:val="right"/>
              <w:rPr>
                <w:sz w:val="20"/>
                <w:szCs w:val="20"/>
              </w:rPr>
            </w:pPr>
            <w:r w:rsidRPr="00E10A20">
              <w:rPr>
                <w:sz w:val="20"/>
                <w:szCs w:val="20"/>
              </w:rPr>
              <w:t>22.20</w:t>
            </w:r>
          </w:p>
        </w:tc>
      </w:tr>
      <w:tr w:rsidR="00E10A20" w:rsidRPr="00E10A20" w14:paraId="7F45C936"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C178E43" w14:textId="77777777" w:rsidR="0018047D" w:rsidRPr="00E10A20" w:rsidRDefault="007B56EE">
            <w:pPr>
              <w:rPr>
                <w:sz w:val="20"/>
                <w:szCs w:val="20"/>
              </w:rPr>
            </w:pPr>
            <w:hyperlink r:id="rId34" w:tgtFrame="_blank" w:history="1">
              <w:r w:rsidR="0018047D" w:rsidRPr="00E10A20">
                <w:rPr>
                  <w:rStyle w:val="Hipercze"/>
                  <w:color w:val="auto"/>
                  <w:sz w:val="20"/>
                  <w:szCs w:val="20"/>
                  <w:u w:val="none"/>
                </w:rPr>
                <w:t>Dolina Kłodawy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EB98C3D" w14:textId="77777777" w:rsidR="0018047D" w:rsidRPr="00E10A20" w:rsidRDefault="0018047D">
            <w:pPr>
              <w:jc w:val="right"/>
              <w:rPr>
                <w:sz w:val="20"/>
                <w:szCs w:val="20"/>
              </w:rPr>
            </w:pPr>
            <w:r w:rsidRPr="00E10A20">
              <w:rPr>
                <w:sz w:val="20"/>
                <w:szCs w:val="20"/>
              </w:rPr>
              <w:t>22.98</w:t>
            </w:r>
          </w:p>
        </w:tc>
      </w:tr>
      <w:tr w:rsidR="00E10A20" w:rsidRPr="00E10A20" w14:paraId="301A0FEC"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34520A4" w14:textId="77777777" w:rsidR="0018047D" w:rsidRPr="00E10A20" w:rsidRDefault="007B56EE">
            <w:pPr>
              <w:rPr>
                <w:sz w:val="20"/>
                <w:szCs w:val="20"/>
              </w:rPr>
            </w:pPr>
            <w:hyperlink r:id="rId35" w:tgtFrame="_blank" w:history="1">
              <w:r w:rsidR="0018047D" w:rsidRPr="00E10A20">
                <w:rPr>
                  <w:rStyle w:val="Hipercze"/>
                  <w:color w:val="auto"/>
                  <w:sz w:val="20"/>
                  <w:szCs w:val="20"/>
                  <w:u w:val="none"/>
                </w:rPr>
                <w:t>Dolina Kłodawy - otulina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E020F83" w14:textId="77777777" w:rsidR="0018047D" w:rsidRPr="00E10A20" w:rsidRDefault="0018047D">
            <w:pPr>
              <w:jc w:val="right"/>
              <w:rPr>
                <w:sz w:val="20"/>
                <w:szCs w:val="20"/>
              </w:rPr>
            </w:pPr>
            <w:r w:rsidRPr="00E10A20">
              <w:rPr>
                <w:sz w:val="20"/>
                <w:szCs w:val="20"/>
              </w:rPr>
              <w:t>22.99</w:t>
            </w:r>
          </w:p>
        </w:tc>
      </w:tr>
      <w:tr w:rsidR="00E10A20" w:rsidRPr="00E10A20" w14:paraId="546BB25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2E1A9F9" w14:textId="77777777" w:rsidR="0018047D" w:rsidRPr="00E10A20" w:rsidRDefault="007B56EE">
            <w:pPr>
              <w:rPr>
                <w:sz w:val="20"/>
                <w:szCs w:val="20"/>
              </w:rPr>
            </w:pPr>
            <w:hyperlink r:id="rId36" w:tgtFrame="_blank" w:history="1">
              <w:r w:rsidR="0018047D" w:rsidRPr="00E10A20">
                <w:rPr>
                  <w:rStyle w:val="Hipercze"/>
                  <w:color w:val="auto"/>
                  <w:sz w:val="20"/>
                  <w:szCs w:val="20"/>
                  <w:u w:val="none"/>
                </w:rPr>
                <w:t>Lubygość</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6429C1C" w14:textId="77777777" w:rsidR="0018047D" w:rsidRPr="00E10A20" w:rsidRDefault="0018047D">
            <w:pPr>
              <w:jc w:val="right"/>
              <w:rPr>
                <w:sz w:val="20"/>
                <w:szCs w:val="20"/>
              </w:rPr>
            </w:pPr>
            <w:r w:rsidRPr="00E10A20">
              <w:rPr>
                <w:sz w:val="20"/>
                <w:szCs w:val="20"/>
              </w:rPr>
              <w:t>23.41</w:t>
            </w:r>
          </w:p>
        </w:tc>
      </w:tr>
      <w:tr w:rsidR="00E10A20" w:rsidRPr="00E10A20" w14:paraId="77DB5C3F"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2A4A697" w14:textId="77777777" w:rsidR="0018047D" w:rsidRPr="00E10A20" w:rsidRDefault="007B56EE">
            <w:pPr>
              <w:rPr>
                <w:sz w:val="20"/>
                <w:szCs w:val="20"/>
              </w:rPr>
            </w:pPr>
            <w:hyperlink r:id="rId37" w:tgtFrame="_blank" w:history="1">
              <w:r w:rsidR="0018047D" w:rsidRPr="00E10A20">
                <w:rPr>
                  <w:rStyle w:val="Hipercze"/>
                  <w:color w:val="auto"/>
                  <w:sz w:val="20"/>
                  <w:szCs w:val="20"/>
                  <w:u w:val="none"/>
                </w:rPr>
                <w:t>Żurawie Błota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197CE8A" w14:textId="77777777" w:rsidR="0018047D" w:rsidRPr="00E10A20" w:rsidRDefault="0018047D">
            <w:pPr>
              <w:jc w:val="right"/>
              <w:rPr>
                <w:sz w:val="20"/>
                <w:szCs w:val="20"/>
              </w:rPr>
            </w:pPr>
            <w:r w:rsidRPr="00E10A20">
              <w:rPr>
                <w:sz w:val="20"/>
                <w:szCs w:val="20"/>
              </w:rPr>
              <w:t>23.68</w:t>
            </w:r>
          </w:p>
        </w:tc>
      </w:tr>
      <w:tr w:rsidR="00E10A20" w:rsidRPr="00E10A20" w14:paraId="634344AB"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56ECE1B" w14:textId="77777777" w:rsidR="0018047D" w:rsidRPr="00E10A20" w:rsidRDefault="007B56EE">
            <w:pPr>
              <w:rPr>
                <w:sz w:val="20"/>
                <w:szCs w:val="20"/>
              </w:rPr>
            </w:pPr>
            <w:hyperlink r:id="rId38" w:tgtFrame="_blank" w:history="1">
              <w:r w:rsidR="0018047D" w:rsidRPr="00E10A20">
                <w:rPr>
                  <w:rStyle w:val="Hipercze"/>
                  <w:color w:val="auto"/>
                  <w:sz w:val="20"/>
                  <w:szCs w:val="20"/>
                  <w:u w:val="none"/>
                </w:rPr>
                <w:t>Bursztynowa Góra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6E5A6F7" w14:textId="77777777" w:rsidR="0018047D" w:rsidRPr="00E10A20" w:rsidRDefault="0018047D">
            <w:pPr>
              <w:jc w:val="right"/>
              <w:rPr>
                <w:sz w:val="20"/>
                <w:szCs w:val="20"/>
              </w:rPr>
            </w:pPr>
            <w:r w:rsidRPr="00E10A20">
              <w:rPr>
                <w:sz w:val="20"/>
                <w:szCs w:val="20"/>
              </w:rPr>
              <w:t>23.77</w:t>
            </w:r>
          </w:p>
        </w:tc>
      </w:tr>
      <w:tr w:rsidR="00E10A20" w:rsidRPr="00E10A20" w14:paraId="2F46ED29"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6AE468A" w14:textId="77777777" w:rsidR="0018047D" w:rsidRPr="00E10A20" w:rsidRDefault="007B56EE">
            <w:pPr>
              <w:rPr>
                <w:sz w:val="20"/>
                <w:szCs w:val="20"/>
              </w:rPr>
            </w:pPr>
            <w:hyperlink r:id="rId39" w:tgtFrame="_blank" w:history="1">
              <w:r w:rsidR="0018047D" w:rsidRPr="00E10A20">
                <w:rPr>
                  <w:rStyle w:val="Hipercze"/>
                  <w:color w:val="auto"/>
                  <w:sz w:val="20"/>
                  <w:szCs w:val="20"/>
                  <w:u w:val="none"/>
                </w:rPr>
                <w:t>Mechowiska Sulęczyńskie - otulina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6D4DDA0" w14:textId="77777777" w:rsidR="0018047D" w:rsidRPr="00E10A20" w:rsidRDefault="0018047D">
            <w:pPr>
              <w:jc w:val="right"/>
              <w:rPr>
                <w:sz w:val="20"/>
                <w:szCs w:val="20"/>
              </w:rPr>
            </w:pPr>
            <w:r w:rsidRPr="00E10A20">
              <w:rPr>
                <w:sz w:val="20"/>
                <w:szCs w:val="20"/>
              </w:rPr>
              <w:t>24.83</w:t>
            </w:r>
          </w:p>
        </w:tc>
      </w:tr>
      <w:tr w:rsidR="00E10A20" w:rsidRPr="00E10A20" w14:paraId="0C96E31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F0513E9" w14:textId="77777777" w:rsidR="0018047D" w:rsidRPr="00E10A20" w:rsidRDefault="007B56EE">
            <w:pPr>
              <w:rPr>
                <w:sz w:val="20"/>
                <w:szCs w:val="20"/>
              </w:rPr>
            </w:pPr>
            <w:hyperlink r:id="rId40" w:tgtFrame="_blank" w:history="1">
              <w:r w:rsidR="0018047D" w:rsidRPr="00E10A20">
                <w:rPr>
                  <w:rStyle w:val="Hipercze"/>
                  <w:color w:val="auto"/>
                  <w:sz w:val="20"/>
                  <w:szCs w:val="20"/>
                  <w:u w:val="none"/>
                </w:rPr>
                <w:t>Mechowiska Sulęczyńskie</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0D9BF91" w14:textId="77777777" w:rsidR="0018047D" w:rsidRPr="00E10A20" w:rsidRDefault="0018047D">
            <w:pPr>
              <w:jc w:val="right"/>
              <w:rPr>
                <w:sz w:val="20"/>
                <w:szCs w:val="20"/>
              </w:rPr>
            </w:pPr>
            <w:r w:rsidRPr="00E10A20">
              <w:rPr>
                <w:sz w:val="20"/>
                <w:szCs w:val="20"/>
              </w:rPr>
              <w:t>24.91</w:t>
            </w:r>
          </w:p>
        </w:tc>
      </w:tr>
      <w:tr w:rsidR="00E10A20" w:rsidRPr="00E10A20" w14:paraId="33E9A9D3"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39197EF" w14:textId="77777777" w:rsidR="0018047D" w:rsidRPr="00E10A20" w:rsidRDefault="007B56EE">
            <w:pPr>
              <w:rPr>
                <w:sz w:val="20"/>
                <w:szCs w:val="20"/>
              </w:rPr>
            </w:pPr>
            <w:hyperlink r:id="rId41" w:tgtFrame="_blank" w:history="1">
              <w:r w:rsidR="0018047D" w:rsidRPr="00E10A20">
                <w:rPr>
                  <w:rStyle w:val="Hipercze"/>
                  <w:color w:val="auto"/>
                  <w:sz w:val="20"/>
                  <w:szCs w:val="20"/>
                  <w:u w:val="none"/>
                </w:rPr>
                <w:t>Szczelina Lechicka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37E6B5D" w14:textId="77777777" w:rsidR="0018047D" w:rsidRPr="00E10A20" w:rsidRDefault="0018047D">
            <w:pPr>
              <w:jc w:val="right"/>
              <w:rPr>
                <w:sz w:val="20"/>
                <w:szCs w:val="20"/>
              </w:rPr>
            </w:pPr>
            <w:r w:rsidRPr="00E10A20">
              <w:rPr>
                <w:sz w:val="20"/>
                <w:szCs w:val="20"/>
              </w:rPr>
              <w:t>25.74</w:t>
            </w:r>
          </w:p>
        </w:tc>
      </w:tr>
      <w:tr w:rsidR="00E10A20" w:rsidRPr="00E10A20" w14:paraId="161F89F9"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624D1BB" w14:textId="77777777" w:rsidR="0018047D" w:rsidRPr="00E10A20" w:rsidRDefault="007B56EE">
            <w:pPr>
              <w:rPr>
                <w:sz w:val="20"/>
                <w:szCs w:val="20"/>
              </w:rPr>
            </w:pPr>
            <w:hyperlink r:id="rId42" w:tgtFrame="_blank" w:history="1">
              <w:r w:rsidR="0018047D" w:rsidRPr="00E10A20">
                <w:rPr>
                  <w:rStyle w:val="Hipercze"/>
                  <w:color w:val="auto"/>
                  <w:sz w:val="20"/>
                  <w:szCs w:val="20"/>
                  <w:u w:val="none"/>
                </w:rPr>
                <w:t>Mechowisko Krąg - otulina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D8EB0BF" w14:textId="77777777" w:rsidR="0018047D" w:rsidRPr="00E10A20" w:rsidRDefault="0018047D">
            <w:pPr>
              <w:jc w:val="right"/>
              <w:rPr>
                <w:sz w:val="20"/>
                <w:szCs w:val="20"/>
              </w:rPr>
            </w:pPr>
            <w:r w:rsidRPr="00E10A20">
              <w:rPr>
                <w:sz w:val="20"/>
                <w:szCs w:val="20"/>
              </w:rPr>
              <w:t>26.93</w:t>
            </w:r>
          </w:p>
        </w:tc>
      </w:tr>
      <w:tr w:rsidR="00E10A20" w:rsidRPr="00E10A20" w14:paraId="63128257"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2FCCF3A" w14:textId="77777777" w:rsidR="0018047D" w:rsidRPr="00E10A20" w:rsidRDefault="007B56EE">
            <w:pPr>
              <w:rPr>
                <w:sz w:val="20"/>
                <w:szCs w:val="20"/>
              </w:rPr>
            </w:pPr>
            <w:hyperlink r:id="rId43" w:tgtFrame="_blank" w:history="1">
              <w:r w:rsidR="0018047D" w:rsidRPr="00E10A20">
                <w:rPr>
                  <w:rStyle w:val="Hipercze"/>
                  <w:color w:val="auto"/>
                  <w:sz w:val="20"/>
                  <w:szCs w:val="20"/>
                  <w:u w:val="none"/>
                </w:rPr>
                <w:t>Dolina Strzyży - otulina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7A6BFA2" w14:textId="77777777" w:rsidR="0018047D" w:rsidRPr="00E10A20" w:rsidRDefault="0018047D">
            <w:pPr>
              <w:jc w:val="right"/>
              <w:rPr>
                <w:sz w:val="20"/>
                <w:szCs w:val="20"/>
              </w:rPr>
            </w:pPr>
            <w:r w:rsidRPr="00E10A20">
              <w:rPr>
                <w:sz w:val="20"/>
                <w:szCs w:val="20"/>
              </w:rPr>
              <w:t>27.03</w:t>
            </w:r>
          </w:p>
        </w:tc>
      </w:tr>
      <w:tr w:rsidR="00E10A20" w:rsidRPr="00E10A20" w14:paraId="57F17268"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81F314D" w14:textId="77777777" w:rsidR="0018047D" w:rsidRPr="00E10A20" w:rsidRDefault="007B56EE">
            <w:pPr>
              <w:rPr>
                <w:sz w:val="20"/>
                <w:szCs w:val="20"/>
              </w:rPr>
            </w:pPr>
            <w:hyperlink r:id="rId44" w:tgtFrame="_blank" w:history="1">
              <w:r w:rsidR="0018047D" w:rsidRPr="00E10A20">
                <w:rPr>
                  <w:rStyle w:val="Hipercze"/>
                  <w:color w:val="auto"/>
                  <w:sz w:val="20"/>
                  <w:szCs w:val="20"/>
                  <w:u w:val="none"/>
                </w:rPr>
                <w:t>Mechowisko Krąg</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FB32DD1" w14:textId="77777777" w:rsidR="0018047D" w:rsidRPr="00E10A20" w:rsidRDefault="0018047D">
            <w:pPr>
              <w:jc w:val="right"/>
              <w:rPr>
                <w:sz w:val="20"/>
                <w:szCs w:val="20"/>
              </w:rPr>
            </w:pPr>
            <w:r w:rsidRPr="00E10A20">
              <w:rPr>
                <w:sz w:val="20"/>
                <w:szCs w:val="20"/>
              </w:rPr>
              <w:t>27.03</w:t>
            </w:r>
          </w:p>
        </w:tc>
      </w:tr>
      <w:tr w:rsidR="00E10A20" w:rsidRPr="00E10A20" w14:paraId="332131C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4BEE48F" w14:textId="77777777" w:rsidR="0018047D" w:rsidRPr="00E10A20" w:rsidRDefault="007B56EE">
            <w:pPr>
              <w:rPr>
                <w:sz w:val="20"/>
                <w:szCs w:val="20"/>
              </w:rPr>
            </w:pPr>
            <w:hyperlink r:id="rId45" w:tgtFrame="_blank" w:history="1">
              <w:r w:rsidR="0018047D" w:rsidRPr="00E10A20">
                <w:rPr>
                  <w:rStyle w:val="Hipercze"/>
                  <w:color w:val="auto"/>
                  <w:sz w:val="20"/>
                  <w:szCs w:val="20"/>
                  <w:u w:val="none"/>
                </w:rPr>
                <w:t>Dolina Strzyży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A53278E" w14:textId="77777777" w:rsidR="0018047D" w:rsidRPr="00E10A20" w:rsidRDefault="0018047D">
            <w:pPr>
              <w:jc w:val="right"/>
              <w:rPr>
                <w:sz w:val="20"/>
                <w:szCs w:val="20"/>
              </w:rPr>
            </w:pPr>
            <w:r w:rsidRPr="00E10A20">
              <w:rPr>
                <w:sz w:val="20"/>
                <w:szCs w:val="20"/>
              </w:rPr>
              <w:t>27.15</w:t>
            </w:r>
          </w:p>
        </w:tc>
      </w:tr>
      <w:tr w:rsidR="00E10A20" w:rsidRPr="00E10A20" w14:paraId="5D40598B"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B7E7150" w14:textId="77777777" w:rsidR="0018047D" w:rsidRPr="00E10A20" w:rsidRDefault="007B56EE">
            <w:pPr>
              <w:rPr>
                <w:sz w:val="20"/>
                <w:szCs w:val="20"/>
              </w:rPr>
            </w:pPr>
            <w:hyperlink r:id="rId46" w:tgtFrame="_blank" w:history="1">
              <w:r w:rsidR="0018047D" w:rsidRPr="00E10A20">
                <w:rPr>
                  <w:rStyle w:val="Hipercze"/>
                  <w:color w:val="auto"/>
                  <w:sz w:val="20"/>
                  <w:szCs w:val="20"/>
                  <w:u w:val="none"/>
                </w:rPr>
                <w:t>Krwawe Doły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CCDC661" w14:textId="77777777" w:rsidR="0018047D" w:rsidRPr="00E10A20" w:rsidRDefault="0018047D">
            <w:pPr>
              <w:jc w:val="right"/>
              <w:rPr>
                <w:sz w:val="20"/>
                <w:szCs w:val="20"/>
              </w:rPr>
            </w:pPr>
            <w:r w:rsidRPr="00E10A20">
              <w:rPr>
                <w:sz w:val="20"/>
                <w:szCs w:val="20"/>
              </w:rPr>
              <w:t>27.67</w:t>
            </w:r>
          </w:p>
        </w:tc>
      </w:tr>
      <w:tr w:rsidR="00E10A20" w:rsidRPr="00E10A20" w14:paraId="1FF1D7E8"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8B80F54" w14:textId="77777777" w:rsidR="0018047D" w:rsidRPr="00E10A20" w:rsidRDefault="007B56EE">
            <w:pPr>
              <w:rPr>
                <w:sz w:val="20"/>
                <w:szCs w:val="20"/>
              </w:rPr>
            </w:pPr>
            <w:hyperlink r:id="rId47" w:tgtFrame="_blank" w:history="1">
              <w:r w:rsidR="0018047D" w:rsidRPr="00E10A20">
                <w:rPr>
                  <w:rStyle w:val="Hipercze"/>
                  <w:color w:val="auto"/>
                  <w:sz w:val="20"/>
                  <w:szCs w:val="20"/>
                  <w:u w:val="none"/>
                </w:rPr>
                <w:t>Wąwóz Huzarów</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830B73A" w14:textId="77777777" w:rsidR="0018047D" w:rsidRPr="00E10A20" w:rsidRDefault="0018047D">
            <w:pPr>
              <w:jc w:val="right"/>
              <w:rPr>
                <w:sz w:val="20"/>
                <w:szCs w:val="20"/>
              </w:rPr>
            </w:pPr>
            <w:r w:rsidRPr="00E10A20">
              <w:rPr>
                <w:sz w:val="20"/>
                <w:szCs w:val="20"/>
              </w:rPr>
              <w:t>29.24</w:t>
            </w:r>
          </w:p>
        </w:tc>
      </w:tr>
      <w:tr w:rsidR="00E10A20" w:rsidRPr="00E10A20" w14:paraId="6C8804A6"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BF49CBA" w14:textId="77777777" w:rsidR="0018047D" w:rsidRPr="00E10A20" w:rsidRDefault="007B56EE">
            <w:pPr>
              <w:rPr>
                <w:sz w:val="20"/>
                <w:szCs w:val="20"/>
              </w:rPr>
            </w:pPr>
            <w:hyperlink r:id="rId48" w:tgtFrame="_blank" w:history="1">
              <w:r w:rsidR="0018047D" w:rsidRPr="00E10A20">
                <w:rPr>
                  <w:rStyle w:val="Hipercze"/>
                  <w:color w:val="auto"/>
                  <w:sz w:val="20"/>
                  <w:szCs w:val="20"/>
                  <w:u w:val="none"/>
                </w:rPr>
                <w:t>Jeziorka Chośnickie</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22D3CF4" w14:textId="77777777" w:rsidR="0018047D" w:rsidRPr="00E10A20" w:rsidRDefault="0018047D">
            <w:pPr>
              <w:jc w:val="right"/>
              <w:rPr>
                <w:sz w:val="20"/>
                <w:szCs w:val="20"/>
              </w:rPr>
            </w:pPr>
            <w:r w:rsidRPr="00E10A20">
              <w:rPr>
                <w:sz w:val="20"/>
                <w:szCs w:val="20"/>
              </w:rPr>
              <w:t>29.77</w:t>
            </w:r>
          </w:p>
        </w:tc>
      </w:tr>
      <w:tr w:rsidR="00E10A20" w:rsidRPr="00E10A20" w14:paraId="798DED08"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927545C" w14:textId="77777777" w:rsidR="0018047D" w:rsidRPr="00E10A20" w:rsidRDefault="007B56EE">
            <w:pPr>
              <w:rPr>
                <w:sz w:val="20"/>
                <w:szCs w:val="20"/>
              </w:rPr>
            </w:pPr>
            <w:hyperlink r:id="rId49" w:tgtFrame="_blank" w:history="1">
              <w:r w:rsidR="0018047D" w:rsidRPr="00E10A20">
                <w:rPr>
                  <w:rStyle w:val="Hipercze"/>
                  <w:color w:val="auto"/>
                  <w:sz w:val="20"/>
                  <w:szCs w:val="20"/>
                  <w:u w:val="none"/>
                </w:rPr>
                <w:t>Źródliska w Dolinie Ewy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4DC113C" w14:textId="77777777" w:rsidR="0018047D" w:rsidRPr="00E10A20" w:rsidRDefault="0018047D">
            <w:pPr>
              <w:jc w:val="right"/>
              <w:rPr>
                <w:sz w:val="20"/>
                <w:szCs w:val="20"/>
              </w:rPr>
            </w:pPr>
            <w:r w:rsidRPr="00E10A20">
              <w:rPr>
                <w:sz w:val="20"/>
                <w:szCs w:val="20"/>
              </w:rPr>
              <w:t>30.00</w:t>
            </w:r>
          </w:p>
        </w:tc>
      </w:tr>
    </w:tbl>
    <w:p w14:paraId="54CB3BA0" w14:textId="77777777" w:rsidR="0018047D" w:rsidRPr="00E10A20" w:rsidRDefault="0018047D" w:rsidP="0018047D">
      <w:pPr>
        <w:rPr>
          <w:rFonts w:ascii="Calibri" w:eastAsia="Calibri" w:hAnsi="Calibri"/>
          <w:sz w:val="22"/>
          <w:szCs w:val="22"/>
          <w:lang w:eastAsia="en-US"/>
        </w:rPr>
      </w:pPr>
      <w:r w:rsidRPr="00E10A20">
        <w:rPr>
          <w:rFonts w:ascii="Tahoma" w:hAnsi="Tahoma" w:cs="Tahoma"/>
          <w:sz w:val="15"/>
          <w:szCs w:val="15"/>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8E8"/>
        <w:tblCellMar>
          <w:left w:w="0" w:type="dxa"/>
          <w:right w:w="0" w:type="dxa"/>
        </w:tblCellMar>
        <w:tblLook w:val="04A0" w:firstRow="1" w:lastRow="0" w:firstColumn="1" w:lastColumn="0" w:noHBand="0" w:noVBand="1"/>
      </w:tblPr>
      <w:tblGrid>
        <w:gridCol w:w="3515"/>
        <w:gridCol w:w="1059"/>
      </w:tblGrid>
      <w:tr w:rsidR="00E10A20" w:rsidRPr="00E10A20" w14:paraId="1107DAC9" w14:textId="77777777" w:rsidTr="0018047D">
        <w:trPr>
          <w:tblCellSpacing w:w="15"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13BB3C60" w14:textId="77777777" w:rsidR="0018047D" w:rsidRPr="00E10A20" w:rsidRDefault="0018047D">
            <w:pPr>
              <w:jc w:val="center"/>
              <w:rPr>
                <w:b/>
                <w:bCs/>
                <w:caps/>
                <w:sz w:val="20"/>
              </w:rPr>
            </w:pPr>
            <w:r w:rsidRPr="00E10A20">
              <w:rPr>
                <w:b/>
                <w:bCs/>
                <w:caps/>
                <w:sz w:val="20"/>
              </w:rPr>
              <w:t>PARKI KRAJOBRAZOWE</w:t>
            </w:r>
          </w:p>
        </w:tc>
      </w:tr>
      <w:tr w:rsidR="00E10A20" w:rsidRPr="00E10A20" w14:paraId="4F3D52E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7561156D" w14:textId="77777777" w:rsidR="0018047D" w:rsidRPr="00E10A20" w:rsidRDefault="0018047D">
            <w:pPr>
              <w:jc w:val="center"/>
              <w:rPr>
                <w:b/>
                <w:bCs/>
                <w:sz w:val="20"/>
              </w:rPr>
            </w:pPr>
            <w:r w:rsidRPr="00E10A20">
              <w:rPr>
                <w:b/>
                <w:bCs/>
                <w:sz w:val="20"/>
              </w:rPr>
              <w:t>Nazwa</w:t>
            </w:r>
          </w:p>
        </w:tc>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287FF095" w14:textId="77777777" w:rsidR="0018047D" w:rsidRPr="00E10A20" w:rsidRDefault="0018047D">
            <w:pPr>
              <w:jc w:val="center"/>
              <w:rPr>
                <w:b/>
                <w:bCs/>
                <w:sz w:val="20"/>
              </w:rPr>
            </w:pPr>
            <w:r w:rsidRPr="00E10A20">
              <w:rPr>
                <w:b/>
                <w:bCs/>
                <w:sz w:val="20"/>
              </w:rPr>
              <w:t>[km]</w:t>
            </w:r>
          </w:p>
        </w:tc>
      </w:tr>
      <w:tr w:rsidR="00E10A20" w:rsidRPr="00E10A20" w14:paraId="7F137382"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EA157E7" w14:textId="77777777" w:rsidR="0018047D" w:rsidRPr="00E10A20" w:rsidRDefault="007B56EE">
            <w:pPr>
              <w:rPr>
                <w:sz w:val="20"/>
              </w:rPr>
            </w:pPr>
            <w:hyperlink r:id="rId50" w:tgtFrame="_blank" w:history="1">
              <w:r w:rsidR="0018047D" w:rsidRPr="00E10A20">
                <w:rPr>
                  <w:rStyle w:val="Hipercze"/>
                  <w:color w:val="auto"/>
                  <w:sz w:val="20"/>
                  <w:u w:val="none"/>
                </w:rPr>
                <w:t>Kaszubski Park Krajobrazowy - otulina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EB634C7" w14:textId="77777777" w:rsidR="0018047D" w:rsidRPr="00E10A20" w:rsidRDefault="0018047D">
            <w:pPr>
              <w:jc w:val="right"/>
              <w:rPr>
                <w:sz w:val="20"/>
              </w:rPr>
            </w:pPr>
            <w:r w:rsidRPr="00E10A20">
              <w:rPr>
                <w:sz w:val="20"/>
              </w:rPr>
              <w:t>w obszarze</w:t>
            </w:r>
          </w:p>
        </w:tc>
      </w:tr>
      <w:tr w:rsidR="00E10A20" w:rsidRPr="00E10A20" w14:paraId="124FEECF"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8432B6D" w14:textId="77777777" w:rsidR="0018047D" w:rsidRPr="00E10A20" w:rsidRDefault="007B56EE">
            <w:pPr>
              <w:rPr>
                <w:sz w:val="20"/>
              </w:rPr>
            </w:pPr>
            <w:hyperlink r:id="rId51" w:tgtFrame="_blank" w:history="1">
              <w:r w:rsidR="0018047D" w:rsidRPr="00E10A20">
                <w:rPr>
                  <w:rStyle w:val="Hipercze"/>
                  <w:color w:val="auto"/>
                  <w:sz w:val="20"/>
                  <w:u w:val="none"/>
                </w:rPr>
                <w:t>Kaszubski Park Krajobrazowy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3E5CF56" w14:textId="77777777" w:rsidR="0018047D" w:rsidRPr="00E10A20" w:rsidRDefault="0018047D">
            <w:pPr>
              <w:jc w:val="right"/>
              <w:rPr>
                <w:sz w:val="20"/>
              </w:rPr>
            </w:pPr>
            <w:r w:rsidRPr="00E10A20">
              <w:rPr>
                <w:sz w:val="20"/>
              </w:rPr>
              <w:t>1.24</w:t>
            </w:r>
          </w:p>
        </w:tc>
      </w:tr>
      <w:tr w:rsidR="00E10A20" w:rsidRPr="00E10A20" w14:paraId="4A8B009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F894980" w14:textId="77777777" w:rsidR="0018047D" w:rsidRPr="00E10A20" w:rsidRDefault="007B56EE">
            <w:pPr>
              <w:rPr>
                <w:sz w:val="20"/>
              </w:rPr>
            </w:pPr>
            <w:hyperlink r:id="rId52" w:tgtFrame="_blank" w:history="1">
              <w:r w:rsidR="0018047D" w:rsidRPr="00E10A20">
                <w:rPr>
                  <w:rStyle w:val="Hipercze"/>
                  <w:color w:val="auto"/>
                  <w:sz w:val="20"/>
                  <w:u w:val="none"/>
                </w:rPr>
                <w:t>Wdzydzki Park Krajobrazowy - otulina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0D58638" w14:textId="77777777" w:rsidR="0018047D" w:rsidRPr="00E10A20" w:rsidRDefault="0018047D">
            <w:pPr>
              <w:jc w:val="right"/>
              <w:rPr>
                <w:sz w:val="20"/>
              </w:rPr>
            </w:pPr>
            <w:r w:rsidRPr="00E10A20">
              <w:rPr>
                <w:sz w:val="20"/>
              </w:rPr>
              <w:t>19.94</w:t>
            </w:r>
          </w:p>
        </w:tc>
      </w:tr>
      <w:tr w:rsidR="00E10A20" w:rsidRPr="00E10A20" w14:paraId="2181319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1A175A5" w14:textId="77777777" w:rsidR="0018047D" w:rsidRPr="00E10A20" w:rsidRDefault="007B56EE">
            <w:pPr>
              <w:rPr>
                <w:sz w:val="20"/>
              </w:rPr>
            </w:pPr>
            <w:hyperlink r:id="rId53" w:tgtFrame="_blank" w:history="1">
              <w:r w:rsidR="0018047D" w:rsidRPr="00E10A20">
                <w:rPr>
                  <w:rStyle w:val="Hipercze"/>
                  <w:color w:val="auto"/>
                  <w:sz w:val="20"/>
                  <w:u w:val="none"/>
                </w:rPr>
                <w:t>Wdzydzki Park Krajobrazowy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A2B12E8" w14:textId="77777777" w:rsidR="0018047D" w:rsidRPr="00E10A20" w:rsidRDefault="0018047D">
            <w:pPr>
              <w:jc w:val="right"/>
              <w:rPr>
                <w:sz w:val="20"/>
              </w:rPr>
            </w:pPr>
            <w:r w:rsidRPr="00E10A20">
              <w:rPr>
                <w:sz w:val="20"/>
              </w:rPr>
              <w:t>20.73</w:t>
            </w:r>
          </w:p>
        </w:tc>
      </w:tr>
      <w:tr w:rsidR="00E10A20" w:rsidRPr="00E10A20" w14:paraId="0A27B5D5"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4572EA3" w14:textId="77777777" w:rsidR="0018047D" w:rsidRPr="00E10A20" w:rsidRDefault="007B56EE">
            <w:pPr>
              <w:rPr>
                <w:sz w:val="20"/>
              </w:rPr>
            </w:pPr>
            <w:hyperlink r:id="rId54" w:tgtFrame="_blank" w:history="1">
              <w:r w:rsidR="0018047D" w:rsidRPr="00E10A20">
                <w:rPr>
                  <w:rStyle w:val="Hipercze"/>
                  <w:color w:val="auto"/>
                  <w:sz w:val="20"/>
                  <w:u w:val="none"/>
                </w:rPr>
                <w:t>Trójmiejski Park Krajobrazowy - otulina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FA50E70" w14:textId="77777777" w:rsidR="0018047D" w:rsidRPr="00E10A20" w:rsidRDefault="0018047D">
            <w:pPr>
              <w:jc w:val="right"/>
              <w:rPr>
                <w:sz w:val="20"/>
              </w:rPr>
            </w:pPr>
            <w:r w:rsidRPr="00E10A20">
              <w:rPr>
                <w:sz w:val="20"/>
              </w:rPr>
              <w:t>23.52</w:t>
            </w:r>
          </w:p>
        </w:tc>
      </w:tr>
      <w:tr w:rsidR="00E10A20" w:rsidRPr="00E10A20" w14:paraId="05A706F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077695F" w14:textId="77777777" w:rsidR="0018047D" w:rsidRPr="00E10A20" w:rsidRDefault="007B56EE">
            <w:pPr>
              <w:rPr>
                <w:sz w:val="20"/>
              </w:rPr>
            </w:pPr>
            <w:hyperlink r:id="rId55" w:tgtFrame="_blank" w:history="1">
              <w:r w:rsidR="0018047D" w:rsidRPr="00E10A20">
                <w:rPr>
                  <w:rStyle w:val="Hipercze"/>
                  <w:color w:val="auto"/>
                  <w:sz w:val="20"/>
                  <w:u w:val="none"/>
                </w:rPr>
                <w:t>Trójmiejski Park Krajobrazowy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01235CE" w14:textId="77777777" w:rsidR="0018047D" w:rsidRPr="00E10A20" w:rsidRDefault="0018047D">
            <w:pPr>
              <w:jc w:val="right"/>
              <w:rPr>
                <w:sz w:val="20"/>
              </w:rPr>
            </w:pPr>
            <w:r w:rsidRPr="00E10A20">
              <w:rPr>
                <w:sz w:val="20"/>
              </w:rPr>
              <w:t>27.14</w:t>
            </w:r>
          </w:p>
        </w:tc>
      </w:tr>
      <w:tr w:rsidR="00E10A20" w:rsidRPr="00E10A20" w14:paraId="12D9B806"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3C1FCA0" w14:textId="77777777" w:rsidR="0018047D" w:rsidRPr="00E10A20" w:rsidRDefault="007B56EE">
            <w:pPr>
              <w:rPr>
                <w:sz w:val="20"/>
              </w:rPr>
            </w:pPr>
            <w:hyperlink r:id="rId56" w:tgtFrame="_blank" w:history="1">
              <w:r w:rsidR="0018047D" w:rsidRPr="00E10A20">
                <w:rPr>
                  <w:rStyle w:val="Hipercze"/>
                  <w:color w:val="auto"/>
                  <w:sz w:val="20"/>
                  <w:u w:val="none"/>
                </w:rPr>
                <w:t>Park Krajobrazowy Dolina Słupi - otulina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405855A" w14:textId="77777777" w:rsidR="0018047D" w:rsidRPr="00E10A20" w:rsidRDefault="0018047D">
            <w:pPr>
              <w:jc w:val="right"/>
              <w:rPr>
                <w:sz w:val="20"/>
              </w:rPr>
            </w:pPr>
            <w:r w:rsidRPr="00E10A20">
              <w:rPr>
                <w:sz w:val="20"/>
              </w:rPr>
              <w:t>27.77</w:t>
            </w:r>
          </w:p>
        </w:tc>
      </w:tr>
    </w:tbl>
    <w:p w14:paraId="45756811" w14:textId="77777777" w:rsidR="0018047D" w:rsidRPr="00E10A20" w:rsidRDefault="0018047D" w:rsidP="0018047D">
      <w:pPr>
        <w:rPr>
          <w:rFonts w:ascii="Calibri" w:eastAsia="Calibri" w:hAnsi="Calibri"/>
          <w:sz w:val="22"/>
          <w:szCs w:val="22"/>
          <w:lang w:eastAsia="en-US"/>
        </w:rPr>
      </w:pPr>
      <w:r w:rsidRPr="00E10A20">
        <w:rPr>
          <w:rFonts w:ascii="Tahoma" w:hAnsi="Tahoma" w:cs="Tahoma"/>
          <w:sz w:val="15"/>
          <w:szCs w:val="15"/>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8E8"/>
        <w:tblCellMar>
          <w:left w:w="0" w:type="dxa"/>
          <w:right w:w="0" w:type="dxa"/>
        </w:tblCellMar>
        <w:tblLook w:val="04A0" w:firstRow="1" w:lastRow="0" w:firstColumn="1" w:lastColumn="0" w:noHBand="0" w:noVBand="1"/>
      </w:tblPr>
      <w:tblGrid>
        <w:gridCol w:w="2093"/>
      </w:tblGrid>
      <w:tr w:rsidR="00E10A20" w:rsidRPr="00E10A20" w14:paraId="0516DFC7"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44261C42" w14:textId="77777777" w:rsidR="0018047D" w:rsidRPr="00E10A20" w:rsidRDefault="0018047D">
            <w:pPr>
              <w:rPr>
                <w:b/>
                <w:bCs/>
                <w:caps/>
                <w:sz w:val="20"/>
                <w:szCs w:val="20"/>
              </w:rPr>
            </w:pPr>
            <w:r w:rsidRPr="00E10A20">
              <w:rPr>
                <w:b/>
                <w:bCs/>
                <w:caps/>
                <w:sz w:val="20"/>
                <w:szCs w:val="20"/>
              </w:rPr>
              <w:t>PARKI NARODOWE</w:t>
            </w:r>
          </w:p>
        </w:tc>
      </w:tr>
      <w:tr w:rsidR="00E10A20" w:rsidRPr="00E10A20" w14:paraId="0E8501A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599399ED" w14:textId="77777777" w:rsidR="0018047D" w:rsidRPr="00E10A20" w:rsidRDefault="0018047D">
            <w:pPr>
              <w:jc w:val="center"/>
              <w:rPr>
                <w:b/>
                <w:bCs/>
                <w:sz w:val="20"/>
                <w:szCs w:val="20"/>
              </w:rPr>
            </w:pPr>
            <w:r w:rsidRPr="00E10A20">
              <w:rPr>
                <w:b/>
                <w:bCs/>
                <w:sz w:val="20"/>
                <w:szCs w:val="20"/>
              </w:rPr>
              <w:t>Brak obszarów</w:t>
            </w:r>
          </w:p>
        </w:tc>
      </w:tr>
    </w:tbl>
    <w:p w14:paraId="6BBB06FC" w14:textId="032F0612" w:rsidR="00E10A20" w:rsidRDefault="0018047D" w:rsidP="0018047D">
      <w:pPr>
        <w:rPr>
          <w:rFonts w:ascii="Calibri" w:eastAsia="Calibri" w:hAnsi="Calibri"/>
          <w:sz w:val="22"/>
          <w:szCs w:val="22"/>
          <w:lang w:eastAsia="en-US"/>
        </w:rPr>
      </w:pPr>
      <w:r w:rsidRPr="00E10A20">
        <w:rPr>
          <w:rFonts w:ascii="Tahoma" w:hAnsi="Tahoma" w:cs="Tahoma"/>
          <w:sz w:val="15"/>
          <w:szCs w:val="15"/>
        </w:rPr>
        <w:br/>
      </w:r>
    </w:p>
    <w:p w14:paraId="283CAB39" w14:textId="77777777" w:rsidR="00E10A20" w:rsidRPr="00E10A20" w:rsidRDefault="00E10A20" w:rsidP="0018047D">
      <w:pPr>
        <w:rPr>
          <w:rFonts w:ascii="Calibri" w:eastAsia="Calibri" w:hAnsi="Calibri"/>
          <w:sz w:val="22"/>
          <w:szCs w:val="22"/>
          <w:lang w:eastAsia="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8E8"/>
        <w:tblCellMar>
          <w:left w:w="0" w:type="dxa"/>
          <w:right w:w="0" w:type="dxa"/>
        </w:tblCellMar>
        <w:tblLook w:val="04A0" w:firstRow="1" w:lastRow="0" w:firstColumn="1" w:lastColumn="0" w:noHBand="0" w:noVBand="1"/>
      </w:tblPr>
      <w:tblGrid>
        <w:gridCol w:w="5981"/>
        <w:gridCol w:w="615"/>
      </w:tblGrid>
      <w:tr w:rsidR="00E10A20" w:rsidRPr="00E10A20" w14:paraId="7ECEE207" w14:textId="77777777" w:rsidTr="0018047D">
        <w:trPr>
          <w:tblCellSpacing w:w="15" w:type="dxa"/>
        </w:trPr>
        <w:tc>
          <w:tcPr>
            <w:tcW w:w="6536" w:type="dxa"/>
            <w:gridSpan w:val="2"/>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428B8DE2" w14:textId="77777777" w:rsidR="0018047D" w:rsidRPr="00E10A20" w:rsidRDefault="0018047D">
            <w:pPr>
              <w:jc w:val="center"/>
              <w:rPr>
                <w:b/>
                <w:bCs/>
                <w:caps/>
                <w:sz w:val="20"/>
                <w:szCs w:val="20"/>
              </w:rPr>
            </w:pPr>
            <w:r w:rsidRPr="00E10A20">
              <w:rPr>
                <w:b/>
                <w:bCs/>
                <w:caps/>
                <w:sz w:val="20"/>
                <w:szCs w:val="20"/>
              </w:rPr>
              <w:t>OBSZARY CHRONIONEGO KRAJOBRAZU</w:t>
            </w:r>
          </w:p>
        </w:tc>
      </w:tr>
      <w:tr w:rsidR="00E10A20" w:rsidRPr="00E10A20" w14:paraId="4EC7BFD4"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61C218F5" w14:textId="77777777" w:rsidR="0018047D" w:rsidRPr="00E10A20" w:rsidRDefault="0018047D">
            <w:pPr>
              <w:jc w:val="center"/>
              <w:rPr>
                <w:b/>
                <w:bCs/>
                <w:sz w:val="20"/>
                <w:szCs w:val="20"/>
              </w:rPr>
            </w:pPr>
            <w:r w:rsidRPr="00E10A20">
              <w:rPr>
                <w:b/>
                <w:bCs/>
                <w:sz w:val="20"/>
                <w:szCs w:val="20"/>
              </w:rPr>
              <w:t>Nazwa</w:t>
            </w:r>
          </w:p>
        </w:tc>
        <w:tc>
          <w:tcPr>
            <w:tcW w:w="570" w:type="dxa"/>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6E4456ED" w14:textId="77777777" w:rsidR="0018047D" w:rsidRPr="00E10A20" w:rsidRDefault="0018047D">
            <w:pPr>
              <w:jc w:val="center"/>
              <w:rPr>
                <w:b/>
                <w:bCs/>
                <w:sz w:val="20"/>
                <w:szCs w:val="20"/>
              </w:rPr>
            </w:pPr>
            <w:r w:rsidRPr="00E10A20">
              <w:rPr>
                <w:b/>
                <w:bCs/>
                <w:sz w:val="20"/>
                <w:szCs w:val="20"/>
              </w:rPr>
              <w:t>[km]</w:t>
            </w:r>
          </w:p>
        </w:tc>
      </w:tr>
      <w:tr w:rsidR="00E10A20" w:rsidRPr="00E10A20" w14:paraId="210DAC32"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016FA0F" w14:textId="77777777" w:rsidR="0018047D" w:rsidRPr="00E10A20" w:rsidRDefault="007B56EE">
            <w:pPr>
              <w:rPr>
                <w:sz w:val="20"/>
                <w:szCs w:val="20"/>
              </w:rPr>
            </w:pPr>
            <w:hyperlink r:id="rId57" w:tgtFrame="_blank" w:history="1">
              <w:r w:rsidR="0018047D" w:rsidRPr="00E10A20">
                <w:rPr>
                  <w:rStyle w:val="Hipercze"/>
                  <w:color w:val="auto"/>
                  <w:sz w:val="20"/>
                  <w:szCs w:val="20"/>
                  <w:u w:val="none"/>
                </w:rPr>
                <w:t>Przywidzki</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C840DAE" w14:textId="77777777" w:rsidR="0018047D" w:rsidRPr="00E10A20" w:rsidRDefault="0018047D">
            <w:pPr>
              <w:jc w:val="right"/>
              <w:rPr>
                <w:sz w:val="20"/>
                <w:szCs w:val="20"/>
              </w:rPr>
            </w:pPr>
            <w:r w:rsidRPr="00E10A20">
              <w:rPr>
                <w:sz w:val="20"/>
                <w:szCs w:val="20"/>
              </w:rPr>
              <w:t>2.92</w:t>
            </w:r>
          </w:p>
        </w:tc>
      </w:tr>
      <w:tr w:rsidR="00E10A20" w:rsidRPr="00E10A20" w14:paraId="1A9ABC6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493C7DE" w14:textId="77777777" w:rsidR="0018047D" w:rsidRPr="00E10A20" w:rsidRDefault="007B56EE">
            <w:pPr>
              <w:rPr>
                <w:sz w:val="20"/>
                <w:szCs w:val="20"/>
              </w:rPr>
            </w:pPr>
            <w:hyperlink r:id="rId58" w:tgtFrame="_blank" w:history="1">
              <w:r w:rsidR="0018047D" w:rsidRPr="00E10A20">
                <w:rPr>
                  <w:rStyle w:val="Hipercze"/>
                  <w:color w:val="auto"/>
                  <w:sz w:val="20"/>
                  <w:szCs w:val="20"/>
                  <w:u w:val="none"/>
                </w:rPr>
                <w:t>Kartuski</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46750FC" w14:textId="77777777" w:rsidR="0018047D" w:rsidRPr="00E10A20" w:rsidRDefault="0018047D">
            <w:pPr>
              <w:jc w:val="right"/>
              <w:rPr>
                <w:sz w:val="20"/>
                <w:szCs w:val="20"/>
              </w:rPr>
            </w:pPr>
            <w:r w:rsidRPr="00E10A20">
              <w:rPr>
                <w:sz w:val="20"/>
                <w:szCs w:val="20"/>
              </w:rPr>
              <w:t>3.43</w:t>
            </w:r>
          </w:p>
        </w:tc>
      </w:tr>
      <w:tr w:rsidR="00E10A20" w:rsidRPr="00E10A20" w14:paraId="52DF9F16"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D3966C6" w14:textId="77777777" w:rsidR="0018047D" w:rsidRPr="00E10A20" w:rsidRDefault="007B56EE">
            <w:pPr>
              <w:rPr>
                <w:sz w:val="20"/>
                <w:szCs w:val="20"/>
              </w:rPr>
            </w:pPr>
            <w:hyperlink r:id="rId59" w:tgtFrame="_blank" w:history="1">
              <w:r w:rsidR="0018047D" w:rsidRPr="00E10A20">
                <w:rPr>
                  <w:rStyle w:val="Hipercze"/>
                  <w:color w:val="auto"/>
                  <w:sz w:val="20"/>
                  <w:szCs w:val="20"/>
                  <w:u w:val="none"/>
                </w:rPr>
                <w:t>Doliny Raduni</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E2880BC" w14:textId="77777777" w:rsidR="0018047D" w:rsidRPr="00E10A20" w:rsidRDefault="0018047D">
            <w:pPr>
              <w:jc w:val="right"/>
              <w:rPr>
                <w:sz w:val="20"/>
                <w:szCs w:val="20"/>
              </w:rPr>
            </w:pPr>
            <w:r w:rsidRPr="00E10A20">
              <w:rPr>
                <w:sz w:val="20"/>
                <w:szCs w:val="20"/>
              </w:rPr>
              <w:t>3.55</w:t>
            </w:r>
          </w:p>
        </w:tc>
      </w:tr>
      <w:tr w:rsidR="00E10A20" w:rsidRPr="00E10A20" w14:paraId="127385CF"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7E6F352" w14:textId="77777777" w:rsidR="0018047D" w:rsidRPr="00E10A20" w:rsidRDefault="007B56EE">
            <w:pPr>
              <w:rPr>
                <w:sz w:val="20"/>
                <w:szCs w:val="20"/>
              </w:rPr>
            </w:pPr>
            <w:hyperlink r:id="rId60" w:tgtFrame="_blank" w:history="1">
              <w:r w:rsidR="0018047D" w:rsidRPr="00E10A20">
                <w:rPr>
                  <w:rStyle w:val="Hipercze"/>
                  <w:color w:val="auto"/>
                  <w:sz w:val="20"/>
                  <w:szCs w:val="20"/>
                  <w:u w:val="none"/>
                </w:rPr>
                <w:t>Doliny Wietcisy</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21172F3" w14:textId="77777777" w:rsidR="0018047D" w:rsidRPr="00E10A20" w:rsidRDefault="0018047D">
            <w:pPr>
              <w:jc w:val="right"/>
              <w:rPr>
                <w:sz w:val="20"/>
                <w:szCs w:val="20"/>
              </w:rPr>
            </w:pPr>
            <w:r w:rsidRPr="00E10A20">
              <w:rPr>
                <w:sz w:val="20"/>
                <w:szCs w:val="20"/>
              </w:rPr>
              <w:t>9.26</w:t>
            </w:r>
          </w:p>
        </w:tc>
      </w:tr>
      <w:tr w:rsidR="00E10A20" w:rsidRPr="00E10A20" w14:paraId="0ED0852D"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4E10C25" w14:textId="77777777" w:rsidR="0018047D" w:rsidRPr="00E10A20" w:rsidRDefault="007B56EE">
            <w:pPr>
              <w:rPr>
                <w:sz w:val="20"/>
                <w:szCs w:val="20"/>
              </w:rPr>
            </w:pPr>
            <w:hyperlink r:id="rId61" w:tgtFrame="_blank" w:history="1">
              <w:r w:rsidR="0018047D" w:rsidRPr="00E10A20">
                <w:rPr>
                  <w:rStyle w:val="Hipercze"/>
                  <w:color w:val="auto"/>
                  <w:sz w:val="20"/>
                  <w:szCs w:val="20"/>
                  <w:u w:val="none"/>
                </w:rPr>
                <w:t>Polaszkowski</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89BDF40" w14:textId="77777777" w:rsidR="0018047D" w:rsidRPr="00E10A20" w:rsidRDefault="0018047D">
            <w:pPr>
              <w:jc w:val="right"/>
              <w:rPr>
                <w:sz w:val="20"/>
                <w:szCs w:val="20"/>
              </w:rPr>
            </w:pPr>
            <w:r w:rsidRPr="00E10A20">
              <w:rPr>
                <w:sz w:val="20"/>
                <w:szCs w:val="20"/>
              </w:rPr>
              <w:t>15.74</w:t>
            </w:r>
          </w:p>
        </w:tc>
      </w:tr>
      <w:tr w:rsidR="00E10A20" w:rsidRPr="00E10A20" w14:paraId="1C245053"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091CA9D" w14:textId="77777777" w:rsidR="0018047D" w:rsidRPr="00E10A20" w:rsidRDefault="007B56EE">
            <w:pPr>
              <w:rPr>
                <w:sz w:val="20"/>
                <w:szCs w:val="20"/>
              </w:rPr>
            </w:pPr>
            <w:hyperlink r:id="rId62" w:tgtFrame="_blank" w:history="1">
              <w:r w:rsidR="0018047D" w:rsidRPr="00E10A20">
                <w:rPr>
                  <w:rStyle w:val="Hipercze"/>
                  <w:color w:val="auto"/>
                  <w:sz w:val="20"/>
                  <w:szCs w:val="20"/>
                  <w:u w:val="none"/>
                </w:rPr>
                <w:t>Doliny Wierzycy</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416DCE0" w14:textId="77777777" w:rsidR="0018047D" w:rsidRPr="00E10A20" w:rsidRDefault="0018047D">
            <w:pPr>
              <w:jc w:val="right"/>
              <w:rPr>
                <w:sz w:val="20"/>
                <w:szCs w:val="20"/>
              </w:rPr>
            </w:pPr>
            <w:r w:rsidRPr="00E10A20">
              <w:rPr>
                <w:sz w:val="20"/>
                <w:szCs w:val="20"/>
              </w:rPr>
              <w:t>18.02</w:t>
            </w:r>
          </w:p>
        </w:tc>
      </w:tr>
      <w:tr w:rsidR="00E10A20" w:rsidRPr="00E10A20" w14:paraId="0DEE1506"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82A368D" w14:textId="77777777" w:rsidR="0018047D" w:rsidRPr="00E10A20" w:rsidRDefault="007B56EE">
            <w:pPr>
              <w:rPr>
                <w:sz w:val="20"/>
                <w:szCs w:val="20"/>
              </w:rPr>
            </w:pPr>
            <w:hyperlink r:id="rId63" w:tgtFrame="_blank" w:history="1">
              <w:r w:rsidR="0018047D" w:rsidRPr="00E10A20">
                <w:rPr>
                  <w:rStyle w:val="Hipercze"/>
                  <w:color w:val="auto"/>
                  <w:sz w:val="20"/>
                  <w:szCs w:val="20"/>
                  <w:u w:val="none"/>
                </w:rPr>
                <w:t>Otomiński</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67B941E" w14:textId="77777777" w:rsidR="0018047D" w:rsidRPr="00E10A20" w:rsidRDefault="0018047D">
            <w:pPr>
              <w:jc w:val="right"/>
              <w:rPr>
                <w:sz w:val="20"/>
                <w:szCs w:val="20"/>
              </w:rPr>
            </w:pPr>
            <w:r w:rsidRPr="00E10A20">
              <w:rPr>
                <w:sz w:val="20"/>
                <w:szCs w:val="20"/>
              </w:rPr>
              <w:t>19.65</w:t>
            </w:r>
          </w:p>
        </w:tc>
      </w:tr>
      <w:tr w:rsidR="00E10A20" w:rsidRPr="00E10A20" w14:paraId="5A5A2E68"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1A93DA8" w14:textId="77777777" w:rsidR="0018047D" w:rsidRPr="00E10A20" w:rsidRDefault="007B56EE">
            <w:pPr>
              <w:rPr>
                <w:sz w:val="20"/>
                <w:szCs w:val="20"/>
              </w:rPr>
            </w:pPr>
            <w:hyperlink r:id="rId64" w:tgtFrame="_blank" w:history="1">
              <w:r w:rsidR="0018047D" w:rsidRPr="00E10A20">
                <w:rPr>
                  <w:rStyle w:val="Hipercze"/>
                  <w:color w:val="auto"/>
                  <w:sz w:val="20"/>
                  <w:szCs w:val="20"/>
                  <w:u w:val="none"/>
                </w:rPr>
                <w:t>Gowidliński</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4AF0B87" w14:textId="77777777" w:rsidR="0018047D" w:rsidRPr="00E10A20" w:rsidRDefault="0018047D">
            <w:pPr>
              <w:jc w:val="right"/>
              <w:rPr>
                <w:sz w:val="20"/>
                <w:szCs w:val="20"/>
              </w:rPr>
            </w:pPr>
            <w:r w:rsidRPr="00E10A20">
              <w:rPr>
                <w:sz w:val="20"/>
                <w:szCs w:val="20"/>
              </w:rPr>
              <w:t>20.11</w:t>
            </w:r>
          </w:p>
        </w:tc>
      </w:tr>
      <w:tr w:rsidR="00E10A20" w:rsidRPr="00E10A20" w14:paraId="6C5A601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0B33475" w14:textId="77777777" w:rsidR="0018047D" w:rsidRPr="00E10A20" w:rsidRDefault="007B56EE">
            <w:pPr>
              <w:rPr>
                <w:sz w:val="20"/>
                <w:szCs w:val="20"/>
              </w:rPr>
            </w:pPr>
            <w:hyperlink r:id="rId65" w:tgtFrame="_blank" w:history="1">
              <w:r w:rsidR="0018047D" w:rsidRPr="00E10A20">
                <w:rPr>
                  <w:rStyle w:val="Hipercze"/>
                  <w:color w:val="auto"/>
                  <w:sz w:val="20"/>
                  <w:szCs w:val="20"/>
                  <w:u w:val="none"/>
                </w:rPr>
                <w:t>Lipuski</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5F03CD5" w14:textId="77777777" w:rsidR="0018047D" w:rsidRPr="00E10A20" w:rsidRDefault="0018047D">
            <w:pPr>
              <w:jc w:val="right"/>
              <w:rPr>
                <w:sz w:val="20"/>
                <w:szCs w:val="20"/>
              </w:rPr>
            </w:pPr>
            <w:r w:rsidRPr="00E10A20">
              <w:rPr>
                <w:sz w:val="20"/>
                <w:szCs w:val="20"/>
              </w:rPr>
              <w:t>21.45</w:t>
            </w:r>
          </w:p>
        </w:tc>
      </w:tr>
      <w:tr w:rsidR="00E10A20" w:rsidRPr="00E10A20" w14:paraId="13060C6C"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22437DA" w14:textId="77777777" w:rsidR="0018047D" w:rsidRPr="00E10A20" w:rsidRDefault="007B56EE">
            <w:pPr>
              <w:rPr>
                <w:sz w:val="20"/>
                <w:szCs w:val="20"/>
              </w:rPr>
            </w:pPr>
            <w:hyperlink r:id="rId66" w:tgtFrame="_blank" w:history="1">
              <w:r w:rsidR="0018047D" w:rsidRPr="00E10A20">
                <w:rPr>
                  <w:rStyle w:val="Hipercze"/>
                  <w:color w:val="auto"/>
                  <w:sz w:val="20"/>
                  <w:szCs w:val="20"/>
                  <w:u w:val="none"/>
                </w:rPr>
                <w:t>Doliny Łeby</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27F91B8" w14:textId="77777777" w:rsidR="0018047D" w:rsidRPr="00E10A20" w:rsidRDefault="0018047D">
            <w:pPr>
              <w:jc w:val="right"/>
              <w:rPr>
                <w:sz w:val="20"/>
                <w:szCs w:val="20"/>
              </w:rPr>
            </w:pPr>
            <w:r w:rsidRPr="00E10A20">
              <w:rPr>
                <w:sz w:val="20"/>
                <w:szCs w:val="20"/>
              </w:rPr>
              <w:t>25.75</w:t>
            </w:r>
          </w:p>
        </w:tc>
      </w:tr>
      <w:tr w:rsidR="00E10A20" w:rsidRPr="00E10A20" w14:paraId="10D60022"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A175722" w14:textId="77777777" w:rsidR="0018047D" w:rsidRPr="00E10A20" w:rsidRDefault="007B56EE">
            <w:pPr>
              <w:rPr>
                <w:sz w:val="20"/>
                <w:szCs w:val="20"/>
              </w:rPr>
            </w:pPr>
            <w:hyperlink r:id="rId67" w:tgtFrame="_blank" w:history="1">
              <w:r w:rsidR="0018047D" w:rsidRPr="00E10A20">
                <w:rPr>
                  <w:rStyle w:val="Hipercze"/>
                  <w:color w:val="auto"/>
                  <w:sz w:val="20"/>
                  <w:szCs w:val="20"/>
                  <w:u w:val="none"/>
                </w:rPr>
                <w:t>Borów Tucholskich</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C76B3A2" w14:textId="77777777" w:rsidR="0018047D" w:rsidRPr="00E10A20" w:rsidRDefault="0018047D">
            <w:pPr>
              <w:jc w:val="right"/>
              <w:rPr>
                <w:sz w:val="20"/>
                <w:szCs w:val="20"/>
              </w:rPr>
            </w:pPr>
            <w:r w:rsidRPr="00E10A20">
              <w:rPr>
                <w:sz w:val="20"/>
                <w:szCs w:val="20"/>
              </w:rPr>
              <w:t>25.81</w:t>
            </w:r>
          </w:p>
        </w:tc>
      </w:tr>
      <w:tr w:rsidR="00E10A20" w:rsidRPr="00E10A20" w14:paraId="2EDBDF13"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CCFC741" w14:textId="77777777" w:rsidR="0018047D" w:rsidRPr="00E10A20" w:rsidRDefault="007B56EE">
            <w:pPr>
              <w:rPr>
                <w:sz w:val="20"/>
                <w:szCs w:val="20"/>
              </w:rPr>
            </w:pPr>
            <w:hyperlink r:id="rId68" w:tgtFrame="_blank" w:history="1">
              <w:r w:rsidR="0018047D" w:rsidRPr="00E10A20">
                <w:rPr>
                  <w:rStyle w:val="Hipercze"/>
                  <w:color w:val="auto"/>
                  <w:sz w:val="20"/>
                  <w:szCs w:val="20"/>
                  <w:u w:val="none"/>
                </w:rPr>
                <w:t>Fragment Pradoliny Łeby i Wzgórza Morenowe na Południe od Lęborka</w:t>
              </w:r>
            </w:hyperlink>
          </w:p>
        </w:tc>
        <w:tc>
          <w:tcPr>
            <w:tcW w:w="570" w:type="dxa"/>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A1BFD93" w14:textId="77777777" w:rsidR="0018047D" w:rsidRPr="00E10A20" w:rsidRDefault="0018047D">
            <w:pPr>
              <w:jc w:val="right"/>
              <w:rPr>
                <w:sz w:val="20"/>
                <w:szCs w:val="20"/>
              </w:rPr>
            </w:pPr>
            <w:r w:rsidRPr="00E10A20">
              <w:rPr>
                <w:sz w:val="20"/>
                <w:szCs w:val="20"/>
              </w:rPr>
              <w:t>28.36</w:t>
            </w:r>
          </w:p>
        </w:tc>
      </w:tr>
    </w:tbl>
    <w:p w14:paraId="44099A3E" w14:textId="77777777" w:rsidR="0018047D" w:rsidRPr="00E10A20" w:rsidRDefault="0018047D" w:rsidP="0018047D">
      <w:pPr>
        <w:rPr>
          <w:rFonts w:ascii="Calibri" w:eastAsia="Calibri" w:hAnsi="Calibri"/>
          <w:sz w:val="22"/>
          <w:szCs w:val="22"/>
          <w:lang w:eastAsia="en-US"/>
        </w:rPr>
      </w:pPr>
      <w:r w:rsidRPr="00E10A20">
        <w:rPr>
          <w:rFonts w:ascii="Tahoma" w:hAnsi="Tahoma" w:cs="Tahoma"/>
          <w:sz w:val="15"/>
          <w:szCs w:val="15"/>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8E8"/>
        <w:tblCellMar>
          <w:left w:w="0" w:type="dxa"/>
          <w:right w:w="0" w:type="dxa"/>
        </w:tblCellMar>
        <w:tblLook w:val="04A0" w:firstRow="1" w:lastRow="0" w:firstColumn="1" w:lastColumn="0" w:noHBand="0" w:noVBand="1"/>
      </w:tblPr>
      <w:tblGrid>
        <w:gridCol w:w="3728"/>
        <w:gridCol w:w="888"/>
      </w:tblGrid>
      <w:tr w:rsidR="00E10A20" w:rsidRPr="00E10A20" w14:paraId="2471B72F" w14:textId="77777777" w:rsidTr="0018047D">
        <w:trPr>
          <w:tblCellSpacing w:w="15"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3F6F1B29" w14:textId="77777777" w:rsidR="0018047D" w:rsidRPr="00E10A20" w:rsidRDefault="0018047D">
            <w:pPr>
              <w:jc w:val="center"/>
              <w:rPr>
                <w:b/>
                <w:bCs/>
                <w:caps/>
                <w:sz w:val="20"/>
                <w:szCs w:val="20"/>
              </w:rPr>
            </w:pPr>
            <w:r w:rsidRPr="00E10A20">
              <w:rPr>
                <w:b/>
                <w:bCs/>
                <w:caps/>
                <w:sz w:val="20"/>
                <w:szCs w:val="20"/>
              </w:rPr>
              <w:t>ZESPÓŁY PRZYRODNICZO-KRAJOBRAZOWE</w:t>
            </w:r>
          </w:p>
        </w:tc>
      </w:tr>
      <w:tr w:rsidR="00E10A20" w:rsidRPr="00E10A20" w14:paraId="765AD33D"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398D3DE6" w14:textId="77777777" w:rsidR="0018047D" w:rsidRPr="00E10A20" w:rsidRDefault="0018047D">
            <w:pPr>
              <w:jc w:val="center"/>
              <w:rPr>
                <w:b/>
                <w:bCs/>
                <w:sz w:val="20"/>
                <w:szCs w:val="20"/>
              </w:rPr>
            </w:pPr>
            <w:r w:rsidRPr="00E10A20">
              <w:rPr>
                <w:b/>
                <w:bCs/>
                <w:sz w:val="20"/>
                <w:szCs w:val="20"/>
              </w:rPr>
              <w:t>Nazwa</w:t>
            </w:r>
          </w:p>
        </w:tc>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7A8C6064" w14:textId="77777777" w:rsidR="0018047D" w:rsidRPr="00E10A20" w:rsidRDefault="0018047D">
            <w:pPr>
              <w:jc w:val="center"/>
              <w:rPr>
                <w:b/>
                <w:bCs/>
                <w:sz w:val="20"/>
                <w:szCs w:val="20"/>
              </w:rPr>
            </w:pPr>
            <w:r w:rsidRPr="00E10A20">
              <w:rPr>
                <w:b/>
                <w:bCs/>
                <w:sz w:val="20"/>
                <w:szCs w:val="20"/>
              </w:rPr>
              <w:t>[km]</w:t>
            </w:r>
          </w:p>
        </w:tc>
      </w:tr>
      <w:tr w:rsidR="00E10A20" w:rsidRPr="00E10A20" w14:paraId="1BA83AE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566AF31" w14:textId="77777777" w:rsidR="0018047D" w:rsidRPr="00E10A20" w:rsidRDefault="007B56EE">
            <w:pPr>
              <w:rPr>
                <w:sz w:val="20"/>
                <w:szCs w:val="20"/>
              </w:rPr>
            </w:pPr>
            <w:hyperlink r:id="rId69" w:tgtFrame="_blank" w:history="1">
              <w:r w:rsidR="0018047D" w:rsidRPr="00E10A20">
                <w:rPr>
                  <w:rStyle w:val="Hipercze"/>
                  <w:color w:val="auto"/>
                  <w:sz w:val="20"/>
                  <w:szCs w:val="20"/>
                  <w:u w:val="none"/>
                </w:rPr>
                <w:t>Rynna Dąbrowsko-Ostrzycka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F5BB129" w14:textId="77777777" w:rsidR="0018047D" w:rsidRPr="00E10A20" w:rsidRDefault="0018047D">
            <w:pPr>
              <w:jc w:val="right"/>
              <w:rPr>
                <w:sz w:val="20"/>
                <w:szCs w:val="20"/>
              </w:rPr>
            </w:pPr>
            <w:r w:rsidRPr="00E10A20">
              <w:rPr>
                <w:sz w:val="20"/>
                <w:szCs w:val="20"/>
              </w:rPr>
              <w:t>4.19</w:t>
            </w:r>
          </w:p>
        </w:tc>
      </w:tr>
      <w:tr w:rsidR="00E10A20" w:rsidRPr="00E10A20" w14:paraId="318318A7"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FE77A12" w14:textId="77777777" w:rsidR="0018047D" w:rsidRPr="00E10A20" w:rsidRDefault="007B56EE">
            <w:pPr>
              <w:rPr>
                <w:sz w:val="20"/>
                <w:szCs w:val="20"/>
              </w:rPr>
            </w:pPr>
            <w:hyperlink r:id="rId70" w:tgtFrame="_blank" w:history="1">
              <w:r w:rsidR="0018047D" w:rsidRPr="00E10A20">
                <w:rPr>
                  <w:rStyle w:val="Hipercze"/>
                  <w:color w:val="auto"/>
                  <w:sz w:val="20"/>
                  <w:szCs w:val="20"/>
                  <w:u w:val="none"/>
                </w:rPr>
                <w:t>Rynna Brodnicko-Kartuska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E42BE16" w14:textId="77777777" w:rsidR="0018047D" w:rsidRPr="00E10A20" w:rsidRDefault="0018047D">
            <w:pPr>
              <w:jc w:val="right"/>
              <w:rPr>
                <w:sz w:val="20"/>
                <w:szCs w:val="20"/>
              </w:rPr>
            </w:pPr>
            <w:r w:rsidRPr="00E10A20">
              <w:rPr>
                <w:sz w:val="20"/>
                <w:szCs w:val="20"/>
              </w:rPr>
              <w:t>6.54</w:t>
            </w:r>
          </w:p>
        </w:tc>
      </w:tr>
      <w:tr w:rsidR="00E10A20" w:rsidRPr="00E10A20" w14:paraId="183A4ADB"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D557D29" w14:textId="77777777" w:rsidR="0018047D" w:rsidRPr="00E10A20" w:rsidRDefault="007B56EE">
            <w:pPr>
              <w:rPr>
                <w:sz w:val="20"/>
                <w:szCs w:val="20"/>
              </w:rPr>
            </w:pPr>
            <w:hyperlink r:id="rId71" w:tgtFrame="_blank" w:history="1">
              <w:r w:rsidR="0018047D" w:rsidRPr="00E10A20">
                <w:rPr>
                  <w:rStyle w:val="Hipercze"/>
                  <w:color w:val="auto"/>
                  <w:sz w:val="20"/>
                  <w:szCs w:val="20"/>
                  <w:u w:val="none"/>
                </w:rPr>
                <w:t>Obniżenie Chmieleńskie</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3AF541B" w14:textId="77777777" w:rsidR="0018047D" w:rsidRPr="00E10A20" w:rsidRDefault="0018047D">
            <w:pPr>
              <w:jc w:val="right"/>
              <w:rPr>
                <w:sz w:val="20"/>
                <w:szCs w:val="20"/>
              </w:rPr>
            </w:pPr>
            <w:r w:rsidRPr="00E10A20">
              <w:rPr>
                <w:sz w:val="20"/>
                <w:szCs w:val="20"/>
              </w:rPr>
              <w:t>8.45</w:t>
            </w:r>
          </w:p>
        </w:tc>
      </w:tr>
      <w:tr w:rsidR="00E10A20" w:rsidRPr="00E10A20" w14:paraId="02283882"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F566C22" w14:textId="77777777" w:rsidR="0018047D" w:rsidRPr="00E10A20" w:rsidRDefault="007B56EE">
            <w:pPr>
              <w:rPr>
                <w:sz w:val="20"/>
                <w:szCs w:val="20"/>
              </w:rPr>
            </w:pPr>
            <w:hyperlink r:id="rId72" w:tgtFrame="_blank" w:history="1">
              <w:r w:rsidR="0018047D" w:rsidRPr="00E10A20">
                <w:rPr>
                  <w:rStyle w:val="Hipercze"/>
                  <w:color w:val="auto"/>
                  <w:sz w:val="20"/>
                  <w:szCs w:val="20"/>
                  <w:u w:val="none"/>
                </w:rPr>
                <w:t>Rynna Raduńska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17F0D27" w14:textId="77777777" w:rsidR="0018047D" w:rsidRPr="00E10A20" w:rsidRDefault="0018047D">
            <w:pPr>
              <w:jc w:val="right"/>
              <w:rPr>
                <w:sz w:val="20"/>
                <w:szCs w:val="20"/>
              </w:rPr>
            </w:pPr>
            <w:r w:rsidRPr="00E10A20">
              <w:rPr>
                <w:sz w:val="20"/>
                <w:szCs w:val="20"/>
              </w:rPr>
              <w:t>10.78</w:t>
            </w:r>
          </w:p>
        </w:tc>
      </w:tr>
      <w:tr w:rsidR="00E10A20" w:rsidRPr="00E10A20" w14:paraId="1204DF29"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C0C9490" w14:textId="77777777" w:rsidR="0018047D" w:rsidRPr="00E10A20" w:rsidRDefault="007B56EE">
            <w:pPr>
              <w:rPr>
                <w:sz w:val="20"/>
                <w:szCs w:val="20"/>
              </w:rPr>
            </w:pPr>
            <w:hyperlink r:id="rId73" w:tgtFrame="_blank" w:history="1">
              <w:r w:rsidR="0018047D" w:rsidRPr="00E10A20">
                <w:rPr>
                  <w:rStyle w:val="Hipercze"/>
                  <w:color w:val="auto"/>
                  <w:sz w:val="20"/>
                  <w:szCs w:val="20"/>
                  <w:u w:val="none"/>
                </w:rPr>
                <w:t>Dolina Łeby w Kpk</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9AC4CA2" w14:textId="77777777" w:rsidR="0018047D" w:rsidRPr="00E10A20" w:rsidRDefault="0018047D">
            <w:pPr>
              <w:jc w:val="right"/>
              <w:rPr>
                <w:sz w:val="20"/>
                <w:szCs w:val="20"/>
              </w:rPr>
            </w:pPr>
            <w:r w:rsidRPr="00E10A20">
              <w:rPr>
                <w:sz w:val="20"/>
                <w:szCs w:val="20"/>
              </w:rPr>
              <w:t>13.28</w:t>
            </w:r>
          </w:p>
        </w:tc>
      </w:tr>
      <w:tr w:rsidR="00E10A20" w:rsidRPr="00E10A20" w14:paraId="22B25055"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FF1E87B" w14:textId="77777777" w:rsidR="0018047D" w:rsidRPr="00E10A20" w:rsidRDefault="007B56EE">
            <w:pPr>
              <w:rPr>
                <w:sz w:val="20"/>
                <w:szCs w:val="20"/>
              </w:rPr>
            </w:pPr>
            <w:hyperlink r:id="rId74" w:tgtFrame="_blank" w:history="1">
              <w:r w:rsidR="0018047D" w:rsidRPr="00E10A20">
                <w:rPr>
                  <w:rStyle w:val="Hipercze"/>
                  <w:color w:val="auto"/>
                  <w:sz w:val="20"/>
                  <w:szCs w:val="20"/>
                  <w:u w:val="none"/>
                </w:rPr>
                <w:t>Rynna Mirachowska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E70A68D" w14:textId="77777777" w:rsidR="0018047D" w:rsidRPr="00E10A20" w:rsidRDefault="0018047D">
            <w:pPr>
              <w:jc w:val="right"/>
              <w:rPr>
                <w:sz w:val="20"/>
                <w:szCs w:val="20"/>
              </w:rPr>
            </w:pPr>
            <w:r w:rsidRPr="00E10A20">
              <w:rPr>
                <w:sz w:val="20"/>
                <w:szCs w:val="20"/>
              </w:rPr>
              <w:t>16.80</w:t>
            </w:r>
          </w:p>
        </w:tc>
      </w:tr>
      <w:tr w:rsidR="00E10A20" w:rsidRPr="00E10A20" w14:paraId="04D78C96"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DC08FF1" w14:textId="77777777" w:rsidR="0018047D" w:rsidRPr="00E10A20" w:rsidRDefault="007B56EE">
            <w:pPr>
              <w:rPr>
                <w:sz w:val="20"/>
                <w:szCs w:val="20"/>
              </w:rPr>
            </w:pPr>
            <w:hyperlink r:id="rId75" w:tgtFrame="_blank" w:history="1">
              <w:r w:rsidR="0018047D" w:rsidRPr="00E10A20">
                <w:rPr>
                  <w:rStyle w:val="Hipercze"/>
                  <w:color w:val="auto"/>
                  <w:sz w:val="20"/>
                  <w:szCs w:val="20"/>
                  <w:u w:val="none"/>
                </w:rPr>
                <w:t>Rynna Potęgowska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F5ED9D4" w14:textId="77777777" w:rsidR="0018047D" w:rsidRPr="00E10A20" w:rsidRDefault="0018047D">
            <w:pPr>
              <w:jc w:val="right"/>
              <w:rPr>
                <w:sz w:val="20"/>
                <w:szCs w:val="20"/>
              </w:rPr>
            </w:pPr>
            <w:r w:rsidRPr="00E10A20">
              <w:rPr>
                <w:sz w:val="20"/>
                <w:szCs w:val="20"/>
              </w:rPr>
              <w:t>22.66</w:t>
            </w:r>
          </w:p>
        </w:tc>
      </w:tr>
      <w:tr w:rsidR="00E10A20" w:rsidRPr="00E10A20" w14:paraId="428BFF3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B364CA2" w14:textId="77777777" w:rsidR="0018047D" w:rsidRPr="00E10A20" w:rsidRDefault="007B56EE">
            <w:pPr>
              <w:rPr>
                <w:sz w:val="20"/>
                <w:szCs w:val="20"/>
              </w:rPr>
            </w:pPr>
            <w:hyperlink r:id="rId76" w:tgtFrame="_blank" w:history="1">
              <w:r w:rsidR="0018047D" w:rsidRPr="00E10A20">
                <w:rPr>
                  <w:rStyle w:val="Hipercze"/>
                  <w:color w:val="auto"/>
                  <w:sz w:val="20"/>
                  <w:szCs w:val="20"/>
                  <w:u w:val="none"/>
                </w:rPr>
                <w:t>Dolina Potoku Oruńskiego</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D26BF77" w14:textId="77777777" w:rsidR="0018047D" w:rsidRPr="00E10A20" w:rsidRDefault="0018047D">
            <w:pPr>
              <w:jc w:val="right"/>
              <w:rPr>
                <w:sz w:val="20"/>
                <w:szCs w:val="20"/>
              </w:rPr>
            </w:pPr>
            <w:r w:rsidRPr="00E10A20">
              <w:rPr>
                <w:sz w:val="20"/>
                <w:szCs w:val="20"/>
              </w:rPr>
              <w:t>29.69</w:t>
            </w:r>
          </w:p>
        </w:tc>
      </w:tr>
    </w:tbl>
    <w:p w14:paraId="0FC9AECE" w14:textId="3E088DDF" w:rsidR="0018047D" w:rsidRDefault="0018047D" w:rsidP="0018047D">
      <w:pPr>
        <w:rPr>
          <w:rFonts w:ascii="Calibri" w:eastAsia="Calibri" w:hAnsi="Calibri"/>
          <w:sz w:val="22"/>
          <w:szCs w:val="22"/>
          <w:lang w:eastAsia="en-US"/>
        </w:rPr>
      </w:pPr>
      <w:r w:rsidRPr="00E10A20">
        <w:rPr>
          <w:rFonts w:ascii="Tahoma" w:hAnsi="Tahoma" w:cs="Tahoma"/>
          <w:sz w:val="15"/>
          <w:szCs w:val="15"/>
        </w:rPr>
        <w:br/>
      </w:r>
    </w:p>
    <w:p w14:paraId="693779BB" w14:textId="1045E3FC" w:rsidR="0067487C" w:rsidRDefault="0067487C" w:rsidP="0018047D">
      <w:pPr>
        <w:rPr>
          <w:rFonts w:ascii="Calibri" w:eastAsia="Calibri" w:hAnsi="Calibri"/>
          <w:sz w:val="22"/>
          <w:szCs w:val="22"/>
          <w:lang w:eastAsia="en-US"/>
        </w:rPr>
      </w:pPr>
    </w:p>
    <w:p w14:paraId="64480759" w14:textId="3A4EC224" w:rsidR="0067487C" w:rsidRDefault="0067487C" w:rsidP="0018047D">
      <w:pPr>
        <w:rPr>
          <w:rFonts w:ascii="Calibri" w:eastAsia="Calibri" w:hAnsi="Calibri"/>
          <w:sz w:val="22"/>
          <w:szCs w:val="22"/>
          <w:lang w:eastAsia="en-US"/>
        </w:rPr>
      </w:pPr>
    </w:p>
    <w:p w14:paraId="7A7AACA0" w14:textId="77777777" w:rsidR="0067487C" w:rsidRPr="00E10A20" w:rsidRDefault="0067487C" w:rsidP="0018047D">
      <w:pPr>
        <w:rPr>
          <w:rFonts w:ascii="Calibri" w:eastAsia="Calibri" w:hAnsi="Calibri"/>
          <w:sz w:val="22"/>
          <w:szCs w:val="22"/>
          <w:lang w:eastAsia="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8E8"/>
        <w:tblCellMar>
          <w:left w:w="0" w:type="dxa"/>
          <w:right w:w="0" w:type="dxa"/>
        </w:tblCellMar>
        <w:tblLook w:val="04A0" w:firstRow="1" w:lastRow="0" w:firstColumn="1" w:lastColumn="0" w:noHBand="0" w:noVBand="1"/>
      </w:tblPr>
      <w:tblGrid>
        <w:gridCol w:w="4030"/>
        <w:gridCol w:w="880"/>
      </w:tblGrid>
      <w:tr w:rsidR="00E10A20" w:rsidRPr="00E10A20" w14:paraId="0EBEB2DC" w14:textId="77777777" w:rsidTr="0018047D">
        <w:trPr>
          <w:tblCellSpacing w:w="15"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4743CA8F" w14:textId="77777777" w:rsidR="0018047D" w:rsidRPr="00E10A20" w:rsidRDefault="0018047D">
            <w:pPr>
              <w:jc w:val="center"/>
              <w:rPr>
                <w:b/>
                <w:bCs/>
                <w:caps/>
                <w:sz w:val="20"/>
                <w:szCs w:val="20"/>
              </w:rPr>
            </w:pPr>
            <w:r w:rsidRPr="00E10A20">
              <w:rPr>
                <w:b/>
                <w:bCs/>
                <w:caps/>
                <w:sz w:val="20"/>
                <w:szCs w:val="20"/>
              </w:rPr>
              <w:lastRenderedPageBreak/>
              <w:t>NATURA 2000 OBSZARY SPECJALNEJ OCHRONY</w:t>
            </w:r>
          </w:p>
        </w:tc>
      </w:tr>
      <w:tr w:rsidR="00E10A20" w:rsidRPr="00E10A20" w14:paraId="0D1C4515"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44E04C68" w14:textId="77777777" w:rsidR="0018047D" w:rsidRPr="00E10A20" w:rsidRDefault="0018047D">
            <w:pPr>
              <w:jc w:val="center"/>
              <w:rPr>
                <w:b/>
                <w:bCs/>
                <w:sz w:val="20"/>
                <w:szCs w:val="20"/>
              </w:rPr>
            </w:pPr>
            <w:r w:rsidRPr="00E10A20">
              <w:rPr>
                <w:b/>
                <w:bCs/>
                <w:sz w:val="20"/>
                <w:szCs w:val="20"/>
              </w:rPr>
              <w:t>Nazwa</w:t>
            </w:r>
          </w:p>
        </w:tc>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6BE00B3E" w14:textId="77777777" w:rsidR="0018047D" w:rsidRPr="00E10A20" w:rsidRDefault="0018047D">
            <w:pPr>
              <w:jc w:val="center"/>
              <w:rPr>
                <w:b/>
                <w:bCs/>
                <w:sz w:val="20"/>
                <w:szCs w:val="20"/>
              </w:rPr>
            </w:pPr>
            <w:r w:rsidRPr="00E10A20">
              <w:rPr>
                <w:b/>
                <w:bCs/>
                <w:sz w:val="20"/>
                <w:szCs w:val="20"/>
              </w:rPr>
              <w:t>[km]</w:t>
            </w:r>
          </w:p>
        </w:tc>
      </w:tr>
      <w:tr w:rsidR="00E10A20" w:rsidRPr="00E10A20" w14:paraId="4F6CF98D"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092FE57" w14:textId="77777777" w:rsidR="0018047D" w:rsidRPr="00E10A20" w:rsidRDefault="007B56EE">
            <w:pPr>
              <w:rPr>
                <w:sz w:val="20"/>
                <w:szCs w:val="20"/>
              </w:rPr>
            </w:pPr>
            <w:hyperlink r:id="rId77" w:tgtFrame="_blank" w:history="1">
              <w:r w:rsidR="0018047D" w:rsidRPr="00E10A20">
                <w:rPr>
                  <w:rStyle w:val="Hipercze"/>
                  <w:color w:val="auto"/>
                  <w:sz w:val="20"/>
                  <w:szCs w:val="20"/>
                  <w:u w:val="none"/>
                </w:rPr>
                <w:t>Lasy Mirachowskie PLB220008</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233FC8F" w14:textId="77777777" w:rsidR="0018047D" w:rsidRPr="00E10A20" w:rsidRDefault="0018047D">
            <w:pPr>
              <w:jc w:val="right"/>
              <w:rPr>
                <w:sz w:val="20"/>
                <w:szCs w:val="20"/>
              </w:rPr>
            </w:pPr>
            <w:r w:rsidRPr="00E10A20">
              <w:rPr>
                <w:sz w:val="20"/>
                <w:szCs w:val="20"/>
              </w:rPr>
              <w:t>16.49</w:t>
            </w:r>
          </w:p>
        </w:tc>
      </w:tr>
      <w:tr w:rsidR="00E10A20" w:rsidRPr="00E10A20" w14:paraId="5CC57EA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2AE7CF4" w14:textId="77777777" w:rsidR="0018047D" w:rsidRPr="00E10A20" w:rsidRDefault="007B56EE">
            <w:pPr>
              <w:rPr>
                <w:sz w:val="20"/>
                <w:szCs w:val="20"/>
              </w:rPr>
            </w:pPr>
            <w:hyperlink r:id="rId78" w:tgtFrame="_blank" w:history="1">
              <w:r w:rsidR="0018047D" w:rsidRPr="00E10A20">
                <w:rPr>
                  <w:rStyle w:val="Hipercze"/>
                  <w:color w:val="auto"/>
                  <w:sz w:val="20"/>
                  <w:szCs w:val="20"/>
                  <w:u w:val="none"/>
                </w:rPr>
                <w:t>Bory Tucholskie PLB220009</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AFC513E" w14:textId="77777777" w:rsidR="0018047D" w:rsidRPr="00E10A20" w:rsidRDefault="0018047D">
            <w:pPr>
              <w:jc w:val="right"/>
              <w:rPr>
                <w:sz w:val="20"/>
                <w:szCs w:val="20"/>
              </w:rPr>
            </w:pPr>
            <w:r w:rsidRPr="00E10A20">
              <w:rPr>
                <w:sz w:val="20"/>
                <w:szCs w:val="20"/>
              </w:rPr>
              <w:t>18.81</w:t>
            </w:r>
          </w:p>
        </w:tc>
      </w:tr>
    </w:tbl>
    <w:p w14:paraId="1F97CECA" w14:textId="77777777" w:rsidR="0018047D" w:rsidRPr="00E10A20" w:rsidRDefault="0018047D" w:rsidP="0018047D">
      <w:pPr>
        <w:rPr>
          <w:rFonts w:ascii="Calibri" w:eastAsia="Calibri" w:hAnsi="Calibri"/>
          <w:sz w:val="22"/>
          <w:szCs w:val="22"/>
          <w:lang w:eastAsia="en-US"/>
        </w:rPr>
      </w:pPr>
      <w:r w:rsidRPr="00E10A20">
        <w:rPr>
          <w:rFonts w:ascii="Tahoma" w:hAnsi="Tahoma" w:cs="Tahoma"/>
          <w:sz w:val="15"/>
          <w:szCs w:val="15"/>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8E8"/>
        <w:tblCellMar>
          <w:left w:w="0" w:type="dxa"/>
          <w:right w:w="0" w:type="dxa"/>
        </w:tblCellMar>
        <w:tblLook w:val="04A0" w:firstRow="1" w:lastRow="0" w:firstColumn="1" w:lastColumn="0" w:noHBand="0" w:noVBand="1"/>
      </w:tblPr>
      <w:tblGrid>
        <w:gridCol w:w="4184"/>
        <w:gridCol w:w="626"/>
      </w:tblGrid>
      <w:tr w:rsidR="00E10A20" w:rsidRPr="00E10A20" w14:paraId="72BA67B9" w14:textId="77777777" w:rsidTr="0018047D">
        <w:trPr>
          <w:tblCellSpacing w:w="15"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1DE4EF3B" w14:textId="77777777" w:rsidR="0018047D" w:rsidRPr="00E10A20" w:rsidRDefault="0018047D">
            <w:pPr>
              <w:rPr>
                <w:b/>
                <w:bCs/>
                <w:caps/>
                <w:sz w:val="20"/>
                <w:szCs w:val="20"/>
              </w:rPr>
            </w:pPr>
            <w:r w:rsidRPr="00E10A20">
              <w:rPr>
                <w:b/>
                <w:bCs/>
                <w:caps/>
                <w:sz w:val="20"/>
                <w:szCs w:val="20"/>
              </w:rPr>
              <w:t>NATURA 2000 SPECJALNE OBSZARY OCHRONY</w:t>
            </w:r>
          </w:p>
        </w:tc>
      </w:tr>
      <w:tr w:rsidR="00E10A20" w:rsidRPr="00E10A20" w14:paraId="304A03A9"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742A145F" w14:textId="77777777" w:rsidR="0018047D" w:rsidRPr="00E10A20" w:rsidRDefault="0018047D">
            <w:pPr>
              <w:jc w:val="center"/>
              <w:rPr>
                <w:b/>
                <w:bCs/>
                <w:sz w:val="20"/>
                <w:szCs w:val="20"/>
              </w:rPr>
            </w:pPr>
            <w:r w:rsidRPr="00E10A20">
              <w:rPr>
                <w:b/>
                <w:bCs/>
                <w:sz w:val="20"/>
                <w:szCs w:val="20"/>
              </w:rPr>
              <w:t>Nazwa</w:t>
            </w:r>
          </w:p>
        </w:tc>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0D5C7D92" w14:textId="77777777" w:rsidR="0018047D" w:rsidRPr="00E10A20" w:rsidRDefault="0018047D">
            <w:pPr>
              <w:jc w:val="center"/>
              <w:rPr>
                <w:b/>
                <w:bCs/>
                <w:sz w:val="20"/>
                <w:szCs w:val="20"/>
              </w:rPr>
            </w:pPr>
            <w:r w:rsidRPr="00E10A20">
              <w:rPr>
                <w:b/>
                <w:bCs/>
                <w:sz w:val="20"/>
                <w:szCs w:val="20"/>
              </w:rPr>
              <w:t>[km]</w:t>
            </w:r>
          </w:p>
        </w:tc>
      </w:tr>
      <w:tr w:rsidR="00E10A20" w:rsidRPr="00E10A20" w14:paraId="47EBFFCE"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27B3806" w14:textId="77777777" w:rsidR="0018047D" w:rsidRPr="00E10A20" w:rsidRDefault="007B56EE">
            <w:pPr>
              <w:rPr>
                <w:sz w:val="20"/>
                <w:szCs w:val="20"/>
              </w:rPr>
            </w:pPr>
            <w:hyperlink r:id="rId79" w:tgtFrame="_blank" w:history="1">
              <w:r w:rsidR="0018047D" w:rsidRPr="00E10A20">
                <w:rPr>
                  <w:rStyle w:val="Hipercze"/>
                  <w:color w:val="auto"/>
                  <w:sz w:val="20"/>
                  <w:szCs w:val="20"/>
                  <w:u w:val="none"/>
                </w:rPr>
                <w:t>Uroczyska Pojezierza Kaszubskiego PLH220095</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C20F88C" w14:textId="77777777" w:rsidR="0018047D" w:rsidRPr="00E10A20" w:rsidRDefault="0018047D">
            <w:pPr>
              <w:jc w:val="right"/>
              <w:rPr>
                <w:sz w:val="20"/>
                <w:szCs w:val="20"/>
              </w:rPr>
            </w:pPr>
            <w:r w:rsidRPr="00E10A20">
              <w:rPr>
                <w:sz w:val="20"/>
                <w:szCs w:val="20"/>
              </w:rPr>
              <w:t>1.51</w:t>
            </w:r>
          </w:p>
        </w:tc>
      </w:tr>
      <w:tr w:rsidR="00E10A20" w:rsidRPr="00E10A20" w14:paraId="2FCE6A96"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3C15FDF" w14:textId="77777777" w:rsidR="0018047D" w:rsidRPr="00E10A20" w:rsidRDefault="007B56EE">
            <w:pPr>
              <w:rPr>
                <w:sz w:val="20"/>
                <w:szCs w:val="20"/>
              </w:rPr>
            </w:pPr>
            <w:hyperlink r:id="rId80" w:tgtFrame="_blank" w:history="1">
              <w:r w:rsidR="0018047D" w:rsidRPr="00E10A20">
                <w:rPr>
                  <w:rStyle w:val="Hipercze"/>
                  <w:color w:val="auto"/>
                  <w:sz w:val="20"/>
                  <w:szCs w:val="20"/>
                  <w:u w:val="none"/>
                </w:rPr>
                <w:t>Piotrowo PLH220091</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C87C646" w14:textId="77777777" w:rsidR="0018047D" w:rsidRPr="00E10A20" w:rsidRDefault="0018047D">
            <w:pPr>
              <w:jc w:val="right"/>
              <w:rPr>
                <w:sz w:val="20"/>
                <w:szCs w:val="20"/>
              </w:rPr>
            </w:pPr>
            <w:r w:rsidRPr="00E10A20">
              <w:rPr>
                <w:sz w:val="20"/>
                <w:szCs w:val="20"/>
              </w:rPr>
              <w:t>1.85</w:t>
            </w:r>
          </w:p>
        </w:tc>
      </w:tr>
      <w:tr w:rsidR="00E10A20" w:rsidRPr="00E10A20" w14:paraId="17EBECD2"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CDBB969" w14:textId="77777777" w:rsidR="0018047D" w:rsidRPr="00E10A20" w:rsidRDefault="007B56EE">
            <w:pPr>
              <w:rPr>
                <w:sz w:val="20"/>
                <w:szCs w:val="20"/>
              </w:rPr>
            </w:pPr>
            <w:hyperlink r:id="rId81" w:tgtFrame="_blank" w:history="1">
              <w:r w:rsidR="0018047D" w:rsidRPr="00E10A20">
                <w:rPr>
                  <w:rStyle w:val="Hipercze"/>
                  <w:color w:val="auto"/>
                  <w:sz w:val="20"/>
                  <w:szCs w:val="20"/>
                  <w:u w:val="none"/>
                </w:rPr>
                <w:t>Nowa Sikorska Huta PLH220090</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464BE79" w14:textId="77777777" w:rsidR="0018047D" w:rsidRPr="00E10A20" w:rsidRDefault="0018047D">
            <w:pPr>
              <w:jc w:val="right"/>
              <w:rPr>
                <w:sz w:val="20"/>
                <w:szCs w:val="20"/>
              </w:rPr>
            </w:pPr>
            <w:r w:rsidRPr="00E10A20">
              <w:rPr>
                <w:sz w:val="20"/>
                <w:szCs w:val="20"/>
              </w:rPr>
              <w:t>5.24</w:t>
            </w:r>
          </w:p>
        </w:tc>
      </w:tr>
      <w:tr w:rsidR="00E10A20" w:rsidRPr="00E10A20" w14:paraId="1EDCEBD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0E8E4FE" w14:textId="77777777" w:rsidR="0018047D" w:rsidRPr="00E10A20" w:rsidRDefault="007B56EE">
            <w:pPr>
              <w:rPr>
                <w:sz w:val="20"/>
                <w:szCs w:val="20"/>
              </w:rPr>
            </w:pPr>
            <w:hyperlink r:id="rId82" w:tgtFrame="_blank" w:history="1">
              <w:r w:rsidR="0018047D" w:rsidRPr="00E10A20">
                <w:rPr>
                  <w:rStyle w:val="Hipercze"/>
                  <w:color w:val="auto"/>
                  <w:sz w:val="20"/>
                  <w:szCs w:val="20"/>
                  <w:u w:val="none"/>
                </w:rPr>
                <w:t>Hopowo PLH220010</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1A5C0AA" w14:textId="77777777" w:rsidR="0018047D" w:rsidRPr="00E10A20" w:rsidRDefault="0018047D">
            <w:pPr>
              <w:jc w:val="right"/>
              <w:rPr>
                <w:sz w:val="20"/>
                <w:szCs w:val="20"/>
              </w:rPr>
            </w:pPr>
            <w:r w:rsidRPr="00E10A20">
              <w:rPr>
                <w:sz w:val="20"/>
                <w:szCs w:val="20"/>
              </w:rPr>
              <w:t>6.42</w:t>
            </w:r>
          </w:p>
        </w:tc>
      </w:tr>
      <w:tr w:rsidR="00E10A20" w:rsidRPr="00E10A20" w14:paraId="239EC9EC"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C4F4AEE" w14:textId="77777777" w:rsidR="0018047D" w:rsidRPr="00E10A20" w:rsidRDefault="007B56EE">
            <w:pPr>
              <w:rPr>
                <w:sz w:val="20"/>
                <w:szCs w:val="20"/>
              </w:rPr>
            </w:pPr>
            <w:hyperlink r:id="rId83" w:tgtFrame="_blank" w:history="1">
              <w:r w:rsidR="0018047D" w:rsidRPr="00E10A20">
                <w:rPr>
                  <w:rStyle w:val="Hipercze"/>
                  <w:color w:val="auto"/>
                  <w:sz w:val="20"/>
                  <w:szCs w:val="20"/>
                  <w:u w:val="none"/>
                </w:rPr>
                <w:t>Szumleś PLH220086</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8FA4110" w14:textId="77777777" w:rsidR="0018047D" w:rsidRPr="00E10A20" w:rsidRDefault="0018047D">
            <w:pPr>
              <w:jc w:val="right"/>
              <w:rPr>
                <w:sz w:val="20"/>
                <w:szCs w:val="20"/>
              </w:rPr>
            </w:pPr>
            <w:r w:rsidRPr="00E10A20">
              <w:rPr>
                <w:sz w:val="20"/>
                <w:szCs w:val="20"/>
              </w:rPr>
              <w:t>6.76</w:t>
            </w:r>
          </w:p>
        </w:tc>
      </w:tr>
      <w:tr w:rsidR="00E10A20" w:rsidRPr="00E10A20" w14:paraId="1DC8B02C"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DB524AC" w14:textId="77777777" w:rsidR="0018047D" w:rsidRPr="00E10A20" w:rsidRDefault="007B56EE">
            <w:pPr>
              <w:rPr>
                <w:sz w:val="20"/>
                <w:szCs w:val="20"/>
              </w:rPr>
            </w:pPr>
            <w:hyperlink r:id="rId84" w:tgtFrame="_blank" w:history="1">
              <w:r w:rsidR="0018047D" w:rsidRPr="00E10A20">
                <w:rPr>
                  <w:rStyle w:val="Hipercze"/>
                  <w:color w:val="auto"/>
                  <w:sz w:val="20"/>
                  <w:szCs w:val="20"/>
                  <w:u w:val="none"/>
                </w:rPr>
                <w:t>Dąbrówka PLH220088</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94CAE54" w14:textId="77777777" w:rsidR="0018047D" w:rsidRPr="00E10A20" w:rsidRDefault="0018047D">
            <w:pPr>
              <w:jc w:val="right"/>
              <w:rPr>
                <w:sz w:val="20"/>
                <w:szCs w:val="20"/>
              </w:rPr>
            </w:pPr>
            <w:r w:rsidRPr="00E10A20">
              <w:rPr>
                <w:sz w:val="20"/>
                <w:szCs w:val="20"/>
              </w:rPr>
              <w:t>7.28</w:t>
            </w:r>
          </w:p>
        </w:tc>
      </w:tr>
      <w:tr w:rsidR="00E10A20" w:rsidRPr="00E10A20" w14:paraId="3E1D9DF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71B51CA" w14:textId="77777777" w:rsidR="0018047D" w:rsidRPr="00E10A20" w:rsidRDefault="007B56EE">
            <w:pPr>
              <w:rPr>
                <w:sz w:val="20"/>
                <w:szCs w:val="20"/>
              </w:rPr>
            </w:pPr>
            <w:hyperlink r:id="rId85" w:tgtFrame="_blank" w:history="1">
              <w:r w:rsidR="0018047D" w:rsidRPr="00E10A20">
                <w:rPr>
                  <w:rStyle w:val="Hipercze"/>
                  <w:color w:val="auto"/>
                  <w:sz w:val="20"/>
                  <w:szCs w:val="20"/>
                  <w:u w:val="none"/>
                </w:rPr>
                <w:t>Dolina Środkowej Wietcisy PLH220009</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E1D8900" w14:textId="77777777" w:rsidR="0018047D" w:rsidRPr="00E10A20" w:rsidRDefault="0018047D">
            <w:pPr>
              <w:jc w:val="right"/>
              <w:rPr>
                <w:sz w:val="20"/>
                <w:szCs w:val="20"/>
              </w:rPr>
            </w:pPr>
            <w:r w:rsidRPr="00E10A20">
              <w:rPr>
                <w:sz w:val="20"/>
                <w:szCs w:val="20"/>
              </w:rPr>
              <w:t>8.80</w:t>
            </w:r>
          </w:p>
        </w:tc>
      </w:tr>
      <w:tr w:rsidR="00E10A20" w:rsidRPr="00E10A20" w14:paraId="087A8B5F"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140F155" w14:textId="77777777" w:rsidR="0018047D" w:rsidRPr="00E10A20" w:rsidRDefault="007B56EE">
            <w:pPr>
              <w:rPr>
                <w:sz w:val="20"/>
                <w:szCs w:val="20"/>
              </w:rPr>
            </w:pPr>
            <w:hyperlink r:id="rId86" w:tgtFrame="_blank" w:history="1">
              <w:r w:rsidR="0018047D" w:rsidRPr="00E10A20">
                <w:rPr>
                  <w:rStyle w:val="Hipercze"/>
                  <w:color w:val="auto"/>
                  <w:sz w:val="20"/>
                  <w:szCs w:val="20"/>
                  <w:u w:val="none"/>
                </w:rPr>
                <w:t>Przywidz PLH220025</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3770800" w14:textId="77777777" w:rsidR="0018047D" w:rsidRPr="00E10A20" w:rsidRDefault="0018047D">
            <w:pPr>
              <w:jc w:val="right"/>
              <w:rPr>
                <w:sz w:val="20"/>
                <w:szCs w:val="20"/>
              </w:rPr>
            </w:pPr>
            <w:r w:rsidRPr="00E10A20">
              <w:rPr>
                <w:sz w:val="20"/>
                <w:szCs w:val="20"/>
              </w:rPr>
              <w:t>9.74</w:t>
            </w:r>
          </w:p>
        </w:tc>
      </w:tr>
      <w:tr w:rsidR="00E10A20" w:rsidRPr="00E10A20" w14:paraId="62803963"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04164CC" w14:textId="77777777" w:rsidR="0018047D" w:rsidRPr="00E10A20" w:rsidRDefault="007B56EE">
            <w:pPr>
              <w:rPr>
                <w:sz w:val="20"/>
                <w:szCs w:val="20"/>
              </w:rPr>
            </w:pPr>
            <w:hyperlink r:id="rId87" w:tgtFrame="_blank" w:history="1">
              <w:r w:rsidR="0018047D" w:rsidRPr="00E10A20">
                <w:rPr>
                  <w:rStyle w:val="Hipercze"/>
                  <w:color w:val="auto"/>
                  <w:sz w:val="20"/>
                  <w:szCs w:val="20"/>
                  <w:u w:val="none"/>
                </w:rPr>
                <w:t>Jar Rzeki Raduni PLH220011</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7C4C32C" w14:textId="77777777" w:rsidR="0018047D" w:rsidRPr="00E10A20" w:rsidRDefault="0018047D">
            <w:pPr>
              <w:jc w:val="right"/>
              <w:rPr>
                <w:sz w:val="20"/>
                <w:szCs w:val="20"/>
              </w:rPr>
            </w:pPr>
            <w:r w:rsidRPr="00E10A20">
              <w:rPr>
                <w:sz w:val="20"/>
                <w:szCs w:val="20"/>
              </w:rPr>
              <w:t>9.96</w:t>
            </w:r>
          </w:p>
        </w:tc>
      </w:tr>
      <w:tr w:rsidR="00E10A20" w:rsidRPr="00E10A20" w14:paraId="3E13F607"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C2672F7" w14:textId="77777777" w:rsidR="0018047D" w:rsidRPr="00E10A20" w:rsidRDefault="007B56EE">
            <w:pPr>
              <w:rPr>
                <w:sz w:val="20"/>
                <w:szCs w:val="20"/>
              </w:rPr>
            </w:pPr>
            <w:hyperlink r:id="rId88" w:tgtFrame="_blank" w:history="1">
              <w:r w:rsidR="0018047D" w:rsidRPr="00E10A20">
                <w:rPr>
                  <w:rStyle w:val="Hipercze"/>
                  <w:color w:val="auto"/>
                  <w:sz w:val="20"/>
                  <w:szCs w:val="20"/>
                  <w:u w:val="none"/>
                </w:rPr>
                <w:t>Huta Dolna PLH220089</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A154C11" w14:textId="77777777" w:rsidR="0018047D" w:rsidRPr="00E10A20" w:rsidRDefault="0018047D">
            <w:pPr>
              <w:jc w:val="right"/>
              <w:rPr>
                <w:sz w:val="20"/>
                <w:szCs w:val="20"/>
              </w:rPr>
            </w:pPr>
            <w:r w:rsidRPr="00E10A20">
              <w:rPr>
                <w:sz w:val="20"/>
                <w:szCs w:val="20"/>
              </w:rPr>
              <w:t>10.06</w:t>
            </w:r>
          </w:p>
        </w:tc>
      </w:tr>
      <w:tr w:rsidR="00E10A20" w:rsidRPr="00E10A20" w14:paraId="77BE453C"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ED239D2" w14:textId="77777777" w:rsidR="0018047D" w:rsidRPr="00E10A20" w:rsidRDefault="007B56EE">
            <w:pPr>
              <w:rPr>
                <w:sz w:val="20"/>
                <w:szCs w:val="20"/>
              </w:rPr>
            </w:pPr>
            <w:hyperlink r:id="rId89" w:tgtFrame="_blank" w:history="1">
              <w:r w:rsidR="0018047D" w:rsidRPr="00E10A20">
                <w:rPr>
                  <w:rStyle w:val="Hipercze"/>
                  <w:color w:val="auto"/>
                  <w:sz w:val="20"/>
                  <w:szCs w:val="20"/>
                  <w:u w:val="none"/>
                </w:rPr>
                <w:t>Lubieszynek PLH220074</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200E783" w14:textId="77777777" w:rsidR="0018047D" w:rsidRPr="00E10A20" w:rsidRDefault="0018047D">
            <w:pPr>
              <w:jc w:val="right"/>
              <w:rPr>
                <w:sz w:val="20"/>
                <w:szCs w:val="20"/>
              </w:rPr>
            </w:pPr>
            <w:r w:rsidRPr="00E10A20">
              <w:rPr>
                <w:sz w:val="20"/>
                <w:szCs w:val="20"/>
              </w:rPr>
              <w:t>11.18</w:t>
            </w:r>
          </w:p>
        </w:tc>
      </w:tr>
      <w:tr w:rsidR="00E10A20" w:rsidRPr="00E10A20" w14:paraId="4FF8DA38"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972F4ED" w14:textId="77777777" w:rsidR="0018047D" w:rsidRPr="00E10A20" w:rsidRDefault="007B56EE">
            <w:pPr>
              <w:rPr>
                <w:sz w:val="20"/>
                <w:szCs w:val="20"/>
              </w:rPr>
            </w:pPr>
            <w:hyperlink r:id="rId90" w:tgtFrame="_blank" w:history="1">
              <w:r w:rsidR="0018047D" w:rsidRPr="00E10A20">
                <w:rPr>
                  <w:rStyle w:val="Hipercze"/>
                  <w:color w:val="auto"/>
                  <w:sz w:val="20"/>
                  <w:szCs w:val="20"/>
                  <w:u w:val="none"/>
                </w:rPr>
                <w:t>Guzy PLH220068</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A2B08AF" w14:textId="77777777" w:rsidR="0018047D" w:rsidRPr="00E10A20" w:rsidRDefault="0018047D">
            <w:pPr>
              <w:jc w:val="right"/>
              <w:rPr>
                <w:sz w:val="20"/>
                <w:szCs w:val="20"/>
              </w:rPr>
            </w:pPr>
            <w:r w:rsidRPr="00E10A20">
              <w:rPr>
                <w:sz w:val="20"/>
                <w:szCs w:val="20"/>
              </w:rPr>
              <w:t>12.26</w:t>
            </w:r>
          </w:p>
        </w:tc>
      </w:tr>
      <w:tr w:rsidR="00E10A20" w:rsidRPr="00E10A20" w14:paraId="65C42AD8"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8D87C79" w14:textId="77777777" w:rsidR="0018047D" w:rsidRPr="00E10A20" w:rsidRDefault="007B56EE">
            <w:pPr>
              <w:rPr>
                <w:sz w:val="20"/>
                <w:szCs w:val="20"/>
              </w:rPr>
            </w:pPr>
            <w:hyperlink r:id="rId91" w:tgtFrame="_blank" w:history="1">
              <w:r w:rsidR="0018047D" w:rsidRPr="00E10A20">
                <w:rPr>
                  <w:rStyle w:val="Hipercze"/>
                  <w:color w:val="auto"/>
                  <w:sz w:val="20"/>
                  <w:szCs w:val="20"/>
                  <w:u w:val="none"/>
                </w:rPr>
                <w:t>Pomlewo PLH220092</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42BF789" w14:textId="77777777" w:rsidR="0018047D" w:rsidRPr="00E10A20" w:rsidRDefault="0018047D">
            <w:pPr>
              <w:jc w:val="right"/>
              <w:rPr>
                <w:sz w:val="20"/>
                <w:szCs w:val="20"/>
              </w:rPr>
            </w:pPr>
            <w:r w:rsidRPr="00E10A20">
              <w:rPr>
                <w:sz w:val="20"/>
                <w:szCs w:val="20"/>
              </w:rPr>
              <w:t>14.11</w:t>
            </w:r>
          </w:p>
        </w:tc>
      </w:tr>
      <w:tr w:rsidR="00E10A20" w:rsidRPr="00E10A20" w14:paraId="6093312C"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1AC85C6" w14:textId="77777777" w:rsidR="0018047D" w:rsidRPr="00E10A20" w:rsidRDefault="007B56EE">
            <w:pPr>
              <w:rPr>
                <w:sz w:val="20"/>
                <w:szCs w:val="20"/>
              </w:rPr>
            </w:pPr>
            <w:hyperlink r:id="rId92" w:tgtFrame="_blank" w:history="1">
              <w:r w:rsidR="0018047D" w:rsidRPr="00E10A20">
                <w:rPr>
                  <w:rStyle w:val="Hipercze"/>
                  <w:color w:val="auto"/>
                  <w:sz w:val="20"/>
                  <w:szCs w:val="20"/>
                  <w:u w:val="none"/>
                </w:rPr>
                <w:t>Wielki Klincz PLH220083</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294C696" w14:textId="77777777" w:rsidR="0018047D" w:rsidRPr="00E10A20" w:rsidRDefault="0018047D">
            <w:pPr>
              <w:jc w:val="right"/>
              <w:rPr>
                <w:sz w:val="20"/>
                <w:szCs w:val="20"/>
              </w:rPr>
            </w:pPr>
            <w:r w:rsidRPr="00E10A20">
              <w:rPr>
                <w:sz w:val="20"/>
                <w:szCs w:val="20"/>
              </w:rPr>
              <w:t>14.92</w:t>
            </w:r>
          </w:p>
        </w:tc>
      </w:tr>
      <w:tr w:rsidR="00E10A20" w:rsidRPr="00E10A20" w14:paraId="79AB30D3"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9D2462C" w14:textId="77777777" w:rsidR="0018047D" w:rsidRPr="00E10A20" w:rsidRDefault="007B56EE">
            <w:pPr>
              <w:rPr>
                <w:sz w:val="20"/>
                <w:szCs w:val="20"/>
              </w:rPr>
            </w:pPr>
            <w:hyperlink r:id="rId93" w:tgtFrame="_blank" w:history="1">
              <w:r w:rsidR="0018047D" w:rsidRPr="00E10A20">
                <w:rPr>
                  <w:rStyle w:val="Hipercze"/>
                  <w:color w:val="auto"/>
                  <w:sz w:val="20"/>
                  <w:szCs w:val="20"/>
                  <w:u w:val="none"/>
                </w:rPr>
                <w:t>Zielenina PLH220065</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2DAA9A6" w14:textId="77777777" w:rsidR="0018047D" w:rsidRPr="00E10A20" w:rsidRDefault="0018047D">
            <w:pPr>
              <w:jc w:val="right"/>
              <w:rPr>
                <w:sz w:val="20"/>
                <w:szCs w:val="20"/>
              </w:rPr>
            </w:pPr>
            <w:r w:rsidRPr="00E10A20">
              <w:rPr>
                <w:sz w:val="20"/>
                <w:szCs w:val="20"/>
              </w:rPr>
              <w:t>15.21</w:t>
            </w:r>
          </w:p>
        </w:tc>
      </w:tr>
      <w:tr w:rsidR="00E10A20" w:rsidRPr="00E10A20" w14:paraId="58B86EEA"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77D0198" w14:textId="77777777" w:rsidR="0018047D" w:rsidRPr="00E10A20" w:rsidRDefault="007B56EE">
            <w:pPr>
              <w:rPr>
                <w:sz w:val="20"/>
                <w:szCs w:val="20"/>
              </w:rPr>
            </w:pPr>
            <w:hyperlink r:id="rId94" w:tgtFrame="_blank" w:history="1">
              <w:r w:rsidR="0018047D" w:rsidRPr="00E10A20">
                <w:rPr>
                  <w:rStyle w:val="Hipercze"/>
                  <w:color w:val="auto"/>
                  <w:sz w:val="20"/>
                  <w:szCs w:val="20"/>
                  <w:u w:val="none"/>
                </w:rPr>
                <w:t>Prokowo PLH220080</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1B2F045" w14:textId="77777777" w:rsidR="0018047D" w:rsidRPr="00E10A20" w:rsidRDefault="0018047D">
            <w:pPr>
              <w:jc w:val="right"/>
              <w:rPr>
                <w:sz w:val="20"/>
                <w:szCs w:val="20"/>
              </w:rPr>
            </w:pPr>
            <w:r w:rsidRPr="00E10A20">
              <w:rPr>
                <w:sz w:val="20"/>
                <w:szCs w:val="20"/>
              </w:rPr>
              <w:t>15.25</w:t>
            </w:r>
          </w:p>
        </w:tc>
      </w:tr>
      <w:tr w:rsidR="00E10A20" w:rsidRPr="00E10A20" w14:paraId="4572F60C"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683FDC5" w14:textId="77777777" w:rsidR="0018047D" w:rsidRPr="00E10A20" w:rsidRDefault="007B56EE">
            <w:pPr>
              <w:rPr>
                <w:sz w:val="20"/>
                <w:szCs w:val="20"/>
              </w:rPr>
            </w:pPr>
            <w:hyperlink r:id="rId95" w:tgtFrame="_blank" w:history="1">
              <w:r w:rsidR="0018047D" w:rsidRPr="00E10A20">
                <w:rPr>
                  <w:rStyle w:val="Hipercze"/>
                  <w:color w:val="auto"/>
                  <w:sz w:val="20"/>
                  <w:szCs w:val="20"/>
                  <w:u w:val="none"/>
                </w:rPr>
                <w:t>Dolina Górnej Łeby PLH220006</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0AB4497" w14:textId="77777777" w:rsidR="0018047D" w:rsidRPr="00E10A20" w:rsidRDefault="0018047D">
            <w:pPr>
              <w:jc w:val="right"/>
              <w:rPr>
                <w:sz w:val="20"/>
                <w:szCs w:val="20"/>
              </w:rPr>
            </w:pPr>
            <w:r w:rsidRPr="00E10A20">
              <w:rPr>
                <w:sz w:val="20"/>
                <w:szCs w:val="20"/>
              </w:rPr>
              <w:t>15.83</w:t>
            </w:r>
          </w:p>
        </w:tc>
      </w:tr>
      <w:tr w:rsidR="00E10A20" w:rsidRPr="00E10A20" w14:paraId="46F9280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656161B" w14:textId="77777777" w:rsidR="0018047D" w:rsidRPr="00E10A20" w:rsidRDefault="007B56EE">
            <w:pPr>
              <w:rPr>
                <w:sz w:val="20"/>
                <w:szCs w:val="20"/>
              </w:rPr>
            </w:pPr>
            <w:hyperlink r:id="rId96" w:tgtFrame="_blank" w:history="1">
              <w:r w:rsidR="0018047D" w:rsidRPr="00E10A20">
                <w:rPr>
                  <w:rStyle w:val="Hipercze"/>
                  <w:color w:val="auto"/>
                  <w:sz w:val="20"/>
                  <w:szCs w:val="20"/>
                  <w:u w:val="none"/>
                </w:rPr>
                <w:t>Dolina Reknicy PLH220008</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F9AF6C2" w14:textId="77777777" w:rsidR="0018047D" w:rsidRPr="00E10A20" w:rsidRDefault="0018047D">
            <w:pPr>
              <w:jc w:val="right"/>
              <w:rPr>
                <w:sz w:val="20"/>
                <w:szCs w:val="20"/>
              </w:rPr>
            </w:pPr>
            <w:r w:rsidRPr="00E10A20">
              <w:rPr>
                <w:sz w:val="20"/>
                <w:szCs w:val="20"/>
              </w:rPr>
              <w:t>17.07</w:t>
            </w:r>
          </w:p>
        </w:tc>
      </w:tr>
      <w:tr w:rsidR="00E10A20" w:rsidRPr="00E10A20" w14:paraId="21567A5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F805254" w14:textId="77777777" w:rsidR="0018047D" w:rsidRPr="00E10A20" w:rsidRDefault="007B56EE">
            <w:pPr>
              <w:rPr>
                <w:sz w:val="20"/>
                <w:szCs w:val="20"/>
              </w:rPr>
            </w:pPr>
            <w:hyperlink r:id="rId97" w:tgtFrame="_blank" w:history="1">
              <w:r w:rsidR="0018047D" w:rsidRPr="00E10A20">
                <w:rPr>
                  <w:rStyle w:val="Hipercze"/>
                  <w:color w:val="auto"/>
                  <w:sz w:val="20"/>
                  <w:szCs w:val="20"/>
                  <w:u w:val="none"/>
                </w:rPr>
                <w:t>Leniec nad Wierzycą PLH220073</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8E3418C" w14:textId="77777777" w:rsidR="0018047D" w:rsidRPr="00E10A20" w:rsidRDefault="0018047D">
            <w:pPr>
              <w:jc w:val="right"/>
              <w:rPr>
                <w:sz w:val="20"/>
                <w:szCs w:val="20"/>
              </w:rPr>
            </w:pPr>
            <w:r w:rsidRPr="00E10A20">
              <w:rPr>
                <w:sz w:val="20"/>
                <w:szCs w:val="20"/>
              </w:rPr>
              <w:t>17.22</w:t>
            </w:r>
          </w:p>
        </w:tc>
      </w:tr>
      <w:tr w:rsidR="00E10A20" w:rsidRPr="00E10A20" w14:paraId="1B82536B"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D9F42D5" w14:textId="77777777" w:rsidR="0018047D" w:rsidRPr="00E10A20" w:rsidRDefault="007B56EE">
            <w:pPr>
              <w:rPr>
                <w:sz w:val="20"/>
                <w:szCs w:val="20"/>
              </w:rPr>
            </w:pPr>
            <w:hyperlink r:id="rId98" w:tgtFrame="_blank" w:history="1">
              <w:r w:rsidR="0018047D" w:rsidRPr="00E10A20">
                <w:rPr>
                  <w:rStyle w:val="Hipercze"/>
                  <w:color w:val="auto"/>
                  <w:sz w:val="20"/>
                  <w:szCs w:val="20"/>
                  <w:u w:val="none"/>
                </w:rPr>
                <w:t>Staniszewskie Błoto PLH220027</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1D38AD8" w14:textId="77777777" w:rsidR="0018047D" w:rsidRPr="00E10A20" w:rsidRDefault="0018047D">
            <w:pPr>
              <w:jc w:val="right"/>
              <w:rPr>
                <w:sz w:val="20"/>
                <w:szCs w:val="20"/>
              </w:rPr>
            </w:pPr>
            <w:r w:rsidRPr="00E10A20">
              <w:rPr>
                <w:sz w:val="20"/>
                <w:szCs w:val="20"/>
              </w:rPr>
              <w:t>17.55</w:t>
            </w:r>
          </w:p>
        </w:tc>
      </w:tr>
      <w:tr w:rsidR="00E10A20" w:rsidRPr="00E10A20" w14:paraId="29F6E49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1C6E644" w14:textId="77777777" w:rsidR="0018047D" w:rsidRPr="00E10A20" w:rsidRDefault="007B56EE">
            <w:pPr>
              <w:rPr>
                <w:sz w:val="20"/>
                <w:szCs w:val="20"/>
              </w:rPr>
            </w:pPr>
            <w:hyperlink r:id="rId99" w:tgtFrame="_blank" w:history="1">
              <w:r w:rsidR="0018047D" w:rsidRPr="00E10A20">
                <w:rPr>
                  <w:rStyle w:val="Hipercze"/>
                  <w:color w:val="auto"/>
                  <w:sz w:val="20"/>
                  <w:szCs w:val="20"/>
                  <w:u w:val="none"/>
                </w:rPr>
                <w:t>Szczodrowo PLH220101</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67CB9F5" w14:textId="77777777" w:rsidR="0018047D" w:rsidRPr="00E10A20" w:rsidRDefault="0018047D">
            <w:pPr>
              <w:jc w:val="right"/>
              <w:rPr>
                <w:sz w:val="20"/>
                <w:szCs w:val="20"/>
              </w:rPr>
            </w:pPr>
            <w:r w:rsidRPr="00E10A20">
              <w:rPr>
                <w:sz w:val="20"/>
                <w:szCs w:val="20"/>
              </w:rPr>
              <w:t>18.29</w:t>
            </w:r>
          </w:p>
        </w:tc>
      </w:tr>
      <w:tr w:rsidR="00E10A20" w:rsidRPr="00E10A20" w14:paraId="5A16B5D8"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FAB4C30" w14:textId="77777777" w:rsidR="0018047D" w:rsidRPr="00E10A20" w:rsidRDefault="007B56EE">
            <w:pPr>
              <w:rPr>
                <w:sz w:val="20"/>
                <w:szCs w:val="20"/>
              </w:rPr>
            </w:pPr>
            <w:hyperlink r:id="rId100" w:tgtFrame="_blank" w:history="1">
              <w:r w:rsidR="0018047D" w:rsidRPr="00E10A20">
                <w:rPr>
                  <w:rStyle w:val="Hipercze"/>
                  <w:color w:val="auto"/>
                  <w:sz w:val="20"/>
                  <w:szCs w:val="20"/>
                  <w:u w:val="none"/>
                </w:rPr>
                <w:t>Jeziora Wdzydzkie PLH220034</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996D282" w14:textId="77777777" w:rsidR="0018047D" w:rsidRPr="00E10A20" w:rsidRDefault="0018047D">
            <w:pPr>
              <w:jc w:val="right"/>
              <w:rPr>
                <w:sz w:val="20"/>
                <w:szCs w:val="20"/>
              </w:rPr>
            </w:pPr>
            <w:r w:rsidRPr="00E10A20">
              <w:rPr>
                <w:sz w:val="20"/>
                <w:szCs w:val="20"/>
              </w:rPr>
              <w:t>20.01</w:t>
            </w:r>
          </w:p>
        </w:tc>
      </w:tr>
      <w:tr w:rsidR="00E10A20" w:rsidRPr="00E10A20" w14:paraId="1685DC93"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44AF989" w14:textId="77777777" w:rsidR="0018047D" w:rsidRPr="00E10A20" w:rsidRDefault="007B56EE">
            <w:pPr>
              <w:rPr>
                <w:sz w:val="20"/>
                <w:szCs w:val="20"/>
              </w:rPr>
            </w:pPr>
            <w:hyperlink r:id="rId101" w:tgtFrame="_blank" w:history="1">
              <w:r w:rsidR="0018047D" w:rsidRPr="00E10A20">
                <w:rPr>
                  <w:rStyle w:val="Hipercze"/>
                  <w:color w:val="auto"/>
                  <w:sz w:val="20"/>
                  <w:szCs w:val="20"/>
                  <w:u w:val="none"/>
                </w:rPr>
                <w:t>Rynna Dłużnicy PLH220081</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B53BCFC" w14:textId="77777777" w:rsidR="0018047D" w:rsidRPr="00E10A20" w:rsidRDefault="0018047D">
            <w:pPr>
              <w:jc w:val="right"/>
              <w:rPr>
                <w:sz w:val="20"/>
                <w:szCs w:val="20"/>
              </w:rPr>
            </w:pPr>
            <w:r w:rsidRPr="00E10A20">
              <w:rPr>
                <w:sz w:val="20"/>
                <w:szCs w:val="20"/>
              </w:rPr>
              <w:t>20.32</w:t>
            </w:r>
          </w:p>
        </w:tc>
      </w:tr>
      <w:tr w:rsidR="00E10A20" w:rsidRPr="00E10A20" w14:paraId="31BF8FDD"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86BC2C1" w14:textId="77777777" w:rsidR="0018047D" w:rsidRPr="00E10A20" w:rsidRDefault="007B56EE">
            <w:pPr>
              <w:rPr>
                <w:sz w:val="20"/>
                <w:szCs w:val="20"/>
              </w:rPr>
            </w:pPr>
            <w:hyperlink r:id="rId102" w:tgtFrame="_blank" w:history="1">
              <w:r w:rsidR="0018047D" w:rsidRPr="00E10A20">
                <w:rPr>
                  <w:rStyle w:val="Hipercze"/>
                  <w:color w:val="auto"/>
                  <w:sz w:val="20"/>
                  <w:szCs w:val="20"/>
                  <w:u w:val="none"/>
                </w:rPr>
                <w:t>Kurze Grzędy PLH220014</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91B274D" w14:textId="77777777" w:rsidR="0018047D" w:rsidRPr="00E10A20" w:rsidRDefault="0018047D">
            <w:pPr>
              <w:jc w:val="right"/>
              <w:rPr>
                <w:sz w:val="20"/>
                <w:szCs w:val="20"/>
              </w:rPr>
            </w:pPr>
            <w:r w:rsidRPr="00E10A20">
              <w:rPr>
                <w:sz w:val="20"/>
                <w:szCs w:val="20"/>
              </w:rPr>
              <w:t>21.77</w:t>
            </w:r>
          </w:p>
        </w:tc>
      </w:tr>
      <w:tr w:rsidR="00E10A20" w:rsidRPr="00E10A20" w14:paraId="1A19E88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CFED16D" w14:textId="77777777" w:rsidR="0018047D" w:rsidRPr="00E10A20" w:rsidRDefault="007B56EE">
            <w:pPr>
              <w:rPr>
                <w:sz w:val="20"/>
                <w:szCs w:val="20"/>
              </w:rPr>
            </w:pPr>
            <w:hyperlink r:id="rId103" w:tgtFrame="_blank" w:history="1">
              <w:r w:rsidR="0018047D" w:rsidRPr="00E10A20">
                <w:rPr>
                  <w:rStyle w:val="Hipercze"/>
                  <w:color w:val="auto"/>
                  <w:sz w:val="20"/>
                  <w:szCs w:val="20"/>
                  <w:u w:val="none"/>
                </w:rPr>
                <w:t>Stary Bukowiec PLH220082</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6B508A7" w14:textId="77777777" w:rsidR="0018047D" w:rsidRPr="00E10A20" w:rsidRDefault="0018047D">
            <w:pPr>
              <w:jc w:val="right"/>
              <w:rPr>
                <w:sz w:val="20"/>
                <w:szCs w:val="20"/>
              </w:rPr>
            </w:pPr>
            <w:r w:rsidRPr="00E10A20">
              <w:rPr>
                <w:sz w:val="20"/>
                <w:szCs w:val="20"/>
              </w:rPr>
              <w:t>22.33</w:t>
            </w:r>
          </w:p>
        </w:tc>
      </w:tr>
      <w:tr w:rsidR="00E10A20" w:rsidRPr="00E10A20" w14:paraId="355050A7"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EF95DD3" w14:textId="77777777" w:rsidR="0018047D" w:rsidRPr="00E10A20" w:rsidRDefault="007B56EE">
            <w:pPr>
              <w:rPr>
                <w:sz w:val="20"/>
                <w:szCs w:val="20"/>
              </w:rPr>
            </w:pPr>
            <w:hyperlink r:id="rId104" w:tgtFrame="_blank" w:history="1">
              <w:r w:rsidR="0018047D" w:rsidRPr="00E10A20">
                <w:rPr>
                  <w:rStyle w:val="Hipercze"/>
                  <w:color w:val="auto"/>
                  <w:sz w:val="20"/>
                  <w:szCs w:val="20"/>
                  <w:u w:val="none"/>
                </w:rPr>
                <w:t>Dolina Wierzycy PLH220094</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F9153FF" w14:textId="77777777" w:rsidR="0018047D" w:rsidRPr="00E10A20" w:rsidRDefault="0018047D">
            <w:pPr>
              <w:jc w:val="right"/>
              <w:rPr>
                <w:sz w:val="20"/>
                <w:szCs w:val="20"/>
              </w:rPr>
            </w:pPr>
            <w:r w:rsidRPr="00E10A20">
              <w:rPr>
                <w:sz w:val="20"/>
                <w:szCs w:val="20"/>
              </w:rPr>
              <w:t>22.76</w:t>
            </w:r>
          </w:p>
        </w:tc>
      </w:tr>
      <w:tr w:rsidR="00E10A20" w:rsidRPr="00E10A20" w14:paraId="40134F0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532E99D" w14:textId="77777777" w:rsidR="0018047D" w:rsidRPr="00E10A20" w:rsidRDefault="007B56EE">
            <w:pPr>
              <w:rPr>
                <w:sz w:val="20"/>
                <w:szCs w:val="20"/>
              </w:rPr>
            </w:pPr>
            <w:hyperlink r:id="rId105" w:tgtFrame="_blank" w:history="1">
              <w:r w:rsidR="0018047D" w:rsidRPr="00E10A20">
                <w:rPr>
                  <w:rStyle w:val="Hipercze"/>
                  <w:color w:val="auto"/>
                  <w:sz w:val="20"/>
                  <w:szCs w:val="20"/>
                  <w:u w:val="none"/>
                </w:rPr>
                <w:t>Wilcze Błota PLH220093</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D3908CB" w14:textId="77777777" w:rsidR="0018047D" w:rsidRPr="00E10A20" w:rsidRDefault="0018047D">
            <w:pPr>
              <w:jc w:val="right"/>
              <w:rPr>
                <w:sz w:val="20"/>
                <w:szCs w:val="20"/>
              </w:rPr>
            </w:pPr>
            <w:r w:rsidRPr="00E10A20">
              <w:rPr>
                <w:sz w:val="20"/>
                <w:szCs w:val="20"/>
              </w:rPr>
              <w:t>22.93</w:t>
            </w:r>
          </w:p>
        </w:tc>
      </w:tr>
      <w:tr w:rsidR="00E10A20" w:rsidRPr="00E10A20" w14:paraId="5A0673DA"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FCAAB8F" w14:textId="77777777" w:rsidR="0018047D" w:rsidRPr="00E10A20" w:rsidRDefault="007B56EE">
            <w:pPr>
              <w:rPr>
                <w:sz w:val="20"/>
                <w:szCs w:val="20"/>
              </w:rPr>
            </w:pPr>
            <w:hyperlink r:id="rId106" w:tgtFrame="_blank" w:history="1">
              <w:r w:rsidR="0018047D" w:rsidRPr="00E10A20">
                <w:rPr>
                  <w:rStyle w:val="Hipercze"/>
                  <w:color w:val="auto"/>
                  <w:sz w:val="20"/>
                  <w:szCs w:val="20"/>
                  <w:u w:val="none"/>
                </w:rPr>
                <w:t>Dolina Kłodawy PLH220007</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D2470C1" w14:textId="77777777" w:rsidR="0018047D" w:rsidRPr="00E10A20" w:rsidRDefault="0018047D">
            <w:pPr>
              <w:jc w:val="right"/>
              <w:rPr>
                <w:sz w:val="20"/>
                <w:szCs w:val="20"/>
              </w:rPr>
            </w:pPr>
            <w:r w:rsidRPr="00E10A20">
              <w:rPr>
                <w:sz w:val="20"/>
                <w:szCs w:val="20"/>
              </w:rPr>
              <w:t>22.98</w:t>
            </w:r>
          </w:p>
        </w:tc>
      </w:tr>
      <w:tr w:rsidR="00E10A20" w:rsidRPr="00E10A20" w14:paraId="703763B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49766EF" w14:textId="77777777" w:rsidR="0018047D" w:rsidRPr="00E10A20" w:rsidRDefault="007B56EE">
            <w:pPr>
              <w:rPr>
                <w:sz w:val="20"/>
                <w:szCs w:val="20"/>
              </w:rPr>
            </w:pPr>
            <w:hyperlink r:id="rId107" w:tgtFrame="_blank" w:history="1">
              <w:r w:rsidR="0018047D" w:rsidRPr="00E10A20">
                <w:rPr>
                  <w:rStyle w:val="Hipercze"/>
                  <w:color w:val="auto"/>
                  <w:sz w:val="20"/>
                  <w:szCs w:val="20"/>
                  <w:u w:val="none"/>
                </w:rPr>
                <w:t>Mechowiska Sulęczyńskie PLH220017</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F54B883" w14:textId="77777777" w:rsidR="0018047D" w:rsidRPr="00E10A20" w:rsidRDefault="0018047D">
            <w:pPr>
              <w:jc w:val="right"/>
              <w:rPr>
                <w:sz w:val="20"/>
                <w:szCs w:val="20"/>
              </w:rPr>
            </w:pPr>
            <w:r w:rsidRPr="00E10A20">
              <w:rPr>
                <w:sz w:val="20"/>
                <w:szCs w:val="20"/>
              </w:rPr>
              <w:t>24.91</w:t>
            </w:r>
          </w:p>
        </w:tc>
      </w:tr>
      <w:tr w:rsidR="00E10A20" w:rsidRPr="00E10A20" w14:paraId="77CCA89E"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7F83892" w14:textId="77777777" w:rsidR="0018047D" w:rsidRPr="00E10A20" w:rsidRDefault="007B56EE">
            <w:pPr>
              <w:rPr>
                <w:sz w:val="20"/>
                <w:szCs w:val="20"/>
              </w:rPr>
            </w:pPr>
            <w:hyperlink r:id="rId108" w:tgtFrame="_blank" w:history="1">
              <w:r w:rsidR="0018047D" w:rsidRPr="00E10A20">
                <w:rPr>
                  <w:rStyle w:val="Hipercze"/>
                  <w:color w:val="auto"/>
                  <w:sz w:val="20"/>
                  <w:szCs w:val="20"/>
                  <w:u w:val="none"/>
                </w:rPr>
                <w:t>Mechowiska Zęblewskie PLH220075</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89F0697" w14:textId="77777777" w:rsidR="0018047D" w:rsidRPr="00E10A20" w:rsidRDefault="0018047D">
            <w:pPr>
              <w:jc w:val="right"/>
              <w:rPr>
                <w:sz w:val="20"/>
                <w:szCs w:val="20"/>
              </w:rPr>
            </w:pPr>
            <w:r w:rsidRPr="00E10A20">
              <w:rPr>
                <w:sz w:val="20"/>
                <w:szCs w:val="20"/>
              </w:rPr>
              <w:t>25.66</w:t>
            </w:r>
          </w:p>
        </w:tc>
      </w:tr>
      <w:tr w:rsidR="00E10A20" w:rsidRPr="00E10A20" w14:paraId="706426BE"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16DA678" w14:textId="77777777" w:rsidR="0018047D" w:rsidRPr="00E10A20" w:rsidRDefault="007B56EE">
            <w:pPr>
              <w:rPr>
                <w:sz w:val="20"/>
                <w:szCs w:val="20"/>
              </w:rPr>
            </w:pPr>
            <w:hyperlink r:id="rId109" w:tgtFrame="_blank" w:history="1">
              <w:r w:rsidR="0018047D" w:rsidRPr="00E10A20">
                <w:rPr>
                  <w:rStyle w:val="Hipercze"/>
                  <w:color w:val="auto"/>
                  <w:sz w:val="20"/>
                  <w:szCs w:val="20"/>
                  <w:u w:val="none"/>
                </w:rPr>
                <w:t>Dolina Słupi PLH220052</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69800D0" w14:textId="77777777" w:rsidR="0018047D" w:rsidRPr="00E10A20" w:rsidRDefault="0018047D">
            <w:pPr>
              <w:jc w:val="right"/>
              <w:rPr>
                <w:sz w:val="20"/>
                <w:szCs w:val="20"/>
              </w:rPr>
            </w:pPr>
            <w:r w:rsidRPr="00E10A20">
              <w:rPr>
                <w:sz w:val="20"/>
                <w:szCs w:val="20"/>
              </w:rPr>
              <w:t>26.11</w:t>
            </w:r>
          </w:p>
        </w:tc>
      </w:tr>
      <w:tr w:rsidR="00E10A20" w:rsidRPr="00E10A20" w14:paraId="17FB821E"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D2F4401" w14:textId="77777777" w:rsidR="0018047D" w:rsidRPr="00E10A20" w:rsidRDefault="007B56EE">
            <w:pPr>
              <w:rPr>
                <w:sz w:val="20"/>
                <w:szCs w:val="20"/>
              </w:rPr>
            </w:pPr>
            <w:hyperlink r:id="rId110" w:tgtFrame="_blank" w:history="1">
              <w:r w:rsidR="0018047D" w:rsidRPr="00E10A20">
                <w:rPr>
                  <w:rStyle w:val="Hipercze"/>
                  <w:color w:val="auto"/>
                  <w:sz w:val="20"/>
                  <w:szCs w:val="20"/>
                  <w:u w:val="none"/>
                </w:rPr>
                <w:t>Jezioro Krąg PLH220070</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950B34E" w14:textId="77777777" w:rsidR="0018047D" w:rsidRPr="00E10A20" w:rsidRDefault="0018047D">
            <w:pPr>
              <w:jc w:val="right"/>
              <w:rPr>
                <w:sz w:val="20"/>
                <w:szCs w:val="20"/>
              </w:rPr>
            </w:pPr>
            <w:r w:rsidRPr="00E10A20">
              <w:rPr>
                <w:sz w:val="20"/>
                <w:szCs w:val="20"/>
              </w:rPr>
              <w:t>26.48</w:t>
            </w:r>
          </w:p>
        </w:tc>
      </w:tr>
      <w:tr w:rsidR="00E10A20" w:rsidRPr="00E10A20" w14:paraId="04AE40BA"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6BB7704" w14:textId="77777777" w:rsidR="0018047D" w:rsidRPr="00E10A20" w:rsidRDefault="007B56EE">
            <w:pPr>
              <w:rPr>
                <w:sz w:val="20"/>
                <w:szCs w:val="20"/>
              </w:rPr>
            </w:pPr>
            <w:hyperlink r:id="rId111" w:tgtFrame="_blank" w:history="1">
              <w:r w:rsidR="0018047D" w:rsidRPr="00E10A20">
                <w:rPr>
                  <w:rStyle w:val="Hipercze"/>
                  <w:color w:val="auto"/>
                  <w:sz w:val="20"/>
                  <w:szCs w:val="20"/>
                  <w:u w:val="none"/>
                </w:rPr>
                <w:t>Jezioro Księże w Lipuszu PLH220104</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0D19E30" w14:textId="77777777" w:rsidR="0018047D" w:rsidRPr="00E10A20" w:rsidRDefault="0018047D">
            <w:pPr>
              <w:jc w:val="right"/>
              <w:rPr>
                <w:sz w:val="20"/>
                <w:szCs w:val="20"/>
              </w:rPr>
            </w:pPr>
            <w:r w:rsidRPr="00E10A20">
              <w:rPr>
                <w:sz w:val="20"/>
                <w:szCs w:val="20"/>
              </w:rPr>
              <w:t>27.62</w:t>
            </w:r>
          </w:p>
        </w:tc>
      </w:tr>
      <w:tr w:rsidR="00E10A20" w:rsidRPr="00E10A20" w14:paraId="1027F4BD"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BF5D645" w14:textId="77777777" w:rsidR="0018047D" w:rsidRPr="00E10A20" w:rsidRDefault="007B56EE">
            <w:pPr>
              <w:rPr>
                <w:sz w:val="20"/>
                <w:szCs w:val="20"/>
              </w:rPr>
            </w:pPr>
            <w:hyperlink r:id="rId112" w:tgtFrame="_blank" w:history="1">
              <w:r w:rsidR="0018047D" w:rsidRPr="00E10A20">
                <w:rPr>
                  <w:rStyle w:val="Hipercze"/>
                  <w:color w:val="auto"/>
                  <w:sz w:val="20"/>
                  <w:szCs w:val="20"/>
                  <w:u w:val="none"/>
                </w:rPr>
                <w:t>Jeziora Kistowskie PLH220097</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129EAF8" w14:textId="77777777" w:rsidR="0018047D" w:rsidRPr="00E10A20" w:rsidRDefault="0018047D">
            <w:pPr>
              <w:jc w:val="right"/>
              <w:rPr>
                <w:sz w:val="20"/>
                <w:szCs w:val="20"/>
              </w:rPr>
            </w:pPr>
            <w:r w:rsidRPr="00E10A20">
              <w:rPr>
                <w:sz w:val="20"/>
                <w:szCs w:val="20"/>
              </w:rPr>
              <w:t>27.89</w:t>
            </w:r>
          </w:p>
        </w:tc>
      </w:tr>
      <w:tr w:rsidR="00E10A20" w:rsidRPr="00E10A20" w14:paraId="4EAB2AB2"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7E4C12D" w14:textId="77777777" w:rsidR="0018047D" w:rsidRPr="00E10A20" w:rsidRDefault="007B56EE">
            <w:pPr>
              <w:rPr>
                <w:sz w:val="20"/>
                <w:szCs w:val="20"/>
              </w:rPr>
            </w:pPr>
            <w:hyperlink r:id="rId113" w:tgtFrame="_blank" w:history="1">
              <w:r w:rsidR="0018047D" w:rsidRPr="00E10A20">
                <w:rPr>
                  <w:rStyle w:val="Hipercze"/>
                  <w:color w:val="auto"/>
                  <w:sz w:val="20"/>
                  <w:szCs w:val="20"/>
                  <w:u w:val="none"/>
                </w:rPr>
                <w:t>Jeziorka Chośnickie PLH220012</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DD3BA9E" w14:textId="77777777" w:rsidR="0018047D" w:rsidRPr="00E10A20" w:rsidRDefault="0018047D">
            <w:pPr>
              <w:jc w:val="right"/>
              <w:rPr>
                <w:sz w:val="20"/>
                <w:szCs w:val="20"/>
              </w:rPr>
            </w:pPr>
            <w:r w:rsidRPr="00E10A20">
              <w:rPr>
                <w:sz w:val="20"/>
                <w:szCs w:val="20"/>
              </w:rPr>
              <w:t>29.77</w:t>
            </w:r>
          </w:p>
        </w:tc>
      </w:tr>
    </w:tbl>
    <w:p w14:paraId="1791CCB4" w14:textId="3A817A2F" w:rsidR="0018047D" w:rsidRDefault="0018047D" w:rsidP="0018047D">
      <w:pPr>
        <w:rPr>
          <w:rFonts w:ascii="Calibri" w:eastAsia="Calibri" w:hAnsi="Calibri"/>
          <w:sz w:val="22"/>
          <w:szCs w:val="22"/>
          <w:lang w:eastAsia="en-US"/>
        </w:rPr>
      </w:pPr>
      <w:r w:rsidRPr="00E10A20">
        <w:rPr>
          <w:rFonts w:ascii="Tahoma" w:hAnsi="Tahoma" w:cs="Tahoma"/>
          <w:sz w:val="15"/>
          <w:szCs w:val="15"/>
        </w:rPr>
        <w:br/>
      </w:r>
    </w:p>
    <w:p w14:paraId="14391F34" w14:textId="6E6EB9A5" w:rsidR="00E10A20" w:rsidRDefault="00E10A20" w:rsidP="0018047D">
      <w:pPr>
        <w:rPr>
          <w:rFonts w:ascii="Calibri" w:eastAsia="Calibri" w:hAnsi="Calibri"/>
          <w:sz w:val="22"/>
          <w:szCs w:val="22"/>
          <w:lang w:eastAsia="en-US"/>
        </w:rPr>
      </w:pPr>
    </w:p>
    <w:p w14:paraId="28D4F225" w14:textId="77777777" w:rsidR="00E10A20" w:rsidRPr="00E10A20" w:rsidRDefault="00E10A20" w:rsidP="0018047D">
      <w:pPr>
        <w:rPr>
          <w:rFonts w:ascii="Calibri" w:eastAsia="Calibri" w:hAnsi="Calibri"/>
          <w:sz w:val="22"/>
          <w:szCs w:val="22"/>
          <w:lang w:eastAsia="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8E8"/>
        <w:tblCellMar>
          <w:left w:w="0" w:type="dxa"/>
          <w:right w:w="0" w:type="dxa"/>
        </w:tblCellMar>
        <w:tblLook w:val="04A0" w:firstRow="1" w:lastRow="0" w:firstColumn="1" w:lastColumn="0" w:noHBand="0" w:noVBand="1"/>
      </w:tblPr>
      <w:tblGrid>
        <w:gridCol w:w="3616"/>
      </w:tblGrid>
      <w:tr w:rsidR="00E10A20" w:rsidRPr="00E10A20" w14:paraId="34F8610A"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4F66C74B" w14:textId="77777777" w:rsidR="0018047D" w:rsidRPr="00E10A20" w:rsidRDefault="0018047D">
            <w:pPr>
              <w:rPr>
                <w:b/>
                <w:bCs/>
                <w:caps/>
                <w:sz w:val="20"/>
                <w:szCs w:val="20"/>
              </w:rPr>
            </w:pPr>
            <w:r w:rsidRPr="00E10A20">
              <w:rPr>
                <w:b/>
                <w:bCs/>
                <w:caps/>
                <w:sz w:val="20"/>
                <w:szCs w:val="20"/>
              </w:rPr>
              <w:t>STANOWISKA DOKUMENTACYJNE</w:t>
            </w:r>
          </w:p>
        </w:tc>
      </w:tr>
      <w:tr w:rsidR="00E10A20" w:rsidRPr="00E10A20" w14:paraId="61D403AD"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37AF797A" w14:textId="77777777" w:rsidR="0018047D" w:rsidRPr="00E10A20" w:rsidRDefault="0018047D">
            <w:pPr>
              <w:jc w:val="center"/>
              <w:rPr>
                <w:b/>
                <w:bCs/>
                <w:sz w:val="20"/>
                <w:szCs w:val="20"/>
              </w:rPr>
            </w:pPr>
            <w:r w:rsidRPr="00E10A20">
              <w:rPr>
                <w:b/>
                <w:bCs/>
                <w:sz w:val="20"/>
                <w:szCs w:val="20"/>
              </w:rPr>
              <w:t>Brak obszarów</w:t>
            </w:r>
          </w:p>
        </w:tc>
      </w:tr>
    </w:tbl>
    <w:p w14:paraId="1D9DF332" w14:textId="77777777" w:rsidR="0018047D" w:rsidRPr="00E10A20" w:rsidRDefault="0018047D" w:rsidP="0018047D">
      <w:pPr>
        <w:rPr>
          <w:rFonts w:ascii="Calibri" w:eastAsia="Calibri" w:hAnsi="Calibri"/>
          <w:sz w:val="22"/>
          <w:szCs w:val="22"/>
          <w:lang w:eastAsia="en-US"/>
        </w:rPr>
      </w:pPr>
      <w:r w:rsidRPr="00E10A20">
        <w:rPr>
          <w:rFonts w:ascii="Tahoma" w:hAnsi="Tahoma" w:cs="Tahoma"/>
          <w:sz w:val="15"/>
          <w:szCs w:val="15"/>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8E8"/>
        <w:tblCellMar>
          <w:left w:w="0" w:type="dxa"/>
          <w:right w:w="0" w:type="dxa"/>
        </w:tblCellMar>
        <w:tblLook w:val="04A0" w:firstRow="1" w:lastRow="0" w:firstColumn="1" w:lastColumn="0" w:noHBand="0" w:noVBand="1"/>
      </w:tblPr>
      <w:tblGrid>
        <w:gridCol w:w="2726"/>
        <w:gridCol w:w="615"/>
      </w:tblGrid>
      <w:tr w:rsidR="00E10A20" w:rsidRPr="00E10A20" w14:paraId="1AB342AF" w14:textId="77777777" w:rsidTr="0018047D">
        <w:trPr>
          <w:tblCellSpacing w:w="15"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4F87757E" w14:textId="77777777" w:rsidR="0018047D" w:rsidRPr="00E10A20" w:rsidRDefault="0018047D">
            <w:pPr>
              <w:jc w:val="center"/>
              <w:rPr>
                <w:b/>
                <w:bCs/>
                <w:caps/>
                <w:sz w:val="20"/>
                <w:szCs w:val="20"/>
              </w:rPr>
            </w:pPr>
            <w:r w:rsidRPr="00E10A20">
              <w:rPr>
                <w:b/>
                <w:bCs/>
                <w:caps/>
                <w:sz w:val="20"/>
                <w:szCs w:val="20"/>
              </w:rPr>
              <w:t>UŻYTEK EKOLOGICZNY</w:t>
            </w:r>
          </w:p>
        </w:tc>
      </w:tr>
      <w:tr w:rsidR="00E10A20" w:rsidRPr="00E10A20" w14:paraId="3F947317"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6A11FA3B" w14:textId="77777777" w:rsidR="0018047D" w:rsidRPr="00E10A20" w:rsidRDefault="0018047D">
            <w:pPr>
              <w:jc w:val="center"/>
              <w:rPr>
                <w:b/>
                <w:bCs/>
                <w:sz w:val="20"/>
                <w:szCs w:val="20"/>
              </w:rPr>
            </w:pPr>
            <w:r w:rsidRPr="00E10A20">
              <w:rPr>
                <w:b/>
                <w:bCs/>
                <w:sz w:val="20"/>
                <w:szCs w:val="20"/>
              </w:rPr>
              <w:t>Nazwa</w:t>
            </w:r>
          </w:p>
        </w:tc>
        <w:tc>
          <w:tcPr>
            <w:tcW w:w="0" w:type="auto"/>
            <w:tcBorders>
              <w:top w:val="single" w:sz="4" w:space="0" w:color="auto"/>
              <w:left w:val="single" w:sz="4" w:space="0" w:color="auto"/>
              <w:bottom w:val="single" w:sz="4" w:space="0" w:color="auto"/>
              <w:right w:val="single" w:sz="4" w:space="0" w:color="auto"/>
            </w:tcBorders>
            <w:shd w:val="clear" w:color="auto" w:fill="EEEEEE"/>
            <w:tcMar>
              <w:top w:w="48" w:type="dxa"/>
              <w:left w:w="48" w:type="dxa"/>
              <w:bottom w:w="48" w:type="dxa"/>
              <w:right w:w="48" w:type="dxa"/>
            </w:tcMar>
            <w:vAlign w:val="center"/>
            <w:hideMark/>
          </w:tcPr>
          <w:p w14:paraId="4EB98E49" w14:textId="77777777" w:rsidR="0018047D" w:rsidRPr="00E10A20" w:rsidRDefault="0018047D">
            <w:pPr>
              <w:jc w:val="center"/>
              <w:rPr>
                <w:b/>
                <w:bCs/>
                <w:sz w:val="20"/>
                <w:szCs w:val="20"/>
              </w:rPr>
            </w:pPr>
            <w:r w:rsidRPr="00E10A20">
              <w:rPr>
                <w:b/>
                <w:bCs/>
                <w:sz w:val="20"/>
                <w:szCs w:val="20"/>
              </w:rPr>
              <w:t>[km]</w:t>
            </w:r>
          </w:p>
        </w:tc>
      </w:tr>
      <w:tr w:rsidR="00E10A20" w:rsidRPr="00E10A20" w14:paraId="73B55016"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D101AC3" w14:textId="77777777" w:rsidR="0018047D" w:rsidRPr="00E10A20" w:rsidRDefault="0018047D">
            <w:pPr>
              <w:rPr>
                <w:sz w:val="20"/>
                <w:szCs w:val="20"/>
              </w:rPr>
            </w:pPr>
            <w:r w:rsidRPr="00E10A20">
              <w:rPr>
                <w:sz w:val="20"/>
                <w:szCs w:val="20"/>
              </w:rPr>
              <w:t>Bagna Przewóz</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DDF89C7" w14:textId="77777777" w:rsidR="0018047D" w:rsidRPr="00E10A20" w:rsidRDefault="0018047D">
            <w:pPr>
              <w:jc w:val="right"/>
              <w:rPr>
                <w:sz w:val="20"/>
                <w:szCs w:val="20"/>
              </w:rPr>
            </w:pPr>
            <w:r w:rsidRPr="00E10A20">
              <w:rPr>
                <w:sz w:val="20"/>
                <w:szCs w:val="20"/>
              </w:rPr>
              <w:t>9.93</w:t>
            </w:r>
          </w:p>
        </w:tc>
      </w:tr>
      <w:tr w:rsidR="00E10A20" w:rsidRPr="00E10A20" w14:paraId="01ADB7B8"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DCE500F" w14:textId="77777777" w:rsidR="0018047D" w:rsidRPr="00E10A20" w:rsidRDefault="0018047D">
            <w:pPr>
              <w:rPr>
                <w:sz w:val="20"/>
                <w:szCs w:val="20"/>
              </w:rPr>
            </w:pPr>
            <w:r w:rsidRPr="00E10A20">
              <w:rPr>
                <w:sz w:val="20"/>
                <w:szCs w:val="20"/>
              </w:rPr>
              <w:t>Kosy</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EE210DD" w14:textId="77777777" w:rsidR="0018047D" w:rsidRPr="00E10A20" w:rsidRDefault="0018047D">
            <w:pPr>
              <w:jc w:val="right"/>
              <w:rPr>
                <w:sz w:val="20"/>
                <w:szCs w:val="20"/>
              </w:rPr>
            </w:pPr>
            <w:r w:rsidRPr="00E10A20">
              <w:rPr>
                <w:sz w:val="20"/>
                <w:szCs w:val="20"/>
              </w:rPr>
              <w:t>10.26</w:t>
            </w:r>
          </w:p>
        </w:tc>
      </w:tr>
      <w:tr w:rsidR="00E10A20" w:rsidRPr="00E10A20" w14:paraId="43029ED1"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06DC1A0" w14:textId="77777777" w:rsidR="0018047D" w:rsidRPr="00E10A20" w:rsidRDefault="007B56EE">
            <w:pPr>
              <w:rPr>
                <w:sz w:val="20"/>
                <w:szCs w:val="20"/>
              </w:rPr>
            </w:pPr>
            <w:hyperlink r:id="rId114" w:tgtFrame="_blank" w:history="1">
              <w:r w:rsidR="0018047D" w:rsidRPr="00E10A20">
                <w:rPr>
                  <w:rStyle w:val="Hipercze"/>
                  <w:color w:val="auto"/>
                  <w:sz w:val="20"/>
                  <w:szCs w:val="20"/>
                  <w:u w:val="none"/>
                </w:rPr>
                <w:t>Utopiec</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DA9B7F3" w14:textId="77777777" w:rsidR="0018047D" w:rsidRPr="00E10A20" w:rsidRDefault="0018047D">
            <w:pPr>
              <w:jc w:val="right"/>
              <w:rPr>
                <w:sz w:val="20"/>
                <w:szCs w:val="20"/>
              </w:rPr>
            </w:pPr>
            <w:r w:rsidRPr="00E10A20">
              <w:rPr>
                <w:sz w:val="20"/>
                <w:szCs w:val="20"/>
              </w:rPr>
              <w:t>10.51</w:t>
            </w:r>
          </w:p>
        </w:tc>
      </w:tr>
      <w:tr w:rsidR="00E10A20" w:rsidRPr="00E10A20" w14:paraId="2A413B27"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69391D2" w14:textId="77777777" w:rsidR="0018047D" w:rsidRPr="00E10A20" w:rsidRDefault="007B56EE">
            <w:pPr>
              <w:rPr>
                <w:sz w:val="20"/>
                <w:szCs w:val="20"/>
              </w:rPr>
            </w:pPr>
            <w:hyperlink r:id="rId115" w:tgtFrame="_blank" w:history="1">
              <w:r w:rsidR="0018047D" w:rsidRPr="00E10A20">
                <w:rPr>
                  <w:rStyle w:val="Hipercze"/>
                  <w:color w:val="auto"/>
                  <w:sz w:val="20"/>
                  <w:szCs w:val="20"/>
                  <w:u w:val="none"/>
                </w:rPr>
                <w:t>Jezioro Lubowisko</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64E05CB" w14:textId="77777777" w:rsidR="0018047D" w:rsidRPr="00E10A20" w:rsidRDefault="0018047D">
            <w:pPr>
              <w:jc w:val="right"/>
              <w:rPr>
                <w:sz w:val="20"/>
                <w:szCs w:val="20"/>
              </w:rPr>
            </w:pPr>
            <w:r w:rsidRPr="00E10A20">
              <w:rPr>
                <w:sz w:val="20"/>
                <w:szCs w:val="20"/>
              </w:rPr>
              <w:t>13.74</w:t>
            </w:r>
          </w:p>
        </w:tc>
      </w:tr>
      <w:tr w:rsidR="00E10A20" w:rsidRPr="00E10A20" w14:paraId="6079295E"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3870B21" w14:textId="77777777" w:rsidR="0018047D" w:rsidRPr="00E10A20" w:rsidRDefault="007B56EE">
            <w:pPr>
              <w:rPr>
                <w:sz w:val="20"/>
                <w:szCs w:val="20"/>
              </w:rPr>
            </w:pPr>
            <w:hyperlink r:id="rId116" w:tgtFrame="_blank" w:history="1">
              <w:r w:rsidR="0018047D" w:rsidRPr="00E10A20">
                <w:rPr>
                  <w:rStyle w:val="Hipercze"/>
                  <w:color w:val="auto"/>
                  <w:sz w:val="20"/>
                  <w:szCs w:val="20"/>
                  <w:u w:val="none"/>
                </w:rPr>
                <w:t>Barkoczyn</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EC2C12A" w14:textId="77777777" w:rsidR="0018047D" w:rsidRPr="00E10A20" w:rsidRDefault="0018047D">
            <w:pPr>
              <w:jc w:val="right"/>
              <w:rPr>
                <w:sz w:val="20"/>
                <w:szCs w:val="20"/>
              </w:rPr>
            </w:pPr>
            <w:r w:rsidRPr="00E10A20">
              <w:rPr>
                <w:sz w:val="20"/>
                <w:szCs w:val="20"/>
              </w:rPr>
              <w:t>14.55</w:t>
            </w:r>
          </w:p>
        </w:tc>
      </w:tr>
      <w:tr w:rsidR="00E10A20" w:rsidRPr="00E10A20" w14:paraId="5A6AAB2D"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334F56F" w14:textId="77777777" w:rsidR="0018047D" w:rsidRPr="00E10A20" w:rsidRDefault="007B56EE">
            <w:pPr>
              <w:rPr>
                <w:sz w:val="20"/>
                <w:szCs w:val="20"/>
              </w:rPr>
            </w:pPr>
            <w:hyperlink r:id="rId117" w:tgtFrame="_blank" w:history="1">
              <w:r w:rsidR="0018047D" w:rsidRPr="00E10A20">
                <w:rPr>
                  <w:rStyle w:val="Hipercze"/>
                  <w:color w:val="auto"/>
                  <w:sz w:val="20"/>
                  <w:szCs w:val="20"/>
                  <w:u w:val="none"/>
                </w:rPr>
                <w:t>Torfowisko Ludwikowo</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1B86796" w14:textId="77777777" w:rsidR="0018047D" w:rsidRPr="00E10A20" w:rsidRDefault="0018047D">
            <w:pPr>
              <w:jc w:val="right"/>
              <w:rPr>
                <w:sz w:val="20"/>
                <w:szCs w:val="20"/>
              </w:rPr>
            </w:pPr>
            <w:r w:rsidRPr="00E10A20">
              <w:rPr>
                <w:sz w:val="20"/>
                <w:szCs w:val="20"/>
              </w:rPr>
              <w:t>18.10</w:t>
            </w:r>
          </w:p>
        </w:tc>
      </w:tr>
      <w:tr w:rsidR="00E10A20" w:rsidRPr="00E10A20" w14:paraId="379C19B8"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935B457" w14:textId="77777777" w:rsidR="0018047D" w:rsidRPr="00E10A20" w:rsidRDefault="007B56EE">
            <w:pPr>
              <w:rPr>
                <w:sz w:val="20"/>
                <w:szCs w:val="20"/>
              </w:rPr>
            </w:pPr>
            <w:hyperlink r:id="rId118" w:tgtFrame="_blank" w:history="1">
              <w:r w:rsidR="0018047D" w:rsidRPr="00E10A20">
                <w:rPr>
                  <w:rStyle w:val="Hipercze"/>
                  <w:color w:val="auto"/>
                  <w:sz w:val="20"/>
                  <w:szCs w:val="20"/>
                  <w:u w:val="none"/>
                </w:rPr>
                <w:t>Księże łąki</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C544306" w14:textId="77777777" w:rsidR="0018047D" w:rsidRPr="00E10A20" w:rsidRDefault="0018047D">
            <w:pPr>
              <w:jc w:val="right"/>
              <w:rPr>
                <w:sz w:val="20"/>
                <w:szCs w:val="20"/>
              </w:rPr>
            </w:pPr>
            <w:r w:rsidRPr="00E10A20">
              <w:rPr>
                <w:sz w:val="20"/>
                <w:szCs w:val="20"/>
              </w:rPr>
              <w:t>18.81</w:t>
            </w:r>
          </w:p>
        </w:tc>
      </w:tr>
      <w:tr w:rsidR="00E10A20" w:rsidRPr="00E10A20" w14:paraId="0A0FDE13"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A9367D4" w14:textId="77777777" w:rsidR="0018047D" w:rsidRPr="00E10A20" w:rsidRDefault="007B56EE">
            <w:pPr>
              <w:rPr>
                <w:sz w:val="20"/>
                <w:szCs w:val="20"/>
              </w:rPr>
            </w:pPr>
            <w:hyperlink r:id="rId119" w:tgtFrame="_blank" w:history="1">
              <w:r w:rsidR="0018047D" w:rsidRPr="00E10A20">
                <w:rPr>
                  <w:rStyle w:val="Hipercze"/>
                  <w:color w:val="auto"/>
                  <w:sz w:val="20"/>
                  <w:szCs w:val="20"/>
                  <w:u w:val="none"/>
                </w:rPr>
                <w:t>Dwa Oczka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40334DE" w14:textId="77777777" w:rsidR="0018047D" w:rsidRPr="00E10A20" w:rsidRDefault="0018047D">
            <w:pPr>
              <w:jc w:val="right"/>
              <w:rPr>
                <w:sz w:val="20"/>
                <w:szCs w:val="20"/>
              </w:rPr>
            </w:pPr>
            <w:r w:rsidRPr="00E10A20">
              <w:rPr>
                <w:sz w:val="20"/>
                <w:szCs w:val="20"/>
              </w:rPr>
              <w:t>22.40</w:t>
            </w:r>
          </w:p>
        </w:tc>
      </w:tr>
      <w:tr w:rsidR="00E10A20" w:rsidRPr="00E10A20" w14:paraId="3095AD8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DC745F0" w14:textId="77777777" w:rsidR="0018047D" w:rsidRPr="00E10A20" w:rsidRDefault="007B56EE">
            <w:pPr>
              <w:rPr>
                <w:sz w:val="20"/>
                <w:szCs w:val="20"/>
              </w:rPr>
            </w:pPr>
            <w:hyperlink r:id="rId120" w:tgtFrame="_blank" w:history="1">
              <w:r w:rsidR="0018047D" w:rsidRPr="00E10A20">
                <w:rPr>
                  <w:rStyle w:val="Hipercze"/>
                  <w:color w:val="auto"/>
                  <w:sz w:val="20"/>
                  <w:szCs w:val="20"/>
                  <w:u w:val="none"/>
                </w:rPr>
                <w:t>Żurawie Krzyki</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0D2C329" w14:textId="77777777" w:rsidR="0018047D" w:rsidRPr="00E10A20" w:rsidRDefault="0018047D">
            <w:pPr>
              <w:jc w:val="right"/>
              <w:rPr>
                <w:sz w:val="20"/>
                <w:szCs w:val="20"/>
              </w:rPr>
            </w:pPr>
            <w:r w:rsidRPr="00E10A20">
              <w:rPr>
                <w:sz w:val="20"/>
                <w:szCs w:val="20"/>
              </w:rPr>
              <w:t>22.62</w:t>
            </w:r>
          </w:p>
        </w:tc>
      </w:tr>
      <w:tr w:rsidR="00E10A20" w:rsidRPr="00E10A20" w14:paraId="68AE4792"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92DC46A" w14:textId="77777777" w:rsidR="0018047D" w:rsidRPr="00E10A20" w:rsidRDefault="007B56EE">
            <w:pPr>
              <w:rPr>
                <w:sz w:val="20"/>
                <w:szCs w:val="20"/>
              </w:rPr>
            </w:pPr>
            <w:hyperlink r:id="rId121" w:tgtFrame="_blank" w:history="1">
              <w:r w:rsidR="0018047D" w:rsidRPr="00E10A20">
                <w:rPr>
                  <w:rStyle w:val="Hipercze"/>
                  <w:color w:val="auto"/>
                  <w:sz w:val="20"/>
                  <w:szCs w:val="20"/>
                  <w:u w:val="none"/>
                </w:rPr>
                <w:t>Jelenie Moczary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BD515B2" w14:textId="77777777" w:rsidR="0018047D" w:rsidRPr="00E10A20" w:rsidRDefault="0018047D">
            <w:pPr>
              <w:jc w:val="right"/>
              <w:rPr>
                <w:sz w:val="20"/>
                <w:szCs w:val="20"/>
              </w:rPr>
            </w:pPr>
            <w:r w:rsidRPr="00E10A20">
              <w:rPr>
                <w:sz w:val="20"/>
                <w:szCs w:val="20"/>
              </w:rPr>
              <w:t>23.02</w:t>
            </w:r>
          </w:p>
        </w:tc>
      </w:tr>
      <w:tr w:rsidR="00E10A20" w:rsidRPr="00E10A20" w14:paraId="7DA049CB"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0FC9A43" w14:textId="77777777" w:rsidR="0018047D" w:rsidRPr="00E10A20" w:rsidRDefault="007B56EE">
            <w:pPr>
              <w:rPr>
                <w:sz w:val="20"/>
                <w:szCs w:val="20"/>
              </w:rPr>
            </w:pPr>
            <w:hyperlink r:id="rId122" w:tgtFrame="_blank" w:history="1">
              <w:r w:rsidR="0018047D" w:rsidRPr="00E10A20">
                <w:rPr>
                  <w:rStyle w:val="Hipercze"/>
                  <w:color w:val="auto"/>
                  <w:sz w:val="20"/>
                  <w:szCs w:val="20"/>
                  <w:u w:val="none"/>
                </w:rPr>
                <w:t>Torfowisko Smęgorzyńskie</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5B6B73B" w14:textId="77777777" w:rsidR="0018047D" w:rsidRPr="00E10A20" w:rsidRDefault="0018047D">
            <w:pPr>
              <w:jc w:val="right"/>
              <w:rPr>
                <w:sz w:val="20"/>
                <w:szCs w:val="20"/>
              </w:rPr>
            </w:pPr>
            <w:r w:rsidRPr="00E10A20">
              <w:rPr>
                <w:sz w:val="20"/>
                <w:szCs w:val="20"/>
              </w:rPr>
              <w:t>23.41</w:t>
            </w:r>
          </w:p>
        </w:tc>
      </w:tr>
      <w:tr w:rsidR="00E10A20" w:rsidRPr="00E10A20" w14:paraId="0AAF35C9"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93BE3C4" w14:textId="77777777" w:rsidR="0018047D" w:rsidRPr="00E10A20" w:rsidRDefault="007B56EE">
            <w:pPr>
              <w:rPr>
                <w:sz w:val="20"/>
                <w:szCs w:val="20"/>
              </w:rPr>
            </w:pPr>
            <w:hyperlink r:id="rId123" w:tgtFrame="_blank" w:history="1">
              <w:r w:rsidR="0018047D" w:rsidRPr="00E10A20">
                <w:rPr>
                  <w:rStyle w:val="Hipercze"/>
                  <w:color w:val="auto"/>
                  <w:sz w:val="20"/>
                  <w:szCs w:val="20"/>
                  <w:u w:val="none"/>
                </w:rPr>
                <w:t>Torfowisko Szenajda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99D82C9" w14:textId="77777777" w:rsidR="0018047D" w:rsidRPr="00E10A20" w:rsidRDefault="0018047D">
            <w:pPr>
              <w:jc w:val="right"/>
              <w:rPr>
                <w:sz w:val="20"/>
                <w:szCs w:val="20"/>
              </w:rPr>
            </w:pPr>
            <w:r w:rsidRPr="00E10A20">
              <w:rPr>
                <w:sz w:val="20"/>
                <w:szCs w:val="20"/>
              </w:rPr>
              <w:t>23.62</w:t>
            </w:r>
          </w:p>
        </w:tc>
      </w:tr>
      <w:tr w:rsidR="00E10A20" w:rsidRPr="00E10A20" w14:paraId="274951CF"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EAF0E8C" w14:textId="77777777" w:rsidR="0018047D" w:rsidRPr="00E10A20" w:rsidRDefault="007B56EE">
            <w:pPr>
              <w:rPr>
                <w:sz w:val="20"/>
                <w:szCs w:val="20"/>
              </w:rPr>
            </w:pPr>
            <w:hyperlink r:id="rId124" w:tgtFrame="_blank" w:history="1">
              <w:r w:rsidR="0018047D" w:rsidRPr="00E10A20">
                <w:rPr>
                  <w:rStyle w:val="Hipercze"/>
                  <w:color w:val="auto"/>
                  <w:sz w:val="20"/>
                  <w:szCs w:val="20"/>
                  <w:u w:val="none"/>
                </w:rPr>
                <w:t>Łozy w Kiełpinie</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CCE0959" w14:textId="77777777" w:rsidR="0018047D" w:rsidRPr="00E10A20" w:rsidRDefault="0018047D">
            <w:pPr>
              <w:jc w:val="right"/>
              <w:rPr>
                <w:sz w:val="20"/>
                <w:szCs w:val="20"/>
              </w:rPr>
            </w:pPr>
            <w:r w:rsidRPr="00E10A20">
              <w:rPr>
                <w:sz w:val="20"/>
                <w:szCs w:val="20"/>
              </w:rPr>
              <w:t>24.46</w:t>
            </w:r>
          </w:p>
        </w:tc>
      </w:tr>
      <w:tr w:rsidR="00E10A20" w:rsidRPr="00E10A20" w14:paraId="0CB705C2"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2D427B3" w14:textId="77777777" w:rsidR="0018047D" w:rsidRPr="00E10A20" w:rsidRDefault="007B56EE">
            <w:pPr>
              <w:rPr>
                <w:sz w:val="20"/>
                <w:szCs w:val="20"/>
              </w:rPr>
            </w:pPr>
            <w:hyperlink r:id="rId125" w:tgtFrame="_blank" w:history="1">
              <w:r w:rsidR="0018047D" w:rsidRPr="00E10A20">
                <w:rPr>
                  <w:rStyle w:val="Hipercze"/>
                  <w:color w:val="auto"/>
                  <w:sz w:val="20"/>
                  <w:szCs w:val="20"/>
                  <w:u w:val="none"/>
                </w:rPr>
                <w:t>Przygiełka koło Miszewka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003CC07" w14:textId="77777777" w:rsidR="0018047D" w:rsidRPr="00E10A20" w:rsidRDefault="0018047D">
            <w:pPr>
              <w:jc w:val="right"/>
              <w:rPr>
                <w:sz w:val="20"/>
                <w:szCs w:val="20"/>
              </w:rPr>
            </w:pPr>
            <w:r w:rsidRPr="00E10A20">
              <w:rPr>
                <w:sz w:val="20"/>
                <w:szCs w:val="20"/>
              </w:rPr>
              <w:t>24.83</w:t>
            </w:r>
          </w:p>
        </w:tc>
      </w:tr>
      <w:tr w:rsidR="00E10A20" w:rsidRPr="00E10A20" w14:paraId="32CCF0A4"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4649574" w14:textId="77777777" w:rsidR="0018047D" w:rsidRPr="00E10A20" w:rsidRDefault="007B56EE">
            <w:pPr>
              <w:rPr>
                <w:sz w:val="20"/>
                <w:szCs w:val="20"/>
              </w:rPr>
            </w:pPr>
            <w:hyperlink r:id="rId126" w:tgtFrame="_blank" w:history="1">
              <w:r w:rsidR="0018047D" w:rsidRPr="00E10A20">
                <w:rPr>
                  <w:rStyle w:val="Hipercze"/>
                  <w:color w:val="auto"/>
                  <w:sz w:val="20"/>
                  <w:szCs w:val="20"/>
                  <w:u w:val="none"/>
                </w:rPr>
                <w:t>Grzybowski Młyn</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1C662E7" w14:textId="77777777" w:rsidR="0018047D" w:rsidRPr="00E10A20" w:rsidRDefault="0018047D">
            <w:pPr>
              <w:jc w:val="right"/>
              <w:rPr>
                <w:sz w:val="20"/>
                <w:szCs w:val="20"/>
              </w:rPr>
            </w:pPr>
            <w:r w:rsidRPr="00E10A20">
              <w:rPr>
                <w:sz w:val="20"/>
                <w:szCs w:val="20"/>
              </w:rPr>
              <w:t>24.91</w:t>
            </w:r>
          </w:p>
        </w:tc>
      </w:tr>
      <w:tr w:rsidR="00E10A20" w:rsidRPr="00E10A20" w14:paraId="16A42337"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B388A4F" w14:textId="77777777" w:rsidR="0018047D" w:rsidRPr="00E10A20" w:rsidRDefault="007B56EE">
            <w:pPr>
              <w:rPr>
                <w:sz w:val="20"/>
                <w:szCs w:val="20"/>
              </w:rPr>
            </w:pPr>
            <w:hyperlink r:id="rId127" w:tgtFrame="_blank" w:history="1">
              <w:r w:rsidR="0018047D" w:rsidRPr="00E10A20">
                <w:rPr>
                  <w:rStyle w:val="Hipercze"/>
                  <w:color w:val="auto"/>
                  <w:sz w:val="20"/>
                  <w:szCs w:val="20"/>
                  <w:u w:val="none"/>
                </w:rPr>
                <w:t>Kotel</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31EFB86" w14:textId="77777777" w:rsidR="0018047D" w:rsidRPr="00E10A20" w:rsidRDefault="0018047D">
            <w:pPr>
              <w:jc w:val="right"/>
              <w:rPr>
                <w:sz w:val="20"/>
                <w:szCs w:val="20"/>
              </w:rPr>
            </w:pPr>
            <w:r w:rsidRPr="00E10A20">
              <w:rPr>
                <w:sz w:val="20"/>
                <w:szCs w:val="20"/>
              </w:rPr>
              <w:t>25.28</w:t>
            </w:r>
          </w:p>
        </w:tc>
      </w:tr>
      <w:tr w:rsidR="00E10A20" w:rsidRPr="00E10A20" w14:paraId="09B8869D"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1E7BF29" w14:textId="77777777" w:rsidR="0018047D" w:rsidRPr="00E10A20" w:rsidRDefault="007B56EE">
            <w:pPr>
              <w:rPr>
                <w:sz w:val="20"/>
                <w:szCs w:val="20"/>
              </w:rPr>
            </w:pPr>
            <w:hyperlink r:id="rId128" w:tgtFrame="_blank" w:history="1">
              <w:r w:rsidR="0018047D" w:rsidRPr="00E10A20">
                <w:rPr>
                  <w:rStyle w:val="Hipercze"/>
                  <w:color w:val="auto"/>
                  <w:sz w:val="20"/>
                  <w:szCs w:val="20"/>
                  <w:u w:val="none"/>
                </w:rPr>
                <w:t>Jezioro Trzciniec</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29D5AFE" w14:textId="77777777" w:rsidR="0018047D" w:rsidRPr="00E10A20" w:rsidRDefault="0018047D">
            <w:pPr>
              <w:jc w:val="right"/>
              <w:rPr>
                <w:sz w:val="20"/>
                <w:szCs w:val="20"/>
              </w:rPr>
            </w:pPr>
            <w:r w:rsidRPr="00E10A20">
              <w:rPr>
                <w:sz w:val="20"/>
                <w:szCs w:val="20"/>
              </w:rPr>
              <w:t>25.36</w:t>
            </w:r>
          </w:p>
        </w:tc>
      </w:tr>
      <w:tr w:rsidR="00E10A20" w:rsidRPr="00E10A20" w14:paraId="161805FA"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710DB54" w14:textId="77777777" w:rsidR="0018047D" w:rsidRPr="00E10A20" w:rsidRDefault="007B56EE">
            <w:pPr>
              <w:rPr>
                <w:sz w:val="20"/>
                <w:szCs w:val="20"/>
              </w:rPr>
            </w:pPr>
            <w:hyperlink r:id="rId129" w:tgtFrame="_blank" w:history="1">
              <w:r w:rsidR="0018047D" w:rsidRPr="00E10A20">
                <w:rPr>
                  <w:rStyle w:val="Hipercze"/>
                  <w:color w:val="auto"/>
                  <w:sz w:val="20"/>
                  <w:szCs w:val="20"/>
                  <w:u w:val="none"/>
                </w:rPr>
                <w:t>brak nazwy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CBAD206" w14:textId="77777777" w:rsidR="0018047D" w:rsidRPr="00E10A20" w:rsidRDefault="0018047D">
            <w:pPr>
              <w:jc w:val="right"/>
              <w:rPr>
                <w:sz w:val="20"/>
                <w:szCs w:val="20"/>
              </w:rPr>
            </w:pPr>
            <w:r w:rsidRPr="00E10A20">
              <w:rPr>
                <w:sz w:val="20"/>
                <w:szCs w:val="20"/>
              </w:rPr>
              <w:t>25.93</w:t>
            </w:r>
          </w:p>
        </w:tc>
      </w:tr>
      <w:tr w:rsidR="00E10A20" w:rsidRPr="00E10A20" w14:paraId="587F6ABF"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2A9FA79" w14:textId="77777777" w:rsidR="0018047D" w:rsidRPr="00E10A20" w:rsidRDefault="007B56EE">
            <w:pPr>
              <w:rPr>
                <w:sz w:val="20"/>
                <w:szCs w:val="20"/>
              </w:rPr>
            </w:pPr>
            <w:hyperlink r:id="rId130" w:tgtFrame="_blank" w:history="1">
              <w:r w:rsidR="0018047D" w:rsidRPr="00E10A20">
                <w:rPr>
                  <w:rStyle w:val="Hipercze"/>
                  <w:color w:val="auto"/>
                  <w:sz w:val="20"/>
                  <w:szCs w:val="20"/>
                  <w:u w:val="none"/>
                </w:rPr>
                <w:t>Borówianka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DFAC5B4" w14:textId="77777777" w:rsidR="0018047D" w:rsidRPr="00E10A20" w:rsidRDefault="0018047D">
            <w:pPr>
              <w:jc w:val="right"/>
              <w:rPr>
                <w:sz w:val="20"/>
                <w:szCs w:val="20"/>
              </w:rPr>
            </w:pPr>
            <w:r w:rsidRPr="00E10A20">
              <w:rPr>
                <w:sz w:val="20"/>
                <w:szCs w:val="20"/>
              </w:rPr>
              <w:t>25.95</w:t>
            </w:r>
          </w:p>
        </w:tc>
      </w:tr>
      <w:tr w:rsidR="00E10A20" w:rsidRPr="00E10A20" w14:paraId="16888A65"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B2F11DB" w14:textId="77777777" w:rsidR="0018047D" w:rsidRPr="00E10A20" w:rsidRDefault="007B56EE">
            <w:pPr>
              <w:rPr>
                <w:sz w:val="20"/>
                <w:szCs w:val="20"/>
              </w:rPr>
            </w:pPr>
            <w:hyperlink r:id="rId131" w:tgtFrame="_blank" w:history="1">
              <w:r w:rsidR="0018047D" w:rsidRPr="00E10A20">
                <w:rPr>
                  <w:rStyle w:val="Hipercze"/>
                  <w:color w:val="auto"/>
                  <w:sz w:val="20"/>
                  <w:szCs w:val="20"/>
                  <w:u w:val="none"/>
                </w:rPr>
                <w:t>Czerwonko</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7CCCAB0" w14:textId="77777777" w:rsidR="0018047D" w:rsidRPr="00E10A20" w:rsidRDefault="0018047D">
            <w:pPr>
              <w:jc w:val="right"/>
              <w:rPr>
                <w:sz w:val="20"/>
                <w:szCs w:val="20"/>
              </w:rPr>
            </w:pPr>
            <w:r w:rsidRPr="00E10A20">
              <w:rPr>
                <w:sz w:val="20"/>
                <w:szCs w:val="20"/>
              </w:rPr>
              <w:t>26.17</w:t>
            </w:r>
          </w:p>
        </w:tc>
      </w:tr>
      <w:tr w:rsidR="00E10A20" w:rsidRPr="00E10A20" w14:paraId="3C680F72"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F3210F9" w14:textId="77777777" w:rsidR="0018047D" w:rsidRPr="00E10A20" w:rsidRDefault="007B56EE">
            <w:pPr>
              <w:rPr>
                <w:sz w:val="20"/>
                <w:szCs w:val="20"/>
              </w:rPr>
            </w:pPr>
            <w:hyperlink r:id="rId132" w:tgtFrame="_blank" w:history="1">
              <w:r w:rsidR="0018047D" w:rsidRPr="00E10A20">
                <w:rPr>
                  <w:rStyle w:val="Hipercze"/>
                  <w:color w:val="auto"/>
                  <w:sz w:val="20"/>
                  <w:szCs w:val="20"/>
                  <w:u w:val="none"/>
                </w:rPr>
                <w:t>Torfowiska nad jeziorem Gołuń</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EC1D07D" w14:textId="77777777" w:rsidR="0018047D" w:rsidRPr="00E10A20" w:rsidRDefault="0018047D">
            <w:pPr>
              <w:jc w:val="right"/>
              <w:rPr>
                <w:sz w:val="20"/>
                <w:szCs w:val="20"/>
              </w:rPr>
            </w:pPr>
            <w:r w:rsidRPr="00E10A20">
              <w:rPr>
                <w:sz w:val="20"/>
                <w:szCs w:val="20"/>
              </w:rPr>
              <w:t>27.31</w:t>
            </w:r>
          </w:p>
        </w:tc>
      </w:tr>
      <w:tr w:rsidR="00E10A20" w:rsidRPr="00E10A20" w14:paraId="5550CAFE"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F255F8D" w14:textId="77777777" w:rsidR="0018047D" w:rsidRPr="00E10A20" w:rsidRDefault="0018047D">
            <w:pPr>
              <w:rPr>
                <w:sz w:val="20"/>
                <w:szCs w:val="20"/>
              </w:rPr>
            </w:pPr>
            <w:r w:rsidRPr="00E10A20">
              <w:rPr>
                <w:sz w:val="20"/>
                <w:szCs w:val="20"/>
              </w:rPr>
              <w:lastRenderedPageBreak/>
              <w:t>Kiszewskie Bagno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7CFADF1" w14:textId="77777777" w:rsidR="0018047D" w:rsidRPr="00E10A20" w:rsidRDefault="0018047D">
            <w:pPr>
              <w:jc w:val="right"/>
              <w:rPr>
                <w:sz w:val="20"/>
                <w:szCs w:val="20"/>
              </w:rPr>
            </w:pPr>
            <w:r w:rsidRPr="00E10A20">
              <w:rPr>
                <w:sz w:val="20"/>
                <w:szCs w:val="20"/>
              </w:rPr>
              <w:t>27.50</w:t>
            </w:r>
          </w:p>
        </w:tc>
      </w:tr>
      <w:tr w:rsidR="00E10A20" w:rsidRPr="00E10A20" w14:paraId="2884DEF5"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7886750" w14:textId="77777777" w:rsidR="0018047D" w:rsidRPr="00E10A20" w:rsidRDefault="007B56EE">
            <w:pPr>
              <w:rPr>
                <w:sz w:val="20"/>
                <w:szCs w:val="20"/>
              </w:rPr>
            </w:pPr>
            <w:hyperlink r:id="rId133" w:tgtFrame="_blank" w:history="1">
              <w:r w:rsidR="0018047D" w:rsidRPr="00E10A20">
                <w:rPr>
                  <w:rStyle w:val="Hipercze"/>
                  <w:color w:val="auto"/>
                  <w:sz w:val="20"/>
                  <w:szCs w:val="20"/>
                  <w:u w:val="none"/>
                </w:rPr>
                <w:t>Wesków Bagna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6F03742" w14:textId="77777777" w:rsidR="0018047D" w:rsidRPr="00E10A20" w:rsidRDefault="0018047D">
            <w:pPr>
              <w:jc w:val="right"/>
              <w:rPr>
                <w:sz w:val="20"/>
                <w:szCs w:val="20"/>
              </w:rPr>
            </w:pPr>
            <w:r w:rsidRPr="00E10A20">
              <w:rPr>
                <w:sz w:val="20"/>
                <w:szCs w:val="20"/>
              </w:rPr>
              <w:t>27.63</w:t>
            </w:r>
          </w:p>
        </w:tc>
      </w:tr>
      <w:tr w:rsidR="00E10A20" w:rsidRPr="00E10A20" w14:paraId="002696E5"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C6A19C6" w14:textId="77777777" w:rsidR="0018047D" w:rsidRPr="00E10A20" w:rsidRDefault="007B56EE">
            <w:pPr>
              <w:rPr>
                <w:sz w:val="20"/>
                <w:szCs w:val="20"/>
              </w:rPr>
            </w:pPr>
            <w:hyperlink r:id="rId134" w:tgtFrame="_blank" w:history="1">
              <w:r w:rsidR="0018047D" w:rsidRPr="00E10A20">
                <w:rPr>
                  <w:rStyle w:val="Hipercze"/>
                  <w:color w:val="auto"/>
                  <w:sz w:val="20"/>
                  <w:szCs w:val="20"/>
                  <w:u w:val="none"/>
                </w:rPr>
                <w:t>Migowska Bielawa</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5D6B8051" w14:textId="77777777" w:rsidR="0018047D" w:rsidRPr="00E10A20" w:rsidRDefault="0018047D">
            <w:pPr>
              <w:jc w:val="right"/>
              <w:rPr>
                <w:sz w:val="20"/>
                <w:szCs w:val="20"/>
              </w:rPr>
            </w:pPr>
            <w:r w:rsidRPr="00E10A20">
              <w:rPr>
                <w:sz w:val="20"/>
                <w:szCs w:val="20"/>
              </w:rPr>
              <w:t>28.65</w:t>
            </w:r>
          </w:p>
        </w:tc>
      </w:tr>
      <w:tr w:rsidR="00E10A20" w:rsidRPr="00E10A20" w14:paraId="3FCA01A9"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63777F25" w14:textId="77777777" w:rsidR="0018047D" w:rsidRPr="00E10A20" w:rsidRDefault="007B56EE">
            <w:pPr>
              <w:rPr>
                <w:sz w:val="20"/>
                <w:szCs w:val="20"/>
              </w:rPr>
            </w:pPr>
            <w:hyperlink r:id="rId135" w:tgtFrame="_blank" w:history="1">
              <w:r w:rsidR="0018047D" w:rsidRPr="00E10A20">
                <w:rPr>
                  <w:rStyle w:val="Hipercze"/>
                  <w:color w:val="auto"/>
                  <w:sz w:val="20"/>
                  <w:szCs w:val="20"/>
                  <w:u w:val="none"/>
                </w:rPr>
                <w:t>Wełniankowe Mszary</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A5591DF" w14:textId="77777777" w:rsidR="0018047D" w:rsidRPr="00E10A20" w:rsidRDefault="0018047D">
            <w:pPr>
              <w:jc w:val="right"/>
              <w:rPr>
                <w:sz w:val="20"/>
                <w:szCs w:val="20"/>
              </w:rPr>
            </w:pPr>
            <w:r w:rsidRPr="00E10A20">
              <w:rPr>
                <w:sz w:val="20"/>
                <w:szCs w:val="20"/>
              </w:rPr>
              <w:t>28.72</w:t>
            </w:r>
          </w:p>
        </w:tc>
      </w:tr>
      <w:tr w:rsidR="00E10A20" w:rsidRPr="00E10A20" w14:paraId="7D32336B"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3AE8EBB" w14:textId="77777777" w:rsidR="0018047D" w:rsidRPr="00E10A20" w:rsidRDefault="007B56EE">
            <w:pPr>
              <w:rPr>
                <w:sz w:val="20"/>
                <w:szCs w:val="20"/>
              </w:rPr>
            </w:pPr>
            <w:hyperlink r:id="rId136" w:tgtFrame="_blank" w:history="1">
              <w:r w:rsidR="0018047D" w:rsidRPr="00E10A20">
                <w:rPr>
                  <w:rStyle w:val="Hipercze"/>
                  <w:color w:val="auto"/>
                  <w:sz w:val="20"/>
                  <w:szCs w:val="20"/>
                  <w:u w:val="none"/>
                </w:rPr>
                <w:t>Torfowisko w Strzepczu</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AA669B6" w14:textId="77777777" w:rsidR="0018047D" w:rsidRPr="00E10A20" w:rsidRDefault="0018047D">
            <w:pPr>
              <w:jc w:val="right"/>
              <w:rPr>
                <w:sz w:val="20"/>
                <w:szCs w:val="20"/>
              </w:rPr>
            </w:pPr>
            <w:r w:rsidRPr="00E10A20">
              <w:rPr>
                <w:sz w:val="20"/>
                <w:szCs w:val="20"/>
              </w:rPr>
              <w:t>29.16</w:t>
            </w:r>
          </w:p>
        </w:tc>
      </w:tr>
      <w:tr w:rsidR="00E10A20" w:rsidRPr="00E10A20" w14:paraId="5C35ACF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09EB9AF1" w14:textId="77777777" w:rsidR="0018047D" w:rsidRPr="00E10A20" w:rsidRDefault="007B56EE">
            <w:pPr>
              <w:rPr>
                <w:sz w:val="20"/>
                <w:szCs w:val="20"/>
              </w:rPr>
            </w:pPr>
            <w:hyperlink r:id="rId137" w:tgtFrame="_blank" w:history="1">
              <w:r w:rsidR="0018047D" w:rsidRPr="00E10A20">
                <w:rPr>
                  <w:rStyle w:val="Hipercze"/>
                  <w:color w:val="auto"/>
                  <w:sz w:val="20"/>
                  <w:szCs w:val="20"/>
                  <w:u w:val="none"/>
                </w:rPr>
                <w:t>Żurawinowe Bagno</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2EA3C7D3" w14:textId="77777777" w:rsidR="0018047D" w:rsidRPr="00E10A20" w:rsidRDefault="0018047D">
            <w:pPr>
              <w:jc w:val="right"/>
              <w:rPr>
                <w:sz w:val="20"/>
                <w:szCs w:val="20"/>
              </w:rPr>
            </w:pPr>
            <w:r w:rsidRPr="00E10A20">
              <w:rPr>
                <w:sz w:val="20"/>
                <w:szCs w:val="20"/>
              </w:rPr>
              <w:t>29.20</w:t>
            </w:r>
          </w:p>
        </w:tc>
      </w:tr>
      <w:tr w:rsidR="00E10A20" w:rsidRPr="00E10A20" w14:paraId="4C143007"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2385160" w14:textId="77777777" w:rsidR="0018047D" w:rsidRPr="00E10A20" w:rsidRDefault="007B56EE">
            <w:pPr>
              <w:rPr>
                <w:sz w:val="20"/>
                <w:szCs w:val="20"/>
              </w:rPr>
            </w:pPr>
            <w:hyperlink r:id="rId138" w:tgtFrame="_blank" w:history="1">
              <w:r w:rsidR="0018047D" w:rsidRPr="00E10A20">
                <w:rPr>
                  <w:rStyle w:val="Hipercze"/>
                  <w:color w:val="auto"/>
                  <w:sz w:val="20"/>
                  <w:szCs w:val="20"/>
                  <w:u w:val="none"/>
                </w:rPr>
                <w:t>Żobińsczich Błoto</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15968FB8" w14:textId="77777777" w:rsidR="0018047D" w:rsidRPr="00E10A20" w:rsidRDefault="0018047D">
            <w:pPr>
              <w:jc w:val="right"/>
              <w:rPr>
                <w:sz w:val="20"/>
                <w:szCs w:val="20"/>
              </w:rPr>
            </w:pPr>
            <w:r w:rsidRPr="00E10A20">
              <w:rPr>
                <w:sz w:val="20"/>
                <w:szCs w:val="20"/>
              </w:rPr>
              <w:t>29.28</w:t>
            </w:r>
          </w:p>
        </w:tc>
      </w:tr>
      <w:tr w:rsidR="00E10A20" w:rsidRPr="00E10A20" w14:paraId="1CF99110"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3D83607F" w14:textId="77777777" w:rsidR="0018047D" w:rsidRPr="00E10A20" w:rsidRDefault="007B56EE">
            <w:pPr>
              <w:rPr>
                <w:sz w:val="20"/>
                <w:szCs w:val="20"/>
              </w:rPr>
            </w:pPr>
            <w:hyperlink r:id="rId139" w:tgtFrame="_blank" w:history="1">
              <w:r w:rsidR="0018047D" w:rsidRPr="00E10A20">
                <w:rPr>
                  <w:rStyle w:val="Hipercze"/>
                  <w:color w:val="auto"/>
                  <w:sz w:val="20"/>
                  <w:szCs w:val="20"/>
                  <w:u w:val="none"/>
                </w:rPr>
                <w:t>Modrzewnicowy Mszar</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419CDD0" w14:textId="77777777" w:rsidR="0018047D" w:rsidRPr="00E10A20" w:rsidRDefault="0018047D">
            <w:pPr>
              <w:jc w:val="right"/>
              <w:rPr>
                <w:sz w:val="20"/>
                <w:szCs w:val="20"/>
              </w:rPr>
            </w:pPr>
            <w:r w:rsidRPr="00E10A20">
              <w:rPr>
                <w:sz w:val="20"/>
                <w:szCs w:val="20"/>
              </w:rPr>
              <w:t>29.28</w:t>
            </w:r>
          </w:p>
        </w:tc>
      </w:tr>
      <w:tr w:rsidR="00E10A20" w:rsidRPr="00E10A20" w14:paraId="613E88AA" w14:textId="77777777" w:rsidTr="0018047D">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40008EF2" w14:textId="77777777" w:rsidR="0018047D" w:rsidRPr="00E10A20" w:rsidRDefault="007B56EE">
            <w:pPr>
              <w:rPr>
                <w:sz w:val="20"/>
                <w:szCs w:val="20"/>
              </w:rPr>
            </w:pPr>
            <w:hyperlink r:id="rId140" w:tgtFrame="_blank" w:history="1">
              <w:r w:rsidR="0018047D" w:rsidRPr="00E10A20">
                <w:rPr>
                  <w:rStyle w:val="Hipercze"/>
                  <w:color w:val="auto"/>
                  <w:sz w:val="20"/>
                  <w:szCs w:val="20"/>
                  <w:u w:val="none"/>
                </w:rPr>
                <w:t>Meszonko</w:t>
              </w:r>
            </w:hyperlink>
          </w:p>
        </w:tc>
        <w:tc>
          <w:tcPr>
            <w:tcW w:w="0" w:type="auto"/>
            <w:tcBorders>
              <w:top w:val="single" w:sz="4" w:space="0" w:color="auto"/>
              <w:left w:val="single" w:sz="4" w:space="0" w:color="auto"/>
              <w:bottom w:val="single" w:sz="4" w:space="0" w:color="auto"/>
              <w:right w:val="single" w:sz="4" w:space="0" w:color="auto"/>
            </w:tcBorders>
            <w:shd w:val="clear" w:color="auto" w:fill="FFFFFF"/>
            <w:tcMar>
              <w:top w:w="50" w:type="dxa"/>
              <w:left w:w="50" w:type="dxa"/>
              <w:bottom w:w="50" w:type="dxa"/>
              <w:right w:w="50" w:type="dxa"/>
            </w:tcMar>
            <w:vAlign w:val="center"/>
            <w:hideMark/>
          </w:tcPr>
          <w:p w14:paraId="7078B181" w14:textId="77777777" w:rsidR="0018047D" w:rsidRPr="00E10A20" w:rsidRDefault="0018047D">
            <w:pPr>
              <w:jc w:val="right"/>
              <w:rPr>
                <w:sz w:val="20"/>
                <w:szCs w:val="20"/>
              </w:rPr>
            </w:pPr>
            <w:r w:rsidRPr="00E10A20">
              <w:rPr>
                <w:sz w:val="20"/>
                <w:szCs w:val="20"/>
              </w:rPr>
              <w:t>29.99</w:t>
            </w:r>
          </w:p>
        </w:tc>
      </w:tr>
    </w:tbl>
    <w:p w14:paraId="370DC3B1" w14:textId="77777777" w:rsidR="0018047D" w:rsidRPr="00E10A20" w:rsidRDefault="0018047D" w:rsidP="0018047D">
      <w:pPr>
        <w:widowControl w:val="0"/>
        <w:tabs>
          <w:tab w:val="left" w:pos="660"/>
          <w:tab w:val="left" w:pos="1423"/>
          <w:tab w:val="left" w:pos="1918"/>
        </w:tabs>
        <w:spacing w:line="360" w:lineRule="auto"/>
        <w:ind w:hanging="15"/>
        <w:jc w:val="both"/>
        <w:rPr>
          <w:rFonts w:eastAsia="Arial Unicode MS"/>
          <w:b/>
          <w:bCs/>
          <w:u w:val="single"/>
          <w:lang w:eastAsia="en-US"/>
        </w:rPr>
      </w:pPr>
    </w:p>
    <w:p w14:paraId="534E437D" w14:textId="77777777" w:rsidR="0018047D" w:rsidRPr="00E10A20" w:rsidRDefault="0018047D" w:rsidP="0018047D">
      <w:pPr>
        <w:widowControl w:val="0"/>
        <w:tabs>
          <w:tab w:val="left" w:pos="660"/>
          <w:tab w:val="left" w:pos="1423"/>
          <w:tab w:val="left" w:pos="1918"/>
        </w:tabs>
        <w:spacing w:line="360" w:lineRule="auto"/>
        <w:ind w:hanging="15"/>
        <w:jc w:val="both"/>
        <w:rPr>
          <w:rFonts w:eastAsia="Arial Unicode MS"/>
          <w:b/>
          <w:bCs/>
          <w:u w:val="single"/>
        </w:rPr>
      </w:pPr>
      <w:r w:rsidRPr="00E10A20">
        <w:rPr>
          <w:rFonts w:eastAsia="Arial Unicode MS"/>
          <w:b/>
          <w:bCs/>
          <w:u w:val="single"/>
        </w:rPr>
        <w:t>Znaczna odległość od wymienionych powyżej form ochrony przyrody wyklucza możliwość wpływu przedsięwzięcia na stan siedlisk i gatunków na w/w obszarach.</w:t>
      </w:r>
    </w:p>
    <w:p w14:paraId="7C7FE175" w14:textId="77777777" w:rsidR="0018047D" w:rsidRPr="00E10A20" w:rsidRDefault="0018047D" w:rsidP="0018047D">
      <w:pPr>
        <w:spacing w:line="360" w:lineRule="auto"/>
        <w:ind w:left="-709"/>
        <w:jc w:val="center"/>
        <w:rPr>
          <w:b/>
        </w:rPr>
      </w:pPr>
    </w:p>
    <w:p w14:paraId="50F9378B" w14:textId="42014F61" w:rsidR="0018047D" w:rsidRPr="008C7643" w:rsidRDefault="007B56EE" w:rsidP="0018047D">
      <w:pPr>
        <w:spacing w:line="360" w:lineRule="auto"/>
        <w:ind w:left="-709"/>
        <w:jc w:val="center"/>
        <w:rPr>
          <w:rFonts w:ascii="Calibri" w:eastAsia="Calibri" w:hAnsi="Calibri"/>
          <w:noProof/>
          <w:color w:val="002060"/>
          <w:sz w:val="22"/>
          <w:szCs w:val="22"/>
          <w:lang w:eastAsia="pl-PL"/>
        </w:rPr>
      </w:pPr>
      <w:r>
        <w:rPr>
          <w:rFonts w:ascii="Calibri" w:eastAsia="Calibri" w:hAnsi="Calibri"/>
          <w:sz w:val="22"/>
          <w:szCs w:val="22"/>
        </w:rPr>
        <w:pict w14:anchorId="7B04063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79" o:spid="_x0000_s1112" type="#_x0000_t120" style="position:absolute;left:0;text-align:left;margin-left:204.8pt;margin-top:122pt;width:5.95pt;height:4.45pt;z-index:251664896;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" fillcolor="#00b0f0" strokecolor="#00b0f0" strokeweight="3pt">
            <v:shadow on="t" color="#205867 [1608]" opacity=".5" offset="1pt"/>
          </v:shape>
        </w:pict>
      </w:r>
      <w:r w:rsidR="0018047D" w:rsidRPr="00E10A20">
        <w:rPr>
          <w:b/>
        </w:rPr>
        <w:t xml:space="preserve"> Lokalizacja planowanego przedsięwzięcia na tle obszarów</w:t>
      </w:r>
      <w:r w:rsidR="008C7643" w:rsidRPr="00E10A20">
        <w:rPr>
          <w:b/>
        </w:rPr>
        <w:t xml:space="preserve"> </w:t>
      </w:r>
      <w:r w:rsidR="0018047D" w:rsidRPr="00E10A20">
        <w:rPr>
          <w:b/>
        </w:rPr>
        <w:t>chronionych</w:t>
      </w:r>
      <w:r w:rsidR="0018047D" w:rsidRPr="008C7643">
        <w:rPr>
          <w:noProof/>
          <w:color w:val="002060"/>
          <w:lang w:eastAsia="pl-PL"/>
        </w:rPr>
        <w:drawing>
          <wp:inline distT="0" distB="0" distL="0" distR="0" wp14:anchorId="03EE4298" wp14:editId="0864A4B3">
            <wp:extent cx="5760720" cy="272669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1" cstate="print">
                      <a:extLst>
                        <a:ext uri="{28A0092B-C50C-407E-A947-70E740481C1C}">
                          <a14:useLocalDpi xmlns:a14="http://schemas.microsoft.com/office/drawing/2010/main" val="0"/>
                        </a:ext>
                      </a:extLst>
                    </a:blip>
                    <a:srcRect l="5742" t="13725" r="1105" b="7843"/>
                    <a:stretch>
                      <a:fillRect/>
                    </a:stretch>
                  </pic:blipFill>
                  <pic:spPr bwMode="auto">
                    <a:xfrm>
                      <a:off x="0" y="0"/>
                      <a:ext cx="5760720" cy="2726690"/>
                    </a:xfrm>
                    <a:prstGeom prst="rect">
                      <a:avLst/>
                    </a:prstGeom>
                    <a:noFill/>
                    <a:ln>
                      <a:noFill/>
                    </a:ln>
                  </pic:spPr>
                </pic:pic>
              </a:graphicData>
            </a:graphic>
          </wp:inline>
        </w:drawing>
      </w:r>
    </w:p>
    <w:p w14:paraId="26C0B71C" w14:textId="4A3D8776" w:rsidR="0067487C" w:rsidRPr="008C7643" w:rsidRDefault="007B56EE" w:rsidP="0067487C">
      <w:pPr>
        <w:spacing w:line="360" w:lineRule="auto"/>
        <w:ind w:left="-567"/>
        <w:jc w:val="center"/>
        <w:rPr>
          <w:i/>
          <w:noProof/>
          <w:color w:val="002060"/>
          <w:sz w:val="20"/>
          <w:szCs w:val="20"/>
          <w:lang w:eastAsia="pl-PL"/>
        </w:rPr>
      </w:pPr>
      <w:r>
        <w:rPr>
          <w:color w:val="002060"/>
          <w:sz w:val="22"/>
          <w:szCs w:val="22"/>
          <w:lang w:eastAsia="en-US"/>
        </w:rPr>
        <w:pict w14:anchorId="19B1D5A0">
          <v:shape id="AutoShape 78" o:spid="_x0000_s1111" type="#_x0000_t120" style="position:absolute;left:0;text-align:left;margin-left:-5.75pt;margin-top:19.5pt;width:9.95pt;height:10.05pt;z-index:251663872;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" fillcolor="#00b0f0" strokecolor="#00b0f0" strokeweight="3pt">
            <v:shadow on="t" color="#205867 [1608]" opacity=".5" offset="1pt"/>
          </v:shape>
        </w:pict>
      </w:r>
      <w:r w:rsidR="0018047D" w:rsidRPr="008C7643">
        <w:rPr>
          <w:i/>
          <w:noProof/>
          <w:color w:val="002060"/>
          <w:sz w:val="20"/>
          <w:szCs w:val="20"/>
          <w:lang w:eastAsia="pl-PL"/>
        </w:rPr>
        <w:t>Źródło: www. geoserwis.gdos.gov.pl</w:t>
      </w:r>
    </w:p>
    <w:p w14:paraId="06E59D99" w14:textId="474F06F1" w:rsidR="0018047D" w:rsidRPr="008C7643" w:rsidRDefault="0018047D" w:rsidP="0018047D">
      <w:pPr>
        <w:spacing w:line="360" w:lineRule="auto"/>
        <w:jc w:val="both"/>
        <w:rPr>
          <w:sz w:val="22"/>
          <w:szCs w:val="22"/>
          <w:lang w:eastAsia="en-US"/>
        </w:rPr>
      </w:pPr>
      <w:r w:rsidRPr="0018047D">
        <w:rPr>
          <w:color w:val="002060"/>
        </w:rPr>
        <w:t xml:space="preserve">   </w:t>
      </w:r>
      <w:r w:rsidRPr="00C14FD1">
        <w:t>- lokalizacja przedsięwzięcia w Starkowej Hucie.</w:t>
      </w:r>
    </w:p>
    <w:p w14:paraId="7A310D6B" w14:textId="4F3D7640" w:rsidR="00E10A20" w:rsidRDefault="00E10A20" w:rsidP="0018047D">
      <w:pPr>
        <w:spacing w:line="360" w:lineRule="auto"/>
        <w:jc w:val="both"/>
        <w:rPr>
          <w:color w:val="002060"/>
        </w:rPr>
      </w:pPr>
    </w:p>
    <w:p w14:paraId="03EE6678" w14:textId="6BDDCEAD" w:rsidR="0067487C" w:rsidRDefault="0067487C" w:rsidP="0018047D">
      <w:pPr>
        <w:spacing w:line="360" w:lineRule="auto"/>
        <w:jc w:val="both"/>
        <w:rPr>
          <w:color w:val="002060"/>
        </w:rPr>
      </w:pPr>
    </w:p>
    <w:p w14:paraId="374EAED2" w14:textId="60957E63" w:rsidR="0067487C" w:rsidRDefault="0067487C" w:rsidP="0018047D">
      <w:pPr>
        <w:spacing w:line="360" w:lineRule="auto"/>
        <w:jc w:val="both"/>
        <w:rPr>
          <w:color w:val="002060"/>
        </w:rPr>
      </w:pPr>
    </w:p>
    <w:p w14:paraId="621E7C79" w14:textId="469A05FF" w:rsidR="0067487C" w:rsidRDefault="0067487C" w:rsidP="0018047D">
      <w:pPr>
        <w:spacing w:line="360" w:lineRule="auto"/>
        <w:jc w:val="both"/>
        <w:rPr>
          <w:color w:val="002060"/>
        </w:rPr>
      </w:pPr>
    </w:p>
    <w:p w14:paraId="1DE4F1E3" w14:textId="73205AAB" w:rsidR="0067487C" w:rsidRDefault="0067487C" w:rsidP="0018047D">
      <w:pPr>
        <w:spacing w:line="360" w:lineRule="auto"/>
        <w:jc w:val="both"/>
        <w:rPr>
          <w:color w:val="002060"/>
        </w:rPr>
      </w:pPr>
    </w:p>
    <w:p w14:paraId="3B433DB8" w14:textId="77777777" w:rsidR="0067487C" w:rsidRDefault="0067487C" w:rsidP="0018047D">
      <w:pPr>
        <w:spacing w:line="360" w:lineRule="auto"/>
        <w:jc w:val="both"/>
        <w:rPr>
          <w:color w:val="002060"/>
        </w:rPr>
      </w:pPr>
    </w:p>
    <w:p w14:paraId="1DF165F2" w14:textId="77777777" w:rsidR="00E10A20" w:rsidRDefault="00E10A20" w:rsidP="0018047D">
      <w:pPr>
        <w:spacing w:line="360" w:lineRule="auto"/>
        <w:jc w:val="both"/>
        <w:rPr>
          <w:color w:val="002060"/>
        </w:rPr>
      </w:pPr>
    </w:p>
    <w:p w14:paraId="571025D5" w14:textId="06D26890" w:rsidR="00E10A20" w:rsidRPr="0067487C" w:rsidRDefault="00E10A20" w:rsidP="0018047D">
      <w:pPr>
        <w:spacing w:line="360" w:lineRule="auto"/>
        <w:jc w:val="both"/>
        <w:rPr>
          <w:b/>
          <w:bCs/>
        </w:rPr>
      </w:pPr>
      <w:r w:rsidRPr="0067487C">
        <w:rPr>
          <w:b/>
          <w:bCs/>
        </w:rPr>
        <w:lastRenderedPageBreak/>
        <w:t>Korytarze ekologiczne</w:t>
      </w:r>
    </w:p>
    <w:p w14:paraId="31DBAA22" w14:textId="21884BB9" w:rsidR="0018047D" w:rsidRPr="0067487C" w:rsidRDefault="0018047D" w:rsidP="0018047D">
      <w:pPr>
        <w:spacing w:line="360" w:lineRule="auto"/>
        <w:jc w:val="both"/>
      </w:pPr>
      <w:r w:rsidRPr="00E10A20">
        <w:t xml:space="preserve">Odległość planowanej inwestycji od najbliższego korytarza ekologicznego jakim jest Korytarz Kaszubski Północny wynosi ok. 8,5 km. W związku z tym planowana wytwórnia betonu nie będzie  oddziaływać na wyznaczony korytarz ekologiczny stanowiący sieć dzikiej roślinności jako schronienie dla wielu gatunków roślin i zwierząt. Poniżej została przedstawiona lokalizacja planowanego </w:t>
      </w:r>
      <w:r w:rsidRPr="0067487C">
        <w:t xml:space="preserve">przedsięwzięcia na tle korytarzy ekologicznych. </w:t>
      </w:r>
    </w:p>
    <w:p w14:paraId="531AB2FE" w14:textId="77777777" w:rsidR="0018047D" w:rsidRPr="0067487C" w:rsidRDefault="007B56EE" w:rsidP="0018047D">
      <w:pPr>
        <w:spacing w:line="360" w:lineRule="auto"/>
        <w:ind w:left="-709"/>
        <w:jc w:val="both"/>
        <w:rPr>
          <w:rFonts w:ascii="Calibri" w:hAnsi="Calibri"/>
          <w:sz w:val="22"/>
          <w:szCs w:val="22"/>
        </w:rPr>
      </w:pPr>
      <w:r w:rsidRPr="0067487C">
        <w:rPr>
          <w:rFonts w:ascii="Calibri" w:hAnsi="Calibri"/>
          <w:sz w:val="22"/>
          <w:szCs w:val="22"/>
        </w:rPr>
        <w:pict w14:anchorId="565D11E6">
          <v:oval id="Elipsa 38" o:spid="_x0000_s1110" style="position:absolute;left:0;text-align:left;margin-left:241.15pt;margin-top:138.75pt;width:7.3pt;height:8.25pt;z-index:251662848;visibility:visible;mso-width-relative:margin;mso-height-relative:margin;v-text-anchor:midd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" fillcolor="yellow" strokecolor="yellow" strokeweight="2pt">
            <v:path arrowok="t"/>
          </v:oval>
        </w:pict>
      </w:r>
      <w:r w:rsidR="0018047D" w:rsidRPr="0067487C">
        <w:rPr>
          <w:noProof/>
          <w:lang w:eastAsia="pl-PL"/>
        </w:rPr>
        <w:drawing>
          <wp:inline distT="0" distB="0" distL="0" distR="0" wp14:anchorId="0E0DBE03" wp14:editId="512AA930">
            <wp:extent cx="6719570" cy="354330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42" cstate="print">
                      <a:extLst>
                        <a:ext uri="{28A0092B-C50C-407E-A947-70E740481C1C}">
                          <a14:useLocalDpi xmlns:a14="http://schemas.microsoft.com/office/drawing/2010/main" val="0"/>
                        </a:ext>
                      </a:extLst>
                    </a:blip>
                    <a:srcRect l="5742" t="13725" r="3036" b="8333"/>
                    <a:stretch>
                      <a:fillRect/>
                    </a:stretch>
                  </pic:blipFill>
                  <pic:spPr bwMode="auto">
                    <a:xfrm>
                      <a:off x="0" y="0"/>
                      <a:ext cx="6735730" cy="3551821"/>
                    </a:xfrm>
                    <a:prstGeom prst="rect">
                      <a:avLst/>
                    </a:prstGeom>
                    <a:noFill/>
                    <a:ln>
                      <a:noFill/>
                    </a:ln>
                  </pic:spPr>
                </pic:pic>
              </a:graphicData>
            </a:graphic>
          </wp:inline>
        </w:drawing>
      </w:r>
    </w:p>
    <w:p w14:paraId="42518F8B" w14:textId="77777777" w:rsidR="0018047D" w:rsidRPr="0067487C" w:rsidRDefault="0018047D" w:rsidP="0018047D">
      <w:pPr>
        <w:spacing w:line="360" w:lineRule="auto"/>
        <w:ind w:left="-567"/>
        <w:jc w:val="center"/>
        <w:rPr>
          <w:i/>
          <w:noProof/>
          <w:sz w:val="20"/>
          <w:szCs w:val="20"/>
          <w:lang w:eastAsia="pl-PL"/>
        </w:rPr>
      </w:pPr>
      <w:r w:rsidRPr="0067487C">
        <w:rPr>
          <w:i/>
          <w:noProof/>
          <w:sz w:val="20"/>
          <w:szCs w:val="20"/>
          <w:lang w:eastAsia="pl-PL"/>
        </w:rPr>
        <w:t>Źródło: www. geoserwis.gdos.gov.pl</w:t>
      </w:r>
    </w:p>
    <w:p w14:paraId="4DFC9618" w14:textId="3DCA2910" w:rsidR="0018047D" w:rsidRPr="0067487C" w:rsidRDefault="0018047D" w:rsidP="0018047D">
      <w:pPr>
        <w:spacing w:line="360" w:lineRule="auto"/>
        <w:jc w:val="both"/>
      </w:pPr>
      <w:r w:rsidRPr="0067487C">
        <w:rPr>
          <w:noProof/>
          <w:lang w:eastAsia="pl-PL"/>
        </w:rPr>
        <w:drawing>
          <wp:inline distT="0" distB="0" distL="0" distR="0" wp14:anchorId="52332D22" wp14:editId="156A64B2">
            <wp:extent cx="228600" cy="22860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7"/>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7487C">
        <w:t xml:space="preserve"> - lokalizacja przedsięwzięcia w Starkowej Hucie</w:t>
      </w:r>
    </w:p>
    <w:p w14:paraId="0F9618AB" w14:textId="77777777" w:rsidR="008C7643" w:rsidRPr="00E10A20" w:rsidRDefault="008C7643" w:rsidP="00302BB5">
      <w:pPr>
        <w:spacing w:line="360" w:lineRule="auto"/>
        <w:jc w:val="both"/>
        <w:rPr>
          <w:sz w:val="22"/>
          <w:szCs w:val="22"/>
          <w:lang w:eastAsia="en-US"/>
        </w:rPr>
      </w:pPr>
    </w:p>
    <w:p w14:paraId="6E17054F" w14:textId="77777777" w:rsidR="009F46DA" w:rsidRPr="00302BB5" w:rsidRDefault="009F46DA" w:rsidP="00302BB5">
      <w:pPr>
        <w:pStyle w:val="Nagwek2"/>
        <w:spacing w:line="360" w:lineRule="auto"/>
        <w:jc w:val="both"/>
        <w:rPr>
          <w:b w:val="0"/>
          <w:bCs w:val="0"/>
          <w:sz w:val="24"/>
          <w:szCs w:val="22"/>
        </w:rPr>
      </w:pPr>
      <w:bookmarkStart w:id="38" w:name="_Toc76634662"/>
      <w:r w:rsidRPr="00302BB5">
        <w:rPr>
          <w:sz w:val="24"/>
          <w:szCs w:val="22"/>
        </w:rPr>
        <w:t xml:space="preserve">3.2. </w:t>
      </w:r>
      <w:r w:rsidR="0020270C" w:rsidRPr="00302BB5">
        <w:rPr>
          <w:sz w:val="24"/>
          <w:szCs w:val="22"/>
        </w:rPr>
        <w:t xml:space="preserve"> Właściwości hydromorfologicznych,  fizykochemicznych,  biologicznych  i chemicznych wód</w:t>
      </w:r>
      <w:r w:rsidR="00FD1176" w:rsidRPr="00302BB5">
        <w:rPr>
          <w:sz w:val="24"/>
          <w:szCs w:val="22"/>
        </w:rPr>
        <w:t>.</w:t>
      </w:r>
      <w:bookmarkEnd w:id="38"/>
    </w:p>
    <w:p w14:paraId="0433ABCD" w14:textId="463E9627" w:rsidR="009C10FF" w:rsidRPr="00E10A20" w:rsidRDefault="00C622AC" w:rsidP="00C622AC">
      <w:pPr>
        <w:spacing w:line="360" w:lineRule="auto"/>
        <w:ind w:firstLine="708"/>
        <w:jc w:val="both"/>
      </w:pPr>
      <w:r w:rsidRPr="00E10A20">
        <w:t>Starkowa Huta</w:t>
      </w:r>
      <w:r w:rsidR="00F90FB5" w:rsidRPr="00E10A20">
        <w:t xml:space="preserve"> jest położona około </w:t>
      </w:r>
      <w:r w:rsidRPr="00E10A20">
        <w:t>18,0</w:t>
      </w:r>
      <w:r w:rsidR="00F90FB5" w:rsidRPr="00E10A20">
        <w:t xml:space="preserve"> km na południe od </w:t>
      </w:r>
      <w:r w:rsidRPr="00E10A20">
        <w:t>Kartuz</w:t>
      </w:r>
      <w:r w:rsidR="00F90FB5" w:rsidRPr="00E10A20">
        <w:t xml:space="preserve"> (siedziba starostwa powiatowego) oraz około </w:t>
      </w:r>
      <w:r w:rsidRPr="00E10A20">
        <w:t xml:space="preserve">5,0 </w:t>
      </w:r>
      <w:r w:rsidR="00F90FB5" w:rsidRPr="00E10A20">
        <w:t xml:space="preserve">km na </w:t>
      </w:r>
      <w:r w:rsidRPr="00E10A20">
        <w:t>południe</w:t>
      </w:r>
      <w:r w:rsidR="00F90FB5" w:rsidRPr="00E10A20">
        <w:t xml:space="preserve"> od </w:t>
      </w:r>
      <w:r w:rsidRPr="00E10A20">
        <w:t>Somonina</w:t>
      </w:r>
      <w:r w:rsidR="00F90FB5" w:rsidRPr="00E10A20">
        <w:t xml:space="preserve"> (siedziba urzędu gminy). </w:t>
      </w:r>
      <w:r w:rsidR="008A7FE4" w:rsidRPr="00E10A20">
        <w:t>Inwestycja</w:t>
      </w:r>
      <w:r w:rsidR="00F90FB5" w:rsidRPr="00E10A20">
        <w:t xml:space="preserve"> będzie zlokalizowan</w:t>
      </w:r>
      <w:r w:rsidR="008A7FE4" w:rsidRPr="00E10A20">
        <w:t>a</w:t>
      </w:r>
      <w:r w:rsidR="00F90FB5" w:rsidRPr="00E10A20">
        <w:t xml:space="preserve"> poza </w:t>
      </w:r>
      <w:r w:rsidRPr="00E10A20">
        <w:t xml:space="preserve">zwartą </w:t>
      </w:r>
      <w:r w:rsidR="00F90FB5" w:rsidRPr="00E10A20">
        <w:t>zabudową mieszkaniową.</w:t>
      </w:r>
      <w:r w:rsidRPr="00E10A20">
        <w:t xml:space="preserve"> W miejscowości Starkowa Huta brak jest zwartej zabudowy. Najbliższa taka zabudowa zlokalizowana jest w m. Egiertowo, na północny wschód znacznie oddalona od terenu inwestycji (ok.2300 m). </w:t>
      </w:r>
    </w:p>
    <w:p w14:paraId="39F1F4BA" w14:textId="77777777" w:rsidR="00491045" w:rsidRDefault="00491045" w:rsidP="00C622AC">
      <w:pPr>
        <w:spacing w:line="360" w:lineRule="auto"/>
        <w:ind w:firstLine="708"/>
        <w:jc w:val="both"/>
      </w:pPr>
    </w:p>
    <w:p w14:paraId="4D5293F0" w14:textId="00ED77F7" w:rsidR="00691E98" w:rsidRPr="00E10A20" w:rsidRDefault="00C622AC" w:rsidP="00C622AC">
      <w:pPr>
        <w:spacing w:line="360" w:lineRule="auto"/>
        <w:ind w:firstLine="708"/>
        <w:jc w:val="both"/>
        <w:rPr>
          <w:noProof/>
          <w:lang w:eastAsia="pl-PL"/>
        </w:rPr>
      </w:pPr>
      <w:r w:rsidRPr="00E10A20">
        <w:t xml:space="preserve">Na terenie inwestycji ani w </w:t>
      </w:r>
      <w:r w:rsidR="0067487C">
        <w:t xml:space="preserve">jej </w:t>
      </w:r>
      <w:r w:rsidRPr="00E10A20">
        <w:t>pobliżu nie występują żadne zbiorniki i cieki wodne.</w:t>
      </w:r>
    </w:p>
    <w:p w14:paraId="74024E6D" w14:textId="77777777" w:rsidR="009C10FF" w:rsidRPr="00E10A20" w:rsidRDefault="009C10FF" w:rsidP="00C622AC">
      <w:pPr>
        <w:spacing w:line="360" w:lineRule="auto"/>
        <w:ind w:firstLine="708"/>
        <w:jc w:val="both"/>
      </w:pPr>
    </w:p>
    <w:p w14:paraId="1787AF8D" w14:textId="77777777" w:rsidR="00F90FB5" w:rsidRPr="00E10A20" w:rsidRDefault="00794D5C" w:rsidP="00C622AC">
      <w:pPr>
        <w:spacing w:line="360" w:lineRule="auto"/>
        <w:ind w:firstLine="708"/>
        <w:jc w:val="both"/>
      </w:pPr>
      <w:r w:rsidRPr="00E10A20">
        <w:lastRenderedPageBreak/>
        <w:t xml:space="preserve">Gmina Somonino w świetle regionalizacji fizycznogeograficznej wg J. Kondrackiego położona jest w granicach mezoregionu Pojezierze Kaszubskie (314.51), które jest częścią makroregionu Pojezierze Wschodniopomorskie. Obszar Gminy charakteryzuje się urozmaiconą rzeźbą terenu. Najwyższy punkt zlokalizowany w okolicach wsi Kaplica ma wysokość 296,2 m n.p.m., najniżej położone tereny znajdują się w dolinie rzeki Raduni i osiągają wysokość nieco powyżej 157 m n.p.m. Dominującą powierzchniowo formą terenu jest wysoczyzna morenowa, ponad którą wznoszą się pagóry moren czołowych. Formami ukształtowania terenu na obszarze Gminy Somonino są: </w:t>
      </w:r>
      <w:r w:rsidRPr="00E10A20">
        <w:sym w:font="Symbol" w:char="F02D"/>
      </w:r>
      <w:r w:rsidRPr="00E10A20">
        <w:t xml:space="preserve"> morena denna falista lub pagórkowata - tworzy dominującą powierzchniowo formę terenu w postaci wysoczyzny morenowej, </w:t>
      </w:r>
      <w:r w:rsidRPr="00E10A20">
        <w:sym w:font="Symbol" w:char="F02D"/>
      </w:r>
      <w:r w:rsidRPr="00E10A20">
        <w:t xml:space="preserve"> morena czołowa występująca w postaci wałów, wzgórz i pagórów, typowe wzniesienia moren czołowych występują w zachodniej części Gminy – Jastrzębia Góra, Trzebińska Góra, Koszowatka, Góra Kolańska Huta oraz w okolicach wsi Rybaki i Kaplica, a także w innych rejonach Gminy jako mniejsze ciągi czy izolowane formy, </w:t>
      </w:r>
      <w:r w:rsidRPr="00E10A20">
        <w:sym w:font="Symbol" w:char="F02D"/>
      </w:r>
      <w:r w:rsidRPr="00E10A20">
        <w:t xml:space="preserve"> rynny subglacjalne podłużne, głęboko wcięte w powierzchnię wysoczyzny obniżenia powstałe w trakcie deglacjacji lądolodu, występujące jako złożone układy rynien biegnących od jeziora Ostrzyckiego w kierunku wschodnim, </w:t>
      </w:r>
      <w:r w:rsidRPr="00E10A20">
        <w:sym w:font="Symbol" w:char="F02D"/>
      </w:r>
      <w:r w:rsidRPr="00E10A20">
        <w:t xml:space="preserve"> sandry będące wynikiem działalności wód roztopowych osadzających materiał piaszczysto – żwirowy, występujące m.in. w okolicach Zamkowej Góry, </w:t>
      </w:r>
      <w:r w:rsidRPr="00E10A20">
        <w:sym w:font="Symbol" w:char="F02D"/>
      </w:r>
      <w:r w:rsidRPr="00E10A20">
        <w:t xml:space="preserve"> wytopiska powstałe głównie wskutek wytapiania się brył martwego lodu; występują licznie zarówno na wysoczyźnie morenowej jak i na obszarach sandrowych, częściowo są podmokłe, wypełnione przez oczka wodne lub zatorfione, niektóre z nich zostały włączone do sieci odpływu powierzchniowego. Stopień antropogenicznych przekształceń rzeźby na opisywanym terenie jest niewielki. Istotne zmiany rzeźby występują w obrębie terenów zabudowanych i komunikacyjnych, gdzie istnieją liczne nasypy pod budynkami i terenami komunikacyjnymi, a w niektórych przypadkach niwelacje pierwotnie bardziej stromych powierzchni.</w:t>
      </w:r>
    </w:p>
    <w:p w14:paraId="4B6662C1" w14:textId="77777777" w:rsidR="00794D5C" w:rsidRPr="00E10A20" w:rsidRDefault="00794D5C" w:rsidP="000D3BDF">
      <w:pPr>
        <w:spacing w:line="360" w:lineRule="auto"/>
        <w:jc w:val="both"/>
      </w:pPr>
    </w:p>
    <w:p w14:paraId="31E7583C" w14:textId="77777777" w:rsidR="00794D5C" w:rsidRPr="00E10A20" w:rsidRDefault="00794D5C" w:rsidP="00C622AC">
      <w:pPr>
        <w:spacing w:line="360" w:lineRule="auto"/>
        <w:ind w:firstLine="708"/>
        <w:jc w:val="both"/>
      </w:pPr>
      <w:r w:rsidRPr="00E10A20">
        <w:t xml:space="preserve">Gmina Somonino znajduje się w zasięgu władz Regionalnego Zarządu Gospodarki Wodnej w Gdańsku i należy do dorzecza Dolnej Wisły. Znaczna część Gminy (poza jej południową częścią należącą do systemu rzeki Wierzycy) położona jest w zlewni rzeki Raduni. Przez Gminę Somonino Radunia płynie na odcinku od wypływu z Jeziora Ostrzyckiego, przez Jezioro Trzebno i dalej w kierunku północno – wschodnim. Na omawianym obszarze do Raduni wpływa szereg cieków, z których najdłuższymi są: dopływ </w:t>
      </w:r>
      <w:r w:rsidRPr="00E10A20">
        <w:lastRenderedPageBreak/>
        <w:t>spod Hopowa, dopływ przepływający przez jezioro Rąty oraz dopływ spod Nowego Dworu. Dużo cieków ma charakter okresowy lub epizodyczny.</w:t>
      </w:r>
    </w:p>
    <w:p w14:paraId="1330D2A3" w14:textId="77777777" w:rsidR="00C622AC" w:rsidRPr="00E10A20" w:rsidRDefault="00C622AC" w:rsidP="000D3BDF">
      <w:pPr>
        <w:spacing w:line="360" w:lineRule="auto"/>
        <w:jc w:val="both"/>
      </w:pPr>
    </w:p>
    <w:p w14:paraId="530D6CB6" w14:textId="77777777" w:rsidR="00C622AC" w:rsidRPr="00E10A20" w:rsidRDefault="00C622AC" w:rsidP="00C622AC">
      <w:pPr>
        <w:spacing w:line="360" w:lineRule="auto"/>
        <w:ind w:firstLine="708"/>
        <w:jc w:val="both"/>
      </w:pPr>
      <w:r w:rsidRPr="00E10A20">
        <w:t>Ocenę stanu wód powierzchniowych wykonuje się w odniesieniu do jednolitych części wód, na podstawie wyników Państwowego Monitoringu Środowiska. Wyniki prezentuje się poprzez ocenę stanu ekologicznego (w przypadku wód, których charakter został w znacznym stopniu zmieniony w następstwie fizycznych przeobrażeń, będących wynikiem działalności człowieka – poprzez ocenę potencjału ekologicznego), ocenę stanu chemicznego i ocenę stanu JCWP. Poniżej przedstawiono szczegółowe dane dotyczące wyników badań jakości JCWP znajdujących się na terenie Gminy Somonino (na podstawie oceny WIOŚ w Gdańsku). Na terenie Gminy Somonino występuje 7 Jednolitych Części Wód Powierzchniowych Rzek z czego w okresie sprawozdawczym badano jakość czterech z nich, tj.:</w:t>
      </w:r>
    </w:p>
    <w:p w14:paraId="4510767B" w14:textId="77777777" w:rsidR="00794D5C" w:rsidRPr="00E10A20" w:rsidRDefault="00C622AC" w:rsidP="000D3BDF">
      <w:pPr>
        <w:spacing w:line="360" w:lineRule="auto"/>
        <w:jc w:val="both"/>
      </w:pPr>
      <w:r w:rsidRPr="00E10A20">
        <w:t xml:space="preserve"> </w:t>
      </w:r>
      <w:r w:rsidRPr="00E10A20">
        <w:sym w:font="Symbol" w:char="F02D"/>
      </w:r>
      <w:r w:rsidRPr="00E10A20">
        <w:t xml:space="preserve"> JCWP Wierzyca z jeziorami Grabowskie i Wierzysko do wypływu z jez. Zagnanie – w punkcie pomiarowym Wierzyca – Sarnowy (dwukrotnie),</w:t>
      </w:r>
    </w:p>
    <w:p w14:paraId="239E29E5" w14:textId="77777777" w:rsidR="00C622AC" w:rsidRPr="00E10A20" w:rsidRDefault="00C622AC" w:rsidP="000D3BDF">
      <w:pPr>
        <w:spacing w:line="360" w:lineRule="auto"/>
        <w:jc w:val="both"/>
      </w:pPr>
      <w:r w:rsidRPr="00E10A20">
        <w:sym w:font="Symbol" w:char="F02D"/>
      </w:r>
      <w:r w:rsidRPr="00E10A20">
        <w:t xml:space="preserve"> JCWP Wietcisa do Rutkownicy z Rutkownicą – w punkcie pomiarowym Wietcisa – Stary Wiec,</w:t>
      </w:r>
    </w:p>
    <w:p w14:paraId="05BA0E89" w14:textId="77777777" w:rsidR="00C622AC" w:rsidRPr="00E10A20" w:rsidRDefault="00C622AC" w:rsidP="000D3BDF">
      <w:pPr>
        <w:spacing w:line="360" w:lineRule="auto"/>
        <w:jc w:val="both"/>
      </w:pPr>
      <w:r w:rsidRPr="00E10A20">
        <w:sym w:font="Symbol" w:char="F02D"/>
      </w:r>
      <w:r w:rsidRPr="00E10A20">
        <w:t xml:space="preserve"> JCWP Reknica – w punkcie pomiarowym Reknica - ujście,</w:t>
      </w:r>
    </w:p>
    <w:p w14:paraId="4DCC572A" w14:textId="77777777" w:rsidR="00794D5C" w:rsidRPr="00E10A20" w:rsidRDefault="00C622AC" w:rsidP="000D3BDF">
      <w:pPr>
        <w:spacing w:line="360" w:lineRule="auto"/>
        <w:jc w:val="both"/>
      </w:pPr>
      <w:r w:rsidRPr="00E10A20">
        <w:sym w:font="Symbol" w:char="F02D"/>
      </w:r>
      <w:r w:rsidRPr="00E10A20">
        <w:t xml:space="preserve"> JCWP Radunia od wypływu z jez. Ostrzyckiego do Strzelenki – w punkcie pomiarowym Radunia - Lniska.</w:t>
      </w:r>
    </w:p>
    <w:p w14:paraId="13D57249" w14:textId="77777777" w:rsidR="00C622AC" w:rsidRPr="00491045" w:rsidRDefault="00C622AC" w:rsidP="000D3BDF">
      <w:pPr>
        <w:spacing w:line="360" w:lineRule="auto"/>
        <w:jc w:val="both"/>
      </w:pPr>
    </w:p>
    <w:p w14:paraId="7E8E15EF" w14:textId="3A0DBDE7" w:rsidR="00C622AC" w:rsidRPr="00491045" w:rsidRDefault="00C622AC" w:rsidP="000D3BDF">
      <w:pPr>
        <w:spacing w:line="360" w:lineRule="auto"/>
        <w:jc w:val="both"/>
      </w:pPr>
      <w:r w:rsidRPr="00491045">
        <w:t>Wykaz Jednolitych Części Wód Powierzchniowych Rzek obejmujących teren Gminy Somonino, które badane były w okresie sprawozdawczym</w:t>
      </w:r>
    </w:p>
    <w:p w14:paraId="2BEC739A" w14:textId="77777777" w:rsidR="00C622AC" w:rsidRDefault="00C622AC" w:rsidP="000D3BDF">
      <w:pPr>
        <w:spacing w:line="360" w:lineRule="auto"/>
        <w:jc w:val="both"/>
      </w:pPr>
      <w:r>
        <w:rPr>
          <w:noProof/>
        </w:rPr>
        <w:lastRenderedPageBreak/>
        <w:drawing>
          <wp:inline distT="0" distB="0" distL="0" distR="0" wp14:anchorId="7FB5CAED" wp14:editId="2DA5B770">
            <wp:extent cx="5647823" cy="594169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srcRect l="32738" t="22707" r="31713" b="7711"/>
                    <a:stretch/>
                  </pic:blipFill>
                  <pic:spPr bwMode="auto">
                    <a:xfrm>
                      <a:off x="0" y="0"/>
                      <a:ext cx="5658158" cy="5952568"/>
                    </a:xfrm>
                    <a:prstGeom prst="rect">
                      <a:avLst/>
                    </a:prstGeom>
                    <a:ln>
                      <a:noFill/>
                    </a:ln>
                    <a:extLst>
                      <a:ext uri="{53640926-AAD7-44D8-BBD7-CCE9431645EC}">
                        <a14:shadowObscured xmlns:a14="http://schemas.microsoft.com/office/drawing/2010/main"/>
                      </a:ext>
                    </a:extLst>
                  </pic:spPr>
                </pic:pic>
              </a:graphicData>
            </a:graphic>
          </wp:inline>
        </w:drawing>
      </w:r>
    </w:p>
    <w:p w14:paraId="291BA580" w14:textId="77777777" w:rsidR="00C622AC" w:rsidRDefault="00C622AC" w:rsidP="000D3BDF">
      <w:pPr>
        <w:spacing w:line="360" w:lineRule="auto"/>
        <w:jc w:val="both"/>
      </w:pPr>
    </w:p>
    <w:p w14:paraId="71AC7393" w14:textId="77777777" w:rsidR="00DE610E" w:rsidRPr="00491045" w:rsidRDefault="00794D5C" w:rsidP="00C622AC">
      <w:pPr>
        <w:spacing w:line="360" w:lineRule="auto"/>
        <w:ind w:firstLine="708"/>
        <w:jc w:val="both"/>
      </w:pPr>
      <w:r w:rsidRPr="00491045">
        <w:t xml:space="preserve">Badania prowadzone są w jednolitych częściach wód podziemnych (JCWPd), w tym w częściach uznanych za zagrożone nieosiągnięciem dobrego stanu, ze szczególnym uwzględnieniem obszarów narażonych na zanieczyszczenia pochodzenia rolniczego. Badania wykonywane są na poziomie krajowym w ramach monitoringu diagnostycznego i operacyjnego. Wykonawcą badań oraz oceny stanu wód w zakresie elementów fizykochemicznych oraz ilościowych jest Państwowy Instytut Geologiczny - Państwowy Instytut Badawczy (PIG-PIB). Monitoring diagnostyczny dotyczy wszystkich jednolitych części wód podziemnych (JCWPd) wydzielonych na terenie kraju. Monitoring operacyjny prowadzony jest co roku, z wyłączeniem roku w którym wykonywany jest monitoring </w:t>
      </w:r>
      <w:r w:rsidRPr="00491045">
        <w:lastRenderedPageBreak/>
        <w:t>diagnostyczny i obejmuje JCWPd o statusie wód zagrożonych nieosiągnięciem dobrego stanu chemicznego i/lub ilościowego wód podziemnych. Zgodnie z monitoringiem diagnostycznym zarówno stan chemiczny jak również ilościowy oceniono jako dobry. Należy jednak podkreślić, że dane te dotyczą całych jednolitych części wód podziemnych i tak są prezentowane przez Główny Inspektorat Ochrony Środowiska. Dane te dotyczą roku 2012 oraz 2016.</w:t>
      </w:r>
    </w:p>
    <w:p w14:paraId="069CB46C" w14:textId="6999F33F" w:rsidR="00DE610E" w:rsidRPr="00491045" w:rsidRDefault="00DE610E" w:rsidP="00DE610E">
      <w:pPr>
        <w:spacing w:line="360" w:lineRule="auto"/>
        <w:jc w:val="center"/>
      </w:pPr>
      <w:r w:rsidRPr="00491045">
        <w:rPr>
          <w:noProof/>
        </w:rPr>
        <w:drawing>
          <wp:inline distT="0" distB="0" distL="0" distR="0" wp14:anchorId="3177B089" wp14:editId="497B150F">
            <wp:extent cx="5094329" cy="3526972"/>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100422" cy="3531191"/>
                    </a:xfrm>
                    <a:prstGeom prst="rect">
                      <a:avLst/>
                    </a:prstGeom>
                    <a:noFill/>
                    <a:ln>
                      <a:noFill/>
                    </a:ln>
                  </pic:spPr>
                </pic:pic>
              </a:graphicData>
            </a:graphic>
          </wp:inline>
        </w:drawing>
      </w:r>
    </w:p>
    <w:p w14:paraId="6E922998" w14:textId="77777777" w:rsidR="00DE610E" w:rsidRPr="00491045" w:rsidRDefault="00DE610E" w:rsidP="00C622AC">
      <w:pPr>
        <w:spacing w:line="360" w:lineRule="auto"/>
        <w:ind w:firstLine="708"/>
        <w:jc w:val="both"/>
      </w:pPr>
    </w:p>
    <w:p w14:paraId="24A8EF13" w14:textId="44C2570B" w:rsidR="00C622AC" w:rsidRPr="00491045" w:rsidRDefault="00794D5C" w:rsidP="00C622AC">
      <w:pPr>
        <w:spacing w:line="360" w:lineRule="auto"/>
        <w:ind w:firstLine="708"/>
        <w:jc w:val="both"/>
      </w:pPr>
      <w:r w:rsidRPr="00491045">
        <w:t>Wody podziemne, podobnie jak wody powierzchniowe, stale podlegają antropopresji. Mogą być narażone na różnego rodzaju czynniki degradujące, wpływające na ich jakość i zasobność. Wśród potencjalnych i rzeczywistych źródeł zanieczyszczeń wód podziemnych występujących na charakteryzowanym obszarze można wyliczyć:</w:t>
      </w:r>
    </w:p>
    <w:p w14:paraId="7FE881FE" w14:textId="77777777" w:rsidR="00C622AC" w:rsidRPr="00491045" w:rsidRDefault="00794D5C" w:rsidP="000D3BDF">
      <w:pPr>
        <w:spacing w:line="360" w:lineRule="auto"/>
        <w:jc w:val="both"/>
      </w:pPr>
      <w:r w:rsidRPr="00491045">
        <w:sym w:font="Symbol" w:char="F02D"/>
      </w:r>
      <w:r w:rsidRPr="00491045">
        <w:t xml:space="preserve"> rolnicze: związane z intensywnym nawożeniem oraz stosowaniem pestycydów, </w:t>
      </w:r>
    </w:p>
    <w:p w14:paraId="15CFE22A" w14:textId="77777777" w:rsidR="00C622AC" w:rsidRPr="00491045" w:rsidRDefault="00794D5C" w:rsidP="000D3BDF">
      <w:pPr>
        <w:spacing w:line="360" w:lineRule="auto"/>
        <w:jc w:val="both"/>
      </w:pPr>
      <w:r w:rsidRPr="00491045">
        <w:sym w:font="Symbol" w:char="F02D"/>
      </w:r>
      <w:r w:rsidRPr="00491045">
        <w:t xml:space="preserve"> komunalne: „dzikie wysypiska”, zrzut ścieków, nieszczelne zbiorniki bezodpływowe na nieczystości ciekłe, wody odciekowe z dawnego składowiska odpadów, </w:t>
      </w:r>
    </w:p>
    <w:p w14:paraId="63242685" w14:textId="77777777" w:rsidR="00C622AC" w:rsidRPr="00491045" w:rsidRDefault="00794D5C" w:rsidP="000D3BDF">
      <w:pPr>
        <w:spacing w:line="360" w:lineRule="auto"/>
        <w:jc w:val="both"/>
      </w:pPr>
      <w:r w:rsidRPr="00491045">
        <w:sym w:font="Symbol" w:char="F02D"/>
      </w:r>
      <w:r w:rsidRPr="00491045">
        <w:t xml:space="preserve"> transportowe: szlaki komunikacyjne, obszary magazynowo – składowe. </w:t>
      </w:r>
    </w:p>
    <w:p w14:paraId="7CE69E2B" w14:textId="77777777" w:rsidR="00794D5C" w:rsidRPr="00DE610E" w:rsidRDefault="00794D5C" w:rsidP="00C622AC">
      <w:pPr>
        <w:spacing w:line="360" w:lineRule="auto"/>
        <w:ind w:firstLine="708"/>
        <w:jc w:val="both"/>
        <w:rPr>
          <w:color w:val="002060"/>
        </w:rPr>
      </w:pPr>
      <w:r w:rsidRPr="00491045">
        <w:t>Czynniki, które mogą negatywnie wpływać na jakość wód podziemnych, w tym ujmowanych na cele komunalne, muszą być stale monitorowane, tak aby zapewnić jednostce właściwą jakość wód i eliminować zagrożenia</w:t>
      </w:r>
      <w:r w:rsidRPr="00DE610E">
        <w:rPr>
          <w:color w:val="002060"/>
        </w:rPr>
        <w:t>.</w:t>
      </w:r>
    </w:p>
    <w:p w14:paraId="364EE05E" w14:textId="77777777" w:rsidR="00794D5C" w:rsidRPr="00491045" w:rsidRDefault="00794D5C" w:rsidP="00DE610E">
      <w:pPr>
        <w:spacing w:line="360" w:lineRule="auto"/>
        <w:ind w:firstLine="708"/>
        <w:jc w:val="both"/>
      </w:pPr>
      <w:r w:rsidRPr="00491045">
        <w:lastRenderedPageBreak/>
        <w:t>Potencjalnym źródłem zanieczyszczeń wód powierzchniowych analizowanej jednostki są również ładunki zanieczyszczeń odprowadzane z oczyszczalni ścieków w Sławkach. Na bieżąco prowadzona jest ocena jakości wód dopływających do oczyszczalni jak i odpływających po oczyszczeniu. Osiągnięta zawartość badanych wskaźników zanieczyszczeń w odpływie z oczyszczalni jest konsekwencją wprowadzania systematycznych zmian technicznych i technologicznych oraz ciągłej optymalizacji procesu oczyszczania ścieków.</w:t>
      </w:r>
    </w:p>
    <w:p w14:paraId="0B023CA9" w14:textId="6B984F38" w:rsidR="00794D5C" w:rsidRPr="00491045" w:rsidRDefault="00794D5C" w:rsidP="00C622AC">
      <w:pPr>
        <w:spacing w:line="360" w:lineRule="auto"/>
        <w:ind w:firstLine="708"/>
        <w:jc w:val="both"/>
      </w:pPr>
      <w:r w:rsidRPr="00491045">
        <w:t>Jakość wód ujmowanych i przeznaczonych do zaopatrzenia mieszkańców do celów bytowych Zadaniem Państwowego Powiatowego Inspektora Sanitarnego w Kartuzach (PPIS), był monitoring wód dostarczanych siecią wodociągową pod względem spełniania wymogów sanitarnych, określonych w stosownym rozporządzeniu. Według danych przekazanych przez PPIS w Kartuzach na dzień 31 grudnia 2017 r. wszystkie urządzenia (wodociągi) na terenie Gminy Somonino objęte monitoringiem dostarczały wodę spełniającą wymogi sanitarne, określone w Rozporządzeniu Ministra Zdrowia z dnia 13 listopada 2015 r. w sprawie jakości wody przeznaczonej do spożycia przez ludzi (Dz. U. z 2015 r. poz. 1989). W latach 2014-2017 wszystkie oceny jakości wody były pozytywne co oznacza, że woda spełniała wymogi. W incydentalnie występujących przypadkach przekroczenia dopuszczalnych wartości podejmowano skuteczne działania mające na celu przywrócenie normatywnej jakości dostarczanej wody.</w:t>
      </w:r>
    </w:p>
    <w:p w14:paraId="4D240AA8" w14:textId="77777777" w:rsidR="00DE610E" w:rsidRPr="00491045" w:rsidRDefault="00DE610E" w:rsidP="00C622AC">
      <w:pPr>
        <w:spacing w:line="360" w:lineRule="auto"/>
        <w:ind w:firstLine="708"/>
        <w:jc w:val="both"/>
      </w:pPr>
    </w:p>
    <w:p w14:paraId="6FDDCFF2" w14:textId="77777777" w:rsidR="00304BEA" w:rsidRPr="00491045" w:rsidRDefault="00304BEA" w:rsidP="00304BEA">
      <w:pPr>
        <w:spacing w:line="360" w:lineRule="auto"/>
        <w:jc w:val="both"/>
        <w:rPr>
          <w:b/>
          <w:bCs/>
        </w:rPr>
      </w:pPr>
      <w:r w:rsidRPr="00491045">
        <w:rPr>
          <w:b/>
          <w:bCs/>
        </w:rPr>
        <w:t>Wody podziemne</w:t>
      </w:r>
    </w:p>
    <w:p w14:paraId="2B7F6BBB" w14:textId="77777777" w:rsidR="00304BEA" w:rsidRPr="00491045" w:rsidRDefault="00304BEA" w:rsidP="00304BEA">
      <w:pPr>
        <w:spacing w:line="360" w:lineRule="auto"/>
        <w:jc w:val="both"/>
        <w:rPr>
          <w:rFonts w:eastAsia="Toronto"/>
        </w:rPr>
      </w:pPr>
      <w:r w:rsidRPr="00491045">
        <w:tab/>
        <w:t>Zasoby eksploatacyjne wód podziemnych w Polsce na podstawie „Rocznika Statystycznego Rzeczypospolitej Polskiej” wynosiły na dzień 31.12.2001 roku 1 616 720 m</w:t>
      </w:r>
      <w:r w:rsidRPr="00491045">
        <w:rPr>
          <w:vertAlign w:val="superscript"/>
        </w:rPr>
        <w:t>3</w:t>
      </w:r>
      <w:r w:rsidRPr="00491045">
        <w:t>.</w:t>
      </w:r>
      <w:r w:rsidRPr="00491045">
        <w:rPr>
          <w:rFonts w:eastAsia="Toronto"/>
        </w:rPr>
        <w:t xml:space="preserve"> W granicach województwa pomorskiego i na jego obrzeżach wydzielono pierwotnie 21 Głównych Zbiorników Wód Podziemnych. Są to wyjątkowo zasobne struktury wodonośne o znacznym rozprzestrzenieniu i dobrej jakości wody, niewymagające skomplikowanego uzdatniania, zapewniające szacunkowe zasoby dyspozycyjne w wielkości ponad 1,5 mln m</w:t>
      </w:r>
      <w:r w:rsidRPr="00491045">
        <w:rPr>
          <w:rFonts w:eastAsia="Toronto"/>
          <w:vertAlign w:val="superscript"/>
        </w:rPr>
        <w:t>3</w:t>
      </w:r>
      <w:r w:rsidRPr="00491045">
        <w:rPr>
          <w:rFonts w:eastAsia="Toronto"/>
        </w:rPr>
        <w:t xml:space="preserve">/dobę. Po weryfikacji w 2005 roku utrzymano 17 Głównych Zbiorników Wód Podziemnych. Z tej liczby w całości na obszarze województwa pomorskiego leżą: GZWP Nr 107, 108, 109, 110, 111, 112, 114, 115, 116, 117, 121, 203 oraz częściowo GZWP Nr 118, 126, 127, 128, 210. </w:t>
      </w:r>
    </w:p>
    <w:p w14:paraId="52549F4D" w14:textId="77777777" w:rsidR="00304BEA" w:rsidRPr="00491045" w:rsidRDefault="00304BEA" w:rsidP="00304BEA">
      <w:pPr>
        <w:spacing w:line="360" w:lineRule="auto"/>
        <w:ind w:firstLine="708"/>
        <w:jc w:val="both"/>
        <w:rPr>
          <w:rFonts w:ascii="Toronto" w:eastAsia="Toronto" w:cs="Toronto"/>
          <w:sz w:val="22"/>
          <w:szCs w:val="22"/>
        </w:rPr>
      </w:pPr>
      <w:r w:rsidRPr="00491045">
        <w:rPr>
          <w:rFonts w:eastAsia="Toronto"/>
        </w:rPr>
        <w:t>Przeważają zbiorniki czwartorzędowe, w tym otwarte do powierzchni – doliny i pradoliny oraz zamknięte – międzymorenowe i kopalne. Spośród 8 najzasobniejszych zbiorników czwartorzędowych o zasobach przekraczających 100 tys. m</w:t>
      </w:r>
      <w:r w:rsidRPr="00491045">
        <w:rPr>
          <w:rFonts w:eastAsia="Toronto"/>
          <w:vertAlign w:val="superscript"/>
        </w:rPr>
        <w:t>3</w:t>
      </w:r>
      <w:r w:rsidRPr="00491045">
        <w:rPr>
          <w:rFonts w:eastAsia="Toronto"/>
        </w:rPr>
        <w:t xml:space="preserve">/dobę, wydzielonych </w:t>
      </w:r>
      <w:r w:rsidRPr="00491045">
        <w:rPr>
          <w:rFonts w:eastAsia="Toronto"/>
        </w:rPr>
        <w:lastRenderedPageBreak/>
        <w:t>w Polsce Północnej, trzy oraz fragment czwartego zlokalizowane są w woj. pomorskim. Do grupy tej należą: GZWP Pradoliny Kaszubskiej i rzeki Redy (Nr 110), GZWP Bytów (Nr 117), GZWP Pradoliny Łeby (Nr 107) oraz część GZWP Iława (Nr 210).</w:t>
      </w:r>
    </w:p>
    <w:p w14:paraId="137039EC" w14:textId="77777777" w:rsidR="00304BEA" w:rsidRPr="00491045" w:rsidRDefault="00304BEA" w:rsidP="00304BEA">
      <w:pPr>
        <w:autoSpaceDE w:val="0"/>
        <w:autoSpaceDN w:val="0"/>
        <w:adjustRightInd w:val="0"/>
        <w:spacing w:line="360" w:lineRule="auto"/>
        <w:ind w:firstLine="708"/>
        <w:jc w:val="both"/>
        <w:rPr>
          <w:sz w:val="22"/>
        </w:rPr>
      </w:pPr>
      <w:r w:rsidRPr="00491045">
        <w:t>Według „Planu zagospodarowania przestrzennego województwa pomorskiego” wielkość lokalnych zasobów szacowana jest na około 7 897 mln m</w:t>
      </w:r>
      <w:r w:rsidRPr="00491045">
        <w:rPr>
          <w:vertAlign w:val="superscript"/>
        </w:rPr>
        <w:t xml:space="preserve">3 </w:t>
      </w:r>
      <w:r w:rsidRPr="00491045">
        <w:t>wody. Wody podziemne, ze względu na ich duże zasoby oraz wysoką jakość, są bardzo ważnym źródłem zaopatrzenia ludności w wodę pitną. W województwie pomorskim stanowią one również główne źródło zaopatrzenia dla przemysłu. Z powodu ich gospodarczego znaczenia oraz powszechnego zagrożenia jakości, zostały one objęte programem Państwowego Monitoringu Środowiska.</w:t>
      </w:r>
    </w:p>
    <w:p w14:paraId="536ACA41" w14:textId="77777777" w:rsidR="001A0BF5" w:rsidRPr="00491045" w:rsidRDefault="00304BEA" w:rsidP="001A0BF5">
      <w:pPr>
        <w:spacing w:line="360" w:lineRule="auto"/>
        <w:rPr>
          <w:rFonts w:eastAsia="Calibri"/>
        </w:rPr>
      </w:pPr>
      <w:r w:rsidRPr="00491045">
        <w:rPr>
          <w:rFonts w:eastAsia="Calibri"/>
        </w:rPr>
        <w:t xml:space="preserve">Poniższa mapa przedstawia </w:t>
      </w:r>
      <w:r w:rsidR="001A0BF5" w:rsidRPr="00491045">
        <w:rPr>
          <w:rFonts w:eastAsia="Calibri"/>
        </w:rPr>
        <w:t>rozkład Głównych Zbiorników Wody podziemnej na terenie województwa pomorskiego.</w:t>
      </w:r>
    </w:p>
    <w:p w14:paraId="42DE104E" w14:textId="77777777" w:rsidR="001A0BF5" w:rsidRPr="00491045" w:rsidRDefault="001A0BF5" w:rsidP="00304BEA">
      <w:pPr>
        <w:rPr>
          <w:rFonts w:eastAsia="Calibri"/>
        </w:rPr>
      </w:pPr>
    </w:p>
    <w:p w14:paraId="5C24615E" w14:textId="77777777" w:rsidR="00304BEA" w:rsidRPr="00491045" w:rsidRDefault="001A0BF5" w:rsidP="009C10FF">
      <w:pPr>
        <w:ind w:left="851"/>
        <w:rPr>
          <w:rFonts w:eastAsia="Calibri"/>
          <w:b/>
          <w:u w:val="single"/>
        </w:rPr>
      </w:pPr>
      <w:r w:rsidRPr="00491045">
        <w:rPr>
          <w:rFonts w:eastAsia="Calibri"/>
          <w:b/>
          <w:noProof/>
          <w:u w:val="single"/>
          <w:lang w:eastAsia="pl-PL"/>
        </w:rPr>
        <w:drawing>
          <wp:inline distT="0" distB="0" distL="0" distR="0" wp14:anchorId="615907DA" wp14:editId="11E3C455">
            <wp:extent cx="4789014" cy="357187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4838245" cy="3608594"/>
                    </a:xfrm>
                    <a:prstGeom prst="rect">
                      <a:avLst/>
                    </a:prstGeom>
                    <a:noFill/>
                    <a:ln>
                      <a:noFill/>
                    </a:ln>
                  </pic:spPr>
                </pic:pic>
              </a:graphicData>
            </a:graphic>
          </wp:inline>
        </w:drawing>
      </w:r>
    </w:p>
    <w:p w14:paraId="7AB8359A" w14:textId="77777777" w:rsidR="006F062D" w:rsidRPr="00491045" w:rsidRDefault="006F062D" w:rsidP="00CB0EFC">
      <w:pPr>
        <w:jc w:val="both"/>
        <w:rPr>
          <w:rFonts w:eastAsia="Calibri"/>
          <w:b/>
          <w:u w:val="single"/>
        </w:rPr>
      </w:pPr>
    </w:p>
    <w:p w14:paraId="07ED48B7" w14:textId="77777777" w:rsidR="009C10FF" w:rsidRPr="00491045" w:rsidRDefault="007B56EE" w:rsidP="00CB0EFC">
      <w:pPr>
        <w:spacing w:line="360" w:lineRule="auto"/>
        <w:jc w:val="both"/>
        <w:rPr>
          <w:b/>
          <w:i/>
          <w:sz w:val="28"/>
          <w:szCs w:val="28"/>
        </w:rPr>
      </w:pPr>
      <w:r>
        <w:rPr>
          <w:b/>
          <w:i/>
          <w:noProof/>
          <w:sz w:val="28"/>
          <w:szCs w:val="28"/>
        </w:rPr>
        <w:lastRenderedPageBreak/>
        <w:pict w14:anchorId="221F0ACB">
          <v:shape id="_x0000_s1115" type="#_x0000_t32" style="position:absolute;left:0;text-align:left;margin-left:196.4pt;margin-top:176.3pt;width:45pt;height:17.25pt;flip:y;z-index:251666944" o:connectortype="straight" strokecolor="red" strokeweight="2pt">
            <v:stroke endarrow="block"/>
          </v:shape>
        </w:pict>
      </w:r>
      <w:r w:rsidR="009C10FF" w:rsidRPr="00491045">
        <w:rPr>
          <w:noProof/>
        </w:rPr>
        <w:drawing>
          <wp:inline distT="0" distB="0" distL="0" distR="0" wp14:anchorId="203AF765" wp14:editId="69EFA939">
            <wp:extent cx="6132830" cy="40290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a:srcRect l="32242" t="24303" r="34855" b="32629"/>
                    <a:stretch/>
                  </pic:blipFill>
                  <pic:spPr bwMode="auto">
                    <a:xfrm>
                      <a:off x="0" y="0"/>
                      <a:ext cx="6133392" cy="4029444"/>
                    </a:xfrm>
                    <a:prstGeom prst="rect">
                      <a:avLst/>
                    </a:prstGeom>
                    <a:ln>
                      <a:noFill/>
                    </a:ln>
                    <a:extLst>
                      <a:ext uri="{53640926-AAD7-44D8-BBD7-CCE9431645EC}">
                        <a14:shadowObscured xmlns:a14="http://schemas.microsoft.com/office/drawing/2010/main"/>
                      </a:ext>
                    </a:extLst>
                  </pic:spPr>
                </pic:pic>
              </a:graphicData>
            </a:graphic>
          </wp:inline>
        </w:drawing>
      </w:r>
    </w:p>
    <w:p w14:paraId="350B3A05" w14:textId="77777777" w:rsidR="009C10FF" w:rsidRPr="00491045" w:rsidRDefault="009C10FF" w:rsidP="00CB0EFC">
      <w:pPr>
        <w:spacing w:line="360" w:lineRule="auto"/>
        <w:jc w:val="both"/>
        <w:rPr>
          <w:b/>
          <w:i/>
          <w:sz w:val="28"/>
          <w:szCs w:val="28"/>
        </w:rPr>
      </w:pPr>
    </w:p>
    <w:p w14:paraId="0ABDABBC" w14:textId="7AB9BDD9" w:rsidR="009C10FF" w:rsidRPr="00491045" w:rsidRDefault="007B56EE" w:rsidP="009C10FF">
      <w:pPr>
        <w:spacing w:line="360" w:lineRule="auto"/>
        <w:ind w:left="1416" w:firstLine="708"/>
        <w:jc w:val="both"/>
        <w:rPr>
          <w:bCs/>
          <w:iCs/>
        </w:rPr>
      </w:pPr>
      <w:r>
        <w:rPr>
          <w:b/>
          <w:i/>
          <w:noProof/>
          <w:sz w:val="28"/>
          <w:szCs w:val="28"/>
        </w:rPr>
        <w:pict w14:anchorId="1989221A">
          <v:shape id="_x0000_s1114" type="#_x0000_t32" style="position:absolute;left:0;text-align:left;margin-left:58.15pt;margin-top:7.85pt;width:45pt;height:0;z-index:251665920" o:connectortype="straight" strokecolor="red" strokeweight="2pt">
            <v:stroke endarrow="block"/>
          </v:shape>
        </w:pict>
      </w:r>
      <w:r w:rsidR="009C10FF" w:rsidRPr="00491045">
        <w:rPr>
          <w:bCs/>
          <w:iCs/>
        </w:rPr>
        <w:t>- Lokazizacja przedsięwzięcia</w:t>
      </w:r>
    </w:p>
    <w:p w14:paraId="42B52079" w14:textId="77777777" w:rsidR="00DE610E" w:rsidRPr="00491045" w:rsidRDefault="00DE610E" w:rsidP="009C10FF">
      <w:pPr>
        <w:spacing w:line="360" w:lineRule="auto"/>
        <w:ind w:left="1416" w:firstLine="708"/>
        <w:jc w:val="both"/>
        <w:rPr>
          <w:bCs/>
          <w:iCs/>
        </w:rPr>
      </w:pPr>
    </w:p>
    <w:p w14:paraId="2971FD93" w14:textId="77777777" w:rsidR="00B143D6" w:rsidRPr="00491045" w:rsidRDefault="00B143D6" w:rsidP="00CB0EFC">
      <w:pPr>
        <w:spacing w:line="360" w:lineRule="auto"/>
        <w:jc w:val="both"/>
        <w:rPr>
          <w:b/>
          <w:i/>
          <w:sz w:val="28"/>
          <w:szCs w:val="28"/>
        </w:rPr>
      </w:pPr>
      <w:r w:rsidRPr="00491045">
        <w:rPr>
          <w:b/>
          <w:i/>
          <w:sz w:val="28"/>
          <w:szCs w:val="28"/>
        </w:rPr>
        <w:t>Jednolite części wód</w:t>
      </w:r>
      <w:r w:rsidRPr="00491045">
        <w:rPr>
          <w:rFonts w:eastAsia="Calibri"/>
          <w:i/>
          <w:sz w:val="28"/>
          <w:szCs w:val="28"/>
        </w:rPr>
        <w:t>.</w:t>
      </w:r>
    </w:p>
    <w:p w14:paraId="1519C5AC" w14:textId="77777777" w:rsidR="006E3362" w:rsidRPr="00491045" w:rsidRDefault="006E3362" w:rsidP="006E3362">
      <w:pPr>
        <w:spacing w:line="360" w:lineRule="auto"/>
        <w:jc w:val="both"/>
        <w:rPr>
          <w:lang w:eastAsia="en-US"/>
        </w:rPr>
      </w:pPr>
      <w:r w:rsidRPr="00491045">
        <w:t>Planowane przedsięwzięcie położone jest w obszarze jednolitych części wód podziemnych oznaczonym nr JCWPd:13 znajdujący się w regionie Dolnej Wisły.</w:t>
      </w:r>
    </w:p>
    <w:p w14:paraId="18C12616" w14:textId="77777777" w:rsidR="006E3362" w:rsidRPr="00491045" w:rsidRDefault="006E3362" w:rsidP="006E3362">
      <w:pPr>
        <w:spacing w:line="360" w:lineRule="auto"/>
        <w:jc w:val="both"/>
        <w:rPr>
          <w:rFonts w:ascii="Calibri" w:hAnsi="Calibri"/>
          <w:b/>
          <w:bCs/>
        </w:rPr>
      </w:pPr>
      <w:r w:rsidRPr="00491045">
        <w:rPr>
          <w:b/>
        </w:rPr>
        <w:t>Symbol</w:t>
      </w:r>
      <w:r w:rsidRPr="00491045">
        <w:t xml:space="preserve"> JCWPd:13:</w:t>
      </w:r>
    </w:p>
    <w:p w14:paraId="44DEE239" w14:textId="77777777" w:rsidR="006E3362" w:rsidRPr="00491045" w:rsidRDefault="006E3362" w:rsidP="006E3362">
      <w:pPr>
        <w:spacing w:line="360" w:lineRule="auto"/>
        <w:jc w:val="both"/>
        <w:rPr>
          <w:bCs/>
        </w:rPr>
      </w:pPr>
      <w:r w:rsidRPr="00491045">
        <w:rPr>
          <w:b/>
          <w:bCs/>
        </w:rPr>
        <w:t xml:space="preserve">Kod </w:t>
      </w:r>
      <w:r w:rsidRPr="00491045">
        <w:rPr>
          <w:rFonts w:eastAsiaTheme="minorHAnsi"/>
        </w:rPr>
        <w:t>PLGW200013</w:t>
      </w:r>
    </w:p>
    <w:p w14:paraId="35998271" w14:textId="77777777" w:rsidR="006E3362" w:rsidRPr="00491045" w:rsidRDefault="006E3362" w:rsidP="006E3362">
      <w:pPr>
        <w:spacing w:line="360" w:lineRule="auto"/>
        <w:jc w:val="both"/>
        <w:rPr>
          <w:bCs/>
        </w:rPr>
      </w:pPr>
      <w:r w:rsidRPr="00491045">
        <w:rPr>
          <w:bCs/>
        </w:rPr>
        <w:t xml:space="preserve">gdzie: </w:t>
      </w:r>
    </w:p>
    <w:p w14:paraId="5D2E0BCE" w14:textId="77777777" w:rsidR="006E3362" w:rsidRPr="00491045" w:rsidRDefault="006E3362" w:rsidP="006E3362">
      <w:pPr>
        <w:spacing w:line="360" w:lineRule="auto"/>
        <w:jc w:val="both"/>
        <w:rPr>
          <w:rFonts w:ascii="Calibri" w:hAnsi="Calibri"/>
          <w:b/>
          <w:bCs/>
        </w:rPr>
      </w:pPr>
      <w:r w:rsidRPr="00491045">
        <w:rPr>
          <w:b/>
          <w:bCs/>
        </w:rPr>
        <w:t xml:space="preserve"> Q</w:t>
      </w:r>
      <w:r w:rsidRPr="00491045">
        <w:rPr>
          <w:b/>
          <w:bCs/>
          <w:sz w:val="16"/>
          <w:szCs w:val="16"/>
        </w:rPr>
        <w:t>1-3</w:t>
      </w:r>
      <w:r w:rsidRPr="00491045">
        <w:rPr>
          <w:b/>
          <w:bCs/>
        </w:rPr>
        <w:t>, (Pg),(Ng), (Cr)</w:t>
      </w:r>
    </w:p>
    <w:p w14:paraId="4A87C71C" w14:textId="77777777" w:rsidR="006E3362" w:rsidRPr="00491045" w:rsidRDefault="006E3362" w:rsidP="006E3362">
      <w:pPr>
        <w:spacing w:line="360" w:lineRule="auto"/>
      </w:pPr>
      <w:r w:rsidRPr="00491045">
        <w:t>- Q – wody porowe w utworach piaszczystych,</w:t>
      </w:r>
    </w:p>
    <w:p w14:paraId="55EE5EE1" w14:textId="77777777" w:rsidR="006E3362" w:rsidRPr="00491045" w:rsidRDefault="006E3362" w:rsidP="006E3362">
      <w:pPr>
        <w:spacing w:line="360" w:lineRule="auto"/>
      </w:pPr>
      <w:r w:rsidRPr="00491045">
        <w:t>- Pg – wody porowe w utworach piaszczystych,</w:t>
      </w:r>
    </w:p>
    <w:p w14:paraId="34BAB22F" w14:textId="77777777" w:rsidR="006E3362" w:rsidRPr="00491045" w:rsidRDefault="006E3362" w:rsidP="006E3362">
      <w:pPr>
        <w:spacing w:line="360" w:lineRule="auto"/>
      </w:pPr>
      <w:r w:rsidRPr="00491045">
        <w:t>- Ng - wody porowe w utworach piaszczystych,</w:t>
      </w:r>
    </w:p>
    <w:p w14:paraId="795283BF" w14:textId="77777777" w:rsidR="006E3362" w:rsidRPr="00491045" w:rsidRDefault="006E3362" w:rsidP="006E3362">
      <w:pPr>
        <w:spacing w:line="360" w:lineRule="auto"/>
      </w:pPr>
      <w:r w:rsidRPr="00491045">
        <w:t>- Cr – wody szczelinowe w utworach węglanowych,</w:t>
      </w:r>
    </w:p>
    <w:p w14:paraId="6D952BF2" w14:textId="77777777" w:rsidR="006E3362" w:rsidRPr="00491045" w:rsidRDefault="006E3362" w:rsidP="006E3362">
      <w:pPr>
        <w:spacing w:line="360" w:lineRule="auto"/>
        <w:ind w:firstLine="708"/>
        <w:jc w:val="both"/>
      </w:pPr>
    </w:p>
    <w:p w14:paraId="0EC3E2F8" w14:textId="77777777" w:rsidR="006E3362" w:rsidRPr="00491045" w:rsidRDefault="006E3362" w:rsidP="006E3362">
      <w:pPr>
        <w:spacing w:line="360" w:lineRule="auto"/>
        <w:ind w:firstLine="708"/>
        <w:jc w:val="both"/>
      </w:pPr>
      <w:r w:rsidRPr="00491045">
        <w:lastRenderedPageBreak/>
        <w:t xml:space="preserve">Obszar jednolitych części wód podziemnych oznaczony nr JCWPd:13 obejmuje powiaty: pucki, wejherowski, kartuski, gdański, tczewski, starogardzki, m. Gdynia, m. Sopot,                      m. Gdańsk. </w:t>
      </w:r>
    </w:p>
    <w:p w14:paraId="0BE707E8" w14:textId="77777777" w:rsidR="006E3362" w:rsidRPr="00491045" w:rsidRDefault="006E3362" w:rsidP="006E3362">
      <w:pPr>
        <w:spacing w:line="360" w:lineRule="auto"/>
        <w:ind w:firstLine="708"/>
        <w:jc w:val="both"/>
      </w:pPr>
      <w:r w:rsidRPr="00491045">
        <w:t xml:space="preserve">W czwartorzędzie występują jeden, dwa lub trzy poziomy wodonośne bez kontaktu z poziomami niższymi neogenu i paleogenu, które mają zasięg lokalny. Piętro redowe występuje na całym obszarze i nie ma kontaktów z poziomami lezącymi powyżej. </w:t>
      </w:r>
    </w:p>
    <w:p w14:paraId="39271185" w14:textId="77777777" w:rsidR="006E3362" w:rsidRPr="00491045" w:rsidRDefault="006E3362" w:rsidP="006E3362">
      <w:pPr>
        <w:spacing w:line="360" w:lineRule="auto"/>
        <w:ind w:firstLine="708"/>
        <w:jc w:val="center"/>
        <w:rPr>
          <w:b/>
        </w:rPr>
      </w:pPr>
      <w:r w:rsidRPr="00491045">
        <w:rPr>
          <w:b/>
        </w:rPr>
        <w:t>Lokalizacja</w:t>
      </w:r>
    </w:p>
    <w:p w14:paraId="2AD7E4AC" w14:textId="77777777" w:rsidR="006E3362" w:rsidRPr="00491045" w:rsidRDefault="006E3362" w:rsidP="006E3362">
      <w:pPr>
        <w:spacing w:line="360" w:lineRule="auto"/>
        <w:jc w:val="center"/>
      </w:pPr>
      <w:r w:rsidRPr="00491045">
        <w:rPr>
          <w:noProof/>
          <w:lang w:eastAsia="pl-PL"/>
        </w:rPr>
        <w:drawing>
          <wp:inline distT="0" distB="0" distL="0" distR="0" wp14:anchorId="1B7DB9C9" wp14:editId="2A3BE053">
            <wp:extent cx="4057650" cy="335788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8" cstate="print">
                      <a:extLst>
                        <a:ext uri="{28A0092B-C50C-407E-A947-70E740481C1C}">
                          <a14:useLocalDpi xmlns:a14="http://schemas.microsoft.com/office/drawing/2010/main" val="0"/>
                        </a:ext>
                      </a:extLst>
                    </a:blip>
                    <a:srcRect l="32562" t="14285" r="39503" b="9006"/>
                    <a:stretch>
                      <a:fillRect/>
                    </a:stretch>
                  </pic:blipFill>
                  <pic:spPr bwMode="auto">
                    <a:xfrm>
                      <a:off x="0" y="0"/>
                      <a:ext cx="4109678" cy="3400935"/>
                    </a:xfrm>
                    <a:prstGeom prst="rect">
                      <a:avLst/>
                    </a:prstGeom>
                    <a:noFill/>
                    <a:ln>
                      <a:noFill/>
                    </a:ln>
                  </pic:spPr>
                </pic:pic>
              </a:graphicData>
            </a:graphic>
          </wp:inline>
        </w:drawing>
      </w:r>
    </w:p>
    <w:p w14:paraId="376C6DA8" w14:textId="77777777" w:rsidR="006E3362" w:rsidRPr="00491045" w:rsidRDefault="006E3362" w:rsidP="006E3362">
      <w:pPr>
        <w:ind w:firstLine="708"/>
        <w:jc w:val="both"/>
      </w:pPr>
      <w:r w:rsidRPr="00491045">
        <w:rPr>
          <w:noProof/>
          <w:lang w:eastAsia="pl-PL"/>
        </w:rPr>
        <w:lastRenderedPageBreak/>
        <w:drawing>
          <wp:inline distT="0" distB="0" distL="0" distR="0" wp14:anchorId="4763F3EC" wp14:editId="5619AA37">
            <wp:extent cx="5760720" cy="3751580"/>
            <wp:effectExtent l="0" t="0" r="0" b="0"/>
            <wp:docPr id="14" name="Obraz 14" descr="fff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fffff"/>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5760720" cy="3751580"/>
                    </a:xfrm>
                    <a:prstGeom prst="rect">
                      <a:avLst/>
                    </a:prstGeom>
                    <a:noFill/>
                    <a:ln>
                      <a:noFill/>
                    </a:ln>
                  </pic:spPr>
                </pic:pic>
              </a:graphicData>
            </a:graphic>
          </wp:inline>
        </w:drawing>
      </w:r>
    </w:p>
    <w:p w14:paraId="55B79155" w14:textId="77777777" w:rsidR="006E3362" w:rsidRPr="00491045" w:rsidRDefault="006E3362" w:rsidP="006E3362">
      <w:pPr>
        <w:spacing w:line="360" w:lineRule="auto"/>
        <w:jc w:val="both"/>
      </w:pPr>
      <w:r w:rsidRPr="00491045">
        <w:t xml:space="preserve">Główne poziomy wodonośne wyodrębnione zostały w utworach czwartorzędu. Najzasobniejszą strukturą jest pradolina Redy-Łeby. </w:t>
      </w:r>
    </w:p>
    <w:p w14:paraId="7E4F58C5" w14:textId="77777777" w:rsidR="006E3362" w:rsidRPr="00491045" w:rsidRDefault="006E3362" w:rsidP="006E3362">
      <w:pPr>
        <w:tabs>
          <w:tab w:val="left" w:pos="6660"/>
        </w:tabs>
        <w:spacing w:line="360" w:lineRule="auto"/>
      </w:pPr>
      <w:r w:rsidRPr="00491045">
        <w:rPr>
          <w:rFonts w:ascii="Calibri" w:hAnsi="Calibri"/>
          <w:noProof/>
          <w:sz w:val="22"/>
          <w:szCs w:val="22"/>
          <w:lang w:eastAsia="pl-PL"/>
        </w:rPr>
        <w:drawing>
          <wp:anchor distT="0" distB="0" distL="114300" distR="114300" simplePos="0" relativeHeight="251657216" behindDoc="1" locked="0" layoutInCell="1" allowOverlap="1" wp14:anchorId="4AE505BA" wp14:editId="31A3E68F">
            <wp:simplePos x="0" y="0"/>
            <wp:positionH relativeFrom="column">
              <wp:posOffset>262255</wp:posOffset>
            </wp:positionH>
            <wp:positionV relativeFrom="paragraph">
              <wp:posOffset>238760</wp:posOffset>
            </wp:positionV>
            <wp:extent cx="5353050" cy="4076700"/>
            <wp:effectExtent l="0" t="0" r="0" b="0"/>
            <wp:wrapNone/>
            <wp:docPr id="16" name="Obraz 16" descr="ddddds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dddddsss"/>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5353050" cy="4076700"/>
                    </a:xfrm>
                    <a:prstGeom prst="rect">
                      <a:avLst/>
                    </a:prstGeom>
                    <a:noFill/>
                  </pic:spPr>
                </pic:pic>
              </a:graphicData>
            </a:graphic>
          </wp:anchor>
        </w:drawing>
      </w:r>
      <w:r w:rsidRPr="00491045">
        <w:t>Schemat przepływu wód podziemnych</w:t>
      </w:r>
    </w:p>
    <w:p w14:paraId="450D772D" w14:textId="77777777" w:rsidR="006E3362" w:rsidRPr="00491045" w:rsidRDefault="006E3362" w:rsidP="006E3362">
      <w:pPr>
        <w:tabs>
          <w:tab w:val="left" w:pos="6660"/>
        </w:tabs>
        <w:spacing w:line="360" w:lineRule="auto"/>
        <w:jc w:val="both"/>
      </w:pPr>
    </w:p>
    <w:p w14:paraId="30A1CBB2" w14:textId="77777777" w:rsidR="006E3362" w:rsidRPr="00491045" w:rsidRDefault="006E3362" w:rsidP="006E3362">
      <w:pPr>
        <w:tabs>
          <w:tab w:val="left" w:pos="6660"/>
        </w:tabs>
        <w:spacing w:line="360" w:lineRule="auto"/>
        <w:jc w:val="both"/>
        <w:rPr>
          <w:rFonts w:ascii="Calibri" w:hAnsi="Calibri"/>
        </w:rPr>
      </w:pPr>
    </w:p>
    <w:p w14:paraId="4A10370B" w14:textId="77777777" w:rsidR="006E3362" w:rsidRPr="00491045" w:rsidRDefault="006E3362" w:rsidP="006E3362">
      <w:pPr>
        <w:tabs>
          <w:tab w:val="left" w:pos="6660"/>
        </w:tabs>
        <w:spacing w:line="360" w:lineRule="auto"/>
        <w:jc w:val="both"/>
      </w:pPr>
    </w:p>
    <w:p w14:paraId="6B1C707E" w14:textId="77777777" w:rsidR="006E3362" w:rsidRPr="00491045" w:rsidRDefault="006E3362" w:rsidP="006E3362">
      <w:pPr>
        <w:tabs>
          <w:tab w:val="left" w:pos="6660"/>
        </w:tabs>
        <w:spacing w:line="360" w:lineRule="auto"/>
        <w:jc w:val="both"/>
      </w:pPr>
    </w:p>
    <w:p w14:paraId="3D148743" w14:textId="77777777" w:rsidR="006E3362" w:rsidRPr="00491045" w:rsidRDefault="006E3362" w:rsidP="006E3362">
      <w:pPr>
        <w:tabs>
          <w:tab w:val="left" w:pos="6660"/>
        </w:tabs>
        <w:spacing w:line="360" w:lineRule="auto"/>
        <w:jc w:val="both"/>
      </w:pPr>
    </w:p>
    <w:p w14:paraId="5795E7FC" w14:textId="77777777" w:rsidR="006E3362" w:rsidRPr="00491045" w:rsidRDefault="006E3362" w:rsidP="006E3362">
      <w:pPr>
        <w:tabs>
          <w:tab w:val="left" w:pos="6660"/>
        </w:tabs>
        <w:spacing w:line="360" w:lineRule="auto"/>
        <w:jc w:val="both"/>
      </w:pPr>
    </w:p>
    <w:p w14:paraId="2CF195CD" w14:textId="77777777" w:rsidR="006E3362" w:rsidRPr="00491045" w:rsidRDefault="006E3362" w:rsidP="006E3362">
      <w:pPr>
        <w:tabs>
          <w:tab w:val="left" w:pos="6660"/>
        </w:tabs>
        <w:spacing w:line="360" w:lineRule="auto"/>
        <w:jc w:val="both"/>
      </w:pPr>
    </w:p>
    <w:p w14:paraId="4B0C987D" w14:textId="77777777" w:rsidR="006E3362" w:rsidRPr="00491045" w:rsidRDefault="006E3362" w:rsidP="006E3362">
      <w:pPr>
        <w:tabs>
          <w:tab w:val="left" w:pos="6660"/>
        </w:tabs>
        <w:spacing w:line="360" w:lineRule="auto"/>
        <w:jc w:val="both"/>
      </w:pPr>
    </w:p>
    <w:p w14:paraId="3D42C409" w14:textId="77777777" w:rsidR="006E3362" w:rsidRPr="00491045" w:rsidRDefault="006E3362" w:rsidP="006E3362">
      <w:pPr>
        <w:tabs>
          <w:tab w:val="left" w:pos="6660"/>
        </w:tabs>
        <w:spacing w:line="360" w:lineRule="auto"/>
        <w:jc w:val="both"/>
      </w:pPr>
    </w:p>
    <w:p w14:paraId="456751D4" w14:textId="77777777" w:rsidR="006E3362" w:rsidRPr="00491045" w:rsidRDefault="006E3362" w:rsidP="006E3362">
      <w:pPr>
        <w:tabs>
          <w:tab w:val="left" w:pos="6660"/>
        </w:tabs>
        <w:spacing w:line="360" w:lineRule="auto"/>
        <w:jc w:val="both"/>
      </w:pPr>
    </w:p>
    <w:p w14:paraId="27BB1393" w14:textId="77777777" w:rsidR="006E3362" w:rsidRPr="00491045" w:rsidRDefault="006E3362" w:rsidP="006E3362">
      <w:pPr>
        <w:tabs>
          <w:tab w:val="left" w:pos="6660"/>
        </w:tabs>
        <w:spacing w:line="360" w:lineRule="auto"/>
        <w:jc w:val="both"/>
      </w:pPr>
    </w:p>
    <w:p w14:paraId="4EEAB4E9" w14:textId="77777777" w:rsidR="006E3362" w:rsidRPr="00491045" w:rsidRDefault="006E3362" w:rsidP="006E3362">
      <w:pPr>
        <w:tabs>
          <w:tab w:val="left" w:pos="6660"/>
        </w:tabs>
        <w:spacing w:line="360" w:lineRule="auto"/>
        <w:jc w:val="both"/>
      </w:pPr>
    </w:p>
    <w:p w14:paraId="1D2B2590" w14:textId="77777777" w:rsidR="006E3362" w:rsidRPr="00491045" w:rsidRDefault="006E3362" w:rsidP="006E3362">
      <w:pPr>
        <w:tabs>
          <w:tab w:val="left" w:pos="6660"/>
        </w:tabs>
        <w:spacing w:line="360" w:lineRule="auto"/>
        <w:jc w:val="both"/>
      </w:pPr>
    </w:p>
    <w:p w14:paraId="1B4CD3C4" w14:textId="77777777" w:rsidR="006E3362" w:rsidRPr="00491045" w:rsidRDefault="006E3362" w:rsidP="006E3362">
      <w:pPr>
        <w:tabs>
          <w:tab w:val="left" w:pos="6660"/>
        </w:tabs>
        <w:spacing w:line="360" w:lineRule="auto"/>
        <w:jc w:val="both"/>
      </w:pPr>
    </w:p>
    <w:p w14:paraId="6D64C07F" w14:textId="77777777" w:rsidR="006E3362" w:rsidRPr="00491045" w:rsidRDefault="006E3362" w:rsidP="006E3362">
      <w:pPr>
        <w:tabs>
          <w:tab w:val="left" w:pos="6660"/>
        </w:tabs>
        <w:spacing w:line="360" w:lineRule="auto"/>
        <w:jc w:val="both"/>
      </w:pPr>
    </w:p>
    <w:p w14:paraId="665F79EC" w14:textId="77777777" w:rsidR="00DE610E" w:rsidRPr="00491045" w:rsidRDefault="00DE610E" w:rsidP="006E3362">
      <w:pPr>
        <w:tabs>
          <w:tab w:val="left" w:pos="6660"/>
        </w:tabs>
        <w:spacing w:line="360" w:lineRule="auto"/>
        <w:jc w:val="both"/>
      </w:pPr>
    </w:p>
    <w:p w14:paraId="4D39AE1D" w14:textId="1182EA34" w:rsidR="006E3362" w:rsidRPr="00491045" w:rsidRDefault="006E3362" w:rsidP="006E3362">
      <w:pPr>
        <w:tabs>
          <w:tab w:val="left" w:pos="6660"/>
        </w:tabs>
        <w:spacing w:line="360" w:lineRule="auto"/>
        <w:jc w:val="both"/>
      </w:pPr>
      <w:r w:rsidRPr="00491045">
        <w:lastRenderedPageBreak/>
        <w:t xml:space="preserve">Szczegółowy opis charakterystyki geologicznej i hydrologicznej zweryfikowanych JCWPd 13 </w:t>
      </w:r>
    </w:p>
    <w:p w14:paraId="38D9709E" w14:textId="77777777" w:rsidR="006E3362" w:rsidRPr="00491045" w:rsidRDefault="006E3362" w:rsidP="006E3362">
      <w:pPr>
        <w:tabs>
          <w:tab w:val="left" w:pos="6660"/>
        </w:tabs>
        <w:spacing w:line="360" w:lineRule="auto"/>
        <w:jc w:val="both"/>
      </w:pPr>
      <w:r w:rsidRPr="00491045">
        <w:t>zawarto w poniższej tabeli:</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851"/>
        <w:gridCol w:w="992"/>
        <w:gridCol w:w="850"/>
        <w:gridCol w:w="851"/>
        <w:gridCol w:w="992"/>
        <w:gridCol w:w="851"/>
        <w:gridCol w:w="992"/>
        <w:gridCol w:w="992"/>
        <w:gridCol w:w="1336"/>
      </w:tblGrid>
      <w:tr w:rsidR="00491045" w:rsidRPr="00491045" w14:paraId="1922044D" w14:textId="77777777" w:rsidTr="006E3362">
        <w:tc>
          <w:tcPr>
            <w:tcW w:w="817" w:type="dxa"/>
            <w:tcBorders>
              <w:top w:val="single" w:sz="4" w:space="0" w:color="auto"/>
              <w:left w:val="single" w:sz="4" w:space="0" w:color="auto"/>
              <w:bottom w:val="single" w:sz="4" w:space="0" w:color="auto"/>
              <w:right w:val="single" w:sz="4" w:space="0" w:color="auto"/>
            </w:tcBorders>
            <w:hideMark/>
          </w:tcPr>
          <w:p w14:paraId="08C22E53" w14:textId="77777777" w:rsidR="006E3362" w:rsidRPr="00491045" w:rsidRDefault="006E3362">
            <w:pPr>
              <w:rPr>
                <w:sz w:val="16"/>
                <w:szCs w:val="16"/>
              </w:rPr>
            </w:pPr>
            <w:r w:rsidRPr="00491045">
              <w:rPr>
                <w:sz w:val="16"/>
                <w:szCs w:val="16"/>
              </w:rPr>
              <w:t>Nr JCWPd</w:t>
            </w:r>
          </w:p>
        </w:tc>
        <w:tc>
          <w:tcPr>
            <w:tcW w:w="851" w:type="dxa"/>
            <w:tcBorders>
              <w:top w:val="single" w:sz="4" w:space="0" w:color="auto"/>
              <w:left w:val="single" w:sz="4" w:space="0" w:color="auto"/>
              <w:bottom w:val="single" w:sz="4" w:space="0" w:color="auto"/>
              <w:right w:val="single" w:sz="4" w:space="0" w:color="auto"/>
            </w:tcBorders>
            <w:hideMark/>
          </w:tcPr>
          <w:p w14:paraId="1C77E039" w14:textId="77777777" w:rsidR="006E3362" w:rsidRPr="00491045" w:rsidRDefault="006E3362">
            <w:pPr>
              <w:rPr>
                <w:sz w:val="16"/>
                <w:szCs w:val="16"/>
              </w:rPr>
            </w:pPr>
            <w:r w:rsidRPr="00491045">
              <w:rPr>
                <w:sz w:val="16"/>
                <w:szCs w:val="16"/>
              </w:rPr>
              <w:t>Powierzchnia w km</w:t>
            </w:r>
            <w:r w:rsidRPr="00491045">
              <w:rPr>
                <w:sz w:val="16"/>
                <w:szCs w:val="16"/>
                <w:vertAlign w:val="superscript"/>
              </w:rPr>
              <w:t>2</w:t>
            </w:r>
          </w:p>
        </w:tc>
        <w:tc>
          <w:tcPr>
            <w:tcW w:w="992" w:type="dxa"/>
            <w:tcBorders>
              <w:top w:val="single" w:sz="4" w:space="0" w:color="auto"/>
              <w:left w:val="single" w:sz="4" w:space="0" w:color="auto"/>
              <w:bottom w:val="single" w:sz="4" w:space="0" w:color="auto"/>
              <w:right w:val="single" w:sz="4" w:space="0" w:color="auto"/>
            </w:tcBorders>
            <w:hideMark/>
          </w:tcPr>
          <w:p w14:paraId="3DE1BBC8" w14:textId="77777777" w:rsidR="006E3362" w:rsidRPr="00491045" w:rsidRDefault="006E3362">
            <w:pPr>
              <w:rPr>
                <w:sz w:val="16"/>
                <w:szCs w:val="16"/>
              </w:rPr>
            </w:pPr>
            <w:r w:rsidRPr="00491045">
              <w:rPr>
                <w:sz w:val="16"/>
                <w:szCs w:val="16"/>
              </w:rPr>
              <w:t>Stratygrafia</w:t>
            </w:r>
          </w:p>
        </w:tc>
        <w:tc>
          <w:tcPr>
            <w:tcW w:w="850" w:type="dxa"/>
            <w:tcBorders>
              <w:top w:val="single" w:sz="4" w:space="0" w:color="auto"/>
              <w:left w:val="single" w:sz="4" w:space="0" w:color="auto"/>
              <w:bottom w:val="single" w:sz="4" w:space="0" w:color="auto"/>
              <w:right w:val="single" w:sz="4" w:space="0" w:color="auto"/>
            </w:tcBorders>
            <w:hideMark/>
          </w:tcPr>
          <w:p w14:paraId="17EDAFAA" w14:textId="77777777" w:rsidR="006E3362" w:rsidRPr="00491045" w:rsidRDefault="006E3362">
            <w:pPr>
              <w:rPr>
                <w:sz w:val="16"/>
                <w:szCs w:val="16"/>
              </w:rPr>
            </w:pPr>
            <w:r w:rsidRPr="00491045">
              <w:rPr>
                <w:sz w:val="16"/>
                <w:szCs w:val="16"/>
              </w:rPr>
              <w:t>Litologia</w:t>
            </w:r>
          </w:p>
        </w:tc>
        <w:tc>
          <w:tcPr>
            <w:tcW w:w="851" w:type="dxa"/>
            <w:tcBorders>
              <w:top w:val="single" w:sz="4" w:space="0" w:color="auto"/>
              <w:left w:val="single" w:sz="4" w:space="0" w:color="auto"/>
              <w:bottom w:val="single" w:sz="4" w:space="0" w:color="auto"/>
              <w:right w:val="single" w:sz="4" w:space="0" w:color="auto"/>
            </w:tcBorders>
            <w:hideMark/>
          </w:tcPr>
          <w:p w14:paraId="1478D597" w14:textId="77777777" w:rsidR="006E3362" w:rsidRPr="00491045" w:rsidRDefault="006E3362">
            <w:pPr>
              <w:rPr>
                <w:sz w:val="16"/>
                <w:szCs w:val="16"/>
              </w:rPr>
            </w:pPr>
            <w:r w:rsidRPr="00491045">
              <w:rPr>
                <w:sz w:val="16"/>
                <w:szCs w:val="16"/>
              </w:rPr>
              <w:t>Typ geochem.</w:t>
            </w:r>
          </w:p>
          <w:p w14:paraId="7AA6CA9C" w14:textId="77777777" w:rsidR="006E3362" w:rsidRPr="00491045" w:rsidRDefault="006E3362">
            <w:pPr>
              <w:rPr>
                <w:sz w:val="16"/>
                <w:szCs w:val="16"/>
              </w:rPr>
            </w:pPr>
            <w:r w:rsidRPr="00491045">
              <w:rPr>
                <w:sz w:val="16"/>
                <w:szCs w:val="16"/>
              </w:rPr>
              <w:t>utworów skalnych</w:t>
            </w:r>
          </w:p>
        </w:tc>
        <w:tc>
          <w:tcPr>
            <w:tcW w:w="992" w:type="dxa"/>
            <w:tcBorders>
              <w:top w:val="single" w:sz="4" w:space="0" w:color="auto"/>
              <w:left w:val="single" w:sz="4" w:space="0" w:color="auto"/>
              <w:bottom w:val="single" w:sz="4" w:space="0" w:color="auto"/>
              <w:right w:val="single" w:sz="4" w:space="0" w:color="auto"/>
            </w:tcBorders>
            <w:hideMark/>
          </w:tcPr>
          <w:p w14:paraId="6BB7AAD2" w14:textId="77777777" w:rsidR="006E3362" w:rsidRPr="00491045" w:rsidRDefault="006E3362">
            <w:pPr>
              <w:rPr>
                <w:sz w:val="16"/>
                <w:szCs w:val="16"/>
              </w:rPr>
            </w:pPr>
            <w:r w:rsidRPr="00491045">
              <w:rPr>
                <w:sz w:val="16"/>
                <w:szCs w:val="16"/>
              </w:rPr>
              <w:t>Rodzaj utworów budujących warstwę wodonośną</w:t>
            </w:r>
          </w:p>
        </w:tc>
        <w:tc>
          <w:tcPr>
            <w:tcW w:w="851" w:type="dxa"/>
            <w:tcBorders>
              <w:top w:val="single" w:sz="4" w:space="0" w:color="auto"/>
              <w:left w:val="single" w:sz="4" w:space="0" w:color="auto"/>
              <w:bottom w:val="single" w:sz="4" w:space="0" w:color="auto"/>
              <w:right w:val="single" w:sz="4" w:space="0" w:color="auto"/>
            </w:tcBorders>
            <w:hideMark/>
          </w:tcPr>
          <w:p w14:paraId="002126B7" w14:textId="77777777" w:rsidR="006E3362" w:rsidRPr="00491045" w:rsidRDefault="006E3362">
            <w:pPr>
              <w:rPr>
                <w:sz w:val="16"/>
                <w:szCs w:val="16"/>
              </w:rPr>
            </w:pPr>
            <w:r w:rsidRPr="00491045">
              <w:rPr>
                <w:sz w:val="16"/>
                <w:szCs w:val="16"/>
              </w:rPr>
              <w:t>Średni współczynnik filtracji</w:t>
            </w:r>
          </w:p>
          <w:p w14:paraId="12D6E7AA" w14:textId="77777777" w:rsidR="006E3362" w:rsidRPr="00491045" w:rsidRDefault="006E3362">
            <w:pPr>
              <w:rPr>
                <w:sz w:val="16"/>
                <w:szCs w:val="16"/>
              </w:rPr>
            </w:pPr>
            <w:r w:rsidRPr="00491045">
              <w:rPr>
                <w:sz w:val="16"/>
                <w:szCs w:val="16"/>
              </w:rPr>
              <w:t>m/s</w:t>
            </w:r>
          </w:p>
        </w:tc>
        <w:tc>
          <w:tcPr>
            <w:tcW w:w="992" w:type="dxa"/>
            <w:tcBorders>
              <w:top w:val="single" w:sz="4" w:space="0" w:color="auto"/>
              <w:left w:val="single" w:sz="4" w:space="0" w:color="auto"/>
              <w:bottom w:val="single" w:sz="4" w:space="0" w:color="auto"/>
              <w:right w:val="single" w:sz="4" w:space="0" w:color="auto"/>
            </w:tcBorders>
            <w:hideMark/>
          </w:tcPr>
          <w:p w14:paraId="59822C8A" w14:textId="77777777" w:rsidR="006E3362" w:rsidRPr="00491045" w:rsidRDefault="006E3362">
            <w:pPr>
              <w:rPr>
                <w:sz w:val="16"/>
                <w:szCs w:val="16"/>
              </w:rPr>
            </w:pPr>
            <w:r w:rsidRPr="00491045">
              <w:rPr>
                <w:sz w:val="16"/>
                <w:szCs w:val="16"/>
              </w:rPr>
              <w:t>Średnia miąższość utworów wodonośnych</w:t>
            </w:r>
          </w:p>
        </w:tc>
        <w:tc>
          <w:tcPr>
            <w:tcW w:w="992" w:type="dxa"/>
            <w:tcBorders>
              <w:top w:val="single" w:sz="4" w:space="0" w:color="auto"/>
              <w:left w:val="single" w:sz="4" w:space="0" w:color="auto"/>
              <w:bottom w:val="single" w:sz="4" w:space="0" w:color="auto"/>
              <w:right w:val="single" w:sz="4" w:space="0" w:color="auto"/>
            </w:tcBorders>
            <w:hideMark/>
          </w:tcPr>
          <w:p w14:paraId="71F392C9" w14:textId="77777777" w:rsidR="006E3362" w:rsidRPr="00491045" w:rsidRDefault="006E3362">
            <w:pPr>
              <w:rPr>
                <w:sz w:val="16"/>
                <w:szCs w:val="16"/>
              </w:rPr>
            </w:pPr>
            <w:r w:rsidRPr="00491045">
              <w:rPr>
                <w:sz w:val="16"/>
                <w:szCs w:val="16"/>
              </w:rPr>
              <w:t>Liczba poziomów wodonośnych</w:t>
            </w:r>
          </w:p>
        </w:tc>
        <w:tc>
          <w:tcPr>
            <w:tcW w:w="1336" w:type="dxa"/>
            <w:tcBorders>
              <w:top w:val="single" w:sz="4" w:space="0" w:color="auto"/>
              <w:left w:val="single" w:sz="4" w:space="0" w:color="auto"/>
              <w:bottom w:val="single" w:sz="4" w:space="0" w:color="auto"/>
              <w:right w:val="single" w:sz="4" w:space="0" w:color="auto"/>
            </w:tcBorders>
            <w:hideMark/>
          </w:tcPr>
          <w:p w14:paraId="28532793" w14:textId="77777777" w:rsidR="006E3362" w:rsidRPr="00491045" w:rsidRDefault="006E3362">
            <w:pPr>
              <w:rPr>
                <w:sz w:val="16"/>
                <w:szCs w:val="16"/>
              </w:rPr>
            </w:pPr>
            <w:r w:rsidRPr="00491045">
              <w:rPr>
                <w:sz w:val="16"/>
                <w:szCs w:val="16"/>
              </w:rPr>
              <w:t>Charakterystyka układu wartwy wodonośnej</w:t>
            </w:r>
          </w:p>
        </w:tc>
      </w:tr>
      <w:tr w:rsidR="006E3362" w:rsidRPr="00491045" w14:paraId="6D7DC995" w14:textId="77777777" w:rsidTr="006E3362">
        <w:tc>
          <w:tcPr>
            <w:tcW w:w="817" w:type="dxa"/>
            <w:tcBorders>
              <w:top w:val="single" w:sz="4" w:space="0" w:color="auto"/>
              <w:left w:val="single" w:sz="4" w:space="0" w:color="auto"/>
              <w:bottom w:val="single" w:sz="4" w:space="0" w:color="auto"/>
              <w:right w:val="single" w:sz="4" w:space="0" w:color="auto"/>
            </w:tcBorders>
            <w:hideMark/>
          </w:tcPr>
          <w:p w14:paraId="490BC5E7" w14:textId="77777777" w:rsidR="006E3362" w:rsidRPr="00491045" w:rsidRDefault="006E3362">
            <w:r w:rsidRPr="00491045">
              <w:t>13</w:t>
            </w:r>
          </w:p>
        </w:tc>
        <w:tc>
          <w:tcPr>
            <w:tcW w:w="851" w:type="dxa"/>
            <w:tcBorders>
              <w:top w:val="single" w:sz="4" w:space="0" w:color="auto"/>
              <w:left w:val="single" w:sz="4" w:space="0" w:color="auto"/>
              <w:bottom w:val="single" w:sz="4" w:space="0" w:color="auto"/>
              <w:right w:val="single" w:sz="4" w:space="0" w:color="auto"/>
            </w:tcBorders>
            <w:hideMark/>
          </w:tcPr>
          <w:p w14:paraId="63B41724" w14:textId="77777777" w:rsidR="006E3362" w:rsidRPr="00491045" w:rsidRDefault="006E3362">
            <w:r w:rsidRPr="00491045">
              <w:t>2856,0</w:t>
            </w:r>
          </w:p>
        </w:tc>
        <w:tc>
          <w:tcPr>
            <w:tcW w:w="992" w:type="dxa"/>
            <w:tcBorders>
              <w:top w:val="single" w:sz="4" w:space="0" w:color="auto"/>
              <w:left w:val="single" w:sz="4" w:space="0" w:color="auto"/>
              <w:bottom w:val="single" w:sz="4" w:space="0" w:color="auto"/>
              <w:right w:val="single" w:sz="4" w:space="0" w:color="auto"/>
            </w:tcBorders>
            <w:hideMark/>
          </w:tcPr>
          <w:p w14:paraId="0EE8B352" w14:textId="77777777" w:rsidR="006E3362" w:rsidRPr="00491045" w:rsidRDefault="006E3362">
            <w:r w:rsidRPr="00491045">
              <w:t>Q, Ng, Pg, Cr</w:t>
            </w:r>
          </w:p>
        </w:tc>
        <w:tc>
          <w:tcPr>
            <w:tcW w:w="850" w:type="dxa"/>
            <w:tcBorders>
              <w:top w:val="single" w:sz="4" w:space="0" w:color="auto"/>
              <w:left w:val="single" w:sz="4" w:space="0" w:color="auto"/>
              <w:bottom w:val="single" w:sz="4" w:space="0" w:color="auto"/>
              <w:right w:val="single" w:sz="4" w:space="0" w:color="auto"/>
            </w:tcBorders>
            <w:hideMark/>
          </w:tcPr>
          <w:p w14:paraId="10341234" w14:textId="77777777" w:rsidR="006E3362" w:rsidRPr="00491045" w:rsidRDefault="006E3362">
            <w:r w:rsidRPr="00491045">
              <w:t xml:space="preserve">Piaski </w:t>
            </w:r>
          </w:p>
        </w:tc>
        <w:tc>
          <w:tcPr>
            <w:tcW w:w="851" w:type="dxa"/>
            <w:tcBorders>
              <w:top w:val="single" w:sz="4" w:space="0" w:color="auto"/>
              <w:left w:val="single" w:sz="4" w:space="0" w:color="auto"/>
              <w:bottom w:val="single" w:sz="4" w:space="0" w:color="auto"/>
              <w:right w:val="single" w:sz="4" w:space="0" w:color="auto"/>
            </w:tcBorders>
            <w:hideMark/>
          </w:tcPr>
          <w:p w14:paraId="38AB1E52" w14:textId="77777777" w:rsidR="006E3362" w:rsidRPr="00491045" w:rsidRDefault="006E3362">
            <w:r w:rsidRPr="00491045">
              <w:t xml:space="preserve">S </w:t>
            </w:r>
          </w:p>
        </w:tc>
        <w:tc>
          <w:tcPr>
            <w:tcW w:w="992" w:type="dxa"/>
            <w:tcBorders>
              <w:top w:val="single" w:sz="4" w:space="0" w:color="auto"/>
              <w:left w:val="single" w:sz="4" w:space="0" w:color="auto"/>
              <w:bottom w:val="single" w:sz="4" w:space="0" w:color="auto"/>
              <w:right w:val="single" w:sz="4" w:space="0" w:color="auto"/>
            </w:tcBorders>
            <w:hideMark/>
          </w:tcPr>
          <w:p w14:paraId="17B709EE" w14:textId="77777777" w:rsidR="006E3362" w:rsidRPr="00491045" w:rsidRDefault="006E3362">
            <w:r w:rsidRPr="00491045">
              <w:t xml:space="preserve">Porowe </w:t>
            </w:r>
          </w:p>
        </w:tc>
        <w:tc>
          <w:tcPr>
            <w:tcW w:w="851" w:type="dxa"/>
            <w:tcBorders>
              <w:top w:val="single" w:sz="4" w:space="0" w:color="auto"/>
              <w:left w:val="single" w:sz="4" w:space="0" w:color="auto"/>
              <w:bottom w:val="single" w:sz="4" w:space="0" w:color="auto"/>
              <w:right w:val="single" w:sz="4" w:space="0" w:color="auto"/>
            </w:tcBorders>
            <w:hideMark/>
          </w:tcPr>
          <w:p w14:paraId="6404B6A4" w14:textId="77777777" w:rsidR="006E3362" w:rsidRPr="00491045" w:rsidRDefault="006E3362">
            <w:pPr>
              <w:rPr>
                <w:vertAlign w:val="superscript"/>
              </w:rPr>
            </w:pPr>
            <w:r w:rsidRPr="00491045">
              <w:t>10</w:t>
            </w:r>
            <w:r w:rsidRPr="00491045">
              <w:rPr>
                <w:vertAlign w:val="superscript"/>
              </w:rPr>
              <w:t>-4</w:t>
            </w:r>
          </w:p>
          <w:p w14:paraId="23DFA0D9" w14:textId="77777777" w:rsidR="006E3362" w:rsidRPr="00491045" w:rsidRDefault="006E3362">
            <w:r w:rsidRPr="00491045">
              <w:t>10</w:t>
            </w:r>
            <w:r w:rsidRPr="00491045">
              <w:rPr>
                <w:vertAlign w:val="superscript"/>
              </w:rPr>
              <w:t>-6</w:t>
            </w:r>
          </w:p>
        </w:tc>
        <w:tc>
          <w:tcPr>
            <w:tcW w:w="992" w:type="dxa"/>
            <w:tcBorders>
              <w:top w:val="single" w:sz="4" w:space="0" w:color="auto"/>
              <w:left w:val="single" w:sz="4" w:space="0" w:color="auto"/>
              <w:bottom w:val="single" w:sz="4" w:space="0" w:color="auto"/>
              <w:right w:val="single" w:sz="4" w:space="0" w:color="auto"/>
            </w:tcBorders>
            <w:hideMark/>
          </w:tcPr>
          <w:p w14:paraId="552A748E" w14:textId="77777777" w:rsidR="006E3362" w:rsidRPr="00491045" w:rsidRDefault="006E3362">
            <w:r w:rsidRPr="00491045">
              <w:t>&gt;40</w:t>
            </w:r>
          </w:p>
        </w:tc>
        <w:tc>
          <w:tcPr>
            <w:tcW w:w="992" w:type="dxa"/>
            <w:tcBorders>
              <w:top w:val="single" w:sz="4" w:space="0" w:color="auto"/>
              <w:left w:val="single" w:sz="4" w:space="0" w:color="auto"/>
              <w:bottom w:val="single" w:sz="4" w:space="0" w:color="auto"/>
              <w:right w:val="single" w:sz="4" w:space="0" w:color="auto"/>
            </w:tcBorders>
            <w:hideMark/>
          </w:tcPr>
          <w:p w14:paraId="58C64F9D" w14:textId="77777777" w:rsidR="006E3362" w:rsidRPr="00491045" w:rsidRDefault="006E3362">
            <w:r w:rsidRPr="00491045">
              <w:t>2-4</w:t>
            </w:r>
          </w:p>
        </w:tc>
        <w:tc>
          <w:tcPr>
            <w:tcW w:w="1336" w:type="dxa"/>
            <w:tcBorders>
              <w:top w:val="single" w:sz="4" w:space="0" w:color="auto"/>
              <w:left w:val="single" w:sz="4" w:space="0" w:color="auto"/>
              <w:bottom w:val="single" w:sz="4" w:space="0" w:color="auto"/>
              <w:right w:val="single" w:sz="4" w:space="0" w:color="auto"/>
            </w:tcBorders>
            <w:hideMark/>
          </w:tcPr>
          <w:p w14:paraId="4AE926AE" w14:textId="77777777" w:rsidR="006E3362" w:rsidRPr="00491045" w:rsidRDefault="006E3362">
            <w:r w:rsidRPr="00491045">
              <w:t xml:space="preserve">Głownie utwory przepuszczalne </w:t>
            </w:r>
          </w:p>
        </w:tc>
      </w:tr>
    </w:tbl>
    <w:p w14:paraId="0DAB5A4F" w14:textId="77777777" w:rsidR="006E3362" w:rsidRPr="00491045" w:rsidRDefault="006E3362" w:rsidP="006E3362">
      <w:pPr>
        <w:spacing w:line="360" w:lineRule="auto"/>
        <w:jc w:val="both"/>
        <w:rPr>
          <w:rFonts w:eastAsia="Calibri"/>
          <w:lang w:eastAsia="en-US"/>
        </w:rPr>
      </w:pPr>
    </w:p>
    <w:p w14:paraId="01B441E0" w14:textId="77777777" w:rsidR="006E3362" w:rsidRPr="00491045" w:rsidRDefault="006E3362" w:rsidP="006E3362">
      <w:pPr>
        <w:spacing w:line="360" w:lineRule="auto"/>
        <w:jc w:val="both"/>
      </w:pPr>
      <w:r w:rsidRPr="00491045">
        <w:t>Stan JCWPd nr 13 jest  oceniany jako dobry i niezagrożony. Nie przewidziano żadnych odstępstw (derogacji) w odniesieniu do celów środowiskowych.</w:t>
      </w:r>
    </w:p>
    <w:p w14:paraId="7B4FD230" w14:textId="77777777" w:rsidR="00C94A83" w:rsidRPr="00491045" w:rsidRDefault="00C94A83" w:rsidP="00A0597B">
      <w:pPr>
        <w:suppressAutoHyphens w:val="0"/>
        <w:spacing w:after="200" w:line="276" w:lineRule="auto"/>
        <w:jc w:val="both"/>
        <w:rPr>
          <w:rFonts w:eastAsia="Calibri"/>
          <w:lang w:eastAsia="en-US"/>
        </w:rPr>
      </w:pPr>
    </w:p>
    <w:p w14:paraId="403F74E6" w14:textId="77777777" w:rsidR="00A32B99" w:rsidRPr="00491045" w:rsidRDefault="00A32B99" w:rsidP="00A32B99">
      <w:pPr>
        <w:jc w:val="both"/>
        <w:rPr>
          <w:b/>
        </w:rPr>
      </w:pPr>
      <w:r w:rsidRPr="00491045">
        <w:rPr>
          <w:b/>
        </w:rPr>
        <w:t>Wody i obowiązujące dla nich cele środowiskowe;</w:t>
      </w:r>
    </w:p>
    <w:p w14:paraId="5D7476E4" w14:textId="77777777" w:rsidR="00A32B99" w:rsidRPr="00491045" w:rsidRDefault="00A32B99" w:rsidP="00A32B99">
      <w:pPr>
        <w:jc w:val="both"/>
        <w:rPr>
          <w:sz w:val="28"/>
          <w:szCs w:val="28"/>
        </w:rPr>
      </w:pPr>
    </w:p>
    <w:p w14:paraId="2FACB0D2" w14:textId="77777777" w:rsidR="00F806B9" w:rsidRPr="00491045" w:rsidRDefault="00F806B9" w:rsidP="00F806B9">
      <w:pPr>
        <w:spacing w:after="120" w:line="360" w:lineRule="auto"/>
        <w:ind w:firstLine="708"/>
        <w:jc w:val="both"/>
      </w:pPr>
      <w:r w:rsidRPr="00491045">
        <w:rPr>
          <w:iCs/>
        </w:rPr>
        <w:t>Inwestycja nie będzie odprowadzać ścieków do środowiska co mogłoby w jakikolwiek sposób zakłócić gospodarkę wodną wód powierzchniowych oraz gruntowych. Jedynym takim przypadkiem jest możliwość wystąpienia awarii pojazdu samochodowego (wyciek oleju lub paliwa – stosunkowo niewielka ilość zdolna do opanowania za pomocą sorbentów). Podczas normalnej pracy instalacji nie ma możliwości aby zanieczyścić środowisko wodne.</w:t>
      </w:r>
    </w:p>
    <w:p w14:paraId="5DCB8FFD" w14:textId="77777777" w:rsidR="006E3362" w:rsidRPr="00491045" w:rsidRDefault="006E3362" w:rsidP="006E3362">
      <w:pPr>
        <w:spacing w:after="120" w:line="360" w:lineRule="auto"/>
        <w:ind w:firstLine="708"/>
        <w:jc w:val="both"/>
        <w:rPr>
          <w:iCs/>
        </w:rPr>
      </w:pPr>
      <w:r w:rsidRPr="00491045">
        <w:rPr>
          <w:iCs/>
        </w:rPr>
        <w:t>Dodatkowym aspektem przemawiającym za inwestycja jest oddalenie od wód powierzchniowych, co w przypadku przedmiotowego przedsięwzięcia nie będzie negatywnie wpływać ani zagrażać zarówno wodom powierzchniowym (pobliskim rzekom i jeziorom), a w szczególności siedliskom ptaków.</w:t>
      </w:r>
    </w:p>
    <w:p w14:paraId="655FB2A0" w14:textId="77777777" w:rsidR="006E3362" w:rsidRPr="00491045" w:rsidRDefault="006E3362" w:rsidP="006E3362">
      <w:pPr>
        <w:spacing w:after="120" w:line="360" w:lineRule="auto"/>
        <w:ind w:firstLine="708"/>
        <w:jc w:val="both"/>
      </w:pPr>
      <w:r w:rsidRPr="00491045">
        <w:t>Wpływ emisji z odpadów (magazynowanie popiołów w silosach) jest również wykluczony z uwagi na bezpośredni transport i hermetyczny przeładunek (bez możliwości  magazynowania na utwardzonym podłożu).</w:t>
      </w:r>
    </w:p>
    <w:p w14:paraId="23549C89" w14:textId="77777777" w:rsidR="006E3362" w:rsidRPr="00491045" w:rsidRDefault="006E3362" w:rsidP="006E3362">
      <w:pPr>
        <w:spacing w:after="120" w:line="360" w:lineRule="auto"/>
        <w:ind w:firstLine="708"/>
        <w:jc w:val="both"/>
      </w:pPr>
      <w:r w:rsidRPr="00491045">
        <w:t xml:space="preserve">Dotyczy to również innych odpadów stałych, które to będą magazynowane w specjalistycznych pojemnikach w kontenerach  zadaszonych i zamykanych. </w:t>
      </w:r>
    </w:p>
    <w:p w14:paraId="000609A4" w14:textId="77777777" w:rsidR="006E3362" w:rsidRPr="00491045" w:rsidRDefault="006E3362" w:rsidP="006E3362">
      <w:pPr>
        <w:spacing w:after="120" w:line="360" w:lineRule="auto"/>
        <w:ind w:firstLine="408"/>
      </w:pPr>
      <w:r w:rsidRPr="00491045">
        <w:t>Korzystanie ze środowiska przedmiotowego przedsięwzięcia  w postulowanym zakresie nie narusza:</w:t>
      </w:r>
    </w:p>
    <w:p w14:paraId="02AC9234" w14:textId="77777777" w:rsidR="006E3362" w:rsidRPr="00491045" w:rsidRDefault="006E3362" w:rsidP="006E3362">
      <w:pPr>
        <w:tabs>
          <w:tab w:val="right" w:pos="284"/>
          <w:tab w:val="left" w:pos="408"/>
        </w:tabs>
        <w:spacing w:line="360" w:lineRule="auto"/>
        <w:ind w:left="408" w:hanging="408"/>
        <w:jc w:val="both"/>
      </w:pPr>
      <w:r w:rsidRPr="00491045">
        <w:t>-</w:t>
      </w:r>
      <w:r w:rsidRPr="00491045">
        <w:tab/>
        <w:t xml:space="preserve"> ustaleń miejscowego planu zagospodarowania przestrzennego – brak</w:t>
      </w:r>
    </w:p>
    <w:p w14:paraId="31717C28" w14:textId="77777777" w:rsidR="006E3362" w:rsidRPr="00491045" w:rsidRDefault="006E3362" w:rsidP="006E3362">
      <w:pPr>
        <w:tabs>
          <w:tab w:val="right" w:pos="284"/>
          <w:tab w:val="left" w:pos="408"/>
        </w:tabs>
        <w:spacing w:line="360" w:lineRule="auto"/>
        <w:ind w:left="408" w:hanging="408"/>
        <w:jc w:val="both"/>
      </w:pPr>
      <w:r w:rsidRPr="00491045">
        <w:t>- ustaleń studium zagospodarowania przestrzennego ,</w:t>
      </w:r>
    </w:p>
    <w:p w14:paraId="69B4D28E" w14:textId="77777777" w:rsidR="006E3362" w:rsidRPr="00491045" w:rsidRDefault="006E3362" w:rsidP="006E3362">
      <w:pPr>
        <w:tabs>
          <w:tab w:val="left" w:pos="142"/>
          <w:tab w:val="right" w:pos="284"/>
        </w:tabs>
        <w:spacing w:line="360" w:lineRule="auto"/>
        <w:ind w:left="142" w:hanging="142"/>
        <w:jc w:val="both"/>
        <w:rPr>
          <w:iCs/>
        </w:rPr>
      </w:pPr>
      <w:r w:rsidRPr="00491045">
        <w:rPr>
          <w:iCs/>
        </w:rPr>
        <w:lastRenderedPageBreak/>
        <w:t xml:space="preserve">- wymagań w zakresie ochrony zdrowia ludzi, środowiska oraz dóbr kultury wpisanych do    rejestru zabytków ani zapisów Ramowej Dyrektywy Wodnej 2000/60/EW. </w:t>
      </w:r>
    </w:p>
    <w:p w14:paraId="58FE78E9" w14:textId="77777777" w:rsidR="00C94A83" w:rsidRPr="00491045" w:rsidRDefault="00C94A83" w:rsidP="002D58AD">
      <w:pPr>
        <w:suppressAutoHyphens w:val="0"/>
        <w:kinsoku w:val="0"/>
        <w:overflowPunct w:val="0"/>
        <w:spacing w:before="134" w:line="360" w:lineRule="auto"/>
        <w:textAlignment w:val="baseline"/>
        <w:rPr>
          <w:b/>
          <w:iCs/>
          <w:lang w:eastAsia="pl-PL"/>
        </w:rPr>
      </w:pPr>
      <w:r w:rsidRPr="00491045">
        <w:rPr>
          <w:b/>
          <w:iCs/>
          <w:lang w:eastAsia="pl-PL"/>
        </w:rPr>
        <w:t>Ocena wpływu czynników oddziaływania na poszczególne wskaźniki stanu wód powierzchniowych i podziemnych</w:t>
      </w:r>
    </w:p>
    <w:p w14:paraId="35716EFE" w14:textId="77777777" w:rsidR="006E3362" w:rsidRPr="00491045" w:rsidRDefault="006E3362" w:rsidP="006E3362">
      <w:pPr>
        <w:spacing w:line="360" w:lineRule="auto"/>
        <w:ind w:firstLine="547"/>
        <w:jc w:val="both"/>
        <w:rPr>
          <w:lang w:eastAsia="en-US"/>
        </w:rPr>
      </w:pPr>
      <w:r w:rsidRPr="00491045">
        <w:t>W toku analizy nie stwierdzono, że eksploatacja projektowanego wytwórni betonu może negatywnie wpłynąć na pogorszenie się stanu ekologicznego lub potencjału ekologicznego albo zagrożenie nieosiągnięciem dobrego stanu, bądź potencjału ekologicznego wód powierzchniowych i podziemnych, a więc inwestycja może być realizowana.</w:t>
      </w:r>
    </w:p>
    <w:p w14:paraId="5BBBD2C6" w14:textId="77777777" w:rsidR="00AD63C2" w:rsidRPr="00491045" w:rsidRDefault="00AD63C2" w:rsidP="00C94A83">
      <w:pPr>
        <w:jc w:val="both"/>
        <w:rPr>
          <w:rFonts w:eastAsia="Calibri"/>
        </w:rPr>
      </w:pPr>
    </w:p>
    <w:p w14:paraId="4F91E13A" w14:textId="77777777" w:rsidR="00AD63C2" w:rsidRPr="00491045" w:rsidRDefault="00AD63C2" w:rsidP="00C94A83">
      <w:pPr>
        <w:jc w:val="both"/>
        <w:rPr>
          <w:b/>
        </w:rPr>
      </w:pPr>
    </w:p>
    <w:p w14:paraId="2A7A4C1B" w14:textId="77777777" w:rsidR="00C94A83" w:rsidRPr="00491045" w:rsidRDefault="00C94A83" w:rsidP="00C94A83">
      <w:pPr>
        <w:spacing w:line="360" w:lineRule="auto"/>
        <w:jc w:val="both"/>
        <w:rPr>
          <w:b/>
        </w:rPr>
      </w:pPr>
      <w:r w:rsidRPr="00491045">
        <w:rPr>
          <w:b/>
        </w:rPr>
        <w:t>Ochrona wód podziemnych</w:t>
      </w:r>
    </w:p>
    <w:p w14:paraId="30C68013" w14:textId="77777777" w:rsidR="006250B8" w:rsidRPr="00491045" w:rsidRDefault="00922DF2" w:rsidP="00922DF2">
      <w:pPr>
        <w:widowControl w:val="0"/>
        <w:spacing w:line="360" w:lineRule="auto"/>
        <w:ind w:firstLine="708"/>
        <w:jc w:val="both"/>
      </w:pPr>
      <w:r w:rsidRPr="00491045">
        <w:t xml:space="preserve">W rejonie projektowanego przedsięwzięcia, w obrębie piętra czwartorzędowego do głębokości istotnej z punktu widzenia opracowania, rozpoznano tylko jedną warstwę wodonośną, ze stropem na głębokości od 63,0 m do 76,8 m </w:t>
      </w:r>
      <w:r w:rsidR="00C94A83" w:rsidRPr="00491045">
        <w:t xml:space="preserve">i występowanie przed nią nieprzepuszczalnych warstw gliny powoduje, że warstwa wodonośna </w:t>
      </w:r>
      <w:r w:rsidR="00C94A83" w:rsidRPr="00491045">
        <w:rPr>
          <w:bCs/>
        </w:rPr>
        <w:t>jest</w:t>
      </w:r>
      <w:r w:rsidRPr="00491045">
        <w:rPr>
          <w:bCs/>
        </w:rPr>
        <w:t xml:space="preserve"> </w:t>
      </w:r>
      <w:r w:rsidR="00C94A83" w:rsidRPr="00491045">
        <w:t xml:space="preserve">dobrze zabezpieczona przed napływem powierzchniowych zanieczyszczeń </w:t>
      </w:r>
      <w:r w:rsidR="00C94A83" w:rsidRPr="00491045">
        <w:rPr>
          <w:bCs/>
        </w:rPr>
        <w:t>co</w:t>
      </w:r>
      <w:r w:rsidRPr="00491045">
        <w:rPr>
          <w:bCs/>
        </w:rPr>
        <w:t xml:space="preserve"> </w:t>
      </w:r>
      <w:r w:rsidR="00C94A83" w:rsidRPr="00491045">
        <w:t>pozwala</w:t>
      </w:r>
      <w:r w:rsidRPr="00491045">
        <w:t xml:space="preserve"> na swobodną prace projektowanej instalacji bez</w:t>
      </w:r>
      <w:r w:rsidR="001F4885" w:rsidRPr="00491045">
        <w:t xml:space="preserve"> jakich kolwiek zagrozeń dla środowiska wodnego.</w:t>
      </w:r>
      <w:r w:rsidRPr="00491045">
        <w:t xml:space="preserve"> </w:t>
      </w:r>
      <w:r w:rsidR="00C94A83" w:rsidRPr="00491045">
        <w:t xml:space="preserve"> </w:t>
      </w:r>
    </w:p>
    <w:p w14:paraId="4A2C31B1" w14:textId="77777777" w:rsidR="00C94A83" w:rsidRPr="00491045" w:rsidRDefault="00C94A83" w:rsidP="00C94A83">
      <w:pPr>
        <w:spacing w:line="360" w:lineRule="auto"/>
        <w:jc w:val="both"/>
      </w:pPr>
      <w:r w:rsidRPr="00491045">
        <w:tab/>
      </w:r>
    </w:p>
    <w:p w14:paraId="1C7B3682" w14:textId="77777777" w:rsidR="00C94A83" w:rsidRPr="00491045" w:rsidRDefault="00C94A83" w:rsidP="006250B8">
      <w:pPr>
        <w:spacing w:line="360" w:lineRule="auto"/>
        <w:ind w:firstLine="708"/>
        <w:jc w:val="both"/>
      </w:pPr>
      <w:r w:rsidRPr="00491045">
        <w:t xml:space="preserve">Prawidłowa eksploatacja </w:t>
      </w:r>
      <w:r w:rsidR="006E3362" w:rsidRPr="00491045">
        <w:t>projektowanej wytwórni betonu</w:t>
      </w:r>
      <w:r w:rsidRPr="00491045">
        <w:t xml:space="preserve"> nie powinna nieść żadnych zagrożeń. Krótkotrwałe, niewielkie iniekcje zanieczyszczeń jakie mogą mieć miejsce w trakcie budowy i eksploatacji (transport samochodowy) pozostaną bez wpływu na jakość wód podziemnych. Znacząca emisja zanieczyszczeń mogła by wystąpić wyłącznie w sytuacjach awaryjnych a takich się nie przewiduje.</w:t>
      </w:r>
    </w:p>
    <w:p w14:paraId="3DE6DF96" w14:textId="77777777" w:rsidR="001F4885" w:rsidRPr="00491045" w:rsidRDefault="00AD63C2" w:rsidP="00AD63C2">
      <w:pPr>
        <w:spacing w:line="360" w:lineRule="auto"/>
        <w:jc w:val="both"/>
        <w:rPr>
          <w:rFonts w:eastAsia="Calibri"/>
        </w:rPr>
      </w:pPr>
      <w:r w:rsidRPr="00491045">
        <w:rPr>
          <w:rFonts w:eastAsia="Calibri"/>
        </w:rPr>
        <w:tab/>
      </w:r>
    </w:p>
    <w:p w14:paraId="5D1C4679" w14:textId="77777777" w:rsidR="00B143D6" w:rsidRPr="00491045" w:rsidRDefault="001A4CCE" w:rsidP="001F4885">
      <w:pPr>
        <w:spacing w:line="360" w:lineRule="auto"/>
        <w:ind w:firstLine="708"/>
        <w:jc w:val="both"/>
        <w:rPr>
          <w:rFonts w:eastAsia="Calibri"/>
        </w:rPr>
      </w:pPr>
      <w:r w:rsidRPr="00491045">
        <w:rPr>
          <w:rFonts w:eastAsia="Calibri"/>
        </w:rPr>
        <w:t xml:space="preserve">Stan JCWPd nr </w:t>
      </w:r>
      <w:r w:rsidR="006E3362" w:rsidRPr="00491045">
        <w:rPr>
          <w:rFonts w:eastAsia="Calibri"/>
        </w:rPr>
        <w:t>13</w:t>
      </w:r>
      <w:r w:rsidR="00B143D6" w:rsidRPr="00491045">
        <w:rPr>
          <w:rFonts w:eastAsia="Calibri"/>
        </w:rPr>
        <w:t xml:space="preserve"> jest  oceniany jako dobry i niezagrożony. Nie przewidziano żadnych odstępstw (derogacji) w odniesieniu do celów środowiskowych.</w:t>
      </w:r>
    </w:p>
    <w:p w14:paraId="20C866A7" w14:textId="77777777" w:rsidR="00471B9B" w:rsidRPr="00491045" w:rsidRDefault="00471B9B" w:rsidP="00CB0EFC">
      <w:pPr>
        <w:spacing w:line="360" w:lineRule="auto"/>
        <w:jc w:val="both"/>
        <w:rPr>
          <w:b/>
          <w:i/>
          <w:u w:val="single"/>
        </w:rPr>
      </w:pPr>
    </w:p>
    <w:p w14:paraId="4316CE37" w14:textId="77777777" w:rsidR="006E3362" w:rsidRPr="00491045" w:rsidRDefault="006E3362" w:rsidP="00D9315A">
      <w:pPr>
        <w:spacing w:line="360" w:lineRule="auto"/>
        <w:jc w:val="both"/>
        <w:rPr>
          <w:b/>
          <w:i/>
          <w:u w:val="single"/>
        </w:rPr>
      </w:pPr>
    </w:p>
    <w:p w14:paraId="5CF1DAA3" w14:textId="77777777" w:rsidR="006E3362" w:rsidRPr="00491045" w:rsidRDefault="006E3362" w:rsidP="00D9315A">
      <w:pPr>
        <w:spacing w:line="360" w:lineRule="auto"/>
        <w:jc w:val="both"/>
        <w:rPr>
          <w:b/>
          <w:i/>
          <w:u w:val="single"/>
        </w:rPr>
      </w:pPr>
    </w:p>
    <w:p w14:paraId="455D8411" w14:textId="77777777" w:rsidR="006E3362" w:rsidRPr="00491045" w:rsidRDefault="006E3362" w:rsidP="00D9315A">
      <w:pPr>
        <w:spacing w:line="360" w:lineRule="auto"/>
        <w:jc w:val="both"/>
        <w:rPr>
          <w:b/>
          <w:i/>
          <w:u w:val="single"/>
        </w:rPr>
      </w:pPr>
    </w:p>
    <w:p w14:paraId="2FA06CC0" w14:textId="77777777" w:rsidR="006E3362" w:rsidRPr="00491045" w:rsidRDefault="006E3362" w:rsidP="00D9315A">
      <w:pPr>
        <w:spacing w:line="360" w:lineRule="auto"/>
        <w:jc w:val="both"/>
        <w:rPr>
          <w:b/>
          <w:i/>
          <w:u w:val="single"/>
        </w:rPr>
      </w:pPr>
    </w:p>
    <w:p w14:paraId="3878BCCB" w14:textId="7F422408" w:rsidR="006E3362" w:rsidRPr="00491045" w:rsidRDefault="006E3362" w:rsidP="00D9315A">
      <w:pPr>
        <w:spacing w:line="360" w:lineRule="auto"/>
        <w:jc w:val="both"/>
        <w:rPr>
          <w:b/>
          <w:i/>
          <w:u w:val="single"/>
        </w:rPr>
      </w:pPr>
    </w:p>
    <w:p w14:paraId="276D3C2C" w14:textId="77777777" w:rsidR="00F806B9" w:rsidRDefault="00F806B9" w:rsidP="00D9315A">
      <w:pPr>
        <w:spacing w:line="360" w:lineRule="auto"/>
        <w:jc w:val="both"/>
        <w:rPr>
          <w:b/>
          <w:i/>
          <w:u w:val="single"/>
        </w:rPr>
      </w:pPr>
    </w:p>
    <w:p w14:paraId="0AEF96AF" w14:textId="77777777" w:rsidR="006E3362" w:rsidRDefault="006E3362" w:rsidP="00D9315A">
      <w:pPr>
        <w:spacing w:line="360" w:lineRule="auto"/>
        <w:jc w:val="both"/>
        <w:rPr>
          <w:b/>
          <w:i/>
          <w:u w:val="single"/>
        </w:rPr>
      </w:pPr>
    </w:p>
    <w:p w14:paraId="2474705F" w14:textId="77777777" w:rsidR="00D9315A" w:rsidRPr="00491045" w:rsidRDefault="006C1779" w:rsidP="00D9315A">
      <w:pPr>
        <w:spacing w:line="360" w:lineRule="auto"/>
        <w:jc w:val="both"/>
        <w:rPr>
          <w:b/>
          <w:i/>
          <w:u w:val="single"/>
        </w:rPr>
      </w:pPr>
      <w:r w:rsidRPr="00491045">
        <w:rPr>
          <w:b/>
          <w:i/>
          <w:u w:val="single"/>
        </w:rPr>
        <w:lastRenderedPageBreak/>
        <w:t>Jednolite części wód powierzchniowyc</w:t>
      </w:r>
      <w:r w:rsidR="00D9315A" w:rsidRPr="00491045">
        <w:rPr>
          <w:b/>
          <w:i/>
          <w:u w:val="single"/>
        </w:rPr>
        <w:t>h</w:t>
      </w:r>
    </w:p>
    <w:p w14:paraId="1D7F9152" w14:textId="78F38207" w:rsidR="006E3362" w:rsidRPr="00491045" w:rsidRDefault="006E3362" w:rsidP="006E3362">
      <w:pPr>
        <w:spacing w:line="360" w:lineRule="auto"/>
        <w:ind w:firstLine="708"/>
        <w:jc w:val="both"/>
        <w:rPr>
          <w:lang w:eastAsia="pl-PL"/>
        </w:rPr>
      </w:pPr>
      <w:r w:rsidRPr="00491045">
        <w:rPr>
          <w:lang w:eastAsia="pl-PL"/>
        </w:rPr>
        <w:t>Przedmiotowy obszar jest zlokalizowany w regionie wodnym rzeki Wisły, dla którego</w:t>
      </w:r>
      <w:r w:rsidR="00F806B9" w:rsidRPr="00491045">
        <w:rPr>
          <w:lang w:eastAsia="pl-PL"/>
        </w:rPr>
        <w:t xml:space="preserve"> </w:t>
      </w:r>
      <w:r w:rsidRPr="00491045">
        <w:rPr>
          <w:lang w:eastAsia="pl-PL"/>
        </w:rPr>
        <w:t xml:space="preserve">Dyrektor Regionalnego Zarządu Gospodarki Wodnej w Gdańsku w dniu 7 listopada 2014 r., na podstawie art. 120 ust. 1 ustawy z dnia 18 lipca 2001 r. Prawo wodne (Dz. U. z 2012r. poz. 145 z późn. zm.) ustalił Warunki korzystania z wód regionu wodnego Dolnej Wisły.  </w:t>
      </w:r>
    </w:p>
    <w:p w14:paraId="41F6B940" w14:textId="3EEF5950" w:rsidR="006E3362" w:rsidRPr="00491045" w:rsidRDefault="006E3362" w:rsidP="006E3362">
      <w:pPr>
        <w:spacing w:line="360" w:lineRule="auto"/>
        <w:jc w:val="both"/>
        <w:rPr>
          <w:lang w:eastAsia="en-US"/>
        </w:rPr>
      </w:pPr>
      <w:r w:rsidRPr="00491045">
        <w:rPr>
          <w:lang w:eastAsia="pl-PL"/>
        </w:rPr>
        <w:tab/>
      </w:r>
      <w:r w:rsidRPr="00491045">
        <w:rPr>
          <w:shd w:val="clear" w:color="auto" w:fill="F5FAFD"/>
        </w:rPr>
        <w:t> </w:t>
      </w:r>
      <w:r w:rsidRPr="00491045">
        <w:t>Warunki korzystania z wód regionu wodnego Dolnej Wisły zostały ustanowione Rozporządzeniem nr 9/2014 Dyrektora Regionalnego Zarządu Gospodarki Wodnej w Gdańsku   z dnia 7 listopada 2014 roku w sprawie warunków korzystania wód regionu wodnego Dolnej Wisły (Dz.</w:t>
      </w:r>
      <w:r w:rsidR="00F806B9" w:rsidRPr="00491045">
        <w:t xml:space="preserve"> </w:t>
      </w:r>
      <w:r w:rsidRPr="00491045">
        <w:t>Urz. Województwa Pomorskiego z dnia 26 listopada 2014 roku, poz. 4137</w:t>
      </w:r>
      <w:r w:rsidR="00F806B9" w:rsidRPr="00491045">
        <w:t>)</w:t>
      </w:r>
      <w:r w:rsidRPr="00491045">
        <w:t xml:space="preserve">. Postanowienia rozporządzenia weszły w życie 12 grudnia 2014 roku. </w:t>
      </w:r>
    </w:p>
    <w:p w14:paraId="312DAA83" w14:textId="77777777" w:rsidR="006E3362" w:rsidRPr="00491045" w:rsidRDefault="006E3362" w:rsidP="006E3362">
      <w:pPr>
        <w:spacing w:line="360" w:lineRule="auto"/>
        <w:ind w:firstLine="708"/>
        <w:jc w:val="both"/>
        <w:rPr>
          <w:lang w:eastAsia="pl-PL"/>
        </w:rPr>
      </w:pPr>
      <w:r w:rsidRPr="00491045">
        <w:rPr>
          <w:lang w:eastAsia="pl-PL"/>
        </w:rPr>
        <w:tab/>
        <w:t xml:space="preserve">Zgodnie z ustaleniami zawartymi w Planie gospodarowania wodami na obszarze dorzecza Wisły (Dz.U. z 2016 r. poz. 1911), podstawowymi celami środowiskowymi zmierzającymi do ochrony wód jest: </w:t>
      </w:r>
    </w:p>
    <w:p w14:paraId="3FF32A66" w14:textId="77777777" w:rsidR="006E3362" w:rsidRPr="00491045" w:rsidRDefault="006E3362" w:rsidP="006E3362">
      <w:pPr>
        <w:spacing w:line="360" w:lineRule="auto"/>
        <w:ind w:firstLine="708"/>
        <w:jc w:val="both"/>
        <w:rPr>
          <w:lang w:eastAsia="pl-PL"/>
        </w:rPr>
      </w:pPr>
      <w:r w:rsidRPr="00491045">
        <w:rPr>
          <w:lang w:eastAsia="pl-PL"/>
        </w:rPr>
        <w:t>-</w:t>
      </w:r>
      <w:r w:rsidRPr="00491045">
        <w:rPr>
          <w:lang w:eastAsia="pl-PL"/>
        </w:rPr>
        <w:tab/>
        <w:t xml:space="preserve">zapobieganie dopływowi lub ograniczenie dopływu zanieczyszczeń do wód, </w:t>
      </w:r>
    </w:p>
    <w:p w14:paraId="6EAE577B" w14:textId="77777777" w:rsidR="006E3362" w:rsidRPr="00491045" w:rsidRDefault="006E3362" w:rsidP="006E3362">
      <w:pPr>
        <w:spacing w:line="360" w:lineRule="auto"/>
        <w:ind w:firstLine="708"/>
        <w:jc w:val="both"/>
        <w:rPr>
          <w:lang w:eastAsia="pl-PL"/>
        </w:rPr>
      </w:pPr>
      <w:r w:rsidRPr="00491045">
        <w:rPr>
          <w:lang w:eastAsia="pl-PL"/>
        </w:rPr>
        <w:t>-</w:t>
      </w:r>
      <w:r w:rsidRPr="00491045">
        <w:rPr>
          <w:lang w:eastAsia="pl-PL"/>
        </w:rPr>
        <w:tab/>
        <w:t>zapobieganie pogarszaniu się stanu wszystkich części wód,</w:t>
      </w:r>
    </w:p>
    <w:p w14:paraId="315EEE04" w14:textId="77777777" w:rsidR="006E3362" w:rsidRPr="00491045" w:rsidRDefault="006E3362" w:rsidP="006E3362">
      <w:pPr>
        <w:spacing w:line="360" w:lineRule="auto"/>
        <w:ind w:firstLine="708"/>
        <w:jc w:val="both"/>
        <w:rPr>
          <w:lang w:eastAsia="pl-PL"/>
        </w:rPr>
      </w:pPr>
      <w:r w:rsidRPr="00491045">
        <w:rPr>
          <w:lang w:eastAsia="pl-PL"/>
        </w:rPr>
        <w:t>-</w:t>
      </w:r>
      <w:r w:rsidRPr="00491045">
        <w:rPr>
          <w:lang w:eastAsia="pl-PL"/>
        </w:rPr>
        <w:tab/>
        <w:t>zapewnienie równowagi pomiędzy poborem a zasilaniem wód,</w:t>
      </w:r>
    </w:p>
    <w:p w14:paraId="21DDCB53" w14:textId="77777777" w:rsidR="006E3362" w:rsidRPr="00491045" w:rsidRDefault="006E3362" w:rsidP="006E3362">
      <w:pPr>
        <w:spacing w:line="360" w:lineRule="auto"/>
        <w:ind w:firstLine="708"/>
        <w:jc w:val="both"/>
        <w:rPr>
          <w:rFonts w:ascii="Calibri" w:hAnsi="Calibri"/>
          <w:sz w:val="22"/>
          <w:szCs w:val="22"/>
          <w:lang w:eastAsia="pl-PL"/>
        </w:rPr>
      </w:pPr>
      <w:r w:rsidRPr="00491045">
        <w:rPr>
          <w:lang w:eastAsia="pl-PL"/>
        </w:rPr>
        <w:t>-</w:t>
      </w:r>
      <w:r w:rsidRPr="00491045">
        <w:rPr>
          <w:lang w:eastAsia="pl-PL"/>
        </w:rPr>
        <w:tab/>
        <w:t>wdrożenie działań niezbędnych do odwrócenia znaczącego utrzymującego się rosnącego trendu stężenia każdego zanieczyszczenia powstałego wskutek działalności człowieka.</w:t>
      </w:r>
    </w:p>
    <w:p w14:paraId="54CDE7A6" w14:textId="77777777" w:rsidR="006E3362" w:rsidRPr="00491045" w:rsidRDefault="006E3362" w:rsidP="006E3362">
      <w:pPr>
        <w:spacing w:after="120" w:line="360" w:lineRule="auto"/>
        <w:ind w:firstLine="708"/>
        <w:jc w:val="both"/>
        <w:rPr>
          <w:iCs/>
          <w:lang w:eastAsia="en-US"/>
        </w:rPr>
      </w:pPr>
      <w:r w:rsidRPr="00491045">
        <w:rPr>
          <w:iCs/>
        </w:rPr>
        <w:t>Przedmiotowe przedsięwzięcie nie będzie negatywnie wpływać ani zagrażać zarówno wodom podziemnym jaki i powierzchniowym</w:t>
      </w:r>
    </w:p>
    <w:p w14:paraId="7A3CA37E" w14:textId="77777777" w:rsidR="006E3362" w:rsidRPr="001F4885" w:rsidRDefault="006E3362" w:rsidP="004D751F">
      <w:pPr>
        <w:spacing w:line="360" w:lineRule="auto"/>
        <w:rPr>
          <w:lang w:eastAsia="pl-PL"/>
        </w:rPr>
      </w:pPr>
      <w:r w:rsidRPr="00491045">
        <w:rPr>
          <w:bCs/>
          <w:kern w:val="24"/>
        </w:rPr>
        <w:tab/>
        <w:t xml:space="preserve">Planowane przedsięwzięcie położone jest w obszarze jednolitych wód podziemnych              </w:t>
      </w:r>
      <w:r w:rsidRPr="00491045">
        <w:t>JCWPd</w:t>
      </w:r>
      <w:r w:rsidRPr="00491045">
        <w:rPr>
          <w:bCs/>
          <w:kern w:val="24"/>
        </w:rPr>
        <w:t xml:space="preserve"> 13 w obszarze zlewni RW2000174868178</w:t>
      </w:r>
      <w:r w:rsidR="001F4885" w:rsidRPr="00491045">
        <w:rPr>
          <w:bCs/>
          <w:kern w:val="24"/>
        </w:rPr>
        <w:t xml:space="preserve"> </w:t>
      </w:r>
      <w:r w:rsidRPr="00491045">
        <w:rPr>
          <w:lang w:eastAsia="pl-PL"/>
        </w:rPr>
        <w:t>Dopływ z Rąt.</w:t>
      </w:r>
      <w:r w:rsidRPr="00F806B9">
        <w:rPr>
          <w:color w:val="002060"/>
          <w:lang w:eastAsia="pl-PL"/>
        </w:rPr>
        <w:t xml:space="preserve">          </w:t>
      </w:r>
      <w:r w:rsidRPr="001F4885">
        <w:rPr>
          <w:lang w:eastAsia="pl-PL"/>
        </w:rPr>
        <w:t xml:space="preserve">                   </w:t>
      </w:r>
      <w:r w:rsidRPr="001F4885">
        <w:rPr>
          <w:lang w:eastAsia="pl-PL"/>
        </w:rPr>
        <w:br/>
      </w:r>
    </w:p>
    <w:p w14:paraId="035910F6" w14:textId="2DDF89B2" w:rsidR="006E3362" w:rsidRPr="001F4885" w:rsidRDefault="006E3362" w:rsidP="001F4885">
      <w:pPr>
        <w:pStyle w:val="Nagwek9"/>
        <w:spacing w:line="276" w:lineRule="auto"/>
        <w:rPr>
          <w:iCs/>
          <w:lang w:eastAsia="pl-PL"/>
        </w:rPr>
      </w:pPr>
      <w:r w:rsidRPr="001F4885">
        <w:rPr>
          <w:iCs/>
          <w:lang w:eastAsia="pl-PL"/>
        </w:rPr>
        <w:lastRenderedPageBreak/>
        <w:t>Nazwa jednolitej części wód powierzchniowych rzecznych:</w:t>
      </w:r>
      <w:r w:rsidR="00F806B9">
        <w:rPr>
          <w:iCs/>
          <w:lang w:eastAsia="pl-PL"/>
        </w:rPr>
        <w:t xml:space="preserve"> </w:t>
      </w:r>
      <w:r w:rsidRPr="001F4885">
        <w:rPr>
          <w:b w:val="0"/>
          <w:bCs w:val="0"/>
          <w:iCs/>
          <w:lang w:eastAsia="pl-PL"/>
        </w:rPr>
        <w:t>Dopływ z Rąt</w:t>
      </w:r>
    </w:p>
    <w:p w14:paraId="0AEC6E55" w14:textId="77777777" w:rsidR="006E3362" w:rsidRPr="001F4885" w:rsidRDefault="006E3362" w:rsidP="001F4885">
      <w:pPr>
        <w:pStyle w:val="Nagwek9"/>
        <w:spacing w:line="276" w:lineRule="auto"/>
        <w:rPr>
          <w:iCs/>
          <w:lang w:eastAsia="pl-PL"/>
        </w:rPr>
      </w:pPr>
      <w:r w:rsidRPr="001F4885">
        <w:rPr>
          <w:iCs/>
          <w:lang w:eastAsia="pl-PL"/>
        </w:rPr>
        <w:t>Dorzecze : </w:t>
      </w:r>
      <w:r w:rsidRPr="001F4885">
        <w:rPr>
          <w:b w:val="0"/>
          <w:bCs w:val="0"/>
          <w:iCs/>
          <w:lang w:eastAsia="pl-PL"/>
        </w:rPr>
        <w:t>obszar dorzecza Wisły</w:t>
      </w:r>
    </w:p>
    <w:p w14:paraId="2B5178DD" w14:textId="77777777" w:rsidR="006E3362" w:rsidRPr="001F4885" w:rsidRDefault="006E3362" w:rsidP="001F4885">
      <w:pPr>
        <w:pStyle w:val="Nagwek9"/>
        <w:spacing w:line="276" w:lineRule="auto"/>
        <w:rPr>
          <w:iCs/>
          <w:lang w:eastAsia="pl-PL"/>
        </w:rPr>
      </w:pPr>
      <w:r w:rsidRPr="001F4885">
        <w:rPr>
          <w:iCs/>
          <w:lang w:eastAsia="pl-PL"/>
        </w:rPr>
        <w:t>Region wodny : </w:t>
      </w:r>
      <w:r w:rsidRPr="001F4885">
        <w:rPr>
          <w:b w:val="0"/>
          <w:bCs w:val="0"/>
          <w:iCs/>
          <w:lang w:eastAsia="pl-PL"/>
        </w:rPr>
        <w:t>region wodny Dolnej Wisły</w:t>
      </w:r>
    </w:p>
    <w:p w14:paraId="6F9682C9" w14:textId="77777777" w:rsidR="006E3362" w:rsidRPr="001F4885" w:rsidRDefault="006E3362" w:rsidP="001F4885">
      <w:pPr>
        <w:pStyle w:val="Nagwek9"/>
        <w:spacing w:line="276" w:lineRule="auto"/>
        <w:rPr>
          <w:iCs/>
          <w:lang w:eastAsia="pl-PL"/>
        </w:rPr>
      </w:pPr>
      <w:r w:rsidRPr="001F4885">
        <w:rPr>
          <w:iCs/>
          <w:lang w:eastAsia="pl-PL"/>
        </w:rPr>
        <w:t>Zlewnia : </w:t>
      </w:r>
      <w:r w:rsidRPr="001F4885">
        <w:rPr>
          <w:b w:val="0"/>
          <w:bCs w:val="0"/>
          <w:iCs/>
          <w:lang w:eastAsia="pl-PL"/>
        </w:rPr>
        <w:t>Dopływ z Rąt</w:t>
      </w:r>
    </w:p>
    <w:p w14:paraId="7C244450" w14:textId="77777777" w:rsidR="006E3362" w:rsidRPr="001F4885" w:rsidRDefault="006E3362" w:rsidP="001F4885">
      <w:pPr>
        <w:pStyle w:val="Nagwek9"/>
        <w:spacing w:line="276" w:lineRule="auto"/>
        <w:rPr>
          <w:iCs/>
          <w:lang w:eastAsia="pl-PL"/>
        </w:rPr>
      </w:pPr>
      <w:r w:rsidRPr="001F4885">
        <w:rPr>
          <w:iCs/>
          <w:lang w:eastAsia="pl-PL"/>
        </w:rPr>
        <w:t>S. P. EKO. : </w:t>
      </w:r>
      <w:r w:rsidRPr="001F4885">
        <w:rPr>
          <w:b w:val="0"/>
          <w:bCs w:val="0"/>
          <w:iCs/>
          <w:lang w:eastAsia="pl-PL"/>
        </w:rPr>
        <w:t>DOBRY I POWYŻEJ DOBREGO</w:t>
      </w:r>
    </w:p>
    <w:p w14:paraId="165DB577" w14:textId="77777777" w:rsidR="006E3362" w:rsidRPr="001F4885" w:rsidRDefault="006E3362" w:rsidP="001F4885">
      <w:pPr>
        <w:pStyle w:val="Nagwek9"/>
        <w:spacing w:line="276" w:lineRule="auto"/>
        <w:rPr>
          <w:iCs/>
          <w:lang w:val="en-US" w:eastAsia="pl-PL"/>
        </w:rPr>
      </w:pPr>
      <w:r w:rsidRPr="001F4885">
        <w:rPr>
          <w:iCs/>
          <w:lang w:val="en-US" w:eastAsia="pl-PL"/>
        </w:rPr>
        <w:t>DETER. S. P. :</w:t>
      </w:r>
    </w:p>
    <w:p w14:paraId="24074836" w14:textId="77777777" w:rsidR="006E3362" w:rsidRPr="001F4885" w:rsidRDefault="006E3362" w:rsidP="001F4885">
      <w:pPr>
        <w:pStyle w:val="Nagwek9"/>
        <w:spacing w:line="276" w:lineRule="auto"/>
        <w:rPr>
          <w:iCs/>
          <w:lang w:val="en-US" w:eastAsia="pl-PL"/>
        </w:rPr>
      </w:pPr>
      <w:r w:rsidRPr="001F4885">
        <w:rPr>
          <w:iCs/>
          <w:lang w:val="en-US" w:eastAsia="pl-PL"/>
        </w:rPr>
        <w:t>STAN CHEM. : </w:t>
      </w:r>
      <w:r w:rsidRPr="001F4885">
        <w:rPr>
          <w:b w:val="0"/>
          <w:bCs w:val="0"/>
          <w:iCs/>
          <w:lang w:val="en-US" w:eastAsia="pl-PL"/>
        </w:rPr>
        <w:t>DOBRY</w:t>
      </w:r>
    </w:p>
    <w:p w14:paraId="4669F903" w14:textId="77777777" w:rsidR="006E3362" w:rsidRPr="001F4885" w:rsidRDefault="006E3362" w:rsidP="001F4885">
      <w:pPr>
        <w:pStyle w:val="Nagwek9"/>
        <w:spacing w:line="276" w:lineRule="auto"/>
        <w:rPr>
          <w:iCs/>
          <w:lang w:eastAsia="pl-PL"/>
        </w:rPr>
      </w:pPr>
      <w:r w:rsidRPr="001F4885">
        <w:rPr>
          <w:iCs/>
          <w:lang w:val="en-US" w:eastAsia="pl-PL"/>
        </w:rPr>
        <w:t xml:space="preserve">DETER. </w:t>
      </w:r>
      <w:r w:rsidRPr="001F4885">
        <w:rPr>
          <w:iCs/>
          <w:lang w:eastAsia="pl-PL"/>
        </w:rPr>
        <w:t>SCH :</w:t>
      </w:r>
    </w:p>
    <w:p w14:paraId="6A82C72C" w14:textId="77777777" w:rsidR="006E3362" w:rsidRPr="001F4885" w:rsidRDefault="006E3362" w:rsidP="001F4885">
      <w:pPr>
        <w:pStyle w:val="Nagwek9"/>
        <w:spacing w:line="276" w:lineRule="auto"/>
        <w:rPr>
          <w:iCs/>
          <w:lang w:eastAsia="pl-PL"/>
        </w:rPr>
      </w:pPr>
      <w:r w:rsidRPr="001F4885">
        <w:rPr>
          <w:iCs/>
          <w:lang w:eastAsia="pl-PL"/>
        </w:rPr>
        <w:t>Akt. stan : </w:t>
      </w:r>
      <w:r w:rsidRPr="001F4885">
        <w:rPr>
          <w:b w:val="0"/>
          <w:bCs w:val="0"/>
          <w:iCs/>
          <w:lang w:eastAsia="pl-PL"/>
        </w:rPr>
        <w:t>DOBRY</w:t>
      </w:r>
    </w:p>
    <w:p w14:paraId="361FD015" w14:textId="77777777" w:rsidR="006E3362" w:rsidRPr="001F4885" w:rsidRDefault="006E3362" w:rsidP="001F4885">
      <w:pPr>
        <w:pStyle w:val="Nagwek9"/>
        <w:spacing w:line="276" w:lineRule="auto"/>
        <w:rPr>
          <w:iCs/>
          <w:lang w:eastAsia="pl-PL"/>
        </w:rPr>
      </w:pPr>
      <w:r w:rsidRPr="001F4885">
        <w:rPr>
          <w:iCs/>
          <w:lang w:eastAsia="pl-PL"/>
        </w:rPr>
        <w:t>CEL ST. EKO. : </w:t>
      </w:r>
      <w:r w:rsidRPr="001F4885">
        <w:rPr>
          <w:b w:val="0"/>
          <w:bCs w:val="0"/>
          <w:iCs/>
          <w:lang w:eastAsia="pl-PL"/>
        </w:rPr>
        <w:t>dobry stan ekologiczny</w:t>
      </w:r>
    </w:p>
    <w:p w14:paraId="7D7E7B16" w14:textId="77777777" w:rsidR="006E3362" w:rsidRPr="001F4885" w:rsidRDefault="006E3362" w:rsidP="001F4885">
      <w:pPr>
        <w:pStyle w:val="Nagwek9"/>
        <w:spacing w:line="276" w:lineRule="auto"/>
        <w:rPr>
          <w:iCs/>
          <w:lang w:eastAsia="pl-PL"/>
        </w:rPr>
      </w:pPr>
      <w:r w:rsidRPr="001F4885">
        <w:rPr>
          <w:iCs/>
          <w:lang w:eastAsia="pl-PL"/>
        </w:rPr>
        <w:t>CEL CHEM. : </w:t>
      </w:r>
      <w:r w:rsidRPr="001F4885">
        <w:rPr>
          <w:b w:val="0"/>
          <w:bCs w:val="0"/>
          <w:iCs/>
          <w:lang w:eastAsia="pl-PL"/>
        </w:rPr>
        <w:t>dobry stan chemiczny</w:t>
      </w:r>
    </w:p>
    <w:p w14:paraId="7844E370" w14:textId="77777777" w:rsidR="006E3362" w:rsidRPr="001F4885" w:rsidRDefault="006E3362" w:rsidP="001F4885">
      <w:pPr>
        <w:pStyle w:val="Nagwek9"/>
        <w:spacing w:line="276" w:lineRule="auto"/>
        <w:rPr>
          <w:iCs/>
          <w:lang w:eastAsia="pl-PL"/>
        </w:rPr>
      </w:pPr>
      <w:r w:rsidRPr="001F4885">
        <w:rPr>
          <w:iCs/>
          <w:lang w:eastAsia="pl-PL"/>
        </w:rPr>
        <w:t>Użytkowana : </w:t>
      </w:r>
      <w:r w:rsidRPr="001F4885">
        <w:rPr>
          <w:b w:val="0"/>
          <w:bCs w:val="0"/>
          <w:iCs/>
          <w:lang w:eastAsia="pl-PL"/>
        </w:rPr>
        <w:t>rolniczo - leśna</w:t>
      </w:r>
    </w:p>
    <w:p w14:paraId="05D647FC" w14:textId="77777777" w:rsidR="006E3362" w:rsidRPr="001F4885" w:rsidRDefault="006E3362" w:rsidP="001F4885">
      <w:pPr>
        <w:pStyle w:val="Nagwek9"/>
        <w:spacing w:line="276" w:lineRule="auto"/>
        <w:rPr>
          <w:iCs/>
          <w:lang w:eastAsia="pl-PL"/>
        </w:rPr>
      </w:pPr>
      <w:r w:rsidRPr="001F4885">
        <w:rPr>
          <w:iCs/>
          <w:lang w:eastAsia="pl-PL"/>
        </w:rPr>
        <w:t>Ryzyko : </w:t>
      </w:r>
      <w:r w:rsidRPr="001F4885">
        <w:rPr>
          <w:b w:val="0"/>
          <w:bCs w:val="0"/>
          <w:iCs/>
          <w:lang w:eastAsia="pl-PL"/>
        </w:rPr>
        <w:t>niezagrożona</w:t>
      </w:r>
    </w:p>
    <w:p w14:paraId="0894519D" w14:textId="77777777" w:rsidR="006E3362" w:rsidRPr="001F4885" w:rsidRDefault="006E3362" w:rsidP="001F4885">
      <w:pPr>
        <w:pStyle w:val="Nagwek9"/>
        <w:spacing w:line="276" w:lineRule="auto"/>
        <w:rPr>
          <w:iCs/>
          <w:lang w:eastAsia="pl-PL"/>
        </w:rPr>
      </w:pPr>
      <w:r w:rsidRPr="001F4885">
        <w:rPr>
          <w:iCs/>
          <w:lang w:eastAsia="pl-PL"/>
        </w:rPr>
        <w:t>Krajowy kod Jednolitej części wód powierzchniowych rzecznych : </w:t>
      </w:r>
      <w:r w:rsidRPr="001F4885">
        <w:rPr>
          <w:bCs w:val="0"/>
          <w:iCs/>
        </w:rPr>
        <w:t>RW2000174868178</w:t>
      </w:r>
    </w:p>
    <w:p w14:paraId="3D0B96F4" w14:textId="77777777" w:rsidR="006E3362" w:rsidRPr="001F4885" w:rsidRDefault="006E3362" w:rsidP="001F4885">
      <w:pPr>
        <w:pStyle w:val="Nagwek9"/>
        <w:spacing w:line="276" w:lineRule="auto"/>
        <w:rPr>
          <w:iCs/>
          <w:lang w:eastAsia="pl-PL"/>
        </w:rPr>
      </w:pPr>
      <w:r w:rsidRPr="001F4885">
        <w:rPr>
          <w:iCs/>
          <w:lang w:eastAsia="pl-PL"/>
        </w:rPr>
        <w:t>Długość jednolitej części wód [km] : </w:t>
      </w:r>
      <w:r w:rsidRPr="001F4885">
        <w:rPr>
          <w:b w:val="0"/>
          <w:bCs w:val="0"/>
          <w:iCs/>
          <w:lang w:eastAsia="pl-PL"/>
        </w:rPr>
        <w:t>6,5</w:t>
      </w:r>
    </w:p>
    <w:p w14:paraId="00AADAD9" w14:textId="77777777" w:rsidR="006E3362" w:rsidRPr="001F4885" w:rsidRDefault="006E3362" w:rsidP="001F4885">
      <w:pPr>
        <w:pStyle w:val="Nagwek9"/>
        <w:spacing w:line="276" w:lineRule="auto"/>
        <w:rPr>
          <w:iCs/>
          <w:lang w:eastAsia="pl-PL"/>
        </w:rPr>
      </w:pPr>
      <w:r w:rsidRPr="001F4885">
        <w:rPr>
          <w:iCs/>
          <w:lang w:eastAsia="pl-PL"/>
        </w:rPr>
        <w:t>RZGW : </w:t>
      </w:r>
      <w:r w:rsidRPr="001F4885">
        <w:rPr>
          <w:b w:val="0"/>
          <w:bCs w:val="0"/>
          <w:iCs/>
          <w:lang w:eastAsia="pl-PL"/>
        </w:rPr>
        <w:t>GD</w:t>
      </w:r>
      <w:r w:rsidRPr="001F4885">
        <w:rPr>
          <w:iCs/>
          <w:lang w:eastAsia="pl-PL"/>
        </w:rPr>
        <w:t xml:space="preserve">        Powierzchnia [km</w:t>
      </w:r>
      <w:r w:rsidRPr="001F4885">
        <w:rPr>
          <w:iCs/>
          <w:vertAlign w:val="superscript"/>
          <w:lang w:eastAsia="pl-PL"/>
        </w:rPr>
        <w:t>2</w:t>
      </w:r>
      <w:r w:rsidRPr="001F4885">
        <w:rPr>
          <w:iCs/>
          <w:lang w:eastAsia="pl-PL"/>
        </w:rPr>
        <w:t>] : </w:t>
      </w:r>
      <w:r w:rsidRPr="001F4885">
        <w:rPr>
          <w:b w:val="0"/>
          <w:bCs w:val="0"/>
          <w:iCs/>
        </w:rPr>
        <w:t>25,23</w:t>
      </w:r>
    </w:p>
    <w:tbl>
      <w:tblPr>
        <w:tblStyle w:val="Tabela-Siatka"/>
        <w:tblpPr w:leftFromText="141" w:rightFromText="141" w:vertAnchor="text" w:horzAnchor="margin" w:tblpY="217"/>
        <w:tblW w:w="9825" w:type="dxa"/>
        <w:tblLayout w:type="fixed"/>
        <w:tblLook w:val="04A0" w:firstRow="1" w:lastRow="0" w:firstColumn="1" w:lastColumn="0" w:noHBand="0" w:noVBand="1"/>
      </w:tblPr>
      <w:tblGrid>
        <w:gridCol w:w="992"/>
        <w:gridCol w:w="849"/>
        <w:gridCol w:w="1135"/>
        <w:gridCol w:w="961"/>
        <w:gridCol w:w="1166"/>
        <w:gridCol w:w="1986"/>
        <w:gridCol w:w="1279"/>
        <w:gridCol w:w="1457"/>
      </w:tblGrid>
      <w:tr w:rsidR="006E3362" w:rsidRPr="001F4885" w14:paraId="7996B809" w14:textId="77777777" w:rsidTr="006E3362">
        <w:trPr>
          <w:trHeight w:val="1905"/>
        </w:trPr>
        <w:tc>
          <w:tcPr>
            <w:tcW w:w="992" w:type="dxa"/>
            <w:tcBorders>
              <w:top w:val="single" w:sz="4" w:space="0" w:color="auto"/>
              <w:left w:val="single" w:sz="4" w:space="0" w:color="auto"/>
              <w:bottom w:val="single" w:sz="4" w:space="0" w:color="auto"/>
              <w:right w:val="single" w:sz="4" w:space="0" w:color="auto"/>
            </w:tcBorders>
          </w:tcPr>
          <w:p w14:paraId="359A5FE5" w14:textId="77777777" w:rsidR="006E3362" w:rsidRPr="001F4885" w:rsidRDefault="006E3362">
            <w:pPr>
              <w:jc w:val="both"/>
              <w:rPr>
                <w:rFonts w:ascii="Calibri" w:eastAsia="Calibri" w:hAnsi="Calibri"/>
                <w:sz w:val="20"/>
                <w:szCs w:val="20"/>
                <w:lang w:eastAsia="pl-PL"/>
              </w:rPr>
            </w:pPr>
            <w:r w:rsidRPr="001F4885">
              <w:rPr>
                <w:sz w:val="20"/>
                <w:szCs w:val="20"/>
                <w:lang w:eastAsia="pl-PL"/>
              </w:rPr>
              <w:t xml:space="preserve">Obszar dorzecza </w:t>
            </w:r>
          </w:p>
          <w:p w14:paraId="7E5D9C58" w14:textId="77777777" w:rsidR="006E3362" w:rsidRPr="001F4885" w:rsidRDefault="006E3362">
            <w:pPr>
              <w:jc w:val="both"/>
              <w:rPr>
                <w:sz w:val="20"/>
                <w:szCs w:val="20"/>
                <w:lang w:eastAsia="pl-PL"/>
              </w:rPr>
            </w:pPr>
          </w:p>
          <w:p w14:paraId="6843E490" w14:textId="77777777" w:rsidR="006E3362" w:rsidRPr="001F4885" w:rsidRDefault="006E3362">
            <w:pPr>
              <w:jc w:val="both"/>
              <w:rPr>
                <w:sz w:val="20"/>
                <w:szCs w:val="20"/>
                <w:lang w:eastAsia="pl-PL"/>
              </w:rPr>
            </w:pPr>
          </w:p>
          <w:p w14:paraId="0FA44740" w14:textId="77777777" w:rsidR="006E3362" w:rsidRPr="001F4885" w:rsidRDefault="006E3362">
            <w:pPr>
              <w:jc w:val="both"/>
              <w:rPr>
                <w:sz w:val="20"/>
                <w:szCs w:val="20"/>
                <w:lang w:eastAsia="pl-PL"/>
              </w:rPr>
            </w:pPr>
          </w:p>
          <w:p w14:paraId="2C4E1B0C" w14:textId="77777777" w:rsidR="006E3362" w:rsidRPr="001F4885" w:rsidRDefault="006E3362">
            <w:pPr>
              <w:jc w:val="both"/>
              <w:rPr>
                <w:sz w:val="20"/>
                <w:szCs w:val="20"/>
                <w:lang w:eastAsia="pl-PL"/>
              </w:rPr>
            </w:pPr>
          </w:p>
          <w:p w14:paraId="4B70690F" w14:textId="77777777" w:rsidR="006E3362" w:rsidRPr="001F4885" w:rsidRDefault="006E3362">
            <w:pPr>
              <w:jc w:val="both"/>
              <w:rPr>
                <w:sz w:val="20"/>
                <w:szCs w:val="20"/>
                <w:lang w:eastAsia="pl-PL"/>
              </w:rPr>
            </w:pPr>
          </w:p>
          <w:p w14:paraId="327B4C27" w14:textId="77777777" w:rsidR="006E3362" w:rsidRPr="001F4885" w:rsidRDefault="006E3362">
            <w:pPr>
              <w:jc w:val="both"/>
              <w:rPr>
                <w:sz w:val="20"/>
                <w:szCs w:val="20"/>
                <w:lang w:eastAsia="pl-PL"/>
              </w:rPr>
            </w:pPr>
          </w:p>
          <w:p w14:paraId="3F2536A1" w14:textId="77777777" w:rsidR="006E3362" w:rsidRPr="001F4885" w:rsidRDefault="006E3362">
            <w:pPr>
              <w:jc w:val="both"/>
              <w:rPr>
                <w:sz w:val="20"/>
                <w:szCs w:val="20"/>
                <w:lang w:eastAsia="pl-PL"/>
              </w:rPr>
            </w:pPr>
          </w:p>
        </w:tc>
        <w:tc>
          <w:tcPr>
            <w:tcW w:w="849" w:type="dxa"/>
            <w:tcBorders>
              <w:top w:val="single" w:sz="4" w:space="0" w:color="auto"/>
              <w:left w:val="single" w:sz="4" w:space="0" w:color="auto"/>
              <w:bottom w:val="single" w:sz="4" w:space="0" w:color="auto"/>
              <w:right w:val="single" w:sz="4" w:space="0" w:color="auto"/>
            </w:tcBorders>
          </w:tcPr>
          <w:p w14:paraId="11AD9CC0" w14:textId="77777777" w:rsidR="006E3362" w:rsidRPr="001F4885" w:rsidRDefault="006E3362">
            <w:pPr>
              <w:jc w:val="both"/>
              <w:rPr>
                <w:sz w:val="20"/>
                <w:szCs w:val="20"/>
                <w:lang w:eastAsia="pl-PL"/>
              </w:rPr>
            </w:pPr>
            <w:r w:rsidRPr="001F4885">
              <w:rPr>
                <w:sz w:val="20"/>
                <w:szCs w:val="20"/>
                <w:lang w:eastAsia="pl-PL"/>
              </w:rPr>
              <w:t xml:space="preserve">Region wodny </w:t>
            </w:r>
          </w:p>
          <w:p w14:paraId="4C63388F" w14:textId="77777777" w:rsidR="006E3362" w:rsidRPr="001F4885" w:rsidRDefault="006E3362">
            <w:pPr>
              <w:jc w:val="both"/>
              <w:rPr>
                <w:sz w:val="20"/>
                <w:szCs w:val="20"/>
                <w:lang w:eastAsia="pl-PL"/>
              </w:rPr>
            </w:pPr>
          </w:p>
          <w:p w14:paraId="157D9261" w14:textId="77777777" w:rsidR="006E3362" w:rsidRPr="001F4885" w:rsidRDefault="006E3362">
            <w:pPr>
              <w:jc w:val="both"/>
              <w:rPr>
                <w:sz w:val="20"/>
                <w:szCs w:val="20"/>
                <w:lang w:eastAsia="pl-PL"/>
              </w:rPr>
            </w:pPr>
          </w:p>
          <w:p w14:paraId="0D655135" w14:textId="77777777" w:rsidR="006E3362" w:rsidRPr="001F4885" w:rsidRDefault="006E3362">
            <w:pPr>
              <w:jc w:val="both"/>
              <w:rPr>
                <w:sz w:val="20"/>
                <w:szCs w:val="20"/>
                <w:lang w:eastAsia="pl-PL"/>
              </w:rPr>
            </w:pPr>
          </w:p>
          <w:p w14:paraId="02E91A0D" w14:textId="77777777" w:rsidR="006E3362" w:rsidRPr="001F4885" w:rsidRDefault="006E3362">
            <w:pPr>
              <w:jc w:val="both"/>
              <w:rPr>
                <w:sz w:val="20"/>
                <w:szCs w:val="20"/>
                <w:lang w:eastAsia="pl-PL"/>
              </w:rPr>
            </w:pPr>
          </w:p>
          <w:p w14:paraId="43991640" w14:textId="77777777" w:rsidR="006E3362" w:rsidRPr="001F4885" w:rsidRDefault="006E3362">
            <w:pPr>
              <w:jc w:val="both"/>
              <w:rPr>
                <w:sz w:val="20"/>
                <w:szCs w:val="20"/>
                <w:lang w:eastAsia="pl-PL"/>
              </w:rPr>
            </w:pPr>
          </w:p>
          <w:p w14:paraId="62F77190" w14:textId="77777777" w:rsidR="006E3362" w:rsidRPr="001F4885" w:rsidRDefault="006E3362">
            <w:pPr>
              <w:jc w:val="both"/>
              <w:rPr>
                <w:sz w:val="20"/>
                <w:szCs w:val="20"/>
                <w:lang w:eastAsia="pl-PL"/>
              </w:rPr>
            </w:pPr>
          </w:p>
          <w:p w14:paraId="49CC89C3" w14:textId="77777777" w:rsidR="006E3362" w:rsidRPr="001F4885" w:rsidRDefault="006E3362">
            <w:pPr>
              <w:jc w:val="both"/>
              <w:rPr>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6CDDF9F" w14:textId="77777777" w:rsidR="006E3362" w:rsidRPr="001F4885" w:rsidRDefault="006E3362">
            <w:pPr>
              <w:jc w:val="both"/>
              <w:rPr>
                <w:sz w:val="20"/>
                <w:szCs w:val="20"/>
                <w:lang w:eastAsia="pl-PL"/>
              </w:rPr>
            </w:pPr>
            <w:r w:rsidRPr="001F4885">
              <w:rPr>
                <w:sz w:val="20"/>
                <w:szCs w:val="20"/>
                <w:lang w:eastAsia="pl-PL"/>
              </w:rPr>
              <w:t>Zlewnia bilansowa</w:t>
            </w:r>
          </w:p>
          <w:p w14:paraId="6308B22C" w14:textId="77777777" w:rsidR="006E3362" w:rsidRPr="001F4885" w:rsidRDefault="006E3362">
            <w:pPr>
              <w:jc w:val="both"/>
              <w:rPr>
                <w:sz w:val="20"/>
                <w:szCs w:val="20"/>
                <w:lang w:eastAsia="pl-PL"/>
              </w:rPr>
            </w:pPr>
          </w:p>
          <w:p w14:paraId="5FA832E6" w14:textId="77777777" w:rsidR="006E3362" w:rsidRPr="001F4885" w:rsidRDefault="006E3362">
            <w:pPr>
              <w:jc w:val="both"/>
              <w:rPr>
                <w:sz w:val="20"/>
                <w:szCs w:val="20"/>
                <w:lang w:eastAsia="pl-PL"/>
              </w:rPr>
            </w:pPr>
          </w:p>
          <w:p w14:paraId="52B5977E" w14:textId="77777777" w:rsidR="006E3362" w:rsidRPr="001F4885" w:rsidRDefault="006E3362">
            <w:pPr>
              <w:jc w:val="both"/>
              <w:rPr>
                <w:sz w:val="20"/>
                <w:szCs w:val="20"/>
                <w:lang w:eastAsia="pl-PL"/>
              </w:rPr>
            </w:pPr>
          </w:p>
          <w:p w14:paraId="1B8192DE" w14:textId="77777777" w:rsidR="006E3362" w:rsidRPr="001F4885" w:rsidRDefault="006E3362">
            <w:pPr>
              <w:jc w:val="both"/>
              <w:rPr>
                <w:sz w:val="20"/>
                <w:szCs w:val="20"/>
                <w:lang w:eastAsia="pl-PL"/>
              </w:rPr>
            </w:pPr>
          </w:p>
          <w:p w14:paraId="54EC1D2C" w14:textId="77777777" w:rsidR="006E3362" w:rsidRPr="001F4885" w:rsidRDefault="006E3362">
            <w:pPr>
              <w:jc w:val="both"/>
              <w:rPr>
                <w:sz w:val="20"/>
                <w:szCs w:val="20"/>
                <w:lang w:eastAsia="pl-PL"/>
              </w:rPr>
            </w:pPr>
          </w:p>
          <w:p w14:paraId="0128089D" w14:textId="77777777" w:rsidR="006E3362" w:rsidRPr="001F4885" w:rsidRDefault="006E3362">
            <w:pPr>
              <w:jc w:val="both"/>
              <w:rPr>
                <w:sz w:val="20"/>
                <w:szCs w:val="20"/>
                <w:lang w:eastAsia="pl-PL"/>
              </w:rPr>
            </w:pPr>
          </w:p>
          <w:p w14:paraId="77DF2A86" w14:textId="77777777" w:rsidR="006E3362" w:rsidRPr="001F4885" w:rsidRDefault="006E3362">
            <w:pPr>
              <w:jc w:val="both"/>
              <w:rPr>
                <w:sz w:val="20"/>
                <w:szCs w:val="20"/>
                <w:lang w:eastAsia="pl-PL"/>
              </w:rPr>
            </w:pPr>
          </w:p>
        </w:tc>
        <w:tc>
          <w:tcPr>
            <w:tcW w:w="961" w:type="dxa"/>
            <w:tcBorders>
              <w:top w:val="single" w:sz="4" w:space="0" w:color="auto"/>
              <w:left w:val="single" w:sz="4" w:space="0" w:color="auto"/>
              <w:bottom w:val="single" w:sz="4" w:space="0" w:color="auto"/>
              <w:right w:val="single" w:sz="4" w:space="0" w:color="auto"/>
            </w:tcBorders>
          </w:tcPr>
          <w:p w14:paraId="476F5F6D" w14:textId="77777777" w:rsidR="006E3362" w:rsidRPr="001F4885" w:rsidRDefault="006E3362">
            <w:pPr>
              <w:jc w:val="both"/>
              <w:rPr>
                <w:sz w:val="20"/>
                <w:szCs w:val="20"/>
                <w:lang w:eastAsia="pl-PL"/>
              </w:rPr>
            </w:pPr>
            <w:r w:rsidRPr="001F4885">
              <w:rPr>
                <w:sz w:val="20"/>
                <w:szCs w:val="20"/>
                <w:lang w:eastAsia="pl-PL"/>
              </w:rPr>
              <w:t xml:space="preserve">Kod SCW </w:t>
            </w:r>
          </w:p>
          <w:p w14:paraId="16ACAAA6" w14:textId="77777777" w:rsidR="006E3362" w:rsidRPr="001F4885" w:rsidRDefault="006E3362">
            <w:pPr>
              <w:jc w:val="both"/>
              <w:rPr>
                <w:sz w:val="20"/>
                <w:szCs w:val="20"/>
                <w:lang w:eastAsia="pl-PL"/>
              </w:rPr>
            </w:pPr>
          </w:p>
          <w:p w14:paraId="791B51CE" w14:textId="77777777" w:rsidR="006E3362" w:rsidRPr="001F4885" w:rsidRDefault="006E3362">
            <w:pPr>
              <w:jc w:val="both"/>
              <w:rPr>
                <w:sz w:val="20"/>
                <w:szCs w:val="20"/>
                <w:lang w:eastAsia="pl-PL"/>
              </w:rPr>
            </w:pPr>
          </w:p>
          <w:p w14:paraId="281E522F" w14:textId="77777777" w:rsidR="006E3362" w:rsidRPr="001F4885" w:rsidRDefault="006E3362">
            <w:pPr>
              <w:jc w:val="both"/>
              <w:rPr>
                <w:sz w:val="20"/>
                <w:szCs w:val="20"/>
                <w:lang w:eastAsia="pl-PL"/>
              </w:rPr>
            </w:pPr>
          </w:p>
          <w:p w14:paraId="2E43A2C7" w14:textId="77777777" w:rsidR="006E3362" w:rsidRPr="001F4885" w:rsidRDefault="006E3362">
            <w:pPr>
              <w:jc w:val="both"/>
              <w:rPr>
                <w:sz w:val="20"/>
                <w:szCs w:val="20"/>
                <w:lang w:eastAsia="pl-PL"/>
              </w:rPr>
            </w:pPr>
          </w:p>
          <w:p w14:paraId="73C86DA1" w14:textId="77777777" w:rsidR="006E3362" w:rsidRPr="001F4885" w:rsidRDefault="006E3362">
            <w:pPr>
              <w:jc w:val="both"/>
              <w:rPr>
                <w:sz w:val="20"/>
                <w:szCs w:val="20"/>
                <w:lang w:eastAsia="pl-PL"/>
              </w:rPr>
            </w:pPr>
          </w:p>
          <w:p w14:paraId="6B22A250" w14:textId="77777777" w:rsidR="006E3362" w:rsidRPr="001F4885" w:rsidRDefault="006E3362">
            <w:pPr>
              <w:jc w:val="both"/>
              <w:rPr>
                <w:sz w:val="20"/>
                <w:szCs w:val="20"/>
                <w:lang w:eastAsia="pl-PL"/>
              </w:rPr>
            </w:pPr>
          </w:p>
          <w:p w14:paraId="2AB9B566" w14:textId="77777777" w:rsidR="006E3362" w:rsidRPr="001F4885" w:rsidRDefault="006E3362">
            <w:pPr>
              <w:jc w:val="both"/>
              <w:rPr>
                <w:sz w:val="20"/>
                <w:szCs w:val="20"/>
                <w:lang w:eastAsia="pl-PL"/>
              </w:rPr>
            </w:pPr>
          </w:p>
          <w:p w14:paraId="3170D7E8" w14:textId="77777777" w:rsidR="006E3362" w:rsidRPr="001F4885" w:rsidRDefault="006E3362">
            <w:pPr>
              <w:jc w:val="both"/>
              <w:rPr>
                <w:sz w:val="20"/>
                <w:szCs w:val="20"/>
                <w:lang w:eastAsia="pl-PL"/>
              </w:rPr>
            </w:pPr>
          </w:p>
        </w:tc>
        <w:tc>
          <w:tcPr>
            <w:tcW w:w="1165" w:type="dxa"/>
            <w:tcBorders>
              <w:top w:val="single" w:sz="4" w:space="0" w:color="auto"/>
              <w:left w:val="single" w:sz="4" w:space="0" w:color="auto"/>
              <w:bottom w:val="single" w:sz="4" w:space="0" w:color="auto"/>
              <w:right w:val="single" w:sz="4" w:space="0" w:color="auto"/>
            </w:tcBorders>
          </w:tcPr>
          <w:p w14:paraId="5117AE8E" w14:textId="77777777" w:rsidR="006E3362" w:rsidRPr="001F4885" w:rsidRDefault="006E3362">
            <w:pPr>
              <w:jc w:val="both"/>
              <w:rPr>
                <w:sz w:val="20"/>
                <w:szCs w:val="20"/>
                <w:lang w:eastAsia="pl-PL"/>
              </w:rPr>
            </w:pPr>
            <w:r w:rsidRPr="001F4885">
              <w:rPr>
                <w:sz w:val="20"/>
                <w:szCs w:val="20"/>
                <w:lang w:eastAsia="pl-PL"/>
              </w:rPr>
              <w:t xml:space="preserve">Typ </w:t>
            </w:r>
          </w:p>
          <w:p w14:paraId="14905E2C" w14:textId="77777777" w:rsidR="006E3362" w:rsidRPr="001F4885" w:rsidRDefault="006E3362">
            <w:pPr>
              <w:jc w:val="both"/>
              <w:rPr>
                <w:sz w:val="20"/>
                <w:szCs w:val="20"/>
                <w:lang w:eastAsia="pl-PL"/>
              </w:rPr>
            </w:pPr>
            <w:r w:rsidRPr="001F4885">
              <w:rPr>
                <w:sz w:val="20"/>
                <w:szCs w:val="20"/>
                <w:lang w:eastAsia="pl-PL"/>
              </w:rPr>
              <w:t>JCWP</w:t>
            </w:r>
          </w:p>
          <w:p w14:paraId="017976A2" w14:textId="77777777" w:rsidR="006E3362" w:rsidRPr="001F4885" w:rsidRDefault="006E3362">
            <w:pPr>
              <w:jc w:val="both"/>
              <w:rPr>
                <w:sz w:val="20"/>
                <w:szCs w:val="20"/>
                <w:lang w:eastAsia="pl-PL"/>
              </w:rPr>
            </w:pPr>
          </w:p>
          <w:p w14:paraId="2BC8E49E" w14:textId="77777777" w:rsidR="006E3362" w:rsidRPr="001F4885" w:rsidRDefault="006E3362">
            <w:pPr>
              <w:jc w:val="both"/>
              <w:rPr>
                <w:sz w:val="20"/>
                <w:szCs w:val="20"/>
                <w:lang w:eastAsia="pl-PL"/>
              </w:rPr>
            </w:pPr>
          </w:p>
          <w:p w14:paraId="54F74AFA" w14:textId="77777777" w:rsidR="006E3362" w:rsidRPr="001F4885" w:rsidRDefault="006E3362">
            <w:pPr>
              <w:jc w:val="both"/>
              <w:rPr>
                <w:sz w:val="20"/>
                <w:szCs w:val="20"/>
                <w:lang w:eastAsia="pl-PL"/>
              </w:rPr>
            </w:pPr>
          </w:p>
          <w:p w14:paraId="2E044C66" w14:textId="77777777" w:rsidR="006E3362" w:rsidRPr="001F4885" w:rsidRDefault="006E3362">
            <w:pPr>
              <w:jc w:val="both"/>
              <w:rPr>
                <w:sz w:val="20"/>
                <w:szCs w:val="20"/>
                <w:lang w:eastAsia="pl-PL"/>
              </w:rPr>
            </w:pPr>
          </w:p>
          <w:p w14:paraId="75F3B2AD" w14:textId="77777777" w:rsidR="006E3362" w:rsidRPr="001F4885" w:rsidRDefault="006E3362">
            <w:pPr>
              <w:jc w:val="both"/>
              <w:rPr>
                <w:sz w:val="20"/>
                <w:szCs w:val="20"/>
                <w:lang w:eastAsia="pl-PL"/>
              </w:rPr>
            </w:pPr>
          </w:p>
          <w:p w14:paraId="211A9DF2" w14:textId="77777777" w:rsidR="006E3362" w:rsidRPr="001F4885" w:rsidRDefault="006E3362">
            <w:pPr>
              <w:jc w:val="both"/>
              <w:rPr>
                <w:sz w:val="20"/>
                <w:szCs w:val="20"/>
                <w:lang w:eastAsia="pl-PL"/>
              </w:rPr>
            </w:pPr>
          </w:p>
          <w:p w14:paraId="152A1393" w14:textId="77777777" w:rsidR="006E3362" w:rsidRPr="001F4885" w:rsidRDefault="006E3362">
            <w:pPr>
              <w:jc w:val="both"/>
              <w:rPr>
                <w:sz w:val="20"/>
                <w:szCs w:val="20"/>
                <w:lang w:eastAsia="pl-PL"/>
              </w:rPr>
            </w:pPr>
          </w:p>
        </w:tc>
        <w:tc>
          <w:tcPr>
            <w:tcW w:w="1985" w:type="dxa"/>
            <w:tcBorders>
              <w:top w:val="single" w:sz="4" w:space="0" w:color="auto"/>
              <w:left w:val="single" w:sz="4" w:space="0" w:color="auto"/>
              <w:bottom w:val="single" w:sz="4" w:space="0" w:color="auto"/>
              <w:right w:val="single" w:sz="4" w:space="0" w:color="auto"/>
            </w:tcBorders>
          </w:tcPr>
          <w:p w14:paraId="0A3DACE5" w14:textId="77777777" w:rsidR="006E3362" w:rsidRPr="001F4885" w:rsidRDefault="006E3362">
            <w:pPr>
              <w:jc w:val="both"/>
              <w:rPr>
                <w:sz w:val="20"/>
                <w:szCs w:val="20"/>
                <w:lang w:eastAsia="pl-PL"/>
              </w:rPr>
            </w:pPr>
            <w:r w:rsidRPr="001F4885">
              <w:rPr>
                <w:sz w:val="20"/>
                <w:szCs w:val="20"/>
                <w:lang w:eastAsia="pl-PL"/>
              </w:rPr>
              <w:t xml:space="preserve">Kod JCWP </w:t>
            </w:r>
          </w:p>
          <w:p w14:paraId="7B1E9365" w14:textId="77777777" w:rsidR="006E3362" w:rsidRPr="001F4885" w:rsidRDefault="006E3362">
            <w:pPr>
              <w:jc w:val="both"/>
              <w:rPr>
                <w:sz w:val="20"/>
                <w:szCs w:val="20"/>
                <w:lang w:eastAsia="pl-PL"/>
              </w:rPr>
            </w:pPr>
          </w:p>
          <w:p w14:paraId="5F099176" w14:textId="77777777" w:rsidR="006E3362" w:rsidRPr="001F4885" w:rsidRDefault="006E3362">
            <w:pPr>
              <w:jc w:val="both"/>
              <w:rPr>
                <w:sz w:val="20"/>
                <w:szCs w:val="20"/>
                <w:lang w:eastAsia="pl-PL"/>
              </w:rPr>
            </w:pPr>
          </w:p>
          <w:p w14:paraId="0D1E3ACE" w14:textId="77777777" w:rsidR="006E3362" w:rsidRPr="001F4885" w:rsidRDefault="006E3362">
            <w:pPr>
              <w:jc w:val="both"/>
              <w:rPr>
                <w:sz w:val="20"/>
                <w:szCs w:val="20"/>
                <w:lang w:eastAsia="pl-PL"/>
              </w:rPr>
            </w:pPr>
          </w:p>
          <w:p w14:paraId="5BC2A9A1" w14:textId="77777777" w:rsidR="006E3362" w:rsidRPr="001F4885" w:rsidRDefault="006E3362">
            <w:pPr>
              <w:jc w:val="both"/>
              <w:rPr>
                <w:sz w:val="20"/>
                <w:szCs w:val="20"/>
                <w:lang w:eastAsia="pl-PL"/>
              </w:rPr>
            </w:pPr>
          </w:p>
          <w:p w14:paraId="55F2798D" w14:textId="77777777" w:rsidR="006E3362" w:rsidRPr="001F4885" w:rsidRDefault="006E3362">
            <w:pPr>
              <w:jc w:val="both"/>
              <w:rPr>
                <w:sz w:val="20"/>
                <w:szCs w:val="20"/>
                <w:lang w:eastAsia="pl-PL"/>
              </w:rPr>
            </w:pPr>
          </w:p>
          <w:p w14:paraId="522DFDEC" w14:textId="77777777" w:rsidR="006E3362" w:rsidRPr="001F4885" w:rsidRDefault="006E3362">
            <w:pPr>
              <w:jc w:val="both"/>
              <w:rPr>
                <w:sz w:val="20"/>
                <w:szCs w:val="20"/>
                <w:lang w:eastAsia="pl-PL"/>
              </w:rPr>
            </w:pPr>
          </w:p>
          <w:p w14:paraId="49732F8F" w14:textId="77777777" w:rsidR="006E3362" w:rsidRPr="001F4885" w:rsidRDefault="006E3362">
            <w:pPr>
              <w:jc w:val="both"/>
              <w:rPr>
                <w:sz w:val="20"/>
                <w:szCs w:val="20"/>
                <w:lang w:eastAsia="pl-PL"/>
              </w:rPr>
            </w:pPr>
          </w:p>
        </w:tc>
        <w:tc>
          <w:tcPr>
            <w:tcW w:w="1278" w:type="dxa"/>
            <w:tcBorders>
              <w:top w:val="single" w:sz="4" w:space="0" w:color="auto"/>
              <w:left w:val="single" w:sz="4" w:space="0" w:color="auto"/>
              <w:bottom w:val="single" w:sz="4" w:space="0" w:color="auto"/>
              <w:right w:val="single" w:sz="4" w:space="0" w:color="auto"/>
            </w:tcBorders>
          </w:tcPr>
          <w:p w14:paraId="62F45F35" w14:textId="77777777" w:rsidR="006E3362" w:rsidRPr="001F4885" w:rsidRDefault="006E3362">
            <w:pPr>
              <w:jc w:val="both"/>
              <w:rPr>
                <w:sz w:val="20"/>
                <w:szCs w:val="20"/>
                <w:lang w:eastAsia="pl-PL"/>
              </w:rPr>
            </w:pPr>
            <w:r w:rsidRPr="001F4885">
              <w:rPr>
                <w:sz w:val="20"/>
                <w:szCs w:val="20"/>
                <w:lang w:eastAsia="pl-PL"/>
              </w:rPr>
              <w:t>Nazwa JCWP</w:t>
            </w:r>
          </w:p>
          <w:p w14:paraId="53F5616C" w14:textId="77777777" w:rsidR="006E3362" w:rsidRPr="001F4885" w:rsidRDefault="006E3362">
            <w:pPr>
              <w:jc w:val="both"/>
              <w:rPr>
                <w:sz w:val="20"/>
                <w:szCs w:val="20"/>
                <w:lang w:eastAsia="pl-PL"/>
              </w:rPr>
            </w:pPr>
          </w:p>
          <w:p w14:paraId="07A75F07" w14:textId="77777777" w:rsidR="006E3362" w:rsidRPr="001F4885" w:rsidRDefault="006E3362">
            <w:pPr>
              <w:jc w:val="both"/>
              <w:rPr>
                <w:sz w:val="20"/>
                <w:szCs w:val="20"/>
                <w:lang w:eastAsia="pl-PL"/>
              </w:rPr>
            </w:pPr>
          </w:p>
          <w:p w14:paraId="3AF54D82" w14:textId="77777777" w:rsidR="006E3362" w:rsidRPr="001F4885" w:rsidRDefault="006E3362">
            <w:pPr>
              <w:jc w:val="both"/>
              <w:rPr>
                <w:sz w:val="20"/>
                <w:szCs w:val="20"/>
                <w:lang w:eastAsia="pl-PL"/>
              </w:rPr>
            </w:pPr>
          </w:p>
          <w:p w14:paraId="6FAB5661" w14:textId="77777777" w:rsidR="006E3362" w:rsidRPr="001F4885" w:rsidRDefault="006E3362">
            <w:pPr>
              <w:jc w:val="both"/>
              <w:rPr>
                <w:sz w:val="20"/>
                <w:szCs w:val="20"/>
                <w:lang w:eastAsia="pl-PL"/>
              </w:rPr>
            </w:pPr>
          </w:p>
          <w:p w14:paraId="1B1DC57F" w14:textId="77777777" w:rsidR="006E3362" w:rsidRPr="001F4885" w:rsidRDefault="006E3362">
            <w:pPr>
              <w:jc w:val="both"/>
              <w:rPr>
                <w:sz w:val="20"/>
                <w:szCs w:val="20"/>
                <w:lang w:eastAsia="pl-PL"/>
              </w:rPr>
            </w:pPr>
          </w:p>
          <w:p w14:paraId="602E4F29" w14:textId="77777777" w:rsidR="006E3362" w:rsidRPr="001F4885" w:rsidRDefault="006E3362">
            <w:pPr>
              <w:jc w:val="both"/>
              <w:rPr>
                <w:sz w:val="20"/>
                <w:szCs w:val="20"/>
                <w:lang w:eastAsia="pl-PL"/>
              </w:rPr>
            </w:pPr>
          </w:p>
          <w:p w14:paraId="6B9FB04F" w14:textId="77777777" w:rsidR="006E3362" w:rsidRPr="001F4885" w:rsidRDefault="006E3362">
            <w:pPr>
              <w:jc w:val="both"/>
              <w:rPr>
                <w:sz w:val="20"/>
                <w:szCs w:val="20"/>
                <w:lang w:eastAsia="pl-PL"/>
              </w:rPr>
            </w:pPr>
          </w:p>
        </w:tc>
        <w:tc>
          <w:tcPr>
            <w:tcW w:w="1456" w:type="dxa"/>
            <w:tcBorders>
              <w:top w:val="single" w:sz="4" w:space="0" w:color="auto"/>
              <w:left w:val="single" w:sz="4" w:space="0" w:color="auto"/>
              <w:bottom w:val="single" w:sz="4" w:space="0" w:color="auto"/>
              <w:right w:val="single" w:sz="4" w:space="0" w:color="auto"/>
            </w:tcBorders>
          </w:tcPr>
          <w:p w14:paraId="683BAD6C" w14:textId="77777777" w:rsidR="006E3362" w:rsidRPr="001F4885" w:rsidRDefault="006E3362">
            <w:pPr>
              <w:jc w:val="both"/>
              <w:rPr>
                <w:sz w:val="20"/>
                <w:szCs w:val="20"/>
                <w:lang w:eastAsia="pl-PL"/>
              </w:rPr>
            </w:pPr>
            <w:r w:rsidRPr="001F4885">
              <w:rPr>
                <w:sz w:val="20"/>
                <w:szCs w:val="20"/>
                <w:lang w:eastAsia="pl-PL"/>
              </w:rPr>
              <w:t xml:space="preserve">Jednolita część </w:t>
            </w:r>
          </w:p>
          <w:p w14:paraId="547909A2" w14:textId="77777777" w:rsidR="006E3362" w:rsidRPr="001F4885" w:rsidRDefault="006E3362">
            <w:pPr>
              <w:jc w:val="both"/>
              <w:rPr>
                <w:sz w:val="20"/>
                <w:szCs w:val="20"/>
                <w:lang w:eastAsia="pl-PL"/>
              </w:rPr>
            </w:pPr>
            <w:r w:rsidRPr="001F4885">
              <w:rPr>
                <w:sz w:val="20"/>
                <w:szCs w:val="20"/>
                <w:lang w:eastAsia="pl-PL"/>
              </w:rPr>
              <w:t>wód dostarczająca</w:t>
            </w:r>
          </w:p>
          <w:p w14:paraId="4273804A" w14:textId="77777777" w:rsidR="006E3362" w:rsidRPr="001F4885" w:rsidRDefault="006E3362">
            <w:pPr>
              <w:jc w:val="both"/>
              <w:rPr>
                <w:sz w:val="20"/>
                <w:szCs w:val="20"/>
                <w:lang w:eastAsia="pl-PL"/>
              </w:rPr>
            </w:pPr>
            <w:r w:rsidRPr="001F4885">
              <w:rPr>
                <w:sz w:val="20"/>
                <w:szCs w:val="20"/>
                <w:lang w:eastAsia="pl-PL"/>
              </w:rPr>
              <w:t xml:space="preserve"> średnio powyżej </w:t>
            </w:r>
          </w:p>
          <w:p w14:paraId="640D7B0F" w14:textId="77777777" w:rsidR="006E3362" w:rsidRPr="001F4885" w:rsidRDefault="006E3362">
            <w:pPr>
              <w:jc w:val="both"/>
              <w:rPr>
                <w:sz w:val="20"/>
                <w:szCs w:val="20"/>
                <w:lang w:eastAsia="pl-PL"/>
              </w:rPr>
            </w:pPr>
            <w:r w:rsidRPr="001F4885">
              <w:rPr>
                <w:sz w:val="20"/>
                <w:szCs w:val="20"/>
                <w:lang w:eastAsia="pl-PL"/>
              </w:rPr>
              <w:t>100 m</w:t>
            </w:r>
            <w:r w:rsidRPr="001F4885">
              <w:rPr>
                <w:sz w:val="20"/>
                <w:szCs w:val="20"/>
                <w:vertAlign w:val="superscript"/>
                <w:lang w:eastAsia="pl-PL"/>
              </w:rPr>
              <w:t>3</w:t>
            </w:r>
            <w:r w:rsidRPr="001F4885">
              <w:rPr>
                <w:sz w:val="20"/>
                <w:szCs w:val="20"/>
                <w:lang w:eastAsia="pl-PL"/>
              </w:rPr>
              <w:t xml:space="preserve"> wody na dobę (TAK/NIE) </w:t>
            </w:r>
          </w:p>
          <w:p w14:paraId="7436E907" w14:textId="77777777" w:rsidR="006E3362" w:rsidRPr="001F4885" w:rsidRDefault="006E3362">
            <w:pPr>
              <w:jc w:val="both"/>
              <w:rPr>
                <w:sz w:val="20"/>
                <w:szCs w:val="20"/>
                <w:lang w:eastAsia="pl-PL"/>
              </w:rPr>
            </w:pPr>
          </w:p>
        </w:tc>
      </w:tr>
      <w:tr w:rsidR="006E3362" w:rsidRPr="001F4885" w14:paraId="4AE89517" w14:textId="77777777" w:rsidTr="006E3362">
        <w:trPr>
          <w:trHeight w:val="70"/>
        </w:trPr>
        <w:tc>
          <w:tcPr>
            <w:tcW w:w="992" w:type="dxa"/>
            <w:tcBorders>
              <w:top w:val="single" w:sz="4" w:space="0" w:color="auto"/>
              <w:left w:val="single" w:sz="4" w:space="0" w:color="auto"/>
              <w:bottom w:val="single" w:sz="4" w:space="0" w:color="auto"/>
              <w:right w:val="single" w:sz="4" w:space="0" w:color="auto"/>
            </w:tcBorders>
            <w:hideMark/>
          </w:tcPr>
          <w:p w14:paraId="261F3346" w14:textId="77777777" w:rsidR="006E3362" w:rsidRPr="001F4885" w:rsidRDefault="006E3362">
            <w:pPr>
              <w:jc w:val="both"/>
              <w:rPr>
                <w:sz w:val="20"/>
                <w:szCs w:val="20"/>
                <w:lang w:eastAsia="pl-PL"/>
              </w:rPr>
            </w:pPr>
            <w:r w:rsidRPr="001F4885">
              <w:rPr>
                <w:sz w:val="20"/>
                <w:szCs w:val="20"/>
                <w:lang w:eastAsia="pl-PL"/>
              </w:rPr>
              <w:t>Wisły</w:t>
            </w:r>
          </w:p>
        </w:tc>
        <w:tc>
          <w:tcPr>
            <w:tcW w:w="849" w:type="dxa"/>
            <w:tcBorders>
              <w:top w:val="single" w:sz="4" w:space="0" w:color="auto"/>
              <w:left w:val="single" w:sz="4" w:space="0" w:color="auto"/>
              <w:bottom w:val="single" w:sz="4" w:space="0" w:color="auto"/>
              <w:right w:val="single" w:sz="4" w:space="0" w:color="auto"/>
            </w:tcBorders>
            <w:hideMark/>
          </w:tcPr>
          <w:p w14:paraId="15FEBD9A" w14:textId="77777777" w:rsidR="006E3362" w:rsidRPr="001F4885" w:rsidRDefault="006E3362">
            <w:pPr>
              <w:jc w:val="both"/>
              <w:rPr>
                <w:sz w:val="20"/>
                <w:szCs w:val="20"/>
                <w:lang w:eastAsia="pl-PL"/>
              </w:rPr>
            </w:pPr>
            <w:r w:rsidRPr="001F4885">
              <w:rPr>
                <w:sz w:val="20"/>
                <w:szCs w:val="20"/>
                <w:lang w:eastAsia="pl-PL"/>
              </w:rPr>
              <w:t>DW</w:t>
            </w:r>
          </w:p>
        </w:tc>
        <w:tc>
          <w:tcPr>
            <w:tcW w:w="1134" w:type="dxa"/>
            <w:tcBorders>
              <w:top w:val="single" w:sz="4" w:space="0" w:color="auto"/>
              <w:left w:val="single" w:sz="4" w:space="0" w:color="auto"/>
              <w:bottom w:val="single" w:sz="4" w:space="0" w:color="auto"/>
              <w:right w:val="single" w:sz="4" w:space="0" w:color="auto"/>
            </w:tcBorders>
            <w:hideMark/>
          </w:tcPr>
          <w:p w14:paraId="68BC871F" w14:textId="77777777" w:rsidR="006E3362" w:rsidRPr="001F4885" w:rsidRDefault="006E3362">
            <w:pPr>
              <w:jc w:val="both"/>
              <w:rPr>
                <w:sz w:val="20"/>
                <w:szCs w:val="20"/>
                <w:lang w:eastAsia="pl-PL"/>
              </w:rPr>
            </w:pPr>
            <w:r w:rsidRPr="001F4885">
              <w:rPr>
                <w:sz w:val="20"/>
                <w:szCs w:val="20"/>
                <w:lang w:eastAsia="pl-PL"/>
              </w:rPr>
              <w:t>Dolna Wisła</w:t>
            </w:r>
          </w:p>
        </w:tc>
        <w:tc>
          <w:tcPr>
            <w:tcW w:w="961" w:type="dxa"/>
            <w:tcBorders>
              <w:top w:val="single" w:sz="4" w:space="0" w:color="auto"/>
              <w:left w:val="single" w:sz="4" w:space="0" w:color="auto"/>
              <w:bottom w:val="single" w:sz="4" w:space="0" w:color="auto"/>
              <w:right w:val="single" w:sz="4" w:space="0" w:color="auto"/>
            </w:tcBorders>
            <w:hideMark/>
          </w:tcPr>
          <w:p w14:paraId="2398A9B9" w14:textId="77777777" w:rsidR="006E3362" w:rsidRPr="001F4885" w:rsidRDefault="006E3362">
            <w:pPr>
              <w:jc w:val="both"/>
              <w:rPr>
                <w:sz w:val="20"/>
                <w:szCs w:val="20"/>
                <w:lang w:eastAsia="pl-PL"/>
              </w:rPr>
            </w:pPr>
            <w:r w:rsidRPr="001F4885">
              <w:rPr>
                <w:sz w:val="20"/>
                <w:szCs w:val="20"/>
                <w:lang w:eastAsia="pl-PL"/>
              </w:rPr>
              <w:t>DW 1406</w:t>
            </w:r>
          </w:p>
        </w:tc>
        <w:tc>
          <w:tcPr>
            <w:tcW w:w="1165" w:type="dxa"/>
            <w:tcBorders>
              <w:top w:val="single" w:sz="4" w:space="0" w:color="auto"/>
              <w:left w:val="single" w:sz="4" w:space="0" w:color="auto"/>
              <w:bottom w:val="single" w:sz="4" w:space="0" w:color="auto"/>
              <w:right w:val="single" w:sz="4" w:space="0" w:color="auto"/>
            </w:tcBorders>
          </w:tcPr>
          <w:p w14:paraId="32B3E28B" w14:textId="77777777" w:rsidR="006E3362" w:rsidRPr="001F4885" w:rsidRDefault="006E3362">
            <w:pPr>
              <w:jc w:val="both"/>
              <w:rPr>
                <w:rFonts w:cs="Arial"/>
                <w:sz w:val="20"/>
                <w:szCs w:val="20"/>
                <w:lang w:eastAsia="pl-PL"/>
              </w:rPr>
            </w:pPr>
            <w:r w:rsidRPr="001F4885">
              <w:rPr>
                <w:rFonts w:cs="Arial"/>
                <w:sz w:val="20"/>
                <w:szCs w:val="20"/>
                <w:lang w:eastAsia="pl-PL"/>
              </w:rPr>
              <w:t>Potok nizinny piaszczysty (17)</w:t>
            </w:r>
          </w:p>
          <w:p w14:paraId="3A06BB26" w14:textId="77777777" w:rsidR="006E3362" w:rsidRPr="001F4885" w:rsidRDefault="006E3362">
            <w:pPr>
              <w:jc w:val="both"/>
              <w:rPr>
                <w:sz w:val="20"/>
                <w:szCs w:val="20"/>
                <w:lang w:eastAsia="pl-PL"/>
              </w:rPr>
            </w:pPr>
          </w:p>
        </w:tc>
        <w:tc>
          <w:tcPr>
            <w:tcW w:w="1985" w:type="dxa"/>
            <w:tcBorders>
              <w:top w:val="single" w:sz="4" w:space="0" w:color="auto"/>
              <w:left w:val="single" w:sz="4" w:space="0" w:color="auto"/>
              <w:bottom w:val="single" w:sz="4" w:space="0" w:color="auto"/>
              <w:right w:val="single" w:sz="4" w:space="0" w:color="auto"/>
            </w:tcBorders>
            <w:hideMark/>
          </w:tcPr>
          <w:p w14:paraId="2F4673AD" w14:textId="77777777" w:rsidR="006E3362" w:rsidRPr="001F4885" w:rsidRDefault="006E3362">
            <w:pPr>
              <w:jc w:val="both"/>
              <w:rPr>
                <w:rFonts w:asciiTheme="minorHAnsi" w:hAnsiTheme="minorHAnsi"/>
                <w:sz w:val="20"/>
                <w:szCs w:val="20"/>
                <w:lang w:eastAsia="pl-PL"/>
              </w:rPr>
            </w:pPr>
            <w:r w:rsidRPr="001F4885">
              <w:rPr>
                <w:rFonts w:asciiTheme="minorHAnsi" w:hAnsiTheme="minorHAnsi" w:cs="Arial"/>
                <w:bCs/>
                <w:sz w:val="20"/>
                <w:szCs w:val="20"/>
                <w:shd w:val="clear" w:color="auto" w:fill="F1F4F8"/>
                <w:lang w:eastAsia="pl-PL"/>
              </w:rPr>
              <w:t>RW2000174868178</w:t>
            </w:r>
          </w:p>
        </w:tc>
        <w:tc>
          <w:tcPr>
            <w:tcW w:w="1278" w:type="dxa"/>
            <w:tcBorders>
              <w:top w:val="single" w:sz="4" w:space="0" w:color="auto"/>
              <w:left w:val="single" w:sz="4" w:space="0" w:color="auto"/>
              <w:bottom w:val="single" w:sz="4" w:space="0" w:color="auto"/>
              <w:right w:val="single" w:sz="4" w:space="0" w:color="auto"/>
            </w:tcBorders>
          </w:tcPr>
          <w:p w14:paraId="3CD089A4" w14:textId="77777777" w:rsidR="006E3362" w:rsidRPr="001F4885" w:rsidRDefault="006E3362">
            <w:pPr>
              <w:jc w:val="both"/>
              <w:rPr>
                <w:rFonts w:ascii="Calibri" w:hAnsi="Calibri" w:cs="Arial"/>
                <w:sz w:val="20"/>
                <w:szCs w:val="20"/>
                <w:lang w:eastAsia="pl-PL"/>
              </w:rPr>
            </w:pPr>
            <w:r w:rsidRPr="001F4885">
              <w:rPr>
                <w:rFonts w:cs="Arial"/>
                <w:sz w:val="20"/>
                <w:szCs w:val="20"/>
                <w:lang w:eastAsia="pl-PL"/>
              </w:rPr>
              <w:t>Dopływ z Rąt</w:t>
            </w:r>
          </w:p>
          <w:p w14:paraId="273D3198" w14:textId="77777777" w:rsidR="006E3362" w:rsidRPr="001F4885" w:rsidRDefault="006E3362">
            <w:pPr>
              <w:jc w:val="both"/>
              <w:rPr>
                <w:sz w:val="20"/>
                <w:szCs w:val="20"/>
                <w:lang w:eastAsia="pl-PL"/>
              </w:rPr>
            </w:pPr>
          </w:p>
        </w:tc>
        <w:tc>
          <w:tcPr>
            <w:tcW w:w="1456" w:type="dxa"/>
            <w:tcBorders>
              <w:top w:val="single" w:sz="4" w:space="0" w:color="auto"/>
              <w:left w:val="single" w:sz="4" w:space="0" w:color="auto"/>
              <w:bottom w:val="single" w:sz="4" w:space="0" w:color="auto"/>
              <w:right w:val="single" w:sz="4" w:space="0" w:color="auto"/>
            </w:tcBorders>
            <w:hideMark/>
          </w:tcPr>
          <w:p w14:paraId="71A465F6" w14:textId="77777777" w:rsidR="006E3362" w:rsidRPr="001F4885" w:rsidRDefault="006E3362">
            <w:pPr>
              <w:jc w:val="both"/>
              <w:rPr>
                <w:sz w:val="20"/>
                <w:szCs w:val="20"/>
                <w:lang w:eastAsia="pl-PL"/>
              </w:rPr>
            </w:pPr>
            <w:r w:rsidRPr="001F4885">
              <w:rPr>
                <w:sz w:val="20"/>
                <w:szCs w:val="20"/>
                <w:lang w:eastAsia="pl-PL"/>
              </w:rPr>
              <w:t>Tak</w:t>
            </w:r>
          </w:p>
        </w:tc>
      </w:tr>
    </w:tbl>
    <w:p w14:paraId="57AC5D9C" w14:textId="77777777" w:rsidR="006E3362" w:rsidRPr="001F4885" w:rsidRDefault="006E3362" w:rsidP="006E3362">
      <w:pPr>
        <w:jc w:val="both"/>
        <w:rPr>
          <w:rFonts w:eastAsia="Calibri"/>
          <w:b/>
          <w:iCs/>
          <w:lang w:eastAsia="en-US"/>
        </w:rPr>
      </w:pPr>
    </w:p>
    <w:tbl>
      <w:tblPr>
        <w:tblStyle w:val="Tabela-Siatka"/>
        <w:tblpPr w:leftFromText="141" w:rightFromText="141" w:vertAnchor="text" w:horzAnchor="margin" w:tblpY="58"/>
        <w:tblW w:w="9825" w:type="dxa"/>
        <w:tblLayout w:type="fixed"/>
        <w:tblLook w:val="04A0" w:firstRow="1" w:lastRow="0" w:firstColumn="1" w:lastColumn="0" w:noHBand="0" w:noVBand="1"/>
      </w:tblPr>
      <w:tblGrid>
        <w:gridCol w:w="708"/>
        <w:gridCol w:w="993"/>
        <w:gridCol w:w="1277"/>
        <w:gridCol w:w="1136"/>
        <w:gridCol w:w="850"/>
        <w:gridCol w:w="1702"/>
        <w:gridCol w:w="1101"/>
        <w:gridCol w:w="2058"/>
      </w:tblGrid>
      <w:tr w:rsidR="006E3362" w:rsidRPr="001F4885" w14:paraId="1080DFE5" w14:textId="77777777" w:rsidTr="006E3362">
        <w:trPr>
          <w:trHeight w:val="785"/>
        </w:trPr>
        <w:tc>
          <w:tcPr>
            <w:tcW w:w="1701" w:type="dxa"/>
            <w:gridSpan w:val="2"/>
            <w:tcBorders>
              <w:top w:val="single" w:sz="4" w:space="0" w:color="auto"/>
              <w:left w:val="single" w:sz="4" w:space="0" w:color="auto"/>
              <w:bottom w:val="single" w:sz="4" w:space="0" w:color="auto"/>
              <w:right w:val="single" w:sz="4" w:space="0" w:color="auto"/>
            </w:tcBorders>
          </w:tcPr>
          <w:p w14:paraId="0A9003BD" w14:textId="77777777" w:rsidR="006E3362" w:rsidRPr="001F4885" w:rsidRDefault="006E3362">
            <w:pPr>
              <w:jc w:val="both"/>
              <w:rPr>
                <w:rFonts w:ascii="Calibri" w:hAnsi="Calibri"/>
                <w:sz w:val="20"/>
                <w:szCs w:val="20"/>
                <w:lang w:eastAsia="pl-PL"/>
              </w:rPr>
            </w:pPr>
            <w:r w:rsidRPr="001F4885">
              <w:rPr>
                <w:sz w:val="20"/>
                <w:szCs w:val="20"/>
                <w:lang w:eastAsia="pl-PL"/>
              </w:rPr>
              <w:t>Lokalizacja</w:t>
            </w:r>
          </w:p>
          <w:p w14:paraId="51EC29DF" w14:textId="77777777" w:rsidR="006E3362" w:rsidRPr="001F4885" w:rsidRDefault="006E3362">
            <w:pPr>
              <w:jc w:val="both"/>
              <w:rPr>
                <w:sz w:val="20"/>
                <w:szCs w:val="20"/>
                <w:lang w:eastAsia="pl-PL"/>
              </w:rPr>
            </w:pPr>
          </w:p>
          <w:p w14:paraId="6C0F4366" w14:textId="77777777" w:rsidR="006E3362" w:rsidRPr="001F4885" w:rsidRDefault="006E3362">
            <w:pPr>
              <w:jc w:val="both"/>
              <w:rPr>
                <w:sz w:val="20"/>
                <w:szCs w:val="20"/>
                <w:lang w:eastAsia="pl-PL"/>
              </w:rPr>
            </w:pPr>
            <w:r w:rsidRPr="001F4885">
              <w:rPr>
                <w:sz w:val="20"/>
                <w:szCs w:val="20"/>
                <w:lang w:eastAsia="pl-PL"/>
              </w:rPr>
              <w:t>Nazwa</w:t>
            </w:r>
          </w:p>
          <w:p w14:paraId="209995C5" w14:textId="77777777" w:rsidR="006E3362" w:rsidRPr="001F4885" w:rsidRDefault="006E3362">
            <w:pPr>
              <w:jc w:val="both"/>
              <w:rPr>
                <w:sz w:val="20"/>
                <w:szCs w:val="20"/>
                <w:lang w:eastAsia="pl-PL"/>
              </w:rPr>
            </w:pPr>
          </w:p>
        </w:tc>
        <w:tc>
          <w:tcPr>
            <w:tcW w:w="1276" w:type="dxa"/>
            <w:vMerge w:val="restart"/>
            <w:tcBorders>
              <w:top w:val="single" w:sz="4" w:space="0" w:color="auto"/>
              <w:left w:val="single" w:sz="4" w:space="0" w:color="auto"/>
              <w:bottom w:val="single" w:sz="4" w:space="0" w:color="auto"/>
              <w:right w:val="single" w:sz="4" w:space="0" w:color="auto"/>
            </w:tcBorders>
            <w:hideMark/>
          </w:tcPr>
          <w:p w14:paraId="3F1367D4" w14:textId="77777777" w:rsidR="006E3362" w:rsidRPr="001F4885" w:rsidRDefault="006E3362">
            <w:pPr>
              <w:jc w:val="both"/>
              <w:rPr>
                <w:sz w:val="20"/>
                <w:szCs w:val="20"/>
                <w:lang w:eastAsia="pl-PL"/>
              </w:rPr>
            </w:pPr>
            <w:r w:rsidRPr="001F4885">
              <w:rPr>
                <w:sz w:val="20"/>
                <w:szCs w:val="20"/>
                <w:lang w:eastAsia="pl-PL"/>
              </w:rPr>
              <w:t>Regionalny Zarząd Gospodarki Wodnej (RZGW)</w:t>
            </w:r>
          </w:p>
        </w:tc>
        <w:tc>
          <w:tcPr>
            <w:tcW w:w="1135" w:type="dxa"/>
            <w:vMerge w:val="restart"/>
            <w:tcBorders>
              <w:top w:val="single" w:sz="4" w:space="0" w:color="auto"/>
              <w:left w:val="single" w:sz="4" w:space="0" w:color="auto"/>
              <w:bottom w:val="single" w:sz="4" w:space="0" w:color="auto"/>
              <w:right w:val="single" w:sz="4" w:space="0" w:color="auto"/>
            </w:tcBorders>
            <w:hideMark/>
          </w:tcPr>
          <w:p w14:paraId="668311DF" w14:textId="77777777" w:rsidR="006E3362" w:rsidRPr="001F4885" w:rsidRDefault="006E3362">
            <w:pPr>
              <w:jc w:val="both"/>
              <w:rPr>
                <w:sz w:val="20"/>
                <w:szCs w:val="20"/>
                <w:lang w:eastAsia="pl-PL"/>
              </w:rPr>
            </w:pPr>
            <w:r w:rsidRPr="001F4885">
              <w:rPr>
                <w:sz w:val="20"/>
                <w:szCs w:val="20"/>
                <w:lang w:eastAsia="pl-PL"/>
              </w:rPr>
              <w:t>Status</w:t>
            </w:r>
          </w:p>
        </w:tc>
        <w:tc>
          <w:tcPr>
            <w:tcW w:w="850" w:type="dxa"/>
            <w:vMerge w:val="restart"/>
            <w:tcBorders>
              <w:top w:val="single" w:sz="4" w:space="0" w:color="auto"/>
              <w:left w:val="single" w:sz="4" w:space="0" w:color="auto"/>
              <w:bottom w:val="single" w:sz="4" w:space="0" w:color="auto"/>
              <w:right w:val="single" w:sz="4" w:space="0" w:color="auto"/>
            </w:tcBorders>
            <w:hideMark/>
          </w:tcPr>
          <w:p w14:paraId="4D517A64" w14:textId="77777777" w:rsidR="006E3362" w:rsidRPr="001F4885" w:rsidRDefault="006E3362">
            <w:pPr>
              <w:jc w:val="both"/>
              <w:rPr>
                <w:sz w:val="20"/>
                <w:szCs w:val="20"/>
                <w:lang w:eastAsia="pl-PL"/>
              </w:rPr>
            </w:pPr>
            <w:r w:rsidRPr="001F4885">
              <w:rPr>
                <w:sz w:val="20"/>
                <w:szCs w:val="20"/>
                <w:lang w:eastAsia="pl-PL"/>
              </w:rPr>
              <w:t>Ocena stanu</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49D13B20" w14:textId="77777777" w:rsidR="006E3362" w:rsidRPr="001F4885" w:rsidRDefault="006E3362">
            <w:pPr>
              <w:jc w:val="both"/>
              <w:rPr>
                <w:sz w:val="20"/>
                <w:szCs w:val="20"/>
                <w:lang w:eastAsia="pl-PL"/>
              </w:rPr>
            </w:pPr>
            <w:r w:rsidRPr="001F4885">
              <w:rPr>
                <w:sz w:val="20"/>
                <w:szCs w:val="20"/>
                <w:lang w:eastAsia="pl-PL"/>
              </w:rPr>
              <w:t>Ocena ryzyka nieosiągnięcia celów środowiskowych</w:t>
            </w:r>
          </w:p>
        </w:tc>
        <w:tc>
          <w:tcPr>
            <w:tcW w:w="1100" w:type="dxa"/>
            <w:vMerge w:val="restart"/>
            <w:tcBorders>
              <w:top w:val="single" w:sz="4" w:space="0" w:color="auto"/>
              <w:left w:val="single" w:sz="4" w:space="0" w:color="auto"/>
              <w:bottom w:val="single" w:sz="4" w:space="0" w:color="auto"/>
              <w:right w:val="single" w:sz="4" w:space="0" w:color="auto"/>
            </w:tcBorders>
            <w:hideMark/>
          </w:tcPr>
          <w:p w14:paraId="7AD60A92" w14:textId="77777777" w:rsidR="006E3362" w:rsidRPr="001F4885" w:rsidRDefault="006E3362">
            <w:pPr>
              <w:jc w:val="both"/>
              <w:rPr>
                <w:sz w:val="20"/>
                <w:szCs w:val="20"/>
                <w:lang w:eastAsia="pl-PL"/>
              </w:rPr>
            </w:pPr>
            <w:r w:rsidRPr="001F4885">
              <w:rPr>
                <w:sz w:val="20"/>
                <w:szCs w:val="20"/>
                <w:lang w:eastAsia="pl-PL"/>
              </w:rPr>
              <w:t>Derogacje</w:t>
            </w:r>
          </w:p>
        </w:tc>
        <w:tc>
          <w:tcPr>
            <w:tcW w:w="2057" w:type="dxa"/>
            <w:vMerge w:val="restart"/>
            <w:tcBorders>
              <w:top w:val="single" w:sz="4" w:space="0" w:color="auto"/>
              <w:left w:val="single" w:sz="4" w:space="0" w:color="auto"/>
              <w:bottom w:val="single" w:sz="4" w:space="0" w:color="auto"/>
              <w:right w:val="single" w:sz="4" w:space="0" w:color="auto"/>
            </w:tcBorders>
            <w:hideMark/>
          </w:tcPr>
          <w:p w14:paraId="00607BFA" w14:textId="77777777" w:rsidR="006E3362" w:rsidRPr="001F4885" w:rsidRDefault="006E3362">
            <w:pPr>
              <w:jc w:val="both"/>
              <w:rPr>
                <w:sz w:val="20"/>
                <w:szCs w:val="20"/>
                <w:lang w:eastAsia="pl-PL"/>
              </w:rPr>
            </w:pPr>
            <w:r w:rsidRPr="001F4885">
              <w:rPr>
                <w:sz w:val="20"/>
                <w:szCs w:val="20"/>
                <w:lang w:eastAsia="pl-PL"/>
              </w:rPr>
              <w:t>Uzasadnienie derogacji</w:t>
            </w:r>
          </w:p>
        </w:tc>
      </w:tr>
      <w:tr w:rsidR="006E3362" w:rsidRPr="001F4885" w14:paraId="0D092894" w14:textId="77777777" w:rsidTr="006E3362">
        <w:trPr>
          <w:trHeight w:val="713"/>
        </w:trPr>
        <w:tc>
          <w:tcPr>
            <w:tcW w:w="709" w:type="dxa"/>
            <w:tcBorders>
              <w:top w:val="single" w:sz="4" w:space="0" w:color="auto"/>
              <w:left w:val="single" w:sz="4" w:space="0" w:color="auto"/>
              <w:bottom w:val="single" w:sz="4" w:space="0" w:color="auto"/>
              <w:right w:val="single" w:sz="4" w:space="0" w:color="auto"/>
            </w:tcBorders>
            <w:hideMark/>
          </w:tcPr>
          <w:p w14:paraId="3B19FEE7" w14:textId="77777777" w:rsidR="006E3362" w:rsidRPr="001F4885" w:rsidRDefault="006E3362">
            <w:pPr>
              <w:jc w:val="both"/>
              <w:rPr>
                <w:sz w:val="20"/>
                <w:szCs w:val="20"/>
                <w:lang w:eastAsia="pl-PL"/>
              </w:rPr>
            </w:pPr>
            <w:r w:rsidRPr="001F4885">
              <w:rPr>
                <w:sz w:val="20"/>
                <w:szCs w:val="20"/>
                <w:lang w:eastAsia="pl-PL"/>
              </w:rPr>
              <w:t>Kod</w:t>
            </w:r>
          </w:p>
        </w:tc>
        <w:tc>
          <w:tcPr>
            <w:tcW w:w="992" w:type="dxa"/>
            <w:tcBorders>
              <w:top w:val="single" w:sz="4" w:space="0" w:color="auto"/>
              <w:left w:val="single" w:sz="4" w:space="0" w:color="auto"/>
              <w:bottom w:val="single" w:sz="4" w:space="0" w:color="auto"/>
              <w:right w:val="single" w:sz="4" w:space="0" w:color="auto"/>
            </w:tcBorders>
            <w:hideMark/>
          </w:tcPr>
          <w:p w14:paraId="6F54BA4A" w14:textId="77777777" w:rsidR="006E3362" w:rsidRPr="001F4885" w:rsidRDefault="006E3362">
            <w:pPr>
              <w:jc w:val="both"/>
              <w:rPr>
                <w:sz w:val="20"/>
                <w:szCs w:val="20"/>
                <w:lang w:eastAsia="pl-PL"/>
              </w:rPr>
            </w:pPr>
            <w:r w:rsidRPr="001F4885">
              <w:rPr>
                <w:sz w:val="20"/>
                <w:szCs w:val="20"/>
                <w:lang w:eastAsia="pl-PL"/>
              </w:rPr>
              <w:t>Obszar dorzecza</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07B9B27" w14:textId="77777777" w:rsidR="006E3362" w:rsidRPr="001F4885" w:rsidRDefault="006E3362">
            <w:pPr>
              <w:rPr>
                <w:rFonts w:ascii="Calibri" w:eastAsia="Calibri" w:hAnsi="Calibri"/>
                <w:sz w:val="20"/>
                <w:szCs w:val="20"/>
                <w:lang w:eastAsia="pl-PL"/>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14:paraId="40FBDACB" w14:textId="77777777" w:rsidR="006E3362" w:rsidRPr="001F4885" w:rsidRDefault="006E3362">
            <w:pPr>
              <w:rPr>
                <w:rFonts w:ascii="Calibri" w:eastAsia="Calibri" w:hAnsi="Calibri"/>
                <w:sz w:val="20"/>
                <w:szCs w:val="20"/>
                <w:lang w:eastAsia="pl-PL"/>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9057D5B" w14:textId="77777777" w:rsidR="006E3362" w:rsidRPr="001F4885" w:rsidRDefault="006E3362">
            <w:pPr>
              <w:rPr>
                <w:rFonts w:ascii="Calibri" w:eastAsia="Calibri" w:hAnsi="Calibri"/>
                <w:sz w:val="20"/>
                <w:szCs w:val="20"/>
                <w:lang w:eastAsia="pl-PL"/>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2A6DD36" w14:textId="77777777" w:rsidR="006E3362" w:rsidRPr="001F4885" w:rsidRDefault="006E3362">
            <w:pPr>
              <w:rPr>
                <w:rFonts w:ascii="Calibri" w:eastAsia="Calibri" w:hAnsi="Calibri"/>
                <w:sz w:val="20"/>
                <w:szCs w:val="20"/>
                <w:lang w:eastAsia="pl-PL"/>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5681093A" w14:textId="77777777" w:rsidR="006E3362" w:rsidRPr="001F4885" w:rsidRDefault="006E3362">
            <w:pPr>
              <w:rPr>
                <w:rFonts w:ascii="Calibri" w:eastAsia="Calibri" w:hAnsi="Calibri"/>
                <w:sz w:val="20"/>
                <w:szCs w:val="20"/>
                <w:lang w:eastAsia="pl-PL"/>
              </w:rPr>
            </w:pPr>
          </w:p>
        </w:tc>
        <w:tc>
          <w:tcPr>
            <w:tcW w:w="2057" w:type="dxa"/>
            <w:vMerge/>
            <w:tcBorders>
              <w:top w:val="single" w:sz="4" w:space="0" w:color="auto"/>
              <w:left w:val="single" w:sz="4" w:space="0" w:color="auto"/>
              <w:bottom w:val="single" w:sz="4" w:space="0" w:color="auto"/>
              <w:right w:val="single" w:sz="4" w:space="0" w:color="auto"/>
            </w:tcBorders>
            <w:vAlign w:val="center"/>
            <w:hideMark/>
          </w:tcPr>
          <w:p w14:paraId="2F4BE126" w14:textId="77777777" w:rsidR="006E3362" w:rsidRPr="001F4885" w:rsidRDefault="006E3362">
            <w:pPr>
              <w:rPr>
                <w:rFonts w:ascii="Calibri" w:eastAsia="Calibri" w:hAnsi="Calibri"/>
                <w:sz w:val="20"/>
                <w:szCs w:val="20"/>
                <w:lang w:eastAsia="pl-PL"/>
              </w:rPr>
            </w:pPr>
          </w:p>
        </w:tc>
      </w:tr>
      <w:tr w:rsidR="006E3362" w:rsidRPr="001F4885" w14:paraId="4DCE1408" w14:textId="77777777" w:rsidTr="006E3362">
        <w:trPr>
          <w:trHeight w:val="1530"/>
        </w:trPr>
        <w:tc>
          <w:tcPr>
            <w:tcW w:w="709" w:type="dxa"/>
            <w:tcBorders>
              <w:top w:val="single" w:sz="4" w:space="0" w:color="auto"/>
              <w:left w:val="single" w:sz="4" w:space="0" w:color="auto"/>
              <w:bottom w:val="single" w:sz="4" w:space="0" w:color="auto"/>
              <w:right w:val="single" w:sz="4" w:space="0" w:color="auto"/>
            </w:tcBorders>
            <w:hideMark/>
          </w:tcPr>
          <w:p w14:paraId="33666AF7" w14:textId="77777777" w:rsidR="006E3362" w:rsidRPr="001F4885" w:rsidRDefault="006E3362">
            <w:pPr>
              <w:jc w:val="both"/>
              <w:rPr>
                <w:rFonts w:cs="Arial"/>
                <w:sz w:val="20"/>
                <w:szCs w:val="20"/>
                <w:lang w:eastAsia="pl-PL"/>
              </w:rPr>
            </w:pPr>
            <w:r w:rsidRPr="001F4885">
              <w:rPr>
                <w:rFonts w:cs="Arial"/>
                <w:sz w:val="20"/>
                <w:szCs w:val="20"/>
                <w:lang w:eastAsia="pl-PL"/>
              </w:rPr>
              <w:t>2000</w:t>
            </w:r>
          </w:p>
        </w:tc>
        <w:tc>
          <w:tcPr>
            <w:tcW w:w="992" w:type="dxa"/>
            <w:tcBorders>
              <w:top w:val="single" w:sz="4" w:space="0" w:color="auto"/>
              <w:left w:val="single" w:sz="4" w:space="0" w:color="auto"/>
              <w:bottom w:val="single" w:sz="4" w:space="0" w:color="auto"/>
              <w:right w:val="single" w:sz="4" w:space="0" w:color="auto"/>
            </w:tcBorders>
            <w:hideMark/>
          </w:tcPr>
          <w:p w14:paraId="7B225E38" w14:textId="77777777" w:rsidR="006E3362" w:rsidRPr="001F4885" w:rsidRDefault="006E3362">
            <w:pPr>
              <w:jc w:val="both"/>
              <w:rPr>
                <w:rFonts w:cs="Arial"/>
                <w:sz w:val="20"/>
                <w:szCs w:val="20"/>
                <w:lang w:eastAsia="pl-PL"/>
              </w:rPr>
            </w:pPr>
            <w:r w:rsidRPr="001F4885">
              <w:rPr>
                <w:rFonts w:cs="Arial"/>
                <w:sz w:val="20"/>
                <w:szCs w:val="20"/>
                <w:lang w:eastAsia="pl-PL"/>
              </w:rPr>
              <w:t>Wisły</w:t>
            </w:r>
          </w:p>
        </w:tc>
        <w:tc>
          <w:tcPr>
            <w:tcW w:w="1276" w:type="dxa"/>
            <w:tcBorders>
              <w:top w:val="single" w:sz="4" w:space="0" w:color="auto"/>
              <w:left w:val="single" w:sz="4" w:space="0" w:color="auto"/>
              <w:bottom w:val="single" w:sz="4" w:space="0" w:color="auto"/>
              <w:right w:val="single" w:sz="4" w:space="0" w:color="auto"/>
            </w:tcBorders>
            <w:hideMark/>
          </w:tcPr>
          <w:p w14:paraId="70857809" w14:textId="77777777" w:rsidR="006E3362" w:rsidRPr="001F4885" w:rsidRDefault="006E3362">
            <w:pPr>
              <w:jc w:val="both"/>
              <w:rPr>
                <w:rFonts w:cs="Arial"/>
                <w:sz w:val="20"/>
                <w:szCs w:val="20"/>
                <w:lang w:eastAsia="pl-PL"/>
              </w:rPr>
            </w:pPr>
            <w:r w:rsidRPr="001F4885">
              <w:rPr>
                <w:rFonts w:cs="Arial"/>
                <w:sz w:val="20"/>
                <w:szCs w:val="20"/>
                <w:lang w:eastAsia="pl-PL"/>
              </w:rPr>
              <w:t>RZGW w Gdańsku</w:t>
            </w:r>
          </w:p>
        </w:tc>
        <w:tc>
          <w:tcPr>
            <w:tcW w:w="1135" w:type="dxa"/>
            <w:tcBorders>
              <w:top w:val="single" w:sz="4" w:space="0" w:color="auto"/>
              <w:left w:val="single" w:sz="4" w:space="0" w:color="auto"/>
              <w:bottom w:val="single" w:sz="4" w:space="0" w:color="auto"/>
              <w:right w:val="single" w:sz="4" w:space="0" w:color="auto"/>
            </w:tcBorders>
            <w:hideMark/>
          </w:tcPr>
          <w:p w14:paraId="4B5AEE79" w14:textId="77777777" w:rsidR="006E3362" w:rsidRPr="001F4885" w:rsidRDefault="006E3362">
            <w:pPr>
              <w:jc w:val="both"/>
              <w:rPr>
                <w:rFonts w:cs="Arial"/>
                <w:sz w:val="20"/>
                <w:szCs w:val="20"/>
                <w:lang w:eastAsia="pl-PL"/>
              </w:rPr>
            </w:pPr>
            <w:r w:rsidRPr="001F4885">
              <w:rPr>
                <w:rFonts w:cs="Arial"/>
                <w:sz w:val="20"/>
                <w:szCs w:val="20"/>
                <w:lang w:eastAsia="pl-PL"/>
              </w:rPr>
              <w:t>silnie zmieniona część wód</w:t>
            </w:r>
          </w:p>
        </w:tc>
        <w:tc>
          <w:tcPr>
            <w:tcW w:w="850" w:type="dxa"/>
            <w:tcBorders>
              <w:top w:val="single" w:sz="4" w:space="0" w:color="auto"/>
              <w:left w:val="single" w:sz="4" w:space="0" w:color="auto"/>
              <w:bottom w:val="single" w:sz="4" w:space="0" w:color="auto"/>
              <w:right w:val="single" w:sz="4" w:space="0" w:color="auto"/>
            </w:tcBorders>
            <w:hideMark/>
          </w:tcPr>
          <w:p w14:paraId="7A7B85E0" w14:textId="77777777" w:rsidR="006E3362" w:rsidRPr="001F4885" w:rsidRDefault="006E3362">
            <w:pPr>
              <w:jc w:val="both"/>
              <w:rPr>
                <w:rFonts w:cs="Arial"/>
                <w:sz w:val="20"/>
                <w:szCs w:val="20"/>
                <w:lang w:eastAsia="pl-PL"/>
              </w:rPr>
            </w:pPr>
            <w:r w:rsidRPr="001F4885">
              <w:rPr>
                <w:rFonts w:cs="Arial"/>
                <w:sz w:val="20"/>
                <w:szCs w:val="20"/>
                <w:lang w:eastAsia="pl-PL"/>
              </w:rPr>
              <w:t>dobry</w:t>
            </w:r>
          </w:p>
        </w:tc>
        <w:tc>
          <w:tcPr>
            <w:tcW w:w="1701" w:type="dxa"/>
            <w:tcBorders>
              <w:top w:val="single" w:sz="4" w:space="0" w:color="auto"/>
              <w:left w:val="single" w:sz="4" w:space="0" w:color="auto"/>
              <w:bottom w:val="single" w:sz="4" w:space="0" w:color="auto"/>
              <w:right w:val="single" w:sz="4" w:space="0" w:color="auto"/>
            </w:tcBorders>
            <w:hideMark/>
          </w:tcPr>
          <w:p w14:paraId="6FCBCE1F" w14:textId="77777777" w:rsidR="006E3362" w:rsidRPr="001F4885" w:rsidRDefault="006E3362">
            <w:pPr>
              <w:jc w:val="both"/>
              <w:rPr>
                <w:rFonts w:cs="Arial"/>
                <w:sz w:val="20"/>
                <w:szCs w:val="20"/>
                <w:lang w:eastAsia="pl-PL"/>
              </w:rPr>
            </w:pPr>
            <w:r w:rsidRPr="001F4885">
              <w:rPr>
                <w:rFonts w:cs="Arial"/>
                <w:sz w:val="20"/>
                <w:szCs w:val="20"/>
                <w:lang w:eastAsia="pl-PL"/>
              </w:rPr>
              <w:t>niezagrożona</w:t>
            </w:r>
          </w:p>
        </w:tc>
        <w:tc>
          <w:tcPr>
            <w:tcW w:w="1100" w:type="dxa"/>
            <w:tcBorders>
              <w:top w:val="single" w:sz="4" w:space="0" w:color="auto"/>
              <w:left w:val="single" w:sz="4" w:space="0" w:color="auto"/>
              <w:bottom w:val="single" w:sz="4" w:space="0" w:color="auto"/>
              <w:right w:val="single" w:sz="4" w:space="0" w:color="auto"/>
            </w:tcBorders>
            <w:hideMark/>
          </w:tcPr>
          <w:p w14:paraId="78AF5CE4" w14:textId="77777777" w:rsidR="006E3362" w:rsidRPr="001F4885" w:rsidRDefault="006E3362">
            <w:pPr>
              <w:jc w:val="center"/>
              <w:rPr>
                <w:rFonts w:cs="Arial"/>
                <w:sz w:val="20"/>
                <w:szCs w:val="20"/>
                <w:lang w:eastAsia="pl-PL"/>
              </w:rPr>
            </w:pPr>
            <w:r w:rsidRPr="001F4885">
              <w:rPr>
                <w:rFonts w:cs="Arial"/>
                <w:sz w:val="20"/>
                <w:szCs w:val="20"/>
                <w:lang w:eastAsia="pl-PL"/>
              </w:rPr>
              <w:t>-</w:t>
            </w:r>
          </w:p>
        </w:tc>
        <w:tc>
          <w:tcPr>
            <w:tcW w:w="2057" w:type="dxa"/>
            <w:tcBorders>
              <w:top w:val="single" w:sz="4" w:space="0" w:color="auto"/>
              <w:left w:val="single" w:sz="4" w:space="0" w:color="auto"/>
              <w:bottom w:val="single" w:sz="4" w:space="0" w:color="auto"/>
              <w:right w:val="single" w:sz="4" w:space="0" w:color="auto"/>
            </w:tcBorders>
          </w:tcPr>
          <w:p w14:paraId="7A8B8ABD" w14:textId="77777777" w:rsidR="006E3362" w:rsidRPr="001F4885" w:rsidRDefault="006E3362">
            <w:pPr>
              <w:jc w:val="center"/>
              <w:rPr>
                <w:rFonts w:cs="Arial"/>
                <w:sz w:val="20"/>
                <w:szCs w:val="20"/>
                <w:lang w:eastAsia="pl-PL"/>
              </w:rPr>
            </w:pPr>
            <w:r w:rsidRPr="001F4885">
              <w:rPr>
                <w:rFonts w:cs="Arial"/>
                <w:sz w:val="20"/>
                <w:szCs w:val="20"/>
                <w:lang w:eastAsia="pl-PL"/>
              </w:rPr>
              <w:t>-</w:t>
            </w:r>
          </w:p>
          <w:p w14:paraId="565674DD" w14:textId="77777777" w:rsidR="006E3362" w:rsidRPr="001F4885" w:rsidRDefault="006E3362">
            <w:pPr>
              <w:jc w:val="center"/>
              <w:rPr>
                <w:rFonts w:cs="Arial"/>
                <w:sz w:val="20"/>
                <w:szCs w:val="20"/>
                <w:lang w:eastAsia="pl-PL"/>
              </w:rPr>
            </w:pPr>
          </w:p>
        </w:tc>
      </w:tr>
    </w:tbl>
    <w:p w14:paraId="75E35743" w14:textId="77777777" w:rsidR="001F4885" w:rsidRPr="001F4885" w:rsidRDefault="001F4885" w:rsidP="00D9315A">
      <w:pPr>
        <w:jc w:val="both"/>
        <w:rPr>
          <w:b/>
          <w:iCs/>
        </w:rPr>
      </w:pPr>
    </w:p>
    <w:p w14:paraId="2D9795CF" w14:textId="77777777" w:rsidR="001F4885" w:rsidRDefault="001F4885" w:rsidP="00D9315A">
      <w:pPr>
        <w:jc w:val="both"/>
        <w:rPr>
          <w:b/>
          <w:iCs/>
          <w:color w:val="002060"/>
        </w:rPr>
      </w:pPr>
    </w:p>
    <w:p w14:paraId="2B5AF267" w14:textId="73B22B6E" w:rsidR="001F4885" w:rsidRDefault="001F4885" w:rsidP="00D9315A">
      <w:pPr>
        <w:jc w:val="both"/>
        <w:rPr>
          <w:b/>
          <w:iCs/>
          <w:color w:val="002060"/>
        </w:rPr>
      </w:pPr>
    </w:p>
    <w:p w14:paraId="15391CE4" w14:textId="77777777" w:rsidR="00F806B9" w:rsidRDefault="00F806B9" w:rsidP="00D9315A">
      <w:pPr>
        <w:jc w:val="both"/>
        <w:rPr>
          <w:b/>
          <w:iCs/>
          <w:color w:val="002060"/>
        </w:rPr>
      </w:pPr>
    </w:p>
    <w:p w14:paraId="5B1228D7" w14:textId="77777777" w:rsidR="00D9315A" w:rsidRPr="00491045" w:rsidRDefault="00D9315A" w:rsidP="00F806B9">
      <w:pPr>
        <w:spacing w:line="360" w:lineRule="auto"/>
        <w:jc w:val="both"/>
        <w:rPr>
          <w:b/>
        </w:rPr>
      </w:pPr>
      <w:r w:rsidRPr="00491045">
        <w:rPr>
          <w:b/>
          <w:iCs/>
        </w:rPr>
        <w:lastRenderedPageBreak/>
        <w:t>Identyfikacja  celów środowiskowych dla wód powierzchniowych oraz obszarów chronionych, ustalonych na mocy art. 4 RDW</w:t>
      </w:r>
    </w:p>
    <w:p w14:paraId="62B5AE9F" w14:textId="30FC10DD" w:rsidR="006E3362" w:rsidRPr="00491045" w:rsidRDefault="006E3362" w:rsidP="00F806B9">
      <w:pPr>
        <w:spacing w:line="360" w:lineRule="auto"/>
        <w:ind w:firstLine="708"/>
        <w:jc w:val="both"/>
        <w:rPr>
          <w:lang w:eastAsia="en-US"/>
        </w:rPr>
      </w:pPr>
      <w:r w:rsidRPr="00491045">
        <w:t xml:space="preserve">W pierwszym etapie planowania gospodarowania wodami w Polsce, cele środowiskowe dla części wód zostały oparte głównie na wartościach granicznych poszczególnych wskaźników fizyko - chemicznych, biologicznych i hydromorfologicznych określających stan ekologiczny wód powierzchniowych oraz wskaźników chemicznych świadczących o stanie chemicznym wody, odpowiadających warunkom osiągnięcia przez te wody dobrego stanu, z uwzględnieniem kategorii wód, wg </w:t>
      </w:r>
      <w:r w:rsidR="00F806B9" w:rsidRPr="00491045">
        <w:t xml:space="preserve">Rozporządzenia Ministra Gospodarki Morskiej i Żeglugi Śródlądowej z dnia 11 października 2019 r. w sprawie klasyfikacji stanu ekologicznego, potencjału ekologicznego i stanu chemicznego oraz sposobu klasyfikacji stanu jednolitych części wód powierzchniowych, a także środowiskowych norm jakości dla substancji priorytetowych </w:t>
      </w:r>
      <w:r w:rsidRPr="00491045">
        <w:t>(</w:t>
      </w:r>
      <w:r w:rsidRPr="00491045">
        <w:rPr>
          <w:bCs/>
          <w:shd w:val="clear" w:color="auto" w:fill="FFFFFF"/>
        </w:rPr>
        <w:t>Dz.U. 2016 poz. 1187</w:t>
      </w:r>
      <w:r w:rsidRPr="00491045">
        <w:t>). Ustalając wymagania co do celów środowiskowych, uwzględniono różnicę między częściami wód, wynikającą z ich statutu, w zależności czy część wód została uznana za naturalną czy za silnie zmienioną, bądź sztuczną. Dla wód naturalnych wymagane jest osiągnięcie przez wody co najmniej dobrego stanu ekologicznego wód, natomiast dla wód wyznaczonych jako silnie zmienione lub sztuczne wymaga się dotrzymania warunków odpowiadających dobremu lub powyżej dobrego potencjałowi wód. W obydwu przypadkach konieczne jest dodatkowo dotrzymanie co najmniej dobrego stanu chemicznego, aby mówić o osiągnięciu dobrego stanu przez wody. Dla ustalania celów środowiskowych został uwzględniony również obecny stan części wód, dla spełnienia wymogu niepogarszania ich stanu, zgodnie z wymaganiami RDW. Tym samym dla części wód będących obecnie w bardzo dobrym stanie ekologicznym, celem środowiskowym będzie utrzymanie tego stanu.</w:t>
      </w:r>
    </w:p>
    <w:p w14:paraId="6EF906E4" w14:textId="77777777" w:rsidR="006E3362" w:rsidRPr="00491045" w:rsidRDefault="006E3362" w:rsidP="006E3362">
      <w:pPr>
        <w:spacing w:line="360" w:lineRule="auto"/>
        <w:ind w:firstLine="708"/>
        <w:jc w:val="both"/>
      </w:pPr>
      <w:r w:rsidRPr="00491045">
        <w:t xml:space="preserve">Poniżej zestawiono w ujęciu tabelarycznym informacje o wartościach granicznych dla dobrego stanu i dobrego potencjału ekologicznego wód, jak również wymagań dla bardzo dobrego stanu ekologicznego wód, w zakresie podstawowych wskaźników biologicznych i fizyko-chemicznych wody. Wskaźniki stanu hydrologicznego i morfologicznego wód obecnie zostały wyznaczone w sposób ogólny (bez wartości liczbowych) jedynie dla I klasy jakości wód wg w/w rozporządzenia, zatem nie są one uwzględniane dla wskazania wartości odpowiadających pojęciu celu środowiskowego. Podano również informację o liczbach części wód, w poszczególnych kategoriach wód w obszarze dorzecza, dla których wymagane jest osiągnięcie odpowiednich wartości wskaźników, odpowiadających celom środowiskowym. </w:t>
      </w:r>
    </w:p>
    <w:p w14:paraId="628A3FB4" w14:textId="4B16091B" w:rsidR="006E3362" w:rsidRPr="00491045" w:rsidRDefault="006E3362" w:rsidP="006E3362">
      <w:pPr>
        <w:spacing w:line="360" w:lineRule="auto"/>
        <w:ind w:firstLine="547"/>
        <w:jc w:val="both"/>
      </w:pPr>
    </w:p>
    <w:p w14:paraId="2D8BBE1D" w14:textId="77777777" w:rsidR="006E3362" w:rsidRPr="00491045" w:rsidRDefault="001F4885" w:rsidP="006E3362">
      <w:pPr>
        <w:spacing w:line="360" w:lineRule="auto"/>
        <w:ind w:firstLine="547"/>
        <w:jc w:val="both"/>
      </w:pPr>
      <w:r w:rsidRPr="00491045">
        <w:rPr>
          <w:rFonts w:ascii="Calibri" w:hAnsi="Calibri"/>
          <w:noProof/>
          <w:sz w:val="22"/>
          <w:szCs w:val="22"/>
          <w:lang w:eastAsia="pl-PL"/>
        </w:rPr>
        <w:lastRenderedPageBreak/>
        <w:drawing>
          <wp:anchor distT="0" distB="0" distL="114300" distR="114300" simplePos="0" relativeHeight="251651072" behindDoc="1" locked="0" layoutInCell="1" allowOverlap="1" wp14:anchorId="217DF437" wp14:editId="77D0C8F9">
            <wp:simplePos x="0" y="0"/>
            <wp:positionH relativeFrom="column">
              <wp:posOffset>-68580</wp:posOffset>
            </wp:positionH>
            <wp:positionV relativeFrom="paragraph">
              <wp:posOffset>114935</wp:posOffset>
            </wp:positionV>
            <wp:extent cx="5760720" cy="6795770"/>
            <wp:effectExtent l="0" t="0" r="0"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51" cstate="print">
                      <a:extLst>
                        <a:ext uri="{28A0092B-C50C-407E-A947-70E740481C1C}">
                          <a14:useLocalDpi xmlns:a14="http://schemas.microsoft.com/office/drawing/2010/main" val="0"/>
                        </a:ext>
                      </a:extLst>
                    </a:blip>
                    <a:srcRect l="36034" t="20186" r="34050" b="10559"/>
                    <a:stretch>
                      <a:fillRect/>
                    </a:stretch>
                  </pic:blipFill>
                  <pic:spPr bwMode="auto">
                    <a:xfrm>
                      <a:off x="0" y="0"/>
                      <a:ext cx="5760720" cy="6795770"/>
                    </a:xfrm>
                    <a:prstGeom prst="rect">
                      <a:avLst/>
                    </a:prstGeom>
                    <a:noFill/>
                  </pic:spPr>
                </pic:pic>
              </a:graphicData>
            </a:graphic>
          </wp:anchor>
        </w:drawing>
      </w:r>
    </w:p>
    <w:p w14:paraId="65092BB6" w14:textId="77777777" w:rsidR="006E3362" w:rsidRPr="00491045" w:rsidRDefault="006E3362" w:rsidP="006E3362">
      <w:pPr>
        <w:spacing w:line="360" w:lineRule="auto"/>
        <w:ind w:firstLine="547"/>
        <w:jc w:val="both"/>
      </w:pPr>
    </w:p>
    <w:p w14:paraId="2BDEC268" w14:textId="77777777" w:rsidR="006E3362" w:rsidRPr="00491045" w:rsidRDefault="006E3362" w:rsidP="006E3362">
      <w:pPr>
        <w:spacing w:line="360" w:lineRule="auto"/>
        <w:ind w:firstLine="547"/>
        <w:jc w:val="both"/>
      </w:pPr>
    </w:p>
    <w:p w14:paraId="1BD4C8BB" w14:textId="77777777" w:rsidR="006E3362" w:rsidRPr="00491045" w:rsidRDefault="006E3362" w:rsidP="006E3362">
      <w:pPr>
        <w:spacing w:line="360" w:lineRule="auto"/>
        <w:ind w:firstLine="547"/>
        <w:jc w:val="both"/>
      </w:pPr>
    </w:p>
    <w:p w14:paraId="4D256335" w14:textId="77777777" w:rsidR="006E3362" w:rsidRPr="00491045" w:rsidRDefault="006E3362" w:rsidP="006E3362">
      <w:pPr>
        <w:spacing w:line="360" w:lineRule="auto"/>
        <w:ind w:firstLine="547"/>
        <w:jc w:val="both"/>
      </w:pPr>
    </w:p>
    <w:p w14:paraId="2E5BC7B7" w14:textId="77777777" w:rsidR="006E3362" w:rsidRPr="00491045" w:rsidRDefault="006E3362" w:rsidP="006E3362">
      <w:pPr>
        <w:spacing w:line="360" w:lineRule="auto"/>
        <w:ind w:firstLine="547"/>
        <w:jc w:val="both"/>
      </w:pPr>
    </w:p>
    <w:p w14:paraId="12097AB2" w14:textId="77777777" w:rsidR="006E3362" w:rsidRPr="00491045" w:rsidRDefault="006E3362" w:rsidP="006E3362">
      <w:pPr>
        <w:spacing w:line="360" w:lineRule="auto"/>
        <w:ind w:firstLine="547"/>
        <w:jc w:val="both"/>
      </w:pPr>
    </w:p>
    <w:p w14:paraId="10B4AF85" w14:textId="77777777" w:rsidR="006E3362" w:rsidRPr="00491045" w:rsidRDefault="006E3362" w:rsidP="006E3362">
      <w:pPr>
        <w:spacing w:line="360" w:lineRule="auto"/>
        <w:ind w:firstLine="547"/>
        <w:jc w:val="both"/>
      </w:pPr>
    </w:p>
    <w:p w14:paraId="7EBE4546" w14:textId="77777777" w:rsidR="006E3362" w:rsidRPr="00491045" w:rsidRDefault="006E3362" w:rsidP="006E3362">
      <w:pPr>
        <w:spacing w:line="360" w:lineRule="auto"/>
        <w:ind w:firstLine="547"/>
        <w:jc w:val="both"/>
      </w:pPr>
    </w:p>
    <w:p w14:paraId="647484F7" w14:textId="77777777" w:rsidR="006E3362" w:rsidRPr="00491045" w:rsidRDefault="006E3362" w:rsidP="006E3362">
      <w:pPr>
        <w:spacing w:line="360" w:lineRule="auto"/>
        <w:ind w:firstLine="547"/>
        <w:jc w:val="both"/>
      </w:pPr>
    </w:p>
    <w:p w14:paraId="651DDF5B" w14:textId="77777777" w:rsidR="006E3362" w:rsidRPr="00491045" w:rsidRDefault="006E3362" w:rsidP="006E3362">
      <w:pPr>
        <w:spacing w:line="360" w:lineRule="auto"/>
        <w:ind w:firstLine="547"/>
        <w:jc w:val="both"/>
      </w:pPr>
    </w:p>
    <w:p w14:paraId="460E87EA" w14:textId="77777777" w:rsidR="006E3362" w:rsidRPr="00491045" w:rsidRDefault="006E3362" w:rsidP="006E3362">
      <w:pPr>
        <w:spacing w:line="360" w:lineRule="auto"/>
        <w:ind w:firstLine="547"/>
        <w:jc w:val="both"/>
      </w:pPr>
    </w:p>
    <w:p w14:paraId="3680FE64" w14:textId="77777777" w:rsidR="006E3362" w:rsidRPr="00491045" w:rsidRDefault="006E3362" w:rsidP="006E3362">
      <w:pPr>
        <w:spacing w:line="360" w:lineRule="auto"/>
        <w:ind w:firstLine="547"/>
        <w:jc w:val="both"/>
      </w:pPr>
    </w:p>
    <w:p w14:paraId="0DAC08C4" w14:textId="77777777" w:rsidR="006E3362" w:rsidRPr="00491045" w:rsidRDefault="006E3362" w:rsidP="006E3362">
      <w:pPr>
        <w:spacing w:line="360" w:lineRule="auto"/>
        <w:ind w:firstLine="547"/>
        <w:jc w:val="both"/>
      </w:pPr>
    </w:p>
    <w:p w14:paraId="1BD8F0CA" w14:textId="77777777" w:rsidR="006E3362" w:rsidRPr="00491045" w:rsidRDefault="006E3362" w:rsidP="006E3362">
      <w:pPr>
        <w:spacing w:line="360" w:lineRule="auto"/>
        <w:ind w:firstLine="547"/>
        <w:jc w:val="both"/>
      </w:pPr>
    </w:p>
    <w:p w14:paraId="6C9A47F4" w14:textId="77777777" w:rsidR="006E3362" w:rsidRPr="00491045" w:rsidRDefault="006E3362" w:rsidP="006E3362">
      <w:pPr>
        <w:spacing w:line="360" w:lineRule="auto"/>
        <w:ind w:firstLine="547"/>
        <w:jc w:val="both"/>
      </w:pPr>
    </w:p>
    <w:p w14:paraId="75C73BEC" w14:textId="77777777" w:rsidR="006E3362" w:rsidRPr="00491045" w:rsidRDefault="006E3362" w:rsidP="006E3362">
      <w:pPr>
        <w:spacing w:line="360" w:lineRule="auto"/>
        <w:ind w:firstLine="547"/>
        <w:jc w:val="both"/>
      </w:pPr>
    </w:p>
    <w:p w14:paraId="7752B64E" w14:textId="77777777" w:rsidR="006E3362" w:rsidRPr="00491045" w:rsidRDefault="006E3362" w:rsidP="006E3362">
      <w:pPr>
        <w:spacing w:line="360" w:lineRule="auto"/>
        <w:ind w:firstLine="547"/>
        <w:jc w:val="both"/>
      </w:pPr>
    </w:p>
    <w:p w14:paraId="3B28CBFE" w14:textId="77777777" w:rsidR="006E3362" w:rsidRPr="00491045" w:rsidRDefault="006E3362" w:rsidP="006E3362">
      <w:pPr>
        <w:spacing w:line="360" w:lineRule="auto"/>
        <w:ind w:firstLine="547"/>
        <w:jc w:val="both"/>
      </w:pPr>
    </w:p>
    <w:p w14:paraId="27269A47" w14:textId="77777777" w:rsidR="006E3362" w:rsidRPr="00491045" w:rsidRDefault="006E3362" w:rsidP="006E3362">
      <w:pPr>
        <w:spacing w:line="360" w:lineRule="auto"/>
        <w:ind w:firstLine="547"/>
        <w:jc w:val="both"/>
      </w:pPr>
    </w:p>
    <w:p w14:paraId="0EF968D1" w14:textId="77777777" w:rsidR="006E3362" w:rsidRPr="00491045" w:rsidRDefault="006E3362" w:rsidP="006E3362">
      <w:pPr>
        <w:spacing w:line="360" w:lineRule="auto"/>
        <w:ind w:firstLine="547"/>
        <w:jc w:val="both"/>
      </w:pPr>
    </w:p>
    <w:p w14:paraId="1136D74C" w14:textId="77777777" w:rsidR="006E3362" w:rsidRPr="00491045" w:rsidRDefault="006E3362" w:rsidP="006E3362">
      <w:pPr>
        <w:spacing w:line="360" w:lineRule="auto"/>
        <w:ind w:firstLine="547"/>
        <w:jc w:val="both"/>
      </w:pPr>
    </w:p>
    <w:p w14:paraId="7FEE2904" w14:textId="77777777" w:rsidR="006E3362" w:rsidRPr="00491045" w:rsidRDefault="006E3362" w:rsidP="006E3362">
      <w:pPr>
        <w:spacing w:line="360" w:lineRule="auto"/>
        <w:ind w:firstLine="547"/>
        <w:jc w:val="both"/>
        <w:rPr>
          <w:rFonts w:ascii="Calibri" w:hAnsi="Calibri"/>
        </w:rPr>
      </w:pPr>
    </w:p>
    <w:p w14:paraId="6EA8774F" w14:textId="77777777" w:rsidR="006E3362" w:rsidRPr="00491045" w:rsidRDefault="006E3362" w:rsidP="006E3362">
      <w:pPr>
        <w:spacing w:line="360" w:lineRule="auto"/>
        <w:ind w:firstLine="547"/>
        <w:jc w:val="both"/>
      </w:pPr>
    </w:p>
    <w:p w14:paraId="4FF61174" w14:textId="77777777" w:rsidR="006E3362" w:rsidRPr="00491045" w:rsidRDefault="006E3362" w:rsidP="006E3362">
      <w:pPr>
        <w:spacing w:line="360" w:lineRule="auto"/>
        <w:ind w:firstLine="547"/>
        <w:jc w:val="both"/>
      </w:pPr>
    </w:p>
    <w:p w14:paraId="2E085D71" w14:textId="77777777" w:rsidR="006E3362" w:rsidRPr="00491045" w:rsidRDefault="006E3362" w:rsidP="006E3362">
      <w:pPr>
        <w:spacing w:line="360" w:lineRule="auto"/>
        <w:ind w:firstLine="547"/>
        <w:jc w:val="both"/>
      </w:pPr>
    </w:p>
    <w:p w14:paraId="11F58AC6" w14:textId="77777777" w:rsidR="006E3362" w:rsidRPr="00491045" w:rsidRDefault="006E3362" w:rsidP="006E3362">
      <w:pPr>
        <w:spacing w:line="360" w:lineRule="auto"/>
        <w:ind w:firstLine="547"/>
        <w:jc w:val="both"/>
      </w:pPr>
    </w:p>
    <w:p w14:paraId="13D995CA" w14:textId="77777777" w:rsidR="006E3362" w:rsidRPr="00491045" w:rsidRDefault="006E3362" w:rsidP="006E3362">
      <w:pPr>
        <w:spacing w:line="360" w:lineRule="auto"/>
        <w:ind w:firstLine="547"/>
        <w:jc w:val="both"/>
      </w:pPr>
    </w:p>
    <w:p w14:paraId="1D542147" w14:textId="77777777" w:rsidR="006E3362" w:rsidRPr="00491045" w:rsidRDefault="006E3362" w:rsidP="006E3362">
      <w:pPr>
        <w:spacing w:line="360" w:lineRule="auto"/>
        <w:ind w:firstLine="547"/>
        <w:jc w:val="both"/>
      </w:pPr>
    </w:p>
    <w:p w14:paraId="3F8D71CA" w14:textId="77777777" w:rsidR="006E3362" w:rsidRPr="00491045" w:rsidRDefault="006E3362" w:rsidP="006E3362">
      <w:pPr>
        <w:spacing w:line="360" w:lineRule="auto"/>
        <w:ind w:firstLine="547"/>
        <w:jc w:val="both"/>
      </w:pPr>
    </w:p>
    <w:p w14:paraId="305339C9" w14:textId="77777777" w:rsidR="006E3362" w:rsidRPr="00491045" w:rsidRDefault="006E3362" w:rsidP="006E3362">
      <w:pPr>
        <w:spacing w:line="360" w:lineRule="auto"/>
        <w:ind w:firstLine="547"/>
        <w:jc w:val="both"/>
      </w:pPr>
    </w:p>
    <w:p w14:paraId="03DCA0FA" w14:textId="3293AF75" w:rsidR="006E3362" w:rsidRPr="00491045" w:rsidRDefault="006E3362" w:rsidP="006E3362">
      <w:pPr>
        <w:spacing w:line="360" w:lineRule="auto"/>
        <w:ind w:firstLine="547"/>
        <w:jc w:val="both"/>
      </w:pPr>
    </w:p>
    <w:p w14:paraId="66BEF890" w14:textId="47529D14" w:rsidR="00F806B9" w:rsidRPr="00491045" w:rsidRDefault="00F806B9" w:rsidP="006E3362">
      <w:pPr>
        <w:spacing w:line="360" w:lineRule="auto"/>
        <w:ind w:firstLine="547"/>
        <w:jc w:val="both"/>
      </w:pPr>
    </w:p>
    <w:p w14:paraId="4760F044" w14:textId="21CB599C" w:rsidR="00F806B9" w:rsidRPr="00491045" w:rsidRDefault="00F806B9" w:rsidP="006E3362">
      <w:pPr>
        <w:spacing w:line="360" w:lineRule="auto"/>
        <w:ind w:firstLine="547"/>
        <w:jc w:val="both"/>
      </w:pPr>
      <w:r w:rsidRPr="00491045">
        <w:rPr>
          <w:rFonts w:ascii="Calibri" w:hAnsi="Calibri"/>
          <w:noProof/>
          <w:sz w:val="22"/>
          <w:szCs w:val="22"/>
          <w:lang w:eastAsia="pl-PL"/>
        </w:rPr>
        <w:lastRenderedPageBreak/>
        <w:drawing>
          <wp:anchor distT="0" distB="0" distL="114300" distR="114300" simplePos="0" relativeHeight="251663360" behindDoc="1" locked="0" layoutInCell="1" allowOverlap="1" wp14:anchorId="663750C1" wp14:editId="1FBAEE2C">
            <wp:simplePos x="0" y="0"/>
            <wp:positionH relativeFrom="column">
              <wp:posOffset>-11430</wp:posOffset>
            </wp:positionH>
            <wp:positionV relativeFrom="paragraph">
              <wp:posOffset>17813</wp:posOffset>
            </wp:positionV>
            <wp:extent cx="5760720" cy="7164070"/>
            <wp:effectExtent l="0" t="0" r="0" b="0"/>
            <wp:wrapNone/>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52" cstate="print">
                      <a:extLst>
                        <a:ext uri="{28A0092B-C50C-407E-A947-70E740481C1C}">
                          <a14:useLocalDpi xmlns:a14="http://schemas.microsoft.com/office/drawing/2010/main" val="0"/>
                        </a:ext>
                      </a:extLst>
                    </a:blip>
                    <a:srcRect l="35867" t="12422" r="33884" b="14285"/>
                    <a:stretch>
                      <a:fillRect/>
                    </a:stretch>
                  </pic:blipFill>
                  <pic:spPr bwMode="auto">
                    <a:xfrm>
                      <a:off x="0" y="0"/>
                      <a:ext cx="5760720" cy="7164070"/>
                    </a:xfrm>
                    <a:prstGeom prst="rect">
                      <a:avLst/>
                    </a:prstGeom>
                    <a:noFill/>
                  </pic:spPr>
                </pic:pic>
              </a:graphicData>
            </a:graphic>
          </wp:anchor>
        </w:drawing>
      </w:r>
    </w:p>
    <w:p w14:paraId="4CABCCBF" w14:textId="74C0C17A" w:rsidR="006E3362" w:rsidRPr="00491045" w:rsidRDefault="006E3362" w:rsidP="00F806B9">
      <w:pPr>
        <w:spacing w:line="360" w:lineRule="auto"/>
        <w:jc w:val="both"/>
      </w:pPr>
    </w:p>
    <w:p w14:paraId="75DA9C6A" w14:textId="77777777" w:rsidR="006E3362" w:rsidRPr="00491045" w:rsidRDefault="006E3362" w:rsidP="006E3362">
      <w:pPr>
        <w:spacing w:line="360" w:lineRule="auto"/>
        <w:ind w:firstLine="547"/>
        <w:jc w:val="both"/>
      </w:pPr>
    </w:p>
    <w:p w14:paraId="5EAF9753" w14:textId="77777777" w:rsidR="006E3362" w:rsidRPr="00491045" w:rsidRDefault="006E3362" w:rsidP="006E3362">
      <w:pPr>
        <w:spacing w:line="360" w:lineRule="auto"/>
        <w:ind w:firstLine="547"/>
        <w:jc w:val="both"/>
      </w:pPr>
    </w:p>
    <w:p w14:paraId="114D3F12" w14:textId="77777777" w:rsidR="006E3362" w:rsidRPr="00491045" w:rsidRDefault="006E3362" w:rsidP="006E3362">
      <w:pPr>
        <w:spacing w:line="360" w:lineRule="auto"/>
        <w:ind w:firstLine="547"/>
        <w:jc w:val="both"/>
      </w:pPr>
    </w:p>
    <w:p w14:paraId="5B7948F0" w14:textId="77777777" w:rsidR="006E3362" w:rsidRPr="00491045" w:rsidRDefault="006E3362" w:rsidP="006E3362">
      <w:pPr>
        <w:spacing w:line="360" w:lineRule="auto"/>
        <w:ind w:firstLine="547"/>
        <w:jc w:val="both"/>
      </w:pPr>
    </w:p>
    <w:p w14:paraId="56F01041" w14:textId="77777777" w:rsidR="006E3362" w:rsidRPr="00491045" w:rsidRDefault="006E3362" w:rsidP="006E3362">
      <w:pPr>
        <w:spacing w:line="360" w:lineRule="auto"/>
        <w:ind w:firstLine="547"/>
        <w:jc w:val="both"/>
      </w:pPr>
    </w:p>
    <w:p w14:paraId="52AC6B1F" w14:textId="77777777" w:rsidR="006E3362" w:rsidRPr="00491045" w:rsidRDefault="006E3362" w:rsidP="006E3362">
      <w:pPr>
        <w:spacing w:line="360" w:lineRule="auto"/>
        <w:ind w:firstLine="547"/>
        <w:jc w:val="both"/>
      </w:pPr>
    </w:p>
    <w:p w14:paraId="3B96787A" w14:textId="77777777" w:rsidR="006E3362" w:rsidRPr="00491045" w:rsidRDefault="006E3362" w:rsidP="006E3362">
      <w:pPr>
        <w:spacing w:line="360" w:lineRule="auto"/>
        <w:ind w:firstLine="547"/>
        <w:jc w:val="both"/>
      </w:pPr>
    </w:p>
    <w:p w14:paraId="1698AF99" w14:textId="77777777" w:rsidR="006E3362" w:rsidRPr="00491045" w:rsidRDefault="006E3362" w:rsidP="006E3362">
      <w:pPr>
        <w:spacing w:line="360" w:lineRule="auto"/>
        <w:ind w:firstLine="547"/>
        <w:jc w:val="both"/>
      </w:pPr>
    </w:p>
    <w:p w14:paraId="7A953ACC" w14:textId="77777777" w:rsidR="006E3362" w:rsidRPr="00491045" w:rsidRDefault="006E3362" w:rsidP="006E3362">
      <w:pPr>
        <w:spacing w:line="360" w:lineRule="auto"/>
        <w:ind w:firstLine="547"/>
        <w:jc w:val="both"/>
      </w:pPr>
    </w:p>
    <w:p w14:paraId="49FDA97B" w14:textId="77777777" w:rsidR="006E3362" w:rsidRPr="00491045" w:rsidRDefault="006E3362" w:rsidP="006E3362">
      <w:pPr>
        <w:spacing w:line="360" w:lineRule="auto"/>
        <w:ind w:firstLine="547"/>
        <w:jc w:val="both"/>
      </w:pPr>
    </w:p>
    <w:p w14:paraId="235BB9D0" w14:textId="77777777" w:rsidR="006E3362" w:rsidRPr="00491045" w:rsidRDefault="006E3362" w:rsidP="006E3362">
      <w:pPr>
        <w:spacing w:line="360" w:lineRule="auto"/>
        <w:ind w:firstLine="547"/>
        <w:jc w:val="both"/>
      </w:pPr>
    </w:p>
    <w:p w14:paraId="10F42A25" w14:textId="77777777" w:rsidR="006E3362" w:rsidRPr="00491045" w:rsidRDefault="006E3362" w:rsidP="006E3362">
      <w:pPr>
        <w:spacing w:line="360" w:lineRule="auto"/>
        <w:ind w:firstLine="547"/>
        <w:jc w:val="both"/>
      </w:pPr>
    </w:p>
    <w:p w14:paraId="02018F28" w14:textId="77777777" w:rsidR="006E3362" w:rsidRPr="00491045" w:rsidRDefault="006E3362" w:rsidP="006E3362">
      <w:pPr>
        <w:spacing w:line="360" w:lineRule="auto"/>
        <w:ind w:firstLine="547"/>
        <w:jc w:val="both"/>
      </w:pPr>
    </w:p>
    <w:p w14:paraId="10DDB079" w14:textId="77777777" w:rsidR="006E3362" w:rsidRPr="00491045" w:rsidRDefault="006E3362" w:rsidP="006E3362">
      <w:pPr>
        <w:spacing w:line="360" w:lineRule="auto"/>
        <w:ind w:firstLine="547"/>
        <w:jc w:val="both"/>
      </w:pPr>
    </w:p>
    <w:p w14:paraId="23C7DB9E" w14:textId="77777777" w:rsidR="006E3362" w:rsidRPr="00491045" w:rsidRDefault="006E3362" w:rsidP="006E3362">
      <w:pPr>
        <w:spacing w:line="360" w:lineRule="auto"/>
        <w:ind w:firstLine="547"/>
        <w:jc w:val="both"/>
      </w:pPr>
    </w:p>
    <w:p w14:paraId="4540F5B8" w14:textId="77777777" w:rsidR="006E3362" w:rsidRPr="00491045" w:rsidRDefault="006E3362" w:rsidP="006E3362">
      <w:pPr>
        <w:spacing w:line="360" w:lineRule="auto"/>
        <w:ind w:firstLine="547"/>
        <w:jc w:val="both"/>
      </w:pPr>
    </w:p>
    <w:p w14:paraId="681F6BF5" w14:textId="77777777" w:rsidR="006E3362" w:rsidRPr="00491045" w:rsidRDefault="006E3362" w:rsidP="006E3362">
      <w:pPr>
        <w:spacing w:line="360" w:lineRule="auto"/>
        <w:ind w:firstLine="547"/>
        <w:jc w:val="both"/>
      </w:pPr>
    </w:p>
    <w:p w14:paraId="187D8739" w14:textId="77777777" w:rsidR="006E3362" w:rsidRPr="00491045" w:rsidRDefault="006E3362" w:rsidP="006E3362">
      <w:pPr>
        <w:spacing w:line="360" w:lineRule="auto"/>
        <w:ind w:firstLine="547"/>
        <w:jc w:val="both"/>
      </w:pPr>
    </w:p>
    <w:p w14:paraId="22B95ACB" w14:textId="77777777" w:rsidR="006E3362" w:rsidRPr="00491045" w:rsidRDefault="006E3362" w:rsidP="006E3362">
      <w:pPr>
        <w:spacing w:line="360" w:lineRule="auto"/>
        <w:ind w:firstLine="547"/>
        <w:jc w:val="both"/>
      </w:pPr>
    </w:p>
    <w:p w14:paraId="3BDCE35B" w14:textId="77777777" w:rsidR="006E3362" w:rsidRPr="00491045" w:rsidRDefault="006E3362" w:rsidP="006E3362">
      <w:pPr>
        <w:spacing w:line="360" w:lineRule="auto"/>
        <w:ind w:firstLine="547"/>
        <w:jc w:val="both"/>
      </w:pPr>
    </w:p>
    <w:p w14:paraId="240AEA16" w14:textId="77777777" w:rsidR="006E3362" w:rsidRPr="00491045" w:rsidRDefault="006E3362" w:rsidP="006E3362">
      <w:pPr>
        <w:spacing w:line="360" w:lineRule="auto"/>
        <w:ind w:firstLine="547"/>
        <w:jc w:val="both"/>
      </w:pPr>
    </w:p>
    <w:p w14:paraId="51C3012B" w14:textId="77777777" w:rsidR="006E3362" w:rsidRPr="00491045" w:rsidRDefault="006E3362" w:rsidP="006E3362">
      <w:pPr>
        <w:spacing w:line="360" w:lineRule="auto"/>
        <w:ind w:firstLine="547"/>
        <w:jc w:val="both"/>
      </w:pPr>
    </w:p>
    <w:p w14:paraId="4110AAC8" w14:textId="77777777" w:rsidR="006E3362" w:rsidRPr="00491045" w:rsidRDefault="006E3362" w:rsidP="006E3362">
      <w:pPr>
        <w:spacing w:line="360" w:lineRule="auto"/>
        <w:ind w:firstLine="547"/>
        <w:jc w:val="both"/>
      </w:pPr>
    </w:p>
    <w:p w14:paraId="3774A488" w14:textId="7BB624A4" w:rsidR="006E3362" w:rsidRPr="00491045" w:rsidRDefault="006E3362" w:rsidP="006E3362">
      <w:pPr>
        <w:spacing w:line="360" w:lineRule="auto"/>
        <w:ind w:firstLine="547"/>
        <w:jc w:val="both"/>
      </w:pPr>
    </w:p>
    <w:p w14:paraId="10D8C223" w14:textId="11EA31DF" w:rsidR="006E3362" w:rsidRPr="00491045" w:rsidRDefault="006E3362" w:rsidP="006E3362">
      <w:pPr>
        <w:spacing w:line="360" w:lineRule="auto"/>
        <w:ind w:firstLine="547"/>
        <w:jc w:val="both"/>
      </w:pPr>
    </w:p>
    <w:p w14:paraId="669C6C30" w14:textId="77777777" w:rsidR="006E3362" w:rsidRPr="00491045" w:rsidRDefault="006E3362" w:rsidP="006E3362">
      <w:pPr>
        <w:spacing w:line="360" w:lineRule="auto"/>
        <w:ind w:firstLine="547"/>
        <w:jc w:val="both"/>
      </w:pPr>
    </w:p>
    <w:p w14:paraId="19EF657A" w14:textId="77777777" w:rsidR="006E3362" w:rsidRPr="00491045" w:rsidRDefault="006E3362" w:rsidP="006E3362">
      <w:pPr>
        <w:spacing w:line="360" w:lineRule="auto"/>
        <w:ind w:firstLine="547"/>
        <w:jc w:val="both"/>
      </w:pPr>
    </w:p>
    <w:p w14:paraId="1014AC5A" w14:textId="77777777" w:rsidR="006E3362" w:rsidRPr="00491045" w:rsidRDefault="006E3362" w:rsidP="006E3362">
      <w:pPr>
        <w:spacing w:line="360" w:lineRule="auto"/>
        <w:ind w:firstLine="547"/>
        <w:jc w:val="both"/>
      </w:pPr>
    </w:p>
    <w:p w14:paraId="0424A090" w14:textId="77777777" w:rsidR="006E3362" w:rsidRPr="00491045" w:rsidRDefault="006E3362" w:rsidP="006E3362">
      <w:pPr>
        <w:spacing w:line="360" w:lineRule="auto"/>
        <w:ind w:firstLine="547"/>
        <w:jc w:val="both"/>
      </w:pPr>
    </w:p>
    <w:p w14:paraId="0C3059B5" w14:textId="77777777" w:rsidR="006E3362" w:rsidRPr="00491045" w:rsidRDefault="006E3362" w:rsidP="006E3362">
      <w:pPr>
        <w:spacing w:line="360" w:lineRule="auto"/>
        <w:ind w:firstLine="547"/>
        <w:jc w:val="both"/>
      </w:pPr>
    </w:p>
    <w:p w14:paraId="35EE1A5E" w14:textId="77777777" w:rsidR="006E3362" w:rsidRPr="00491045" w:rsidRDefault="006E3362" w:rsidP="006E3362">
      <w:pPr>
        <w:spacing w:line="360" w:lineRule="auto"/>
        <w:ind w:firstLine="547"/>
        <w:jc w:val="both"/>
      </w:pPr>
    </w:p>
    <w:p w14:paraId="0A766909" w14:textId="15A8A17D" w:rsidR="006E3362" w:rsidRPr="00491045" w:rsidRDefault="00F806B9" w:rsidP="006E3362">
      <w:pPr>
        <w:spacing w:line="360" w:lineRule="auto"/>
        <w:ind w:firstLine="547"/>
        <w:jc w:val="both"/>
      </w:pPr>
      <w:r w:rsidRPr="00491045">
        <w:rPr>
          <w:noProof/>
          <w:sz w:val="22"/>
          <w:szCs w:val="22"/>
          <w:lang w:eastAsia="pl-PL"/>
        </w:rPr>
        <w:lastRenderedPageBreak/>
        <w:drawing>
          <wp:anchor distT="0" distB="0" distL="114300" distR="114300" simplePos="0" relativeHeight="251669504" behindDoc="1" locked="0" layoutInCell="1" allowOverlap="1" wp14:anchorId="78751122" wp14:editId="614FCF3F">
            <wp:simplePos x="0" y="0"/>
            <wp:positionH relativeFrom="column">
              <wp:posOffset>-26093</wp:posOffset>
            </wp:positionH>
            <wp:positionV relativeFrom="paragraph">
              <wp:posOffset>19289</wp:posOffset>
            </wp:positionV>
            <wp:extent cx="5760720" cy="3779520"/>
            <wp:effectExtent l="0" t="0" r="0" b="0"/>
            <wp:wrapNone/>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53" cstate="print">
                      <a:extLst>
                        <a:ext uri="{28A0092B-C50C-407E-A947-70E740481C1C}">
                          <a14:useLocalDpi xmlns:a14="http://schemas.microsoft.com/office/drawing/2010/main" val="0"/>
                        </a:ext>
                      </a:extLst>
                    </a:blip>
                    <a:srcRect l="36034" t="10559" r="33884" b="59627"/>
                    <a:stretch>
                      <a:fillRect/>
                    </a:stretch>
                  </pic:blipFill>
                  <pic:spPr bwMode="auto">
                    <a:xfrm>
                      <a:off x="0" y="0"/>
                      <a:ext cx="5760720" cy="3779520"/>
                    </a:xfrm>
                    <a:prstGeom prst="rect">
                      <a:avLst/>
                    </a:prstGeom>
                    <a:noFill/>
                  </pic:spPr>
                </pic:pic>
              </a:graphicData>
            </a:graphic>
          </wp:anchor>
        </w:drawing>
      </w:r>
    </w:p>
    <w:p w14:paraId="7BA82C6C" w14:textId="6E2EC52D" w:rsidR="001F4885" w:rsidRPr="00491045" w:rsidRDefault="001F4885" w:rsidP="006E3362">
      <w:pPr>
        <w:spacing w:line="360" w:lineRule="auto"/>
        <w:ind w:firstLine="547"/>
        <w:jc w:val="both"/>
      </w:pPr>
    </w:p>
    <w:p w14:paraId="7DBD273D" w14:textId="28475BA2" w:rsidR="001F4885" w:rsidRPr="00491045" w:rsidRDefault="001F4885" w:rsidP="006E3362">
      <w:pPr>
        <w:spacing w:line="360" w:lineRule="auto"/>
        <w:ind w:firstLine="547"/>
        <w:jc w:val="both"/>
      </w:pPr>
    </w:p>
    <w:p w14:paraId="5C9740AD" w14:textId="77777777" w:rsidR="001F4885" w:rsidRPr="00491045" w:rsidRDefault="001F4885" w:rsidP="006E3362">
      <w:pPr>
        <w:spacing w:line="360" w:lineRule="auto"/>
        <w:ind w:firstLine="547"/>
        <w:jc w:val="both"/>
      </w:pPr>
    </w:p>
    <w:p w14:paraId="31990DE2" w14:textId="77777777" w:rsidR="001F4885" w:rsidRPr="00491045" w:rsidRDefault="001F4885" w:rsidP="006E3362">
      <w:pPr>
        <w:spacing w:line="360" w:lineRule="auto"/>
        <w:ind w:firstLine="547"/>
        <w:jc w:val="both"/>
      </w:pPr>
    </w:p>
    <w:p w14:paraId="57B65331" w14:textId="77777777" w:rsidR="001F4885" w:rsidRPr="00491045" w:rsidRDefault="001F4885" w:rsidP="006E3362">
      <w:pPr>
        <w:spacing w:line="360" w:lineRule="auto"/>
        <w:ind w:firstLine="547"/>
        <w:jc w:val="both"/>
      </w:pPr>
    </w:p>
    <w:p w14:paraId="08A27292" w14:textId="77777777" w:rsidR="001F4885" w:rsidRPr="00491045" w:rsidRDefault="001F4885" w:rsidP="006E3362">
      <w:pPr>
        <w:spacing w:line="360" w:lineRule="auto"/>
        <w:ind w:firstLine="547"/>
        <w:jc w:val="both"/>
      </w:pPr>
    </w:p>
    <w:p w14:paraId="423F11F6" w14:textId="77777777" w:rsidR="00F806B9" w:rsidRPr="00491045" w:rsidRDefault="00F806B9" w:rsidP="006E3362">
      <w:pPr>
        <w:spacing w:line="360" w:lineRule="auto"/>
        <w:ind w:firstLine="547"/>
        <w:jc w:val="both"/>
      </w:pPr>
    </w:p>
    <w:p w14:paraId="1E0C71A7" w14:textId="77777777" w:rsidR="00F806B9" w:rsidRPr="00491045" w:rsidRDefault="00F806B9" w:rsidP="006E3362">
      <w:pPr>
        <w:spacing w:line="360" w:lineRule="auto"/>
        <w:ind w:firstLine="547"/>
        <w:jc w:val="both"/>
      </w:pPr>
    </w:p>
    <w:p w14:paraId="2A3269FB" w14:textId="77777777" w:rsidR="00F806B9" w:rsidRPr="00491045" w:rsidRDefault="00F806B9" w:rsidP="006E3362">
      <w:pPr>
        <w:spacing w:line="360" w:lineRule="auto"/>
        <w:ind w:firstLine="547"/>
        <w:jc w:val="both"/>
      </w:pPr>
    </w:p>
    <w:p w14:paraId="29EA0692" w14:textId="77777777" w:rsidR="00F806B9" w:rsidRPr="00491045" w:rsidRDefault="00F806B9" w:rsidP="006E3362">
      <w:pPr>
        <w:spacing w:line="360" w:lineRule="auto"/>
        <w:ind w:firstLine="547"/>
        <w:jc w:val="both"/>
      </w:pPr>
    </w:p>
    <w:p w14:paraId="433F4354" w14:textId="77777777" w:rsidR="00F806B9" w:rsidRPr="00491045" w:rsidRDefault="00F806B9" w:rsidP="006E3362">
      <w:pPr>
        <w:spacing w:line="360" w:lineRule="auto"/>
        <w:ind w:firstLine="547"/>
        <w:jc w:val="both"/>
      </w:pPr>
    </w:p>
    <w:p w14:paraId="3AB5A1BA" w14:textId="77777777" w:rsidR="00F806B9" w:rsidRPr="00491045" w:rsidRDefault="00F806B9" w:rsidP="006E3362">
      <w:pPr>
        <w:spacing w:line="360" w:lineRule="auto"/>
        <w:ind w:firstLine="547"/>
        <w:jc w:val="both"/>
      </w:pPr>
    </w:p>
    <w:p w14:paraId="543DA729" w14:textId="77777777" w:rsidR="00F806B9" w:rsidRPr="00491045" w:rsidRDefault="00F806B9" w:rsidP="006E3362">
      <w:pPr>
        <w:spacing w:line="360" w:lineRule="auto"/>
        <w:ind w:firstLine="547"/>
        <w:jc w:val="both"/>
      </w:pPr>
    </w:p>
    <w:p w14:paraId="5B11F080" w14:textId="650A391B" w:rsidR="006E3362" w:rsidRPr="00491045" w:rsidRDefault="006E3362" w:rsidP="006E3362">
      <w:pPr>
        <w:spacing w:line="360" w:lineRule="auto"/>
        <w:ind w:firstLine="547"/>
        <w:jc w:val="both"/>
      </w:pPr>
      <w:r w:rsidRPr="00491045">
        <w:t xml:space="preserve">Praca planowanego przedsięwzięcia położonego na terenu </w:t>
      </w:r>
      <w:r w:rsidR="00F97821" w:rsidRPr="00491045">
        <w:t>działki</w:t>
      </w:r>
      <w:r w:rsidRPr="00491045">
        <w:t xml:space="preserve"> </w:t>
      </w:r>
      <w:r w:rsidR="00F97821" w:rsidRPr="00491045">
        <w:t>167/3</w:t>
      </w:r>
      <w:r w:rsidRPr="00491045">
        <w:t xml:space="preserve"> w Starkowej Hucie, nie będzie przekraczać powyższych wskaźników, dlatego należy uznać, iż cele środowiskowe nie będą zachwiane a warunki zostaną dotrzymane.</w:t>
      </w:r>
    </w:p>
    <w:p w14:paraId="5A4457CF" w14:textId="386834C5" w:rsidR="006E3362" w:rsidRPr="00491045" w:rsidRDefault="006E3362" w:rsidP="006E3362">
      <w:pPr>
        <w:kinsoku w:val="0"/>
        <w:overflowPunct w:val="0"/>
        <w:spacing w:before="134"/>
        <w:ind w:left="547" w:hanging="547"/>
        <w:textAlignment w:val="baseline"/>
        <w:rPr>
          <w:rFonts w:eastAsiaTheme="minorEastAsia"/>
          <w:b/>
          <w:iCs/>
        </w:rPr>
      </w:pPr>
      <w:r w:rsidRPr="00491045">
        <w:rPr>
          <w:rFonts w:eastAsiaTheme="minorEastAsia"/>
          <w:iCs/>
        </w:rPr>
        <w:tab/>
      </w:r>
      <w:r w:rsidRPr="00491045">
        <w:rPr>
          <w:rFonts w:eastAsiaTheme="minorEastAsia"/>
          <w:iCs/>
        </w:rPr>
        <w:tab/>
      </w:r>
      <w:bookmarkStart w:id="39" w:name="_Hlk22540253"/>
      <w:r w:rsidRPr="00491045">
        <w:rPr>
          <w:rFonts w:eastAsiaTheme="minorEastAsia"/>
          <w:iCs/>
        </w:rPr>
        <w:t xml:space="preserve">Karta charakterystyki JCWPd nr 13 </w:t>
      </w:r>
      <w:bookmarkEnd w:id="39"/>
      <w:r w:rsidRPr="00491045">
        <w:rPr>
          <w:rFonts w:eastAsiaTheme="minorEastAsia"/>
          <w:iCs/>
        </w:rPr>
        <w:t>stanowi</w:t>
      </w:r>
      <w:r w:rsidR="001F4885" w:rsidRPr="00491045">
        <w:rPr>
          <w:rFonts w:eastAsiaTheme="minorEastAsia"/>
          <w:iCs/>
        </w:rPr>
        <w:t xml:space="preserve"> </w:t>
      </w:r>
      <w:r w:rsidRPr="00491045">
        <w:rPr>
          <w:rFonts w:eastAsiaTheme="minorEastAsia"/>
          <w:b/>
          <w:i/>
          <w:iCs/>
        </w:rPr>
        <w:t xml:space="preserve">Załącznik nr </w:t>
      </w:r>
      <w:r w:rsidR="00A62F27">
        <w:rPr>
          <w:rFonts w:eastAsiaTheme="minorEastAsia"/>
          <w:b/>
          <w:i/>
          <w:iCs/>
        </w:rPr>
        <w:t>10</w:t>
      </w:r>
      <w:r w:rsidRPr="00491045">
        <w:rPr>
          <w:rFonts w:eastAsiaTheme="minorEastAsia"/>
          <w:b/>
          <w:iCs/>
        </w:rPr>
        <w:t>.</w:t>
      </w:r>
    </w:p>
    <w:p w14:paraId="0AE97CF7" w14:textId="77777777" w:rsidR="00D9315A" w:rsidRPr="00491045" w:rsidRDefault="00D9315A" w:rsidP="00D9315A">
      <w:pPr>
        <w:kinsoku w:val="0"/>
        <w:overflowPunct w:val="0"/>
        <w:spacing w:before="134"/>
        <w:ind w:left="547" w:hanging="547"/>
        <w:textAlignment w:val="baseline"/>
        <w:rPr>
          <w:rFonts w:eastAsiaTheme="minorEastAsia"/>
          <w:b/>
          <w:iCs/>
        </w:rPr>
      </w:pPr>
    </w:p>
    <w:p w14:paraId="3A6BBE43" w14:textId="77777777" w:rsidR="00D9315A" w:rsidRPr="00491045" w:rsidRDefault="00D9315A" w:rsidP="00D9315A">
      <w:pPr>
        <w:kinsoku w:val="0"/>
        <w:overflowPunct w:val="0"/>
        <w:spacing w:before="134"/>
        <w:ind w:left="547" w:hanging="547"/>
        <w:textAlignment w:val="baseline"/>
        <w:rPr>
          <w:rFonts w:eastAsiaTheme="minorEastAsia"/>
          <w:b/>
          <w:iCs/>
        </w:rPr>
      </w:pPr>
      <w:r w:rsidRPr="00491045">
        <w:rPr>
          <w:rFonts w:eastAsiaTheme="minorEastAsia"/>
          <w:b/>
          <w:iCs/>
        </w:rPr>
        <w:t xml:space="preserve">Ocena wpływu działalności/inwestycji na stan JCW </w:t>
      </w:r>
    </w:p>
    <w:p w14:paraId="526EE276" w14:textId="77777777" w:rsidR="00D9315A" w:rsidRPr="00491045" w:rsidRDefault="00D9315A" w:rsidP="00D9315A">
      <w:pPr>
        <w:kinsoku w:val="0"/>
        <w:overflowPunct w:val="0"/>
        <w:spacing w:before="134"/>
        <w:ind w:left="547" w:hanging="547"/>
        <w:textAlignment w:val="baseline"/>
        <w:rPr>
          <w:rFonts w:eastAsiaTheme="minorEastAsia"/>
          <w:b/>
          <w:iCs/>
        </w:rPr>
      </w:pPr>
      <w:r w:rsidRPr="00491045">
        <w:rPr>
          <w:rFonts w:eastAsiaTheme="minorEastAsia"/>
          <w:b/>
          <w:iCs/>
        </w:rPr>
        <w:t>Ustalenie czynników oddziaływania działalności na stan wód.</w:t>
      </w:r>
    </w:p>
    <w:p w14:paraId="02F2A5B5" w14:textId="77777777" w:rsidR="006E3362" w:rsidRPr="00491045" w:rsidRDefault="006E3362" w:rsidP="006E3362">
      <w:pPr>
        <w:pStyle w:val="NormalnyWeb"/>
        <w:spacing w:after="240" w:line="360" w:lineRule="auto"/>
        <w:textAlignment w:val="baseline"/>
      </w:pPr>
      <w:r w:rsidRPr="00491045">
        <w:rPr>
          <w:rFonts w:eastAsiaTheme="minorEastAsia"/>
          <w:bCs/>
          <w:kern w:val="24"/>
        </w:rPr>
        <w:t>Dobry stan ekologiczny i dobry potencjał ekologiczny wyznaczane są na podstawie:</w:t>
      </w:r>
    </w:p>
    <w:p w14:paraId="31CBC641" w14:textId="77777777" w:rsidR="006E3362" w:rsidRPr="00491045" w:rsidRDefault="006E3362" w:rsidP="006E3362">
      <w:pPr>
        <w:pStyle w:val="NormalnyWeb"/>
        <w:spacing w:after="240" w:line="360" w:lineRule="auto"/>
        <w:textAlignment w:val="baseline"/>
      </w:pPr>
      <w:r w:rsidRPr="00491045">
        <w:rPr>
          <w:rFonts w:eastAsiaTheme="minorEastAsia"/>
          <w:bCs/>
          <w:kern w:val="24"/>
        </w:rPr>
        <w:t xml:space="preserve"> elementów biologicznych jakości wód oraz wspierających je :</w:t>
      </w:r>
    </w:p>
    <w:p w14:paraId="7181799D" w14:textId="77777777" w:rsidR="006E3362" w:rsidRPr="00491045" w:rsidRDefault="006E3362" w:rsidP="005613FE">
      <w:pPr>
        <w:pStyle w:val="Akapitzlist"/>
        <w:numPr>
          <w:ilvl w:val="0"/>
          <w:numId w:val="33"/>
        </w:numPr>
        <w:suppressAutoHyphens w:val="0"/>
        <w:spacing w:line="360" w:lineRule="auto"/>
        <w:textAlignment w:val="baseline"/>
      </w:pPr>
      <w:r w:rsidRPr="00491045">
        <w:rPr>
          <w:rFonts w:eastAsiaTheme="minorEastAsia"/>
          <w:bCs/>
          <w:kern w:val="24"/>
        </w:rPr>
        <w:t>elementów hydromorfologicznych jakości wód</w:t>
      </w:r>
    </w:p>
    <w:p w14:paraId="0F237041" w14:textId="77777777" w:rsidR="006E3362" w:rsidRPr="00491045" w:rsidRDefault="006E3362" w:rsidP="005613FE">
      <w:pPr>
        <w:pStyle w:val="Akapitzlist"/>
        <w:numPr>
          <w:ilvl w:val="0"/>
          <w:numId w:val="33"/>
        </w:numPr>
        <w:suppressAutoHyphens w:val="0"/>
        <w:spacing w:line="360" w:lineRule="auto"/>
        <w:textAlignment w:val="baseline"/>
      </w:pPr>
      <w:r w:rsidRPr="00491045">
        <w:rPr>
          <w:rFonts w:eastAsiaTheme="minorEastAsia"/>
          <w:bCs/>
          <w:kern w:val="24"/>
        </w:rPr>
        <w:t xml:space="preserve">elementów fizykochemicznych jakości wód  </w:t>
      </w:r>
    </w:p>
    <w:p w14:paraId="5D961699" w14:textId="77777777" w:rsidR="006E3362" w:rsidRPr="00491045" w:rsidRDefault="006E3362" w:rsidP="006E3362">
      <w:pPr>
        <w:kinsoku w:val="0"/>
        <w:overflowPunct w:val="0"/>
        <w:spacing w:before="134" w:line="360" w:lineRule="auto"/>
        <w:ind w:left="547" w:hanging="547"/>
        <w:jc w:val="both"/>
        <w:textAlignment w:val="baseline"/>
        <w:rPr>
          <w:rFonts w:eastAsiaTheme="minorEastAsia"/>
          <w:iCs/>
        </w:rPr>
      </w:pPr>
      <w:r w:rsidRPr="00491045">
        <w:rPr>
          <w:rFonts w:eastAsiaTheme="minorEastAsia"/>
          <w:iCs/>
        </w:rPr>
        <w:t xml:space="preserve">Weryfikacja przedsięwzięcia pod kątem zgodności z art. 4.7 RDW uwzględnia ocenę wpływu przedsięwzięcia na następujące wskaźniki jakości wód w ramach poszczególnych elementów jakości wód:  </w:t>
      </w:r>
    </w:p>
    <w:p w14:paraId="61EDD322" w14:textId="77777777" w:rsidR="001F4885" w:rsidRPr="00491045" w:rsidRDefault="001F4885" w:rsidP="006E3362">
      <w:pPr>
        <w:jc w:val="both"/>
        <w:textAlignment w:val="baseline"/>
        <w:rPr>
          <w:rFonts w:eastAsiaTheme="minorEastAsia"/>
          <w:bCs/>
          <w:kern w:val="24"/>
          <w:u w:val="single"/>
        </w:rPr>
      </w:pPr>
    </w:p>
    <w:p w14:paraId="7BC99A3C" w14:textId="5C42AE61" w:rsidR="001F4885" w:rsidRDefault="001F4885" w:rsidP="006E3362">
      <w:pPr>
        <w:jc w:val="both"/>
        <w:textAlignment w:val="baseline"/>
        <w:rPr>
          <w:rFonts w:eastAsiaTheme="minorEastAsia"/>
          <w:bCs/>
          <w:kern w:val="24"/>
          <w:u w:val="single"/>
        </w:rPr>
      </w:pPr>
    </w:p>
    <w:p w14:paraId="05289AF4" w14:textId="01CD42B5" w:rsidR="00F806B9" w:rsidRDefault="00F806B9" w:rsidP="006E3362">
      <w:pPr>
        <w:jc w:val="both"/>
        <w:textAlignment w:val="baseline"/>
        <w:rPr>
          <w:rFonts w:eastAsiaTheme="minorEastAsia"/>
          <w:bCs/>
          <w:kern w:val="24"/>
          <w:u w:val="single"/>
        </w:rPr>
      </w:pPr>
    </w:p>
    <w:p w14:paraId="3A84D8D8" w14:textId="157FAE11" w:rsidR="00F806B9" w:rsidRDefault="00F806B9" w:rsidP="006E3362">
      <w:pPr>
        <w:jc w:val="both"/>
        <w:textAlignment w:val="baseline"/>
        <w:rPr>
          <w:rFonts w:eastAsiaTheme="minorEastAsia"/>
          <w:bCs/>
          <w:kern w:val="24"/>
          <w:u w:val="single"/>
        </w:rPr>
      </w:pPr>
    </w:p>
    <w:p w14:paraId="5E457341" w14:textId="77777777" w:rsidR="00F806B9" w:rsidRDefault="00F806B9" w:rsidP="006E3362">
      <w:pPr>
        <w:jc w:val="both"/>
        <w:textAlignment w:val="baseline"/>
        <w:rPr>
          <w:rFonts w:eastAsiaTheme="minorEastAsia"/>
          <w:bCs/>
          <w:kern w:val="24"/>
          <w:u w:val="single"/>
        </w:rPr>
      </w:pPr>
    </w:p>
    <w:p w14:paraId="002EFCAB" w14:textId="77777777" w:rsidR="006E3362" w:rsidRPr="00491045" w:rsidRDefault="006E3362" w:rsidP="00F806B9">
      <w:pPr>
        <w:spacing w:line="360" w:lineRule="auto"/>
        <w:jc w:val="both"/>
        <w:textAlignment w:val="baseline"/>
        <w:rPr>
          <w:rFonts w:eastAsia="Calibri"/>
        </w:rPr>
      </w:pPr>
      <w:r w:rsidRPr="00491045">
        <w:rPr>
          <w:rFonts w:eastAsiaTheme="minorEastAsia"/>
          <w:bCs/>
          <w:kern w:val="24"/>
          <w:u w:val="single"/>
        </w:rPr>
        <w:lastRenderedPageBreak/>
        <w:t>Elementy biologiczne</w:t>
      </w:r>
    </w:p>
    <w:p w14:paraId="259FCBD1" w14:textId="77777777" w:rsidR="006E3362" w:rsidRPr="00491045" w:rsidRDefault="006E3362" w:rsidP="00F806B9">
      <w:pPr>
        <w:spacing w:line="360" w:lineRule="auto"/>
        <w:jc w:val="both"/>
        <w:textAlignment w:val="baseline"/>
        <w:rPr>
          <w:rFonts w:eastAsiaTheme="minorEastAsia"/>
          <w:bCs/>
          <w:kern w:val="24"/>
        </w:rPr>
      </w:pPr>
      <w:r w:rsidRPr="00491045">
        <w:rPr>
          <w:rFonts w:eastAsiaTheme="minorEastAsia"/>
          <w:bCs/>
          <w:kern w:val="24"/>
        </w:rPr>
        <w:t>Skład i liczebność flory wodnej:</w:t>
      </w:r>
    </w:p>
    <w:p w14:paraId="7E5AE465" w14:textId="77777777" w:rsidR="006E3362" w:rsidRPr="00491045" w:rsidRDefault="006E3362" w:rsidP="00F806B9">
      <w:pPr>
        <w:spacing w:line="360" w:lineRule="auto"/>
        <w:jc w:val="both"/>
        <w:textAlignment w:val="baseline"/>
        <w:rPr>
          <w:rFonts w:eastAsiaTheme="minorEastAsia"/>
          <w:bCs/>
          <w:kern w:val="24"/>
        </w:rPr>
      </w:pPr>
      <w:r w:rsidRPr="00491045">
        <w:rPr>
          <w:rFonts w:eastAsiaTheme="minorEastAsia"/>
          <w:bCs/>
          <w:kern w:val="24"/>
        </w:rPr>
        <w:t>- Fitoplankton</w:t>
      </w:r>
    </w:p>
    <w:p w14:paraId="7FF8EC40" w14:textId="77777777" w:rsidR="006E3362" w:rsidRPr="00491045" w:rsidRDefault="006E3362" w:rsidP="00F806B9">
      <w:pPr>
        <w:spacing w:line="360" w:lineRule="auto"/>
        <w:jc w:val="both"/>
        <w:textAlignment w:val="baseline"/>
        <w:rPr>
          <w:rFonts w:eastAsiaTheme="minorEastAsia"/>
          <w:bCs/>
          <w:kern w:val="24"/>
        </w:rPr>
      </w:pPr>
      <w:r w:rsidRPr="00491045">
        <w:rPr>
          <w:rFonts w:eastAsiaTheme="minorEastAsia"/>
          <w:bCs/>
          <w:kern w:val="24"/>
        </w:rPr>
        <w:t>- Fitobentos</w:t>
      </w:r>
    </w:p>
    <w:p w14:paraId="0B8C534E" w14:textId="77777777" w:rsidR="006E3362" w:rsidRPr="00491045" w:rsidRDefault="006E3362" w:rsidP="006E3362">
      <w:pPr>
        <w:spacing w:line="360" w:lineRule="auto"/>
        <w:jc w:val="both"/>
        <w:textAlignment w:val="baseline"/>
        <w:rPr>
          <w:rFonts w:eastAsiaTheme="minorEastAsia"/>
          <w:bCs/>
          <w:kern w:val="24"/>
        </w:rPr>
      </w:pPr>
      <w:r w:rsidRPr="00491045">
        <w:rPr>
          <w:rFonts w:eastAsiaTheme="minorEastAsia"/>
          <w:bCs/>
          <w:kern w:val="24"/>
        </w:rPr>
        <w:t>- Makrofity</w:t>
      </w:r>
    </w:p>
    <w:p w14:paraId="21649B26" w14:textId="77777777" w:rsidR="006E3362" w:rsidRPr="00491045" w:rsidRDefault="006E3362" w:rsidP="006E3362">
      <w:pPr>
        <w:spacing w:line="360" w:lineRule="auto"/>
        <w:jc w:val="both"/>
        <w:textAlignment w:val="baseline"/>
        <w:rPr>
          <w:rFonts w:eastAsiaTheme="minorEastAsia"/>
          <w:bCs/>
          <w:kern w:val="24"/>
        </w:rPr>
      </w:pPr>
      <w:r w:rsidRPr="00491045">
        <w:rPr>
          <w:rFonts w:eastAsiaTheme="minorEastAsia"/>
          <w:bCs/>
          <w:kern w:val="24"/>
        </w:rPr>
        <w:t>- Skład i liczebność bezkręgowców bentosowych</w:t>
      </w:r>
    </w:p>
    <w:p w14:paraId="2BA0C30B" w14:textId="77777777" w:rsidR="006E3362" w:rsidRPr="00491045" w:rsidRDefault="006E3362" w:rsidP="006E3362">
      <w:pPr>
        <w:spacing w:line="360" w:lineRule="auto"/>
        <w:jc w:val="both"/>
        <w:textAlignment w:val="baseline"/>
        <w:rPr>
          <w:rFonts w:eastAsiaTheme="minorEastAsia"/>
          <w:bCs/>
          <w:kern w:val="24"/>
        </w:rPr>
      </w:pPr>
      <w:r w:rsidRPr="00491045">
        <w:rPr>
          <w:rFonts w:eastAsiaTheme="minorEastAsia"/>
          <w:bCs/>
          <w:kern w:val="24"/>
        </w:rPr>
        <w:t>- Skład, liczebność i struktura wiekowa ichtiofauny</w:t>
      </w:r>
    </w:p>
    <w:p w14:paraId="5167465A" w14:textId="77777777" w:rsidR="006E3362" w:rsidRPr="00491045" w:rsidRDefault="006E3362" w:rsidP="006E3362">
      <w:pPr>
        <w:spacing w:line="360" w:lineRule="auto"/>
        <w:jc w:val="both"/>
        <w:textAlignment w:val="baseline"/>
        <w:rPr>
          <w:rFonts w:eastAsiaTheme="minorEastAsia"/>
          <w:bCs/>
          <w:kern w:val="24"/>
        </w:rPr>
      </w:pPr>
    </w:p>
    <w:p w14:paraId="0202BDDF" w14:textId="1AC0B7E7" w:rsidR="006E3362" w:rsidRPr="00491045" w:rsidRDefault="006E3362" w:rsidP="006E3362">
      <w:pPr>
        <w:spacing w:line="360" w:lineRule="auto"/>
        <w:jc w:val="both"/>
        <w:textAlignment w:val="baseline"/>
        <w:rPr>
          <w:rFonts w:ascii="Calibri" w:eastAsiaTheme="minorEastAsia" w:hAnsi="Calibri"/>
          <w:kern w:val="24"/>
          <w:sz w:val="22"/>
          <w:szCs w:val="22"/>
        </w:rPr>
      </w:pPr>
      <w:r w:rsidRPr="00491045">
        <w:rPr>
          <w:rFonts w:eastAsiaTheme="minorEastAsia"/>
          <w:bCs/>
          <w:kern w:val="24"/>
          <w:u w:val="single"/>
        </w:rPr>
        <w:t>Elementy hydromorfologiczne</w:t>
      </w:r>
      <w:r w:rsidR="00F806B9" w:rsidRPr="00491045">
        <w:rPr>
          <w:rFonts w:eastAsiaTheme="minorEastAsia"/>
          <w:bCs/>
          <w:kern w:val="24"/>
          <w:u w:val="single"/>
        </w:rPr>
        <w:t xml:space="preserve"> </w:t>
      </w:r>
      <w:r w:rsidRPr="00491045">
        <w:rPr>
          <w:rFonts w:eastAsiaTheme="minorEastAsia"/>
          <w:kern w:val="24"/>
        </w:rPr>
        <w:t>wspierające elementy biologiczne (</w:t>
      </w:r>
      <w:r w:rsidRPr="00491045">
        <w:rPr>
          <w:rFonts w:eastAsiaTheme="minorEastAsia"/>
          <w:bCs/>
          <w:kern w:val="24"/>
        </w:rPr>
        <w:t>system hydrologiczny, ciągłość rzeki i warunki morfologiczne</w:t>
      </w:r>
      <w:r w:rsidRPr="00491045">
        <w:rPr>
          <w:rFonts w:eastAsiaTheme="minorEastAsia"/>
          <w:kern w:val="24"/>
        </w:rPr>
        <w:t>)</w:t>
      </w:r>
    </w:p>
    <w:p w14:paraId="3E3AB8F4" w14:textId="6C061A3D" w:rsidR="006E3362" w:rsidRPr="00491045" w:rsidRDefault="006E3362" w:rsidP="006E3362">
      <w:pPr>
        <w:spacing w:line="360" w:lineRule="auto"/>
        <w:jc w:val="both"/>
        <w:textAlignment w:val="baseline"/>
        <w:rPr>
          <w:rFonts w:eastAsiaTheme="minorEastAsia"/>
          <w:bCs/>
          <w:kern w:val="24"/>
          <w:u w:val="single"/>
        </w:rPr>
      </w:pPr>
      <w:r w:rsidRPr="00491045">
        <w:rPr>
          <w:rFonts w:eastAsiaTheme="minorEastAsia"/>
          <w:bCs/>
          <w:kern w:val="24"/>
          <w:u w:val="single"/>
        </w:rPr>
        <w:t>Elementy fizykochemiczne:</w:t>
      </w:r>
    </w:p>
    <w:p w14:paraId="6DD6312C" w14:textId="77777777" w:rsidR="006E3362" w:rsidRPr="00491045" w:rsidRDefault="006E3362" w:rsidP="006E3362">
      <w:pPr>
        <w:spacing w:line="360" w:lineRule="auto"/>
        <w:textAlignment w:val="baseline"/>
        <w:rPr>
          <w:rFonts w:eastAsia="Calibri"/>
        </w:rPr>
      </w:pPr>
      <w:r w:rsidRPr="00491045">
        <w:rPr>
          <w:rFonts w:eastAsiaTheme="minorEastAsia"/>
          <w:bCs/>
          <w:kern w:val="24"/>
        </w:rPr>
        <w:t xml:space="preserve">Stan fizyczny – temperatura i zawiesina ogólna </w:t>
      </w:r>
    </w:p>
    <w:p w14:paraId="4D294F3B" w14:textId="77777777" w:rsidR="006E3362" w:rsidRPr="00491045" w:rsidRDefault="006E3362" w:rsidP="006E3362">
      <w:pPr>
        <w:spacing w:line="360" w:lineRule="auto"/>
        <w:textAlignment w:val="baseline"/>
      </w:pPr>
      <w:r w:rsidRPr="00491045">
        <w:rPr>
          <w:rFonts w:eastAsiaTheme="minorEastAsia"/>
          <w:bCs/>
          <w:kern w:val="24"/>
        </w:rPr>
        <w:t>Warunki tlenowe</w:t>
      </w:r>
    </w:p>
    <w:p w14:paraId="44D17A27" w14:textId="77777777" w:rsidR="006E3362" w:rsidRPr="00491045" w:rsidRDefault="006E3362" w:rsidP="006E3362">
      <w:pPr>
        <w:spacing w:line="360" w:lineRule="auto"/>
        <w:textAlignment w:val="baseline"/>
      </w:pPr>
      <w:r w:rsidRPr="00491045">
        <w:rPr>
          <w:rFonts w:eastAsiaTheme="minorEastAsia"/>
          <w:bCs/>
          <w:kern w:val="24"/>
        </w:rPr>
        <w:t>Zasolenie</w:t>
      </w:r>
    </w:p>
    <w:p w14:paraId="3347FD57" w14:textId="77777777" w:rsidR="006E3362" w:rsidRPr="00491045" w:rsidRDefault="006E3362" w:rsidP="006E3362">
      <w:pPr>
        <w:spacing w:line="360" w:lineRule="auto"/>
        <w:textAlignment w:val="baseline"/>
      </w:pPr>
      <w:r w:rsidRPr="00491045">
        <w:rPr>
          <w:rFonts w:eastAsiaTheme="minorEastAsia"/>
          <w:bCs/>
          <w:kern w:val="24"/>
        </w:rPr>
        <w:t>Zakwaszenie</w:t>
      </w:r>
    </w:p>
    <w:p w14:paraId="6BCEBDE8" w14:textId="77777777" w:rsidR="006E3362" w:rsidRPr="00491045" w:rsidRDefault="006E3362" w:rsidP="006E3362">
      <w:pPr>
        <w:spacing w:line="360" w:lineRule="auto"/>
        <w:textAlignment w:val="baseline"/>
      </w:pPr>
      <w:r w:rsidRPr="00491045">
        <w:rPr>
          <w:rFonts w:eastAsiaTheme="minorEastAsia"/>
          <w:bCs/>
          <w:kern w:val="24"/>
        </w:rPr>
        <w:t>Substancje biogenne</w:t>
      </w:r>
    </w:p>
    <w:p w14:paraId="75585C2C" w14:textId="77777777" w:rsidR="006E3362" w:rsidRPr="00491045" w:rsidRDefault="006E3362" w:rsidP="006E3362">
      <w:pPr>
        <w:spacing w:line="360" w:lineRule="auto"/>
        <w:jc w:val="both"/>
        <w:textAlignment w:val="baseline"/>
        <w:rPr>
          <w:rFonts w:eastAsiaTheme="minorEastAsia"/>
          <w:bCs/>
          <w:kern w:val="24"/>
        </w:rPr>
      </w:pPr>
    </w:p>
    <w:p w14:paraId="59D4FD97" w14:textId="1103C13D" w:rsidR="006E3362" w:rsidRPr="00491045" w:rsidRDefault="006E3362" w:rsidP="006E3362">
      <w:pPr>
        <w:spacing w:line="360" w:lineRule="auto"/>
        <w:ind w:firstLine="547"/>
        <w:jc w:val="both"/>
        <w:textAlignment w:val="baseline"/>
        <w:rPr>
          <w:rFonts w:eastAsiaTheme="minorEastAsia"/>
          <w:bCs/>
          <w:kern w:val="24"/>
        </w:rPr>
      </w:pPr>
      <w:r w:rsidRPr="00491045">
        <w:rPr>
          <w:rFonts w:eastAsiaTheme="minorEastAsia"/>
          <w:bCs/>
          <w:kern w:val="24"/>
        </w:rPr>
        <w:t>Mając na uwadze powyżej wskaźniki, a prac</w:t>
      </w:r>
      <w:r w:rsidR="00F806B9" w:rsidRPr="00491045">
        <w:rPr>
          <w:rFonts w:eastAsiaTheme="minorEastAsia"/>
          <w:bCs/>
          <w:kern w:val="24"/>
        </w:rPr>
        <w:t>ę</w:t>
      </w:r>
      <w:r w:rsidRPr="00491045">
        <w:rPr>
          <w:rFonts w:eastAsiaTheme="minorEastAsia"/>
          <w:bCs/>
          <w:kern w:val="24"/>
        </w:rPr>
        <w:t xml:space="preserve"> planowanego przedsięwzięcia oraz brak ścieków odprowadzanych do środowiska, </w:t>
      </w:r>
      <w:r w:rsidR="00F806B9" w:rsidRPr="00491045">
        <w:rPr>
          <w:rFonts w:eastAsiaTheme="minorEastAsia"/>
          <w:bCs/>
          <w:kern w:val="24"/>
        </w:rPr>
        <w:t xml:space="preserve">projektowana inwestycja </w:t>
      </w:r>
      <w:r w:rsidRPr="00491045">
        <w:rPr>
          <w:rFonts w:eastAsiaTheme="minorEastAsia"/>
          <w:bCs/>
          <w:kern w:val="24"/>
        </w:rPr>
        <w:t xml:space="preserve">w żaden sposób nie wpłyną na pogorszenie się powyższych elementów środowiska naturalnego. </w:t>
      </w:r>
    </w:p>
    <w:p w14:paraId="52DAC6F4" w14:textId="77777777" w:rsidR="00F806B9" w:rsidRPr="00491045" w:rsidRDefault="00F806B9" w:rsidP="00D9315A">
      <w:pPr>
        <w:kinsoku w:val="0"/>
        <w:overflowPunct w:val="0"/>
        <w:spacing w:before="134" w:line="360" w:lineRule="auto"/>
        <w:ind w:left="547" w:hanging="547"/>
        <w:textAlignment w:val="baseline"/>
        <w:rPr>
          <w:b/>
          <w:iCs/>
          <w:lang w:eastAsia="pl-PL"/>
        </w:rPr>
      </w:pPr>
    </w:p>
    <w:p w14:paraId="49CAC00E" w14:textId="1C860695" w:rsidR="00D9315A" w:rsidRPr="00491045" w:rsidRDefault="00D9315A" w:rsidP="00F806B9">
      <w:pPr>
        <w:kinsoku w:val="0"/>
        <w:overflowPunct w:val="0"/>
        <w:spacing w:before="134" w:line="360" w:lineRule="auto"/>
        <w:textAlignment w:val="baseline"/>
        <w:rPr>
          <w:b/>
          <w:iCs/>
          <w:lang w:eastAsia="pl-PL"/>
        </w:rPr>
      </w:pPr>
      <w:r w:rsidRPr="00491045">
        <w:rPr>
          <w:b/>
          <w:iCs/>
          <w:lang w:eastAsia="pl-PL"/>
        </w:rPr>
        <w:t>Ocena wpływu czynników oddziaływania na poszczególne wskaźniki stanu wód</w:t>
      </w:r>
      <w:r w:rsidR="00F806B9" w:rsidRPr="00491045">
        <w:rPr>
          <w:b/>
          <w:iCs/>
          <w:lang w:eastAsia="pl-PL"/>
        </w:rPr>
        <w:t xml:space="preserve"> </w:t>
      </w:r>
      <w:r w:rsidRPr="00491045">
        <w:rPr>
          <w:b/>
          <w:iCs/>
          <w:lang w:eastAsia="pl-PL"/>
        </w:rPr>
        <w:t>powierzchniowych i podziemnych</w:t>
      </w:r>
    </w:p>
    <w:p w14:paraId="0236A897" w14:textId="77777777" w:rsidR="00D9315A" w:rsidRPr="00491045" w:rsidRDefault="00D9315A" w:rsidP="00253EC9">
      <w:pPr>
        <w:spacing w:line="360" w:lineRule="auto"/>
        <w:ind w:firstLine="547"/>
        <w:jc w:val="both"/>
      </w:pPr>
      <w:r w:rsidRPr="00491045">
        <w:t>W toku analizy nie stwierdzono, że eksploatacja projektowan</w:t>
      </w:r>
      <w:r w:rsidR="00235818" w:rsidRPr="00491045">
        <w:t>ego</w:t>
      </w:r>
      <w:r w:rsidRPr="00491045">
        <w:t xml:space="preserve"> </w:t>
      </w:r>
      <w:r w:rsidR="00235818" w:rsidRPr="00491045">
        <w:t xml:space="preserve">przedsięwzięcia </w:t>
      </w:r>
      <w:r w:rsidRPr="00491045">
        <w:t xml:space="preserve">może negatywnie wpłynąć na pogorszenie się stanu ekologicznego lub potencjału ekologicznego albo zagrożenie nieosiągnięciem dobrego stanu, bądź potencjału ekologicznego wód powierzchniowych i podziemnych, a więc </w:t>
      </w:r>
      <w:r w:rsidR="00253EC9" w:rsidRPr="00491045">
        <w:t>inwestycja może być realizowana.</w:t>
      </w:r>
    </w:p>
    <w:p w14:paraId="05EE519F" w14:textId="77777777" w:rsidR="00D9315A" w:rsidRPr="00491045" w:rsidRDefault="00D9315A" w:rsidP="00D9315A">
      <w:pPr>
        <w:jc w:val="both"/>
        <w:rPr>
          <w:b/>
        </w:rPr>
      </w:pPr>
    </w:p>
    <w:p w14:paraId="22BDED0C" w14:textId="77777777" w:rsidR="00D9315A" w:rsidRPr="00491045" w:rsidRDefault="00D9315A" w:rsidP="00253EC9">
      <w:pPr>
        <w:spacing w:line="360" w:lineRule="auto"/>
        <w:jc w:val="both"/>
        <w:rPr>
          <w:b/>
        </w:rPr>
      </w:pPr>
      <w:r w:rsidRPr="00491045">
        <w:rPr>
          <w:b/>
        </w:rPr>
        <w:t>Wody i obowiązujące dla nich cele środowiskowe;</w:t>
      </w:r>
    </w:p>
    <w:p w14:paraId="6B3BBD3D" w14:textId="77777777" w:rsidR="00D9315A" w:rsidRPr="00491045" w:rsidRDefault="00D9315A" w:rsidP="00253EC9">
      <w:pPr>
        <w:spacing w:after="120" w:line="360" w:lineRule="auto"/>
        <w:ind w:firstLine="708"/>
        <w:jc w:val="both"/>
        <w:rPr>
          <w:iCs/>
        </w:rPr>
      </w:pPr>
      <w:r w:rsidRPr="00491045">
        <w:rPr>
          <w:iCs/>
        </w:rPr>
        <w:t>Przedmiotowe przedsięwzięcie nie będzie negatywnie wpływać ani zagrażać zarówno wodom podziemnym jaki i powierzchniowych.</w:t>
      </w:r>
    </w:p>
    <w:p w14:paraId="6DD7C096" w14:textId="77777777" w:rsidR="00D9315A" w:rsidRPr="00491045" w:rsidRDefault="00D9315A" w:rsidP="00D9315A">
      <w:pPr>
        <w:spacing w:after="120" w:line="360" w:lineRule="auto"/>
        <w:ind w:firstLine="708"/>
        <w:jc w:val="both"/>
        <w:rPr>
          <w:iCs/>
        </w:rPr>
      </w:pPr>
      <w:r w:rsidRPr="00491045">
        <w:rPr>
          <w:iCs/>
        </w:rPr>
        <w:t xml:space="preserve">Inwestycja nie będzie odprowadzać ścieków do środowiska co mogłoby w jakikolwiek sposób zakłócić gospodarkę wodną wód powierzchniowych oraz gruntowych. Jedynym takim </w:t>
      </w:r>
      <w:r w:rsidRPr="00491045">
        <w:rPr>
          <w:iCs/>
        </w:rPr>
        <w:lastRenderedPageBreak/>
        <w:t>przypadkiem jest możliwość wystąpienia awarii pojazdu samochodowego (wyciek oleju lub paliwa) lub rozszczelnienie się sieci kanalizacyjnej. Podczas normalnej pracy instalacji nie ma możliwości aby zanieczyścić środowisko wodne.</w:t>
      </w:r>
    </w:p>
    <w:p w14:paraId="090420A0" w14:textId="77777777" w:rsidR="00D9315A" w:rsidRPr="00491045" w:rsidRDefault="00D9315A" w:rsidP="00D9315A">
      <w:pPr>
        <w:spacing w:after="120" w:line="360" w:lineRule="auto"/>
        <w:ind w:firstLine="708"/>
        <w:jc w:val="both"/>
        <w:rPr>
          <w:iCs/>
        </w:rPr>
      </w:pPr>
      <w:r w:rsidRPr="00491045">
        <w:rPr>
          <w:iCs/>
        </w:rPr>
        <w:t>Dodatkowym aspektem przemawiającym za inwestycją jest oddalenie od wód powierzchniowych co w przypadku przedmiotowego przedsięwzięcia nie będzie negatywnie wpływać ani zagrażać zarówno wodom powierzchniowym (pobliskim rzekom i jeziorom) w szczególności siedliskom ptaków.</w:t>
      </w:r>
    </w:p>
    <w:p w14:paraId="7E643D6A" w14:textId="77777777" w:rsidR="00D9315A" w:rsidRPr="00491045" w:rsidRDefault="00D9315A" w:rsidP="00D9315A">
      <w:pPr>
        <w:spacing w:after="120" w:line="360" w:lineRule="auto"/>
        <w:ind w:firstLine="408"/>
        <w:jc w:val="both"/>
      </w:pPr>
      <w:r w:rsidRPr="00491045">
        <w:t>Korzystanie ze środowiska przedmiotowego przedsięwzięcia  w postulowanym zakresie nie narusza:</w:t>
      </w:r>
    </w:p>
    <w:p w14:paraId="6694FA8D" w14:textId="77777777" w:rsidR="00D9315A" w:rsidRPr="00491045" w:rsidRDefault="00D9315A" w:rsidP="00D9315A">
      <w:pPr>
        <w:tabs>
          <w:tab w:val="left" w:pos="142"/>
          <w:tab w:val="right" w:pos="284"/>
        </w:tabs>
        <w:spacing w:line="360" w:lineRule="auto"/>
        <w:ind w:left="142" w:hanging="142"/>
        <w:jc w:val="both"/>
      </w:pPr>
      <w:r w:rsidRPr="00491045">
        <w:t>-</w:t>
      </w:r>
      <w:r w:rsidRPr="00491045">
        <w:tab/>
        <w:t xml:space="preserve"> ustaleń miejscowego planu zagospodarowania przestrzennego (obecnie brak planu),</w:t>
      </w:r>
    </w:p>
    <w:p w14:paraId="7C5CD48D" w14:textId="77777777" w:rsidR="00D9315A" w:rsidRPr="00491045" w:rsidRDefault="00D9315A" w:rsidP="00D9315A">
      <w:pPr>
        <w:tabs>
          <w:tab w:val="left" w:pos="142"/>
          <w:tab w:val="right" w:pos="284"/>
        </w:tabs>
        <w:spacing w:line="360" w:lineRule="auto"/>
        <w:ind w:left="142" w:hanging="142"/>
        <w:jc w:val="both"/>
        <w:rPr>
          <w:iCs/>
        </w:rPr>
      </w:pPr>
      <w:r w:rsidRPr="00491045">
        <w:rPr>
          <w:iCs/>
        </w:rPr>
        <w:t xml:space="preserve">- wymagań w zakresie ochrony zdrowia ludzi, środowiska oraz dóbr kultury wpisanych do    rejestru zabytków ani zapisów Ramowej Dyrektywy Wodnej 2000/60/EW. </w:t>
      </w:r>
    </w:p>
    <w:p w14:paraId="1053238E" w14:textId="77777777" w:rsidR="00D9315A" w:rsidRPr="00491045" w:rsidRDefault="00D9315A" w:rsidP="00D9315A">
      <w:pPr>
        <w:spacing w:after="120" w:line="360" w:lineRule="auto"/>
        <w:ind w:firstLine="708"/>
        <w:jc w:val="both"/>
      </w:pPr>
    </w:p>
    <w:p w14:paraId="6087BBA7" w14:textId="16D91FF4" w:rsidR="00D9315A" w:rsidRPr="00452A43" w:rsidRDefault="00D9315A" w:rsidP="00452A43">
      <w:pPr>
        <w:spacing w:line="360" w:lineRule="auto"/>
        <w:ind w:firstLine="708"/>
        <w:jc w:val="both"/>
      </w:pPr>
      <w:bookmarkStart w:id="40" w:name="_Toc22540832"/>
      <w:r w:rsidRPr="00452A43">
        <w:t>Przedmiotowy obszar jest zlokalizowany w regionie wodnym rzeki Wisły, dla którego</w:t>
      </w:r>
      <w:r w:rsidR="007C750E" w:rsidRPr="00452A43">
        <w:t xml:space="preserve"> </w:t>
      </w:r>
      <w:r w:rsidRPr="00452A43">
        <w:t>Dyrektor Regionalnego Zarządu Gospodarki Wodnej w Gdańsku w dniu 7 listopada 2014 r., na podstawie art. 120 ust. 1 ustawy z dnia 18 lipca 2001 r. Prawo wodne (Dz.U. 20</w:t>
      </w:r>
      <w:r w:rsidR="007C750E" w:rsidRPr="00452A43">
        <w:t>21,</w:t>
      </w:r>
      <w:r w:rsidRPr="00452A43">
        <w:t xml:space="preserve"> poz. </w:t>
      </w:r>
      <w:r w:rsidR="007C750E" w:rsidRPr="00452A43">
        <w:t>624</w:t>
      </w:r>
      <w:r w:rsidRPr="00452A43">
        <w:t>) ustalił Warunki korzystania z wód regionu wodnego Dolnej Wisły.</w:t>
      </w:r>
      <w:bookmarkEnd w:id="40"/>
    </w:p>
    <w:p w14:paraId="5236D0EE" w14:textId="77777777" w:rsidR="00D9315A" w:rsidRPr="00491045" w:rsidRDefault="00D9315A" w:rsidP="00D9315A">
      <w:pPr>
        <w:spacing w:line="360" w:lineRule="auto"/>
        <w:jc w:val="both"/>
      </w:pPr>
      <w:r w:rsidRPr="00491045">
        <w:rPr>
          <w:lang w:eastAsia="pl-PL"/>
        </w:rPr>
        <w:tab/>
      </w:r>
      <w:r w:rsidRPr="00491045">
        <w:rPr>
          <w:shd w:val="clear" w:color="auto" w:fill="F5FAFD"/>
        </w:rPr>
        <w:t> </w:t>
      </w:r>
      <w:r w:rsidRPr="00491045">
        <w:t xml:space="preserve">Warunki korzystania z wód regionu wodnego Dolnej Wisły zostały ustanowione Rozporządzeniem nr 7/2016 Dyrektora Regionalnego Zarządu Gospodarki Wodnej w Gdańsku z dnia 7 listopada 2014 roku w sprawie warunków korzystania wód regionu wodnego Dolnej Wisły (Dz.Urz. Województwa Pomorskiego z dnia 23 listopada 2016 roku, poz. 3885). Postanowienia rozporządzenia weszły w życie 14 listopada 2016 roku. </w:t>
      </w:r>
    </w:p>
    <w:p w14:paraId="1BFA1D72" w14:textId="22AB8E3D" w:rsidR="00D9315A" w:rsidRPr="00491045" w:rsidRDefault="00D9315A" w:rsidP="007C750E">
      <w:pPr>
        <w:spacing w:line="360" w:lineRule="auto"/>
        <w:ind w:firstLine="708"/>
        <w:jc w:val="both"/>
        <w:rPr>
          <w:lang w:eastAsia="pl-PL"/>
        </w:rPr>
      </w:pPr>
      <w:r w:rsidRPr="00491045">
        <w:rPr>
          <w:lang w:eastAsia="pl-PL"/>
        </w:rPr>
        <w:t xml:space="preserve">Zgodnie z ustaleniami zawartymi w Planie gospodarowania wodami na obszarze dorzecza Wisły (Dz.U. z 2016 r. poz. 1911), podstawowymi celami środowiskowymi zmierzającymi do ochrony wód jest: </w:t>
      </w:r>
    </w:p>
    <w:p w14:paraId="65484FDD" w14:textId="77777777" w:rsidR="001A0BF5" w:rsidRPr="00491045" w:rsidRDefault="001A0BF5" w:rsidP="00D9315A">
      <w:pPr>
        <w:spacing w:line="360" w:lineRule="auto"/>
        <w:ind w:firstLine="708"/>
        <w:jc w:val="both"/>
        <w:rPr>
          <w:lang w:eastAsia="pl-PL"/>
        </w:rPr>
      </w:pPr>
    </w:p>
    <w:p w14:paraId="222CCCFE" w14:textId="77777777" w:rsidR="00D9315A" w:rsidRPr="00491045" w:rsidRDefault="00D9315A" w:rsidP="00D9315A">
      <w:pPr>
        <w:spacing w:line="360" w:lineRule="auto"/>
        <w:ind w:firstLine="708"/>
        <w:jc w:val="both"/>
        <w:rPr>
          <w:lang w:eastAsia="pl-PL"/>
        </w:rPr>
      </w:pPr>
      <w:r w:rsidRPr="00491045">
        <w:rPr>
          <w:lang w:eastAsia="pl-PL"/>
        </w:rPr>
        <w:t>-</w:t>
      </w:r>
      <w:r w:rsidRPr="00491045">
        <w:rPr>
          <w:lang w:eastAsia="pl-PL"/>
        </w:rPr>
        <w:tab/>
        <w:t xml:space="preserve">zapobieganie dopływowi lub ograniczenie dopływu zanieczyszczeń do wód, </w:t>
      </w:r>
    </w:p>
    <w:p w14:paraId="2BC101D8" w14:textId="77777777" w:rsidR="00D9315A" w:rsidRPr="00491045" w:rsidRDefault="00D9315A" w:rsidP="00D9315A">
      <w:pPr>
        <w:spacing w:line="360" w:lineRule="auto"/>
        <w:ind w:firstLine="708"/>
        <w:jc w:val="both"/>
        <w:rPr>
          <w:lang w:eastAsia="pl-PL"/>
        </w:rPr>
      </w:pPr>
      <w:r w:rsidRPr="00491045">
        <w:rPr>
          <w:lang w:eastAsia="pl-PL"/>
        </w:rPr>
        <w:t>-</w:t>
      </w:r>
      <w:r w:rsidRPr="00491045">
        <w:rPr>
          <w:lang w:eastAsia="pl-PL"/>
        </w:rPr>
        <w:tab/>
        <w:t>zapobieganie pogarszaniu się stanu wszystkich części wód,</w:t>
      </w:r>
    </w:p>
    <w:p w14:paraId="26707F95" w14:textId="77777777" w:rsidR="00D9315A" w:rsidRPr="00491045" w:rsidRDefault="00D9315A" w:rsidP="00D9315A">
      <w:pPr>
        <w:spacing w:line="360" w:lineRule="auto"/>
        <w:ind w:firstLine="708"/>
        <w:jc w:val="both"/>
        <w:rPr>
          <w:lang w:eastAsia="pl-PL"/>
        </w:rPr>
      </w:pPr>
      <w:r w:rsidRPr="00491045">
        <w:rPr>
          <w:lang w:eastAsia="pl-PL"/>
        </w:rPr>
        <w:t>-</w:t>
      </w:r>
      <w:r w:rsidRPr="00491045">
        <w:rPr>
          <w:lang w:eastAsia="pl-PL"/>
        </w:rPr>
        <w:tab/>
        <w:t>zapewnienie równowagi pomiędzy poborem a zasilaniem wód,</w:t>
      </w:r>
    </w:p>
    <w:p w14:paraId="44DB2EE0" w14:textId="77777777" w:rsidR="00D9315A" w:rsidRPr="00491045" w:rsidRDefault="00D9315A" w:rsidP="00D9315A">
      <w:pPr>
        <w:spacing w:line="360" w:lineRule="auto"/>
        <w:ind w:firstLine="708"/>
        <w:jc w:val="both"/>
        <w:rPr>
          <w:lang w:eastAsia="pl-PL"/>
        </w:rPr>
      </w:pPr>
      <w:r w:rsidRPr="00491045">
        <w:rPr>
          <w:lang w:eastAsia="pl-PL"/>
        </w:rPr>
        <w:t>-</w:t>
      </w:r>
      <w:r w:rsidRPr="00491045">
        <w:rPr>
          <w:lang w:eastAsia="pl-PL"/>
        </w:rPr>
        <w:tab/>
        <w:t>wdrożenie działań niezbędnych do odwrócenia znaczącego utrzymującego się rosnącego trendu stężenia każdego zanieczyszczenia powstałego wskutek działalności człowieka.</w:t>
      </w:r>
    </w:p>
    <w:p w14:paraId="27A2269C" w14:textId="77777777" w:rsidR="00D9315A" w:rsidRPr="00491045" w:rsidRDefault="00D9315A" w:rsidP="00D9315A">
      <w:pPr>
        <w:spacing w:after="120" w:line="360" w:lineRule="auto"/>
        <w:ind w:firstLine="708"/>
        <w:jc w:val="both"/>
        <w:rPr>
          <w:iCs/>
        </w:rPr>
      </w:pPr>
      <w:r w:rsidRPr="00491045">
        <w:rPr>
          <w:iCs/>
        </w:rPr>
        <w:lastRenderedPageBreak/>
        <w:t>Przedmiotowe przedsięwzięcie nie będzie negatywnie wpływać ani zagrażać zarówno wodom podziemnym jaki i powierzchniowym</w:t>
      </w:r>
    </w:p>
    <w:p w14:paraId="12B00358" w14:textId="2A7C6F49" w:rsidR="00D9315A" w:rsidRPr="00491045" w:rsidRDefault="00D9315A" w:rsidP="00D9315A">
      <w:pPr>
        <w:spacing w:line="360" w:lineRule="auto"/>
        <w:jc w:val="both"/>
        <w:rPr>
          <w:lang w:eastAsia="pl-PL"/>
        </w:rPr>
      </w:pPr>
      <w:r w:rsidRPr="00491045">
        <w:rPr>
          <w:bCs/>
          <w:kern w:val="24"/>
        </w:rPr>
        <w:tab/>
        <w:t xml:space="preserve">Planowane przedsięwzięcie położone jest w obszarze jednolitych wód podziemnych              </w:t>
      </w:r>
      <w:r w:rsidR="004D751F" w:rsidRPr="00491045">
        <w:t>JCWPd</w:t>
      </w:r>
      <w:r w:rsidR="004D751F" w:rsidRPr="00491045">
        <w:rPr>
          <w:bCs/>
          <w:kern w:val="24"/>
        </w:rPr>
        <w:t xml:space="preserve"> 13 w obszarze zlewni RW2000174868178</w:t>
      </w:r>
      <w:r w:rsidR="007C750E" w:rsidRPr="00491045">
        <w:rPr>
          <w:bCs/>
          <w:kern w:val="24"/>
        </w:rPr>
        <w:t xml:space="preserve"> </w:t>
      </w:r>
      <w:r w:rsidR="004D751F" w:rsidRPr="00491045">
        <w:rPr>
          <w:lang w:eastAsia="pl-PL"/>
        </w:rPr>
        <w:t>Dopływ z Rąt.</w:t>
      </w:r>
    </w:p>
    <w:p w14:paraId="057D0430" w14:textId="77777777" w:rsidR="005B0DE8" w:rsidRPr="00491045" w:rsidRDefault="00D9315A" w:rsidP="00D9315A">
      <w:pPr>
        <w:spacing w:line="360" w:lineRule="auto"/>
        <w:jc w:val="both"/>
      </w:pPr>
      <w:r w:rsidRPr="00491045">
        <w:tab/>
      </w:r>
    </w:p>
    <w:p w14:paraId="28166846" w14:textId="02C6150C" w:rsidR="00D9315A" w:rsidRPr="00491045" w:rsidRDefault="00D9315A" w:rsidP="007C750E">
      <w:pPr>
        <w:spacing w:line="360" w:lineRule="auto"/>
        <w:ind w:firstLine="708"/>
        <w:jc w:val="both"/>
      </w:pPr>
      <w:r w:rsidRPr="00491045">
        <w:t xml:space="preserve">Przewidywany sposób </w:t>
      </w:r>
      <w:r w:rsidR="005B0DE8" w:rsidRPr="00491045">
        <w:t xml:space="preserve">korzystania z </w:t>
      </w:r>
      <w:r w:rsidRPr="00491045">
        <w:t>wód podziemnych respektują zakazy, nakazy i ograniczenia wprowadzone rozporządzeniem nr 7/2016 Dyrektora Regionalnego Zarządu Gospodarki Wodnej w Gdańsku z dnia 7 listopada 2014 roku w sprawie warunków korzystania wód regionu wodnego Dolnej Wisły (Dz.</w:t>
      </w:r>
      <w:r w:rsidR="007C750E" w:rsidRPr="00491045">
        <w:t xml:space="preserve"> </w:t>
      </w:r>
      <w:r w:rsidRPr="00491045">
        <w:t xml:space="preserve">Urz. Województwa Pomorskiego z dnia 26 listopada 2014 roku, poz. 4137, w szczególności:  </w:t>
      </w:r>
    </w:p>
    <w:p w14:paraId="7EAB202A" w14:textId="77777777" w:rsidR="00D9315A" w:rsidRPr="00491045" w:rsidRDefault="00D9315A" w:rsidP="00D9315A">
      <w:pPr>
        <w:autoSpaceDE w:val="0"/>
        <w:autoSpaceDN w:val="0"/>
        <w:spacing w:line="360" w:lineRule="auto"/>
        <w:ind w:left="142" w:hanging="142"/>
        <w:jc w:val="both"/>
      </w:pPr>
      <w:r w:rsidRPr="00491045">
        <w:t xml:space="preserve">- ze względu na niewielką ingerencję do środowiska naturalnego planowana inwestycja nie wywoła zmian ilościowych prowadzących do regionalnego podwyższenia poziomu wód powierzchniowych i podziemnych, </w:t>
      </w:r>
    </w:p>
    <w:p w14:paraId="05FDEA31" w14:textId="77777777" w:rsidR="00D9315A" w:rsidRPr="00491045" w:rsidRDefault="00D9315A" w:rsidP="00D9315A">
      <w:pPr>
        <w:autoSpaceDE w:val="0"/>
        <w:autoSpaceDN w:val="0"/>
        <w:spacing w:line="360" w:lineRule="auto"/>
        <w:ind w:left="142" w:hanging="142"/>
        <w:jc w:val="both"/>
      </w:pPr>
      <w:r w:rsidRPr="00491045">
        <w:t xml:space="preserve">- nie wpłynie niekorzystnie na stan chemiczny poprzez trwałą emisję do wód podziemnych i w efekcie dopływ wód zanieczyszczonych, w tym wód słonych, </w:t>
      </w:r>
    </w:p>
    <w:p w14:paraId="790E01E2" w14:textId="77777777" w:rsidR="00D9315A" w:rsidRPr="00491045" w:rsidRDefault="00D9315A" w:rsidP="00D9315A">
      <w:pPr>
        <w:spacing w:line="360" w:lineRule="auto"/>
        <w:ind w:left="142" w:hanging="142"/>
        <w:jc w:val="both"/>
      </w:pPr>
      <w:r w:rsidRPr="00491045">
        <w:t>- nie spowoduje istotnego zanieczyszczenia wód powierzchniowych i podziemnych, pod warunkiem zachowania parametrów eksploatacji określonych przepisach dotyczących standardów jakości zanieczyszczeń do środowiska,</w:t>
      </w:r>
    </w:p>
    <w:p w14:paraId="296B4220" w14:textId="77777777" w:rsidR="00D9315A" w:rsidRPr="00491045" w:rsidRDefault="00D9315A" w:rsidP="00D9315A">
      <w:pPr>
        <w:spacing w:line="360" w:lineRule="auto"/>
        <w:ind w:left="142" w:hanging="142"/>
        <w:jc w:val="both"/>
      </w:pPr>
      <w:r w:rsidRPr="00491045">
        <w:t>- w związku ze stosowaną technologią nie spowoduje wprowadzania nieoczyszczonych ścieków, zatem nie wpłynie na jakość wód powierzchniowych i nie spowoduje, zmiany ilości wód drenażowych przez cieki powierzchniowe, tym samych nie wywołają szkód w ekosystemach lądowych bezpośrednio zależnych od wód podziemnych.</w:t>
      </w:r>
    </w:p>
    <w:p w14:paraId="12D48564" w14:textId="77777777" w:rsidR="00D9315A" w:rsidRPr="00491045" w:rsidRDefault="00D9315A" w:rsidP="005613FE">
      <w:pPr>
        <w:numPr>
          <w:ilvl w:val="0"/>
          <w:numId w:val="20"/>
        </w:numPr>
        <w:suppressAutoHyphens w:val="0"/>
        <w:spacing w:after="200" w:line="360" w:lineRule="auto"/>
        <w:ind w:left="142" w:hanging="142"/>
        <w:jc w:val="both"/>
      </w:pPr>
      <w:r w:rsidRPr="00491045">
        <w:t xml:space="preserve">zapobieganie dopływowi lub ograniczenie dopływu zanieczyszczeń do wód podziemnych, </w:t>
      </w:r>
    </w:p>
    <w:p w14:paraId="7E0E16E7" w14:textId="77777777" w:rsidR="00D9315A" w:rsidRPr="00491045" w:rsidRDefault="00D9315A" w:rsidP="005613FE">
      <w:pPr>
        <w:numPr>
          <w:ilvl w:val="0"/>
          <w:numId w:val="20"/>
        </w:numPr>
        <w:suppressAutoHyphens w:val="0"/>
        <w:spacing w:after="200" w:line="360" w:lineRule="auto"/>
        <w:ind w:left="142" w:hanging="142"/>
        <w:jc w:val="both"/>
      </w:pPr>
      <w:r w:rsidRPr="00491045">
        <w:t>zapobieganie pogarszaniu się stanu wszystkich części wód podziemnych,</w:t>
      </w:r>
    </w:p>
    <w:p w14:paraId="7D91AA5A" w14:textId="77777777" w:rsidR="00D9315A" w:rsidRPr="00491045" w:rsidRDefault="00D9315A" w:rsidP="005613FE">
      <w:pPr>
        <w:numPr>
          <w:ilvl w:val="0"/>
          <w:numId w:val="20"/>
        </w:numPr>
        <w:suppressAutoHyphens w:val="0"/>
        <w:spacing w:after="200" w:line="360" w:lineRule="auto"/>
        <w:ind w:left="142" w:hanging="142"/>
        <w:jc w:val="both"/>
      </w:pPr>
      <w:r w:rsidRPr="00491045">
        <w:t>zapewnienie równowagi pomiędzy poborem a zasilaniem wód podziemnych,</w:t>
      </w:r>
    </w:p>
    <w:p w14:paraId="58414A6F" w14:textId="77777777" w:rsidR="00D9315A" w:rsidRPr="00491045" w:rsidRDefault="00D9315A" w:rsidP="005613FE">
      <w:pPr>
        <w:numPr>
          <w:ilvl w:val="0"/>
          <w:numId w:val="20"/>
        </w:numPr>
        <w:suppressAutoHyphens w:val="0"/>
        <w:spacing w:after="200" w:line="360" w:lineRule="auto"/>
        <w:ind w:left="142" w:hanging="142"/>
        <w:jc w:val="both"/>
      </w:pPr>
      <w:r w:rsidRPr="00491045">
        <w:t>wdrożenie działań niezbędnych do odwrócenia znaczącego utrzymującego się rosnącego trendu stężenia każdego zanieczyszczenia powstałego wskutek działalności człowieka.</w:t>
      </w:r>
    </w:p>
    <w:p w14:paraId="5BD17B62" w14:textId="77777777" w:rsidR="00D9315A" w:rsidRPr="00491045" w:rsidRDefault="00D9315A" w:rsidP="00D9315A">
      <w:pPr>
        <w:numPr>
          <w:ilvl w:val="12"/>
          <w:numId w:val="0"/>
        </w:numPr>
        <w:spacing w:line="360" w:lineRule="auto"/>
        <w:ind w:firstLine="708"/>
        <w:jc w:val="both"/>
        <w:rPr>
          <w:lang w:eastAsia="pl-PL"/>
        </w:rPr>
      </w:pPr>
      <w:r w:rsidRPr="00491045">
        <w:rPr>
          <w:lang w:eastAsia="pl-PL"/>
        </w:rPr>
        <w:t>Jak napisano powyżej cele środowiskowe dla jednolitych części wód podziemnych i powierzchniowych (zawarte w planie gospodarowania wodami na obszarze dorzecza Wisły zostaną osiągnięte również ponieważ:</w:t>
      </w:r>
    </w:p>
    <w:p w14:paraId="0E77507F" w14:textId="31486D37" w:rsidR="00D9315A" w:rsidRPr="00491045" w:rsidRDefault="00D9315A" w:rsidP="005613FE">
      <w:pPr>
        <w:numPr>
          <w:ilvl w:val="0"/>
          <w:numId w:val="19"/>
        </w:numPr>
        <w:suppressAutoHyphens w:val="0"/>
        <w:spacing w:after="200" w:line="360" w:lineRule="auto"/>
        <w:jc w:val="both"/>
        <w:rPr>
          <w:lang w:eastAsia="pl-PL"/>
        </w:rPr>
      </w:pPr>
      <w:r w:rsidRPr="00491045">
        <w:rPr>
          <w:lang w:eastAsia="pl-PL"/>
        </w:rPr>
        <w:lastRenderedPageBreak/>
        <w:t>eksploatacja planowanego przedsięwzięcia (</w:t>
      </w:r>
      <w:r w:rsidR="007C750E" w:rsidRPr="00491045">
        <w:rPr>
          <w:lang w:eastAsia="pl-PL"/>
        </w:rPr>
        <w:t>instalacja do zbierania i przetwarzania odpadów budowlanych</w:t>
      </w:r>
      <w:r w:rsidR="00491045">
        <w:rPr>
          <w:lang w:eastAsia="pl-PL"/>
        </w:rPr>
        <w:t xml:space="preserve"> iinych niż niebezpieczne</w:t>
      </w:r>
      <w:r w:rsidRPr="00491045">
        <w:rPr>
          <w:lang w:eastAsia="pl-PL"/>
        </w:rPr>
        <w:t xml:space="preserve">) nie wiąże się z emisją do środowiska gruntowego substancji lub energii, nie ma potrzeby instalowania jakichkolwiek urządzeń służących ochronie środowiska. </w:t>
      </w:r>
    </w:p>
    <w:p w14:paraId="1257CF36" w14:textId="77777777" w:rsidR="00D9315A" w:rsidRPr="00491045" w:rsidRDefault="00D9315A" w:rsidP="005613FE">
      <w:pPr>
        <w:numPr>
          <w:ilvl w:val="0"/>
          <w:numId w:val="19"/>
        </w:numPr>
        <w:suppressAutoHyphens w:val="0"/>
        <w:overflowPunct w:val="0"/>
        <w:autoSpaceDE w:val="0"/>
        <w:autoSpaceDN w:val="0"/>
        <w:adjustRightInd w:val="0"/>
        <w:spacing w:after="200" w:line="360" w:lineRule="auto"/>
        <w:jc w:val="both"/>
        <w:textAlignment w:val="baseline"/>
        <w:rPr>
          <w:lang w:eastAsia="pl-PL"/>
        </w:rPr>
      </w:pPr>
      <w:r w:rsidRPr="00491045">
        <w:rPr>
          <w:lang w:eastAsia="pl-PL"/>
        </w:rPr>
        <w:t xml:space="preserve">eksploatacja zarówno </w:t>
      </w:r>
      <w:r w:rsidR="004D751F" w:rsidRPr="00491045">
        <w:rPr>
          <w:lang w:eastAsia="pl-PL"/>
        </w:rPr>
        <w:t>projektowanego przedsięwzięcia</w:t>
      </w:r>
      <w:r w:rsidRPr="00491045">
        <w:rPr>
          <w:lang w:eastAsia="pl-PL"/>
        </w:rPr>
        <w:t xml:space="preserve"> nie jest zwi</w:t>
      </w:r>
      <w:r w:rsidRPr="00491045">
        <w:rPr>
          <w:rFonts w:eastAsia="TT46D9o00"/>
          <w:lang w:eastAsia="pl-PL"/>
        </w:rPr>
        <w:t>ą</w:t>
      </w:r>
      <w:r w:rsidRPr="00491045">
        <w:rPr>
          <w:lang w:eastAsia="pl-PL"/>
        </w:rPr>
        <w:t>zana z wytwarzaniem jakichkolwiek zanieczyszcze</w:t>
      </w:r>
      <w:r w:rsidRPr="00491045">
        <w:rPr>
          <w:rFonts w:eastAsia="TT46D9o00"/>
          <w:lang w:eastAsia="pl-PL"/>
        </w:rPr>
        <w:t>ń</w:t>
      </w:r>
      <w:r w:rsidRPr="00491045">
        <w:rPr>
          <w:lang w:eastAsia="pl-PL"/>
        </w:rPr>
        <w:t>, które mogłyby wpływa</w:t>
      </w:r>
      <w:r w:rsidRPr="00491045">
        <w:rPr>
          <w:rFonts w:eastAsia="TT46D9o00"/>
          <w:lang w:eastAsia="pl-PL"/>
        </w:rPr>
        <w:t xml:space="preserve">ć </w:t>
      </w:r>
      <w:r w:rsidRPr="00491045">
        <w:rPr>
          <w:lang w:eastAsia="pl-PL"/>
        </w:rPr>
        <w:t xml:space="preserve">na stan wód podziemnych, przez co nie wpłynie na pogorszenie stanu chemicznego wód podziemnych, jak również nie będzie miała negatywnego wpływu na cele środowiskowe dotyczące stanu ilościowego wód podziemnych. </w:t>
      </w:r>
    </w:p>
    <w:p w14:paraId="4DB51180" w14:textId="77777777" w:rsidR="00D9315A" w:rsidRPr="00491045" w:rsidRDefault="00D9315A" w:rsidP="00D9315A">
      <w:pPr>
        <w:pStyle w:val="Akapitzlist"/>
        <w:autoSpaceDE w:val="0"/>
        <w:autoSpaceDN w:val="0"/>
        <w:adjustRightInd w:val="0"/>
        <w:ind w:left="0"/>
        <w:jc w:val="both"/>
        <w:rPr>
          <w:b/>
          <w:bCs/>
        </w:rPr>
      </w:pPr>
      <w:r w:rsidRPr="00491045">
        <w:rPr>
          <w:b/>
          <w:bCs/>
        </w:rPr>
        <w:t>Jednolite części wód rzek zagrożonych niespełnieniem warunków Ramowej Dyrektywy Wodnej w Obszarze Dorzecza Wisły</w:t>
      </w:r>
    </w:p>
    <w:p w14:paraId="366D2EE5" w14:textId="77777777" w:rsidR="00D9315A" w:rsidRPr="00491045" w:rsidRDefault="00D9315A" w:rsidP="005613FE">
      <w:pPr>
        <w:pStyle w:val="Akapitzlist"/>
        <w:numPr>
          <w:ilvl w:val="0"/>
          <w:numId w:val="19"/>
        </w:numPr>
        <w:suppressAutoHyphens w:val="0"/>
        <w:autoSpaceDE w:val="0"/>
        <w:autoSpaceDN w:val="0"/>
        <w:adjustRightInd w:val="0"/>
        <w:spacing w:after="200" w:line="276" w:lineRule="auto"/>
        <w:ind w:left="0"/>
        <w:jc w:val="both"/>
        <w:rPr>
          <w:b/>
          <w:bCs/>
        </w:rPr>
      </w:pPr>
    </w:p>
    <w:p w14:paraId="15ACE767" w14:textId="77777777" w:rsidR="00D9315A" w:rsidRPr="00203D18" w:rsidRDefault="00D9315A" w:rsidP="005613FE">
      <w:pPr>
        <w:pStyle w:val="Akapitzlist"/>
        <w:numPr>
          <w:ilvl w:val="0"/>
          <w:numId w:val="19"/>
        </w:numPr>
        <w:suppressAutoHyphens w:val="0"/>
        <w:autoSpaceDE w:val="0"/>
        <w:autoSpaceDN w:val="0"/>
        <w:adjustRightInd w:val="0"/>
        <w:spacing w:after="200" w:line="360" w:lineRule="auto"/>
        <w:jc w:val="both"/>
      </w:pPr>
      <w:r w:rsidRPr="00203D18">
        <w:t>W poniższej tabeli określono kategorię zagrożenia z podziałem na:</w:t>
      </w:r>
    </w:p>
    <w:p w14:paraId="25361696" w14:textId="77777777" w:rsidR="00D9315A" w:rsidRPr="00737535" w:rsidRDefault="00D9315A" w:rsidP="005613FE">
      <w:pPr>
        <w:pStyle w:val="Akapitzlist"/>
        <w:numPr>
          <w:ilvl w:val="0"/>
          <w:numId w:val="19"/>
        </w:numPr>
        <w:suppressAutoHyphens w:val="0"/>
        <w:autoSpaceDE w:val="0"/>
        <w:autoSpaceDN w:val="0"/>
        <w:adjustRightInd w:val="0"/>
        <w:spacing w:after="200" w:line="360" w:lineRule="auto"/>
        <w:jc w:val="both"/>
        <w:rPr>
          <w:color w:val="FF0000"/>
        </w:rPr>
      </w:pPr>
      <w:r w:rsidRPr="00737535">
        <w:t xml:space="preserve">− jednolite części wód zagrożone nie osiągnięciem celów - </w:t>
      </w:r>
      <w:r w:rsidRPr="00737535">
        <w:rPr>
          <w:color w:val="FF0000"/>
        </w:rPr>
        <w:t>wyróżnione kolorem czerwonym</w:t>
      </w:r>
    </w:p>
    <w:p w14:paraId="270D4CDD" w14:textId="77777777" w:rsidR="00D9315A" w:rsidRPr="00737535" w:rsidRDefault="00D9315A" w:rsidP="005613FE">
      <w:pPr>
        <w:pStyle w:val="Akapitzlist"/>
        <w:numPr>
          <w:ilvl w:val="0"/>
          <w:numId w:val="19"/>
        </w:numPr>
        <w:suppressAutoHyphens w:val="0"/>
        <w:autoSpaceDE w:val="0"/>
        <w:autoSpaceDN w:val="0"/>
        <w:adjustRightInd w:val="0"/>
        <w:spacing w:after="200" w:line="360" w:lineRule="auto"/>
        <w:jc w:val="both"/>
      </w:pPr>
      <w:r w:rsidRPr="00737535">
        <w:t xml:space="preserve">− jednolite części wód, dla których ze względu na brak danych nie można stwierdzić zagrożenia - </w:t>
      </w:r>
      <w:r w:rsidRPr="00737535">
        <w:rPr>
          <w:highlight w:val="yellow"/>
        </w:rPr>
        <w:t>wyróżnione kolorem żółtym</w:t>
      </w:r>
    </w:p>
    <w:p w14:paraId="444A81FE" w14:textId="77777777" w:rsidR="00D9315A" w:rsidRPr="00737535" w:rsidRDefault="00D9315A" w:rsidP="005613FE">
      <w:pPr>
        <w:pStyle w:val="Akapitzlist"/>
        <w:numPr>
          <w:ilvl w:val="0"/>
          <w:numId w:val="19"/>
        </w:numPr>
        <w:suppressAutoHyphens w:val="0"/>
        <w:autoSpaceDE w:val="0"/>
        <w:autoSpaceDN w:val="0"/>
        <w:adjustRightInd w:val="0"/>
        <w:spacing w:after="200" w:line="360" w:lineRule="auto"/>
        <w:jc w:val="both"/>
      </w:pPr>
      <w:r w:rsidRPr="00737535">
        <w:t xml:space="preserve">− jednolite części wód nie zagrożone - </w:t>
      </w:r>
      <w:r w:rsidRPr="00737535">
        <w:rPr>
          <w:color w:val="00B0F0"/>
        </w:rPr>
        <w:t>wyróżnione kolorem niebieskim</w:t>
      </w:r>
    </w:p>
    <w:p w14:paraId="7969C097" w14:textId="77777777" w:rsidR="00D9315A" w:rsidRPr="00737535" w:rsidRDefault="00D9315A" w:rsidP="005613FE">
      <w:pPr>
        <w:pStyle w:val="Akapitzlist"/>
        <w:numPr>
          <w:ilvl w:val="0"/>
          <w:numId w:val="19"/>
        </w:numPr>
        <w:suppressAutoHyphens w:val="0"/>
        <w:autoSpaceDE w:val="0"/>
        <w:autoSpaceDN w:val="0"/>
        <w:adjustRightInd w:val="0"/>
        <w:spacing w:after="200" w:line="360" w:lineRule="auto"/>
        <w:jc w:val="both"/>
        <w:rPr>
          <w:color w:val="808080" w:themeColor="background1" w:themeShade="80"/>
        </w:rPr>
      </w:pPr>
      <w:r w:rsidRPr="00737535">
        <w:t xml:space="preserve">− silnie zmienione (z uwagi na zmiany morfologiczne) jednolite części wód </w:t>
      </w:r>
      <w:r w:rsidRPr="00737535">
        <w:rPr>
          <w:color w:val="808080" w:themeColor="background1" w:themeShade="80"/>
        </w:rPr>
        <w:t>wyróżniono kolorem szarym</w:t>
      </w:r>
    </w:p>
    <w:p w14:paraId="690E6075" w14:textId="77777777" w:rsidR="00D9315A" w:rsidRPr="00737535" w:rsidRDefault="00D9315A" w:rsidP="005613FE">
      <w:pPr>
        <w:pStyle w:val="Akapitzlist"/>
        <w:numPr>
          <w:ilvl w:val="0"/>
          <w:numId w:val="19"/>
        </w:numPr>
        <w:suppressAutoHyphens w:val="0"/>
        <w:autoSpaceDE w:val="0"/>
        <w:autoSpaceDN w:val="0"/>
        <w:adjustRightInd w:val="0"/>
        <w:spacing w:after="200" w:line="360" w:lineRule="auto"/>
        <w:jc w:val="both"/>
      </w:pPr>
      <w:r w:rsidRPr="00737535">
        <w:t>− literą (a) oznaczono jednolite części wód wrażliwe na azot</w:t>
      </w:r>
    </w:p>
    <w:p w14:paraId="67974F3A" w14:textId="77777777" w:rsidR="00D9315A" w:rsidRDefault="00D9315A" w:rsidP="005613FE">
      <w:pPr>
        <w:pStyle w:val="Akapitzlist"/>
        <w:numPr>
          <w:ilvl w:val="0"/>
          <w:numId w:val="19"/>
        </w:numPr>
        <w:suppressAutoHyphens w:val="0"/>
        <w:spacing w:after="200" w:line="360" w:lineRule="auto"/>
        <w:jc w:val="both"/>
      </w:pPr>
      <w:r w:rsidRPr="00737535">
        <w:t>− literą (b) oznaczono jednolite części wód będące pod znaczącą presją ze względu na jakość wód</w:t>
      </w:r>
    </w:p>
    <w:p w14:paraId="32C76566" w14:textId="77777777" w:rsidR="00D9315A" w:rsidRDefault="00D9315A" w:rsidP="00D9315A">
      <w:pPr>
        <w:spacing w:line="360" w:lineRule="auto"/>
        <w:jc w:val="both"/>
      </w:pPr>
    </w:p>
    <w:p w14:paraId="2689C12A" w14:textId="77777777" w:rsidR="00253EC9" w:rsidRDefault="00253EC9" w:rsidP="00D9315A">
      <w:pPr>
        <w:spacing w:line="360" w:lineRule="auto"/>
        <w:jc w:val="both"/>
      </w:pPr>
    </w:p>
    <w:p w14:paraId="0DC42A33" w14:textId="21A0736C" w:rsidR="00253EC9" w:rsidRDefault="00253EC9" w:rsidP="00D9315A">
      <w:pPr>
        <w:spacing w:line="360" w:lineRule="auto"/>
        <w:jc w:val="both"/>
      </w:pPr>
    </w:p>
    <w:p w14:paraId="2378BDDE" w14:textId="6A18BA00" w:rsidR="00387FD1" w:rsidRDefault="00387FD1" w:rsidP="00D9315A">
      <w:pPr>
        <w:spacing w:line="360" w:lineRule="auto"/>
        <w:jc w:val="both"/>
      </w:pPr>
    </w:p>
    <w:p w14:paraId="51A46F5C" w14:textId="2C5102B3" w:rsidR="00387FD1" w:rsidRDefault="00387FD1" w:rsidP="00D9315A">
      <w:pPr>
        <w:spacing w:line="360" w:lineRule="auto"/>
        <w:jc w:val="both"/>
      </w:pPr>
    </w:p>
    <w:p w14:paraId="3AE1648B" w14:textId="77777777" w:rsidR="00387FD1" w:rsidRDefault="00387FD1" w:rsidP="00D9315A">
      <w:pPr>
        <w:spacing w:line="360" w:lineRule="auto"/>
        <w:jc w:val="both"/>
      </w:pPr>
    </w:p>
    <w:p w14:paraId="39939402" w14:textId="1A2DA7A1" w:rsidR="00253EC9" w:rsidRDefault="00253EC9" w:rsidP="00D9315A">
      <w:pPr>
        <w:spacing w:line="360" w:lineRule="auto"/>
        <w:jc w:val="both"/>
      </w:pPr>
    </w:p>
    <w:p w14:paraId="64849C2F" w14:textId="77777777" w:rsidR="007C750E" w:rsidRDefault="007C750E" w:rsidP="00D9315A">
      <w:pPr>
        <w:spacing w:line="360" w:lineRule="auto"/>
        <w:jc w:val="both"/>
      </w:pPr>
    </w:p>
    <w:p w14:paraId="6DA1F461" w14:textId="77777777" w:rsidR="00D9315A" w:rsidRPr="00FD11F1" w:rsidRDefault="00D9315A" w:rsidP="00D9315A">
      <w:pPr>
        <w:spacing w:line="360" w:lineRule="auto"/>
        <w:jc w:val="both"/>
      </w:pPr>
    </w:p>
    <w:tbl>
      <w:tblPr>
        <w:tblW w:w="9383"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1134"/>
        <w:gridCol w:w="1868"/>
        <w:gridCol w:w="1868"/>
        <w:gridCol w:w="1040"/>
        <w:gridCol w:w="1309"/>
      </w:tblGrid>
      <w:tr w:rsidR="004D751F" w14:paraId="4C1CA52D" w14:textId="77777777" w:rsidTr="004D751F">
        <w:tc>
          <w:tcPr>
            <w:tcW w:w="2165" w:type="dxa"/>
            <w:tcBorders>
              <w:top w:val="single" w:sz="4" w:space="0" w:color="auto"/>
              <w:left w:val="single" w:sz="4" w:space="0" w:color="auto"/>
              <w:bottom w:val="single" w:sz="4" w:space="0" w:color="auto"/>
              <w:right w:val="single" w:sz="4" w:space="0" w:color="auto"/>
            </w:tcBorders>
          </w:tcPr>
          <w:p w14:paraId="79291D67" w14:textId="77777777" w:rsidR="004D751F" w:rsidRDefault="004D751F">
            <w:pPr>
              <w:spacing w:line="360" w:lineRule="auto"/>
              <w:jc w:val="both"/>
              <w:rPr>
                <w:lang w:eastAsia="en-US"/>
              </w:rPr>
            </w:pPr>
          </w:p>
        </w:tc>
        <w:tc>
          <w:tcPr>
            <w:tcW w:w="1135" w:type="dxa"/>
            <w:tcBorders>
              <w:top w:val="single" w:sz="4" w:space="0" w:color="auto"/>
              <w:left w:val="single" w:sz="4" w:space="0" w:color="auto"/>
              <w:bottom w:val="single" w:sz="4" w:space="0" w:color="auto"/>
              <w:right w:val="single" w:sz="4" w:space="0" w:color="auto"/>
            </w:tcBorders>
          </w:tcPr>
          <w:p w14:paraId="3959F579" w14:textId="77777777" w:rsidR="004D751F" w:rsidRDefault="004D751F">
            <w:pPr>
              <w:spacing w:line="360" w:lineRule="auto"/>
              <w:jc w:val="both"/>
            </w:pPr>
          </w:p>
        </w:tc>
        <w:tc>
          <w:tcPr>
            <w:tcW w:w="6083" w:type="dxa"/>
            <w:gridSpan w:val="4"/>
            <w:tcBorders>
              <w:top w:val="single" w:sz="4" w:space="0" w:color="auto"/>
              <w:left w:val="single" w:sz="4" w:space="0" w:color="auto"/>
              <w:bottom w:val="single" w:sz="4" w:space="0" w:color="auto"/>
              <w:right w:val="single" w:sz="4" w:space="0" w:color="auto"/>
            </w:tcBorders>
            <w:hideMark/>
          </w:tcPr>
          <w:p w14:paraId="4B2B02F1" w14:textId="77777777" w:rsidR="004D751F" w:rsidRDefault="004D751F">
            <w:pPr>
              <w:spacing w:line="360" w:lineRule="auto"/>
              <w:jc w:val="both"/>
            </w:pPr>
            <w:r>
              <w:t>Kategoria zagrożenia jednolitej części wód</w:t>
            </w:r>
          </w:p>
        </w:tc>
      </w:tr>
      <w:tr w:rsidR="004D751F" w14:paraId="1810A419" w14:textId="77777777" w:rsidTr="004D751F">
        <w:tc>
          <w:tcPr>
            <w:tcW w:w="2165" w:type="dxa"/>
            <w:tcBorders>
              <w:top w:val="single" w:sz="4" w:space="0" w:color="auto"/>
              <w:left w:val="single" w:sz="4" w:space="0" w:color="auto"/>
              <w:bottom w:val="single" w:sz="4" w:space="0" w:color="auto"/>
              <w:right w:val="single" w:sz="4" w:space="0" w:color="auto"/>
            </w:tcBorders>
            <w:hideMark/>
          </w:tcPr>
          <w:p w14:paraId="01F99016" w14:textId="77777777" w:rsidR="004D751F" w:rsidRDefault="004D751F">
            <w:pPr>
              <w:spacing w:line="360" w:lineRule="auto"/>
              <w:jc w:val="both"/>
            </w:pPr>
            <w:r>
              <w:t>Kod jednolitej części wód</w:t>
            </w:r>
          </w:p>
        </w:tc>
        <w:tc>
          <w:tcPr>
            <w:tcW w:w="1135" w:type="dxa"/>
            <w:tcBorders>
              <w:top w:val="single" w:sz="4" w:space="0" w:color="auto"/>
              <w:left w:val="single" w:sz="4" w:space="0" w:color="auto"/>
              <w:bottom w:val="single" w:sz="4" w:space="0" w:color="auto"/>
              <w:right w:val="single" w:sz="4" w:space="0" w:color="auto"/>
            </w:tcBorders>
            <w:hideMark/>
          </w:tcPr>
          <w:p w14:paraId="5E193C36" w14:textId="77777777" w:rsidR="004D751F" w:rsidRDefault="004D751F">
            <w:pPr>
              <w:spacing w:line="360" w:lineRule="auto"/>
              <w:jc w:val="both"/>
            </w:pPr>
            <w:r>
              <w:t>Nazwa jednolitej części wód</w:t>
            </w:r>
          </w:p>
        </w:tc>
        <w:tc>
          <w:tcPr>
            <w:tcW w:w="1868" w:type="dxa"/>
            <w:tcBorders>
              <w:top w:val="single" w:sz="4" w:space="0" w:color="auto"/>
              <w:left w:val="single" w:sz="4" w:space="0" w:color="auto"/>
              <w:bottom w:val="single" w:sz="4" w:space="0" w:color="auto"/>
              <w:right w:val="single" w:sz="4" w:space="0" w:color="auto"/>
            </w:tcBorders>
            <w:hideMark/>
          </w:tcPr>
          <w:p w14:paraId="0927C182" w14:textId="77777777" w:rsidR="004D751F" w:rsidRDefault="004D751F">
            <w:pPr>
              <w:spacing w:line="360" w:lineRule="auto"/>
              <w:jc w:val="both"/>
            </w:pPr>
            <w:r>
              <w:t>Ze względu na</w:t>
            </w:r>
          </w:p>
          <w:p w14:paraId="55375332" w14:textId="77777777" w:rsidR="004D751F" w:rsidRDefault="004D751F">
            <w:pPr>
              <w:spacing w:line="360" w:lineRule="auto"/>
              <w:jc w:val="both"/>
            </w:pPr>
            <w:r>
              <w:t>zanieczyszczenia</w:t>
            </w:r>
          </w:p>
          <w:p w14:paraId="467F7D21" w14:textId="77777777" w:rsidR="004D751F" w:rsidRDefault="004D751F">
            <w:pPr>
              <w:spacing w:line="360" w:lineRule="auto"/>
              <w:jc w:val="both"/>
            </w:pPr>
            <w:r>
              <w:t>punktowe</w:t>
            </w:r>
          </w:p>
        </w:tc>
        <w:tc>
          <w:tcPr>
            <w:tcW w:w="1868" w:type="dxa"/>
            <w:tcBorders>
              <w:top w:val="single" w:sz="4" w:space="0" w:color="auto"/>
              <w:left w:val="single" w:sz="4" w:space="0" w:color="auto"/>
              <w:bottom w:val="single" w:sz="4" w:space="0" w:color="auto"/>
              <w:right w:val="single" w:sz="4" w:space="0" w:color="auto"/>
            </w:tcBorders>
            <w:hideMark/>
          </w:tcPr>
          <w:p w14:paraId="23F03E45" w14:textId="77777777" w:rsidR="004D751F" w:rsidRDefault="004D751F">
            <w:pPr>
              <w:spacing w:line="360" w:lineRule="auto"/>
              <w:jc w:val="both"/>
            </w:pPr>
            <w:r>
              <w:t>Ze względu na</w:t>
            </w:r>
          </w:p>
          <w:p w14:paraId="5291AA64" w14:textId="77777777" w:rsidR="004D751F" w:rsidRDefault="004D751F">
            <w:pPr>
              <w:spacing w:line="360" w:lineRule="auto"/>
              <w:jc w:val="both"/>
            </w:pPr>
            <w:r>
              <w:t>zanieczyszczenia</w:t>
            </w:r>
          </w:p>
          <w:p w14:paraId="3942A98D" w14:textId="77777777" w:rsidR="004D751F" w:rsidRDefault="004D751F">
            <w:pPr>
              <w:spacing w:line="360" w:lineRule="auto"/>
              <w:jc w:val="both"/>
            </w:pPr>
            <w:r>
              <w:t>obszarowe w tym</w:t>
            </w:r>
          </w:p>
          <w:p w14:paraId="4D6F5D4A" w14:textId="77777777" w:rsidR="004D751F" w:rsidRDefault="004D751F">
            <w:pPr>
              <w:spacing w:line="360" w:lineRule="auto"/>
              <w:jc w:val="both"/>
            </w:pPr>
            <w:r>
              <w:t>azotanowe (a)</w:t>
            </w:r>
          </w:p>
        </w:tc>
        <w:tc>
          <w:tcPr>
            <w:tcW w:w="1041" w:type="dxa"/>
            <w:tcBorders>
              <w:top w:val="single" w:sz="4" w:space="0" w:color="auto"/>
              <w:left w:val="single" w:sz="4" w:space="0" w:color="auto"/>
              <w:bottom w:val="single" w:sz="4" w:space="0" w:color="auto"/>
              <w:right w:val="single" w:sz="4" w:space="0" w:color="auto"/>
            </w:tcBorders>
            <w:hideMark/>
          </w:tcPr>
          <w:p w14:paraId="445ABC45" w14:textId="77777777" w:rsidR="004D751F" w:rsidRDefault="004D751F">
            <w:pPr>
              <w:spacing w:line="360" w:lineRule="auto"/>
              <w:jc w:val="both"/>
            </w:pPr>
            <w:r>
              <w:t>Ze względu na</w:t>
            </w:r>
          </w:p>
          <w:p w14:paraId="67F57B7B" w14:textId="77777777" w:rsidR="004D751F" w:rsidRDefault="004D751F">
            <w:pPr>
              <w:spacing w:line="360" w:lineRule="auto"/>
              <w:jc w:val="both"/>
            </w:pPr>
            <w:r>
              <w:t>pobory wód</w:t>
            </w:r>
          </w:p>
        </w:tc>
        <w:tc>
          <w:tcPr>
            <w:tcW w:w="1306" w:type="dxa"/>
            <w:tcBorders>
              <w:top w:val="single" w:sz="4" w:space="0" w:color="auto"/>
              <w:left w:val="single" w:sz="4" w:space="0" w:color="auto"/>
              <w:bottom w:val="single" w:sz="4" w:space="0" w:color="auto"/>
              <w:right w:val="single" w:sz="4" w:space="0" w:color="auto"/>
            </w:tcBorders>
            <w:hideMark/>
          </w:tcPr>
          <w:p w14:paraId="4F8F0469" w14:textId="77777777" w:rsidR="004D751F" w:rsidRDefault="004D751F">
            <w:pPr>
              <w:spacing w:line="360" w:lineRule="auto"/>
              <w:jc w:val="both"/>
            </w:pPr>
            <w:r>
              <w:t>Łącznie po weryfikacji ze</w:t>
            </w:r>
          </w:p>
          <w:p w14:paraId="3CA90B1C" w14:textId="77777777" w:rsidR="004D751F" w:rsidRDefault="004D751F">
            <w:pPr>
              <w:spacing w:line="360" w:lineRule="auto"/>
              <w:jc w:val="both"/>
            </w:pPr>
            <w:r>
              <w:t>względu na jakość wód</w:t>
            </w:r>
          </w:p>
          <w:p w14:paraId="3C1BF848" w14:textId="77777777" w:rsidR="004D751F" w:rsidRDefault="004D751F">
            <w:pPr>
              <w:spacing w:line="360" w:lineRule="auto"/>
              <w:jc w:val="both"/>
            </w:pPr>
            <w:r>
              <w:t>(a), (b), (c)</w:t>
            </w:r>
          </w:p>
        </w:tc>
      </w:tr>
      <w:tr w:rsidR="004D751F" w14:paraId="454FE7FF" w14:textId="77777777" w:rsidTr="004D751F">
        <w:trPr>
          <w:trHeight w:val="1560"/>
        </w:trPr>
        <w:tc>
          <w:tcPr>
            <w:tcW w:w="2165" w:type="dxa"/>
            <w:tcBorders>
              <w:top w:val="single" w:sz="4" w:space="0" w:color="auto"/>
              <w:left w:val="single" w:sz="4" w:space="0" w:color="auto"/>
              <w:bottom w:val="single" w:sz="4" w:space="0" w:color="auto"/>
              <w:right w:val="single" w:sz="4" w:space="0" w:color="auto"/>
            </w:tcBorders>
            <w:hideMark/>
          </w:tcPr>
          <w:p w14:paraId="51740090" w14:textId="77777777" w:rsidR="004D751F" w:rsidRDefault="004D751F">
            <w:pPr>
              <w:jc w:val="both"/>
            </w:pPr>
            <w:r>
              <w:rPr>
                <w:bCs/>
              </w:rPr>
              <w:t>RW2000174868178</w:t>
            </w:r>
          </w:p>
        </w:tc>
        <w:tc>
          <w:tcPr>
            <w:tcW w:w="1135" w:type="dxa"/>
            <w:tcBorders>
              <w:top w:val="single" w:sz="4" w:space="0" w:color="auto"/>
              <w:left w:val="single" w:sz="4" w:space="0" w:color="auto"/>
              <w:bottom w:val="single" w:sz="4" w:space="0" w:color="auto"/>
              <w:right w:val="single" w:sz="4" w:space="0" w:color="auto"/>
            </w:tcBorders>
            <w:hideMark/>
          </w:tcPr>
          <w:p w14:paraId="6A4677F7" w14:textId="77777777" w:rsidR="004D751F" w:rsidRDefault="004D751F">
            <w:pPr>
              <w:jc w:val="both"/>
            </w:pPr>
            <w:r>
              <w:t>Dopływ z Rąt</w:t>
            </w:r>
          </w:p>
        </w:tc>
        <w:tc>
          <w:tcPr>
            <w:tcW w:w="1868" w:type="dxa"/>
            <w:tcBorders>
              <w:top w:val="single" w:sz="4" w:space="0" w:color="auto"/>
              <w:left w:val="single" w:sz="4" w:space="0" w:color="auto"/>
              <w:bottom w:val="single" w:sz="4" w:space="0" w:color="auto"/>
              <w:right w:val="single" w:sz="4" w:space="0" w:color="auto"/>
            </w:tcBorders>
          </w:tcPr>
          <w:p w14:paraId="2C752EE6" w14:textId="77777777" w:rsidR="004D751F" w:rsidRDefault="004D751F">
            <w:pPr>
              <w:spacing w:line="360" w:lineRule="auto"/>
              <w:jc w:val="both"/>
              <w:rPr>
                <w:color w:val="FF0000"/>
                <w:sz w:val="32"/>
                <w:szCs w:val="32"/>
                <w:highlight w:val="cyan"/>
              </w:rPr>
            </w:pPr>
          </w:p>
          <w:p w14:paraId="2695042C" w14:textId="77777777" w:rsidR="004D751F" w:rsidRDefault="004D751F">
            <w:pPr>
              <w:spacing w:line="360" w:lineRule="auto"/>
              <w:jc w:val="both"/>
              <w:rPr>
                <w:color w:val="00B0F0"/>
                <w:sz w:val="32"/>
                <w:szCs w:val="32"/>
                <w:highlight w:val="cyan"/>
              </w:rPr>
            </w:pPr>
            <w:r>
              <w:rPr>
                <w:color w:val="00B0F0"/>
                <w:sz w:val="32"/>
                <w:szCs w:val="32"/>
              </w:rPr>
              <w:t>1</w:t>
            </w:r>
          </w:p>
        </w:tc>
        <w:tc>
          <w:tcPr>
            <w:tcW w:w="1868" w:type="dxa"/>
            <w:tcBorders>
              <w:top w:val="single" w:sz="4" w:space="0" w:color="auto"/>
              <w:left w:val="single" w:sz="4" w:space="0" w:color="auto"/>
              <w:bottom w:val="single" w:sz="4" w:space="0" w:color="auto"/>
              <w:right w:val="single" w:sz="4" w:space="0" w:color="auto"/>
            </w:tcBorders>
          </w:tcPr>
          <w:p w14:paraId="3DCDE4ED" w14:textId="77777777" w:rsidR="004D751F" w:rsidRDefault="004D751F">
            <w:pPr>
              <w:spacing w:line="360" w:lineRule="auto"/>
              <w:jc w:val="both"/>
              <w:rPr>
                <w:color w:val="FF0000"/>
                <w:sz w:val="32"/>
                <w:szCs w:val="32"/>
              </w:rPr>
            </w:pPr>
          </w:p>
          <w:p w14:paraId="1ED422E1" w14:textId="77777777" w:rsidR="004D751F" w:rsidRDefault="004D751F">
            <w:pPr>
              <w:spacing w:line="360" w:lineRule="auto"/>
              <w:jc w:val="both"/>
              <w:rPr>
                <w:color w:val="FF0000"/>
                <w:sz w:val="32"/>
                <w:szCs w:val="32"/>
              </w:rPr>
            </w:pPr>
            <w:r>
              <w:rPr>
                <w:color w:val="00B0F0"/>
                <w:sz w:val="32"/>
                <w:szCs w:val="32"/>
              </w:rPr>
              <w:t>1</w:t>
            </w:r>
          </w:p>
        </w:tc>
        <w:tc>
          <w:tcPr>
            <w:tcW w:w="1041" w:type="dxa"/>
            <w:tcBorders>
              <w:top w:val="single" w:sz="4" w:space="0" w:color="auto"/>
              <w:left w:val="single" w:sz="4" w:space="0" w:color="auto"/>
              <w:bottom w:val="single" w:sz="4" w:space="0" w:color="auto"/>
              <w:right w:val="single" w:sz="4" w:space="0" w:color="auto"/>
            </w:tcBorders>
          </w:tcPr>
          <w:p w14:paraId="4B4ACFDA" w14:textId="77777777" w:rsidR="004D751F" w:rsidRDefault="004D751F">
            <w:pPr>
              <w:spacing w:line="360" w:lineRule="auto"/>
              <w:jc w:val="both"/>
              <w:rPr>
                <w:color w:val="FF0000"/>
                <w:sz w:val="32"/>
                <w:szCs w:val="32"/>
              </w:rPr>
            </w:pPr>
          </w:p>
          <w:p w14:paraId="1014CE4B" w14:textId="77777777" w:rsidR="004D751F" w:rsidRDefault="004D751F">
            <w:pPr>
              <w:spacing w:line="360" w:lineRule="auto"/>
              <w:jc w:val="both"/>
              <w:rPr>
                <w:color w:val="00B0F0"/>
                <w:sz w:val="32"/>
                <w:szCs w:val="32"/>
              </w:rPr>
            </w:pPr>
            <w:r>
              <w:rPr>
                <w:color w:val="00B0F0"/>
                <w:sz w:val="32"/>
                <w:szCs w:val="32"/>
              </w:rPr>
              <w:t>1</w:t>
            </w:r>
          </w:p>
        </w:tc>
        <w:tc>
          <w:tcPr>
            <w:tcW w:w="1306" w:type="dxa"/>
            <w:tcBorders>
              <w:top w:val="single" w:sz="4" w:space="0" w:color="auto"/>
              <w:left w:val="single" w:sz="4" w:space="0" w:color="auto"/>
              <w:bottom w:val="single" w:sz="4" w:space="0" w:color="auto"/>
              <w:right w:val="single" w:sz="4" w:space="0" w:color="auto"/>
            </w:tcBorders>
          </w:tcPr>
          <w:p w14:paraId="093ABC89" w14:textId="77777777" w:rsidR="004D751F" w:rsidRDefault="004D751F">
            <w:pPr>
              <w:spacing w:line="360" w:lineRule="auto"/>
              <w:jc w:val="both"/>
              <w:rPr>
                <w:color w:val="FF0000"/>
                <w:sz w:val="32"/>
                <w:szCs w:val="32"/>
              </w:rPr>
            </w:pPr>
          </w:p>
          <w:p w14:paraId="2D5F8A78" w14:textId="77777777" w:rsidR="004D751F" w:rsidRDefault="004D751F">
            <w:pPr>
              <w:spacing w:line="360" w:lineRule="auto"/>
              <w:jc w:val="both"/>
              <w:rPr>
                <w:color w:val="FF0000"/>
                <w:sz w:val="32"/>
                <w:szCs w:val="32"/>
              </w:rPr>
            </w:pPr>
            <w:r>
              <w:rPr>
                <w:color w:val="00B0F0"/>
                <w:sz w:val="32"/>
                <w:szCs w:val="32"/>
              </w:rPr>
              <w:t>1</w:t>
            </w:r>
          </w:p>
        </w:tc>
      </w:tr>
    </w:tbl>
    <w:p w14:paraId="258409A4" w14:textId="77777777" w:rsidR="00D9315A" w:rsidRPr="00265A41" w:rsidRDefault="00D9315A" w:rsidP="00D9315A">
      <w:pPr>
        <w:spacing w:line="360" w:lineRule="auto"/>
        <w:ind w:firstLine="547"/>
        <w:jc w:val="both"/>
      </w:pPr>
    </w:p>
    <w:p w14:paraId="5572908C" w14:textId="77777777" w:rsidR="00D9315A" w:rsidRPr="00491045" w:rsidRDefault="00D9315A" w:rsidP="00D9315A">
      <w:pPr>
        <w:widowControl w:val="0"/>
        <w:shd w:val="clear" w:color="auto" w:fill="FFFFFF"/>
        <w:autoSpaceDE w:val="0"/>
        <w:autoSpaceDN w:val="0"/>
        <w:adjustRightInd w:val="0"/>
        <w:spacing w:before="353" w:line="360" w:lineRule="auto"/>
        <w:ind w:left="43"/>
        <w:jc w:val="both"/>
        <w:rPr>
          <w:lang w:eastAsia="pl-PL"/>
        </w:rPr>
      </w:pPr>
      <w:r w:rsidRPr="00491045">
        <w:rPr>
          <w:b/>
          <w:bCs/>
          <w:spacing w:val="1"/>
          <w:lang w:eastAsia="pl-PL"/>
        </w:rPr>
        <w:t>Oddziaływanie na grunt, wody podziemne i powierzchniowe</w:t>
      </w:r>
    </w:p>
    <w:p w14:paraId="27203F00" w14:textId="77777777" w:rsidR="004D751F" w:rsidRPr="00491045" w:rsidRDefault="004D751F" w:rsidP="004D751F">
      <w:pPr>
        <w:widowControl w:val="0"/>
        <w:shd w:val="clear" w:color="auto" w:fill="FFFFFF"/>
        <w:autoSpaceDE w:val="0"/>
        <w:autoSpaceDN w:val="0"/>
        <w:adjustRightInd w:val="0"/>
        <w:spacing w:line="360" w:lineRule="auto"/>
        <w:ind w:left="29" w:firstLine="720"/>
        <w:jc w:val="both"/>
        <w:rPr>
          <w:lang w:eastAsia="pl-PL"/>
        </w:rPr>
      </w:pPr>
      <w:r w:rsidRPr="00491045">
        <w:rPr>
          <w:spacing w:val="-1"/>
          <w:lang w:eastAsia="pl-PL"/>
        </w:rPr>
        <w:t>Praktycznie każda inwestycja stanowi potencjalne zagrożenie dla stanu środowiska gruntowo-</w:t>
      </w:r>
      <w:r w:rsidRPr="00491045">
        <w:rPr>
          <w:spacing w:val="-2"/>
          <w:lang w:eastAsia="pl-PL"/>
        </w:rPr>
        <w:t>wodnego. Koncentracja substancji chemicznych oraz surowców stwarza możliwość przedostania się do gruntu, wód powierzchniowych i podziemnych. W przypadku analizowanej inwestycji możliwość nega</w:t>
      </w:r>
      <w:r w:rsidRPr="00491045">
        <w:rPr>
          <w:spacing w:val="-2"/>
          <w:lang w:eastAsia="pl-PL"/>
        </w:rPr>
        <w:softHyphen/>
      </w:r>
      <w:r w:rsidRPr="00491045">
        <w:rPr>
          <w:lang w:eastAsia="pl-PL"/>
        </w:rPr>
        <w:t>tywnego oddziaływania na środowisko gruntowo-wodne związana jest z koniecznością prowadzenia prac przy użyciu maszyn i sprzętu, co może doprowadzić do zanieczyszczenia gruntu i wód grunto</w:t>
      </w:r>
      <w:r w:rsidRPr="00491045">
        <w:rPr>
          <w:lang w:eastAsia="pl-PL"/>
        </w:rPr>
        <w:softHyphen/>
      </w:r>
      <w:r w:rsidRPr="00491045">
        <w:rPr>
          <w:spacing w:val="-1"/>
          <w:lang w:eastAsia="pl-PL"/>
        </w:rPr>
        <w:t>wych substancjami ropopochodnym.</w:t>
      </w:r>
    </w:p>
    <w:p w14:paraId="1B1DAB4F" w14:textId="77777777" w:rsidR="004D751F" w:rsidRPr="00491045" w:rsidRDefault="004D751F" w:rsidP="004D751F">
      <w:pPr>
        <w:widowControl w:val="0"/>
        <w:shd w:val="clear" w:color="auto" w:fill="FFFFFF"/>
        <w:autoSpaceDE w:val="0"/>
        <w:autoSpaceDN w:val="0"/>
        <w:adjustRightInd w:val="0"/>
        <w:spacing w:line="360" w:lineRule="auto"/>
        <w:ind w:left="36" w:firstLine="713"/>
        <w:jc w:val="both"/>
        <w:rPr>
          <w:lang w:eastAsia="pl-PL"/>
        </w:rPr>
      </w:pPr>
      <w:r w:rsidRPr="00491045">
        <w:rPr>
          <w:lang w:eastAsia="pl-PL"/>
        </w:rPr>
        <w:t>W analizowanym przypadku obszar ma korzystne warunki hydrogeologiczne. Za takim wnio</w:t>
      </w:r>
      <w:r w:rsidRPr="00491045">
        <w:rPr>
          <w:lang w:eastAsia="pl-PL"/>
        </w:rPr>
        <w:softHyphen/>
      </w:r>
      <w:r w:rsidRPr="00491045">
        <w:rPr>
          <w:spacing w:val="-2"/>
          <w:lang w:eastAsia="pl-PL"/>
        </w:rPr>
        <w:t>skiem przemawiają:</w:t>
      </w:r>
    </w:p>
    <w:p w14:paraId="5C41B40A" w14:textId="77777777" w:rsidR="004D751F" w:rsidRPr="00491045" w:rsidRDefault="004D751F" w:rsidP="005613FE">
      <w:pPr>
        <w:widowControl w:val="0"/>
        <w:numPr>
          <w:ilvl w:val="0"/>
          <w:numId w:val="34"/>
        </w:numPr>
        <w:shd w:val="clear" w:color="auto" w:fill="FFFFFF"/>
        <w:tabs>
          <w:tab w:val="left" w:pos="317"/>
        </w:tabs>
        <w:suppressAutoHyphens w:val="0"/>
        <w:autoSpaceDE w:val="0"/>
        <w:autoSpaceDN w:val="0"/>
        <w:adjustRightInd w:val="0"/>
        <w:spacing w:line="360" w:lineRule="auto"/>
        <w:ind w:left="29"/>
        <w:jc w:val="both"/>
        <w:rPr>
          <w:lang w:eastAsia="pl-PL"/>
        </w:rPr>
      </w:pPr>
      <w:r w:rsidRPr="00491045">
        <w:rPr>
          <w:spacing w:val="-1"/>
          <w:lang w:eastAsia="pl-PL"/>
        </w:rPr>
        <w:t>występujące od powierzchni warstwy utworów nieprzepuszczalnych,</w:t>
      </w:r>
    </w:p>
    <w:p w14:paraId="5FA4C244" w14:textId="77777777" w:rsidR="004D751F" w:rsidRPr="00491045" w:rsidRDefault="004D751F" w:rsidP="005613FE">
      <w:pPr>
        <w:widowControl w:val="0"/>
        <w:numPr>
          <w:ilvl w:val="0"/>
          <w:numId w:val="34"/>
        </w:numPr>
        <w:shd w:val="clear" w:color="auto" w:fill="FFFFFF"/>
        <w:tabs>
          <w:tab w:val="left" w:pos="317"/>
        </w:tabs>
        <w:suppressAutoHyphens w:val="0"/>
        <w:autoSpaceDE w:val="0"/>
        <w:autoSpaceDN w:val="0"/>
        <w:adjustRightInd w:val="0"/>
        <w:spacing w:line="360" w:lineRule="auto"/>
        <w:ind w:left="29"/>
        <w:jc w:val="both"/>
        <w:rPr>
          <w:lang w:eastAsia="pl-PL"/>
        </w:rPr>
      </w:pPr>
      <w:r w:rsidRPr="00491045">
        <w:rPr>
          <w:spacing w:val="-1"/>
          <w:lang w:eastAsia="pl-PL"/>
        </w:rPr>
        <w:t>głębokie położenie w podłożu użytkowych poziomów wodonośnych,</w:t>
      </w:r>
    </w:p>
    <w:p w14:paraId="4EBD945A" w14:textId="77777777" w:rsidR="004D751F" w:rsidRPr="00491045" w:rsidRDefault="004D751F" w:rsidP="005613FE">
      <w:pPr>
        <w:widowControl w:val="0"/>
        <w:numPr>
          <w:ilvl w:val="0"/>
          <w:numId w:val="23"/>
        </w:numPr>
        <w:shd w:val="clear" w:color="auto" w:fill="FFFFFF"/>
        <w:tabs>
          <w:tab w:val="left" w:pos="288"/>
        </w:tabs>
        <w:suppressAutoHyphens w:val="0"/>
        <w:autoSpaceDE w:val="0"/>
        <w:autoSpaceDN w:val="0"/>
        <w:adjustRightInd w:val="0"/>
        <w:spacing w:line="360" w:lineRule="auto"/>
        <w:ind w:left="14"/>
        <w:jc w:val="both"/>
        <w:rPr>
          <w:lang w:eastAsia="pl-PL"/>
        </w:rPr>
      </w:pPr>
      <w:r w:rsidRPr="00491045">
        <w:rPr>
          <w:spacing w:val="-1"/>
          <w:lang w:eastAsia="pl-PL"/>
        </w:rPr>
        <w:t>położenie poza strefami ochronnymi ujęć wody,</w:t>
      </w:r>
    </w:p>
    <w:p w14:paraId="59F11EE1" w14:textId="77777777" w:rsidR="004D751F" w:rsidRPr="00491045" w:rsidRDefault="004D751F" w:rsidP="005613FE">
      <w:pPr>
        <w:widowControl w:val="0"/>
        <w:numPr>
          <w:ilvl w:val="0"/>
          <w:numId w:val="23"/>
        </w:numPr>
        <w:shd w:val="clear" w:color="auto" w:fill="FFFFFF"/>
        <w:tabs>
          <w:tab w:val="left" w:pos="288"/>
        </w:tabs>
        <w:suppressAutoHyphens w:val="0"/>
        <w:autoSpaceDE w:val="0"/>
        <w:autoSpaceDN w:val="0"/>
        <w:adjustRightInd w:val="0"/>
        <w:spacing w:line="360" w:lineRule="auto"/>
        <w:ind w:left="14"/>
        <w:jc w:val="both"/>
        <w:rPr>
          <w:lang w:eastAsia="pl-PL"/>
        </w:rPr>
      </w:pPr>
      <w:r w:rsidRPr="00491045">
        <w:rPr>
          <w:spacing w:val="-2"/>
          <w:lang w:eastAsia="pl-PL"/>
        </w:rPr>
        <w:t>izolacja użytkowych warstw wodonośnych przez osady spoiste.</w:t>
      </w:r>
    </w:p>
    <w:p w14:paraId="123A83F2" w14:textId="21142277" w:rsidR="004D751F" w:rsidRPr="00491045" w:rsidRDefault="00EE6FDA" w:rsidP="004D751F">
      <w:pPr>
        <w:widowControl w:val="0"/>
        <w:shd w:val="clear" w:color="auto" w:fill="FFFFFF"/>
        <w:autoSpaceDE w:val="0"/>
        <w:autoSpaceDN w:val="0"/>
        <w:adjustRightInd w:val="0"/>
        <w:spacing w:line="360" w:lineRule="auto"/>
        <w:ind w:right="36" w:firstLine="698"/>
        <w:jc w:val="both"/>
        <w:rPr>
          <w:lang w:eastAsia="pl-PL"/>
        </w:rPr>
      </w:pPr>
      <w:r w:rsidRPr="00491045">
        <w:rPr>
          <w:spacing w:val="-3"/>
          <w:lang w:eastAsia="pl-PL"/>
        </w:rPr>
        <w:t>Wytwórnia betonu</w:t>
      </w:r>
      <w:r w:rsidR="004D751F" w:rsidRPr="00491045">
        <w:rPr>
          <w:spacing w:val="-3"/>
          <w:lang w:eastAsia="pl-PL"/>
        </w:rPr>
        <w:t xml:space="preserve"> </w:t>
      </w:r>
      <w:r w:rsidRPr="00491045">
        <w:rPr>
          <w:spacing w:val="-3"/>
          <w:lang w:eastAsia="pl-PL"/>
        </w:rPr>
        <w:t xml:space="preserve">na działce nr 167/3 </w:t>
      </w:r>
      <w:r w:rsidR="004D751F" w:rsidRPr="00491045">
        <w:rPr>
          <w:spacing w:val="-3"/>
          <w:lang w:eastAsia="pl-PL"/>
        </w:rPr>
        <w:t>jest już podłączon</w:t>
      </w:r>
      <w:r w:rsidRPr="00491045">
        <w:rPr>
          <w:spacing w:val="-3"/>
          <w:lang w:eastAsia="pl-PL"/>
        </w:rPr>
        <w:t>a</w:t>
      </w:r>
      <w:r w:rsidR="004D751F" w:rsidRPr="00491045">
        <w:rPr>
          <w:spacing w:val="-3"/>
          <w:lang w:eastAsia="pl-PL"/>
        </w:rPr>
        <w:t xml:space="preserve"> do sieci wodociągowej. Ścieki sanitarne są kierowane do zbiornika bezodpływowego</w:t>
      </w:r>
      <w:r w:rsidR="004D751F" w:rsidRPr="00491045">
        <w:rPr>
          <w:spacing w:val="-2"/>
          <w:lang w:eastAsia="pl-PL"/>
        </w:rPr>
        <w:t xml:space="preserve">. </w:t>
      </w:r>
    </w:p>
    <w:p w14:paraId="4309A58C" w14:textId="77777777" w:rsidR="00EE6FDA" w:rsidRPr="00491045" w:rsidRDefault="00EE6FDA" w:rsidP="00EE6FDA">
      <w:pPr>
        <w:widowControl w:val="0"/>
        <w:shd w:val="clear" w:color="auto" w:fill="FFFFFF"/>
        <w:spacing w:line="360" w:lineRule="auto"/>
        <w:ind w:left="7" w:right="22" w:firstLine="691"/>
        <w:jc w:val="both"/>
      </w:pPr>
      <w:r w:rsidRPr="00491045">
        <w:rPr>
          <w:spacing w:val="-3"/>
          <w:lang w:eastAsia="pl-PL"/>
        </w:rPr>
        <w:t xml:space="preserve">W trakcie prac w celu zabezpieczenia przed zniszczeniem i skażeniem przed wszystkim gleby szczególną uwagę należy zwrócić na organizację robót i właściwe wykonawstwo.                      W okresie realizacji przedsięwzięcia w </w:t>
      </w:r>
      <w:r w:rsidRPr="00491045">
        <w:rPr>
          <w:spacing w:val="-2"/>
          <w:lang w:eastAsia="pl-PL"/>
        </w:rPr>
        <w:t>wyniku prowadzenia prac może zaistnieć zagrożenie środowiska gruntowo-wodnego związane ze sto</w:t>
      </w:r>
      <w:r w:rsidRPr="00491045">
        <w:rPr>
          <w:spacing w:val="-2"/>
          <w:lang w:eastAsia="pl-PL"/>
        </w:rPr>
        <w:softHyphen/>
        <w:t xml:space="preserve">sowaniem samochodów, spychaczy, koparek </w:t>
      </w:r>
      <w:r w:rsidRPr="00491045">
        <w:rPr>
          <w:spacing w:val="-2"/>
          <w:lang w:eastAsia="pl-PL"/>
        </w:rPr>
        <w:lastRenderedPageBreak/>
        <w:t xml:space="preserve">itp. Używany sprzęt powinien być technicznie </w:t>
      </w:r>
      <w:r w:rsidRPr="00491045">
        <w:rPr>
          <w:spacing w:val="-1"/>
          <w:lang w:eastAsia="pl-PL"/>
        </w:rPr>
        <w:t>sprawny (bez wycieku oleju).</w:t>
      </w:r>
    </w:p>
    <w:p w14:paraId="6420BF41" w14:textId="77777777" w:rsidR="00EE6FDA" w:rsidRPr="00491045" w:rsidRDefault="00EE6FDA" w:rsidP="00EE6FDA">
      <w:pPr>
        <w:widowControl w:val="0"/>
        <w:shd w:val="clear" w:color="auto" w:fill="FFFFFF"/>
        <w:spacing w:line="360" w:lineRule="auto"/>
        <w:ind w:left="29" w:right="22" w:firstLine="698"/>
        <w:jc w:val="both"/>
        <w:rPr>
          <w:lang w:eastAsia="pl-PL"/>
        </w:rPr>
      </w:pPr>
      <w:r w:rsidRPr="00491045">
        <w:rPr>
          <w:spacing w:val="1"/>
          <w:lang w:eastAsia="pl-PL"/>
        </w:rPr>
        <w:t>Prawidłowo prowadzone prace nie będą miały negatywnego wpływu na stan wód podziem</w:t>
      </w:r>
      <w:r w:rsidRPr="00491045">
        <w:rPr>
          <w:spacing w:val="1"/>
          <w:lang w:eastAsia="pl-PL"/>
        </w:rPr>
        <w:softHyphen/>
      </w:r>
      <w:r w:rsidRPr="00491045">
        <w:rPr>
          <w:spacing w:val="-1"/>
          <w:lang w:eastAsia="pl-PL"/>
        </w:rPr>
        <w:t>nych, powierzchniowych i powierzchni gleby.</w:t>
      </w:r>
    </w:p>
    <w:p w14:paraId="1E2E6F4D" w14:textId="77777777" w:rsidR="00EE6FDA" w:rsidRPr="00491045" w:rsidRDefault="00EE6FDA" w:rsidP="00EE6FDA">
      <w:pPr>
        <w:widowControl w:val="0"/>
        <w:shd w:val="clear" w:color="auto" w:fill="FFFFFF"/>
        <w:spacing w:before="367" w:line="360" w:lineRule="auto"/>
        <w:ind w:left="29"/>
        <w:jc w:val="both"/>
        <w:rPr>
          <w:lang w:eastAsia="pl-PL"/>
        </w:rPr>
      </w:pPr>
      <w:r w:rsidRPr="00491045">
        <w:rPr>
          <w:b/>
          <w:bCs/>
          <w:spacing w:val="-2"/>
          <w:lang w:eastAsia="pl-PL"/>
        </w:rPr>
        <w:t>Wnioski i zalecenia:</w:t>
      </w:r>
    </w:p>
    <w:p w14:paraId="76709311" w14:textId="77777777" w:rsidR="00EE6FDA" w:rsidRPr="00491045" w:rsidRDefault="00EE6FDA" w:rsidP="005613FE">
      <w:pPr>
        <w:widowControl w:val="0"/>
        <w:numPr>
          <w:ilvl w:val="0"/>
          <w:numId w:val="53"/>
        </w:numPr>
        <w:shd w:val="clear" w:color="auto" w:fill="FFFFFF"/>
        <w:tabs>
          <w:tab w:val="left" w:pos="302"/>
        </w:tabs>
        <w:suppressAutoHyphens w:val="0"/>
        <w:spacing w:line="360" w:lineRule="auto"/>
        <w:ind w:left="302" w:hanging="274"/>
        <w:jc w:val="both"/>
      </w:pPr>
      <w:r w:rsidRPr="00491045">
        <w:rPr>
          <w:spacing w:val="1"/>
          <w:lang w:eastAsia="pl-PL"/>
        </w:rPr>
        <w:t>Przewiduje się, że ewentualne, negatywne oddziaływania związane z realizacją przedsięwzięcia będą miały krótko</w:t>
      </w:r>
      <w:r w:rsidRPr="00491045">
        <w:rPr>
          <w:spacing w:val="1"/>
          <w:lang w:eastAsia="pl-PL"/>
        </w:rPr>
        <w:softHyphen/>
        <w:t xml:space="preserve"> </w:t>
      </w:r>
      <w:r w:rsidRPr="00491045">
        <w:rPr>
          <w:spacing w:val="-1"/>
          <w:lang w:eastAsia="pl-PL"/>
        </w:rPr>
        <w:t>trwały i ograniczony przestrzennie zasięg.</w:t>
      </w:r>
    </w:p>
    <w:p w14:paraId="57C6F8EC" w14:textId="77777777" w:rsidR="00EE6FDA" w:rsidRPr="00491045" w:rsidRDefault="00EE6FDA" w:rsidP="00EE6FDA">
      <w:pPr>
        <w:widowControl w:val="0"/>
        <w:shd w:val="clear" w:color="auto" w:fill="FFFFFF"/>
        <w:tabs>
          <w:tab w:val="left" w:pos="302"/>
        </w:tabs>
        <w:suppressAutoHyphens w:val="0"/>
        <w:spacing w:line="360" w:lineRule="auto"/>
        <w:ind w:left="29"/>
        <w:jc w:val="both"/>
      </w:pPr>
      <w:r w:rsidRPr="00491045">
        <w:rPr>
          <w:spacing w:val="-1"/>
          <w:lang w:eastAsia="pl-PL"/>
        </w:rPr>
        <w:t>2. Możliwość skażenia środowiska gruntowo-wodnego w trakcie realizacji przedsięwzięcia</w:t>
      </w:r>
    </w:p>
    <w:p w14:paraId="0748586B" w14:textId="77777777" w:rsidR="00EE6FDA" w:rsidRPr="00491045" w:rsidRDefault="00EE6FDA" w:rsidP="00EE6FDA">
      <w:pPr>
        <w:widowControl w:val="0"/>
        <w:shd w:val="clear" w:color="auto" w:fill="FFFFFF"/>
        <w:tabs>
          <w:tab w:val="left" w:pos="302"/>
        </w:tabs>
        <w:suppressAutoHyphens w:val="0"/>
        <w:spacing w:line="360" w:lineRule="auto"/>
        <w:jc w:val="both"/>
      </w:pPr>
      <w:r w:rsidRPr="00491045">
        <w:rPr>
          <w:spacing w:val="-1"/>
          <w:lang w:eastAsia="pl-PL"/>
        </w:rPr>
        <w:t xml:space="preserve">     jest mało prawdopodobna.</w:t>
      </w:r>
    </w:p>
    <w:p w14:paraId="7D74BCCF" w14:textId="77777777" w:rsidR="00EE6FDA" w:rsidRPr="00491045" w:rsidRDefault="00EE6FDA" w:rsidP="00EE6FDA">
      <w:pPr>
        <w:widowControl w:val="0"/>
        <w:shd w:val="clear" w:color="auto" w:fill="FFFFFF"/>
        <w:tabs>
          <w:tab w:val="left" w:pos="302"/>
        </w:tabs>
        <w:suppressAutoHyphens w:val="0"/>
        <w:spacing w:line="360" w:lineRule="auto"/>
        <w:ind w:left="28"/>
        <w:jc w:val="both"/>
      </w:pPr>
      <w:r w:rsidRPr="00491045">
        <w:rPr>
          <w:spacing w:val="-9"/>
          <w:lang w:eastAsia="pl-PL"/>
        </w:rPr>
        <w:t>3. Nie będą prowadzone żadne prace budowlane poza realizacją ogrodzenia.</w:t>
      </w:r>
    </w:p>
    <w:p w14:paraId="0347F634" w14:textId="77777777" w:rsidR="00EE6FDA" w:rsidRPr="00491045" w:rsidRDefault="00EE6FDA" w:rsidP="00CB0EFC">
      <w:pPr>
        <w:pStyle w:val="Nagwek2"/>
        <w:spacing w:line="360" w:lineRule="auto"/>
        <w:ind w:left="0" w:firstLine="0"/>
        <w:jc w:val="both"/>
        <w:rPr>
          <w:sz w:val="24"/>
        </w:rPr>
      </w:pPr>
    </w:p>
    <w:p w14:paraId="3BE2C994" w14:textId="0E6CE989" w:rsidR="0068181C" w:rsidRPr="00491045" w:rsidRDefault="002C1F6E" w:rsidP="00CB0EFC">
      <w:pPr>
        <w:pStyle w:val="Nagwek2"/>
        <w:spacing w:line="360" w:lineRule="auto"/>
        <w:ind w:left="0" w:firstLine="0"/>
        <w:jc w:val="both"/>
        <w:rPr>
          <w:sz w:val="24"/>
        </w:rPr>
      </w:pPr>
      <w:bookmarkStart w:id="41" w:name="_Toc76634663"/>
      <w:r w:rsidRPr="00491045">
        <w:rPr>
          <w:sz w:val="24"/>
        </w:rPr>
        <w:t xml:space="preserve">3.3.  </w:t>
      </w:r>
      <w:r w:rsidR="00F126F8" w:rsidRPr="00491045">
        <w:rPr>
          <w:sz w:val="24"/>
        </w:rPr>
        <w:t>Wyniki inwentaryzacji przyrodniczej</w:t>
      </w:r>
      <w:bookmarkEnd w:id="41"/>
    </w:p>
    <w:p w14:paraId="065C15AD" w14:textId="72F5156C" w:rsidR="00B94DF5" w:rsidRPr="00491045" w:rsidRDefault="00B94DF5" w:rsidP="00CB0EFC">
      <w:pPr>
        <w:widowControl w:val="0"/>
        <w:shd w:val="clear" w:color="auto" w:fill="FFFFFF"/>
        <w:autoSpaceDE w:val="0"/>
        <w:autoSpaceDN w:val="0"/>
        <w:adjustRightInd w:val="0"/>
        <w:spacing w:line="360" w:lineRule="auto"/>
        <w:ind w:left="29" w:firstLine="713"/>
        <w:jc w:val="both"/>
        <w:rPr>
          <w:spacing w:val="-3"/>
          <w:lang w:eastAsia="pl-PL"/>
        </w:rPr>
      </w:pPr>
      <w:r w:rsidRPr="00491045">
        <w:rPr>
          <w:lang w:eastAsia="pl-PL"/>
        </w:rPr>
        <w:t xml:space="preserve">W fazie </w:t>
      </w:r>
      <w:r w:rsidR="00EE6FDA" w:rsidRPr="00491045">
        <w:rPr>
          <w:lang w:eastAsia="pl-PL"/>
        </w:rPr>
        <w:t>realizacji</w:t>
      </w:r>
      <w:r w:rsidR="00D62838" w:rsidRPr="00491045">
        <w:rPr>
          <w:lang w:eastAsia="pl-PL"/>
        </w:rPr>
        <w:t xml:space="preserve"> </w:t>
      </w:r>
      <w:r w:rsidR="008554B3" w:rsidRPr="00491045">
        <w:rPr>
          <w:lang w:eastAsia="pl-PL"/>
        </w:rPr>
        <w:t>przedsięwziecia</w:t>
      </w:r>
      <w:r w:rsidR="007F1F1D" w:rsidRPr="00491045">
        <w:rPr>
          <w:lang w:eastAsia="pl-PL"/>
        </w:rPr>
        <w:t xml:space="preserve"> </w:t>
      </w:r>
      <w:r w:rsidRPr="00491045">
        <w:rPr>
          <w:lang w:eastAsia="pl-PL"/>
        </w:rPr>
        <w:t xml:space="preserve">brak </w:t>
      </w:r>
      <w:r w:rsidR="003061C6" w:rsidRPr="00491045">
        <w:rPr>
          <w:lang w:eastAsia="pl-PL"/>
        </w:rPr>
        <w:t>jest</w:t>
      </w:r>
      <w:r w:rsidRPr="00491045">
        <w:rPr>
          <w:lang w:eastAsia="pl-PL"/>
        </w:rPr>
        <w:t xml:space="preserve"> fizycznego, chemicznego i biologicznego wpływu na Naturę.</w:t>
      </w:r>
    </w:p>
    <w:p w14:paraId="15B83856" w14:textId="13777B49" w:rsidR="00942FC1" w:rsidRPr="00491045" w:rsidRDefault="00110DBA" w:rsidP="008235C9">
      <w:pPr>
        <w:widowControl w:val="0"/>
        <w:shd w:val="clear" w:color="auto" w:fill="FFFFFF"/>
        <w:autoSpaceDE w:val="0"/>
        <w:autoSpaceDN w:val="0"/>
        <w:adjustRightInd w:val="0"/>
        <w:spacing w:line="360" w:lineRule="auto"/>
        <w:ind w:left="29" w:firstLine="713"/>
        <w:jc w:val="both"/>
        <w:rPr>
          <w:rFonts w:eastAsia="Calibri"/>
          <w:lang w:eastAsia="en-US"/>
        </w:rPr>
      </w:pPr>
      <w:r w:rsidRPr="00491045">
        <w:rPr>
          <w:spacing w:val="-3"/>
          <w:lang w:eastAsia="pl-PL"/>
        </w:rPr>
        <w:t>Faz</w:t>
      </w:r>
      <w:r w:rsidR="003213D7" w:rsidRPr="00491045">
        <w:rPr>
          <w:spacing w:val="-3"/>
          <w:lang w:eastAsia="pl-PL"/>
        </w:rPr>
        <w:t xml:space="preserve">a </w:t>
      </w:r>
      <w:r w:rsidR="00EE6FDA" w:rsidRPr="00491045">
        <w:rPr>
          <w:spacing w:val="-3"/>
          <w:lang w:eastAsia="pl-PL"/>
        </w:rPr>
        <w:t xml:space="preserve">realizacji </w:t>
      </w:r>
      <w:r w:rsidR="00EB5880" w:rsidRPr="00491045">
        <w:rPr>
          <w:spacing w:val="-3"/>
          <w:lang w:eastAsia="pl-PL"/>
        </w:rPr>
        <w:t xml:space="preserve">będzie bez znaczenia dla występującej w okolicy fauny i flory oraz obszarów </w:t>
      </w:r>
      <w:r w:rsidR="00EB5880" w:rsidRPr="00491045">
        <w:rPr>
          <w:spacing w:val="-1"/>
          <w:lang w:eastAsia="pl-PL"/>
        </w:rPr>
        <w:t xml:space="preserve">chronionych, gdyż </w:t>
      </w:r>
      <w:r w:rsidR="003061C6" w:rsidRPr="00491045">
        <w:rPr>
          <w:spacing w:val="-1"/>
          <w:lang w:eastAsia="pl-PL"/>
        </w:rPr>
        <w:t xml:space="preserve">teren jest </w:t>
      </w:r>
      <w:r w:rsidR="007F1F1D" w:rsidRPr="00491045">
        <w:rPr>
          <w:spacing w:val="-1"/>
          <w:lang w:eastAsia="pl-PL"/>
        </w:rPr>
        <w:t xml:space="preserve">użytkowany </w:t>
      </w:r>
      <w:r w:rsidR="00235818" w:rsidRPr="00491045">
        <w:rPr>
          <w:spacing w:val="-1"/>
          <w:lang w:eastAsia="pl-PL"/>
        </w:rPr>
        <w:t xml:space="preserve">przemysłowo. </w:t>
      </w:r>
      <w:r w:rsidR="00351DE9" w:rsidRPr="00491045">
        <w:rPr>
          <w:rFonts w:eastAsia="Calibri"/>
          <w:lang w:eastAsia="en-US"/>
        </w:rPr>
        <w:t>Na terenie dział</w:t>
      </w:r>
      <w:r w:rsidR="00EB5880" w:rsidRPr="00491045">
        <w:rPr>
          <w:rFonts w:eastAsia="Calibri"/>
          <w:lang w:eastAsia="en-US"/>
        </w:rPr>
        <w:t>k</w:t>
      </w:r>
      <w:r w:rsidR="003061C6" w:rsidRPr="00491045">
        <w:rPr>
          <w:rFonts w:eastAsia="Calibri"/>
          <w:lang w:eastAsia="en-US"/>
        </w:rPr>
        <w:t>i</w:t>
      </w:r>
      <w:r w:rsidR="00351DE9" w:rsidRPr="00491045">
        <w:rPr>
          <w:rFonts w:eastAsia="Calibri"/>
          <w:lang w:eastAsia="en-US"/>
        </w:rPr>
        <w:t xml:space="preserve"> nr </w:t>
      </w:r>
      <w:r w:rsidR="00F97821" w:rsidRPr="00491045">
        <w:rPr>
          <w:rFonts w:eastAsia="Calibri"/>
          <w:lang w:eastAsia="en-US"/>
        </w:rPr>
        <w:t>167/3</w:t>
      </w:r>
      <w:r w:rsidR="00EE6FDA" w:rsidRPr="00491045">
        <w:rPr>
          <w:rFonts w:eastAsia="Calibri"/>
          <w:lang w:eastAsia="en-US"/>
        </w:rPr>
        <w:t xml:space="preserve"> </w:t>
      </w:r>
      <w:r w:rsidR="003061C6" w:rsidRPr="00491045">
        <w:rPr>
          <w:rFonts w:eastAsia="Calibri"/>
          <w:lang w:eastAsia="en-US"/>
        </w:rPr>
        <w:t>należącej</w:t>
      </w:r>
      <w:r w:rsidR="00EB5880" w:rsidRPr="00491045">
        <w:rPr>
          <w:rFonts w:eastAsia="Calibri"/>
          <w:lang w:eastAsia="en-US"/>
        </w:rPr>
        <w:t xml:space="preserve"> do inwestora nie występują żadne gatunki chronione świata roślinnego i zwierzęcego. </w:t>
      </w:r>
    </w:p>
    <w:p w14:paraId="5755EE58" w14:textId="77777777" w:rsidR="004071BB" w:rsidRPr="009325E9" w:rsidRDefault="00235818" w:rsidP="008235C9">
      <w:pPr>
        <w:widowControl w:val="0"/>
        <w:shd w:val="clear" w:color="auto" w:fill="FFFFFF"/>
        <w:autoSpaceDE w:val="0"/>
        <w:autoSpaceDN w:val="0"/>
        <w:adjustRightInd w:val="0"/>
        <w:spacing w:line="360" w:lineRule="auto"/>
        <w:ind w:left="29" w:firstLine="713"/>
        <w:jc w:val="both"/>
        <w:rPr>
          <w:rFonts w:eastAsia="Calibri"/>
          <w:color w:val="FF0000"/>
          <w:lang w:eastAsia="en-US"/>
        </w:rPr>
      </w:pPr>
      <w:r>
        <w:rPr>
          <w:noProof/>
        </w:rPr>
        <w:lastRenderedPageBreak/>
        <w:drawing>
          <wp:inline distT="0" distB="0" distL="0" distR="0" wp14:anchorId="4CC857DB" wp14:editId="3CDF45B9">
            <wp:extent cx="5086350" cy="6246395"/>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4"/>
                    <a:srcRect l="32408" t="17227" r="39318" b="18171"/>
                    <a:stretch/>
                  </pic:blipFill>
                  <pic:spPr bwMode="auto">
                    <a:xfrm>
                      <a:off x="0" y="0"/>
                      <a:ext cx="5092941" cy="6254489"/>
                    </a:xfrm>
                    <a:prstGeom prst="rect">
                      <a:avLst/>
                    </a:prstGeom>
                    <a:ln>
                      <a:noFill/>
                    </a:ln>
                    <a:extLst>
                      <a:ext uri="{53640926-AAD7-44D8-BBD7-CCE9431645EC}">
                        <a14:shadowObscured xmlns:a14="http://schemas.microsoft.com/office/drawing/2010/main"/>
                      </a:ext>
                    </a:extLst>
                  </pic:spPr>
                </pic:pic>
              </a:graphicData>
            </a:graphic>
          </wp:inline>
        </w:drawing>
      </w:r>
    </w:p>
    <w:p w14:paraId="16A57B2A" w14:textId="70866695" w:rsidR="004071BB" w:rsidRPr="00491045" w:rsidRDefault="004071BB" w:rsidP="001A0BF5">
      <w:pPr>
        <w:spacing w:after="396"/>
        <w:jc w:val="center"/>
        <w:rPr>
          <w:sz w:val="36"/>
        </w:rPr>
      </w:pPr>
      <w:r w:rsidRPr="00491045">
        <w:rPr>
          <w:rFonts w:ascii="Calibri" w:eastAsia="Calibri" w:hAnsi="Calibri" w:cs="Calibri"/>
          <w:b/>
          <w:sz w:val="22"/>
        </w:rPr>
        <w:t>Rysunek 1 Działk</w:t>
      </w:r>
      <w:r w:rsidR="00EE6FDA" w:rsidRPr="00491045">
        <w:rPr>
          <w:rFonts w:ascii="Calibri" w:eastAsia="Calibri" w:hAnsi="Calibri" w:cs="Calibri"/>
          <w:b/>
          <w:sz w:val="22"/>
        </w:rPr>
        <w:t>a</w:t>
      </w:r>
      <w:r w:rsidRPr="00491045">
        <w:rPr>
          <w:rFonts w:ascii="Calibri" w:eastAsia="Calibri" w:hAnsi="Calibri" w:cs="Calibri"/>
          <w:b/>
          <w:sz w:val="22"/>
        </w:rPr>
        <w:t xml:space="preserve"> inwestycyjn</w:t>
      </w:r>
      <w:r w:rsidR="00EE6FDA" w:rsidRPr="00491045">
        <w:rPr>
          <w:rFonts w:ascii="Calibri" w:eastAsia="Calibri" w:hAnsi="Calibri" w:cs="Calibri"/>
          <w:b/>
          <w:sz w:val="22"/>
        </w:rPr>
        <w:t>a</w:t>
      </w:r>
      <w:r w:rsidR="00542890" w:rsidRPr="00491045">
        <w:rPr>
          <w:rFonts w:ascii="Calibri" w:eastAsia="Calibri" w:hAnsi="Calibri" w:cs="Calibri"/>
          <w:b/>
          <w:sz w:val="22"/>
        </w:rPr>
        <w:t xml:space="preserve"> </w:t>
      </w:r>
      <w:r w:rsidR="00F97821" w:rsidRPr="00491045">
        <w:rPr>
          <w:rFonts w:ascii="Calibri" w:eastAsia="Calibri" w:hAnsi="Calibri" w:cs="Calibri"/>
          <w:b/>
          <w:sz w:val="22"/>
        </w:rPr>
        <w:t>167/3</w:t>
      </w:r>
      <w:r w:rsidRPr="00491045">
        <w:rPr>
          <w:rFonts w:ascii="Calibri" w:eastAsia="Calibri" w:hAnsi="Calibri" w:cs="Calibri"/>
          <w:b/>
          <w:sz w:val="22"/>
        </w:rPr>
        <w:t xml:space="preserve">– obszar objęty inwentaryzacją przyrodniczą </w:t>
      </w:r>
    </w:p>
    <w:p w14:paraId="6572C1E3" w14:textId="77777777" w:rsidR="00942FC1" w:rsidRPr="00491045" w:rsidRDefault="00942FC1" w:rsidP="00942FC1">
      <w:pPr>
        <w:widowControl w:val="0"/>
        <w:shd w:val="clear" w:color="auto" w:fill="FFFFFF"/>
        <w:autoSpaceDE w:val="0"/>
        <w:autoSpaceDN w:val="0"/>
        <w:adjustRightInd w:val="0"/>
        <w:spacing w:line="360" w:lineRule="auto"/>
        <w:ind w:left="29" w:firstLine="713"/>
        <w:jc w:val="both"/>
        <w:rPr>
          <w:rFonts w:eastAsia="Calibri"/>
          <w:lang w:eastAsia="en-US"/>
        </w:rPr>
      </w:pPr>
      <w:r w:rsidRPr="00491045">
        <w:rPr>
          <w:rFonts w:eastAsia="Calibri"/>
          <w:lang w:eastAsia="en-US"/>
        </w:rPr>
        <w:t>Obszar objęty inwentaryzacją przyrodniczą zlokalizowany jest w rolniczym krajobrazie budowanym</w:t>
      </w:r>
      <w:r w:rsidR="00542890" w:rsidRPr="00491045">
        <w:rPr>
          <w:rFonts w:eastAsia="Calibri"/>
          <w:lang w:eastAsia="en-US"/>
        </w:rPr>
        <w:t xml:space="preserve"> o przeznaczeniu przemysłowym</w:t>
      </w:r>
      <w:r w:rsidRPr="00491045">
        <w:rPr>
          <w:rFonts w:eastAsia="Calibri"/>
          <w:lang w:eastAsia="en-US"/>
        </w:rPr>
        <w:t xml:space="preserve"> </w:t>
      </w:r>
      <w:r w:rsidR="00542890" w:rsidRPr="00491045">
        <w:rPr>
          <w:rFonts w:eastAsia="Calibri"/>
          <w:lang w:eastAsia="en-US"/>
        </w:rPr>
        <w:t>z przewagą</w:t>
      </w:r>
      <w:r w:rsidRPr="00491045">
        <w:rPr>
          <w:rFonts w:eastAsia="Calibri"/>
          <w:lang w:eastAsia="en-US"/>
        </w:rPr>
        <w:t xml:space="preserve"> mozaiki gruntów ornych, zadrzewień,  nieużytków, łąk, oraz rozproszonej zabudowy niewielki</w:t>
      </w:r>
      <w:r w:rsidR="00542890" w:rsidRPr="00491045">
        <w:rPr>
          <w:rFonts w:eastAsia="Calibri"/>
          <w:lang w:eastAsia="en-US"/>
        </w:rPr>
        <w:t>ej</w:t>
      </w:r>
      <w:r w:rsidRPr="00491045">
        <w:rPr>
          <w:rFonts w:eastAsia="Calibri"/>
          <w:lang w:eastAsia="en-US"/>
        </w:rPr>
        <w:t xml:space="preserve"> miejscowości</w:t>
      </w:r>
      <w:r w:rsidR="00542890" w:rsidRPr="00491045">
        <w:rPr>
          <w:rFonts w:eastAsia="Calibri"/>
          <w:lang w:eastAsia="en-US"/>
        </w:rPr>
        <w:t xml:space="preserve"> Starkowa Huta</w:t>
      </w:r>
      <w:r w:rsidRPr="00491045">
        <w:rPr>
          <w:rFonts w:eastAsia="Calibri"/>
          <w:lang w:eastAsia="en-US"/>
        </w:rPr>
        <w:t>.</w:t>
      </w:r>
    </w:p>
    <w:p w14:paraId="4C8EB343" w14:textId="77777777" w:rsidR="00EE6FDA" w:rsidRPr="00491045" w:rsidRDefault="00EE6FDA" w:rsidP="00EE6FDA">
      <w:pPr>
        <w:spacing w:line="360" w:lineRule="auto"/>
        <w:ind w:firstLine="708"/>
        <w:jc w:val="both"/>
      </w:pPr>
      <w:r w:rsidRPr="00491045">
        <w:t xml:space="preserve">Obecnie na terenie działki nr 167/3 przeznaczonej pod inwestycję oraz działce 187/9, (również należącej do wnioskodawcy) znajduje się wytwórnia betonu prowadzona przez Inwestora. W jej skład wchodzi stary węzeł betoniarski </w:t>
      </w:r>
      <w:r w:rsidRPr="00491045">
        <w:rPr>
          <w:rStyle w:val="FontStyle21"/>
          <w:i/>
          <w:sz w:val="24"/>
        </w:rPr>
        <w:t>Strzegom BMK 500</w:t>
      </w:r>
      <w:r w:rsidRPr="00491045">
        <w:rPr>
          <w:rStyle w:val="FontStyle21"/>
          <w:sz w:val="24"/>
        </w:rPr>
        <w:t xml:space="preserve"> firmy </w:t>
      </w:r>
      <w:r w:rsidRPr="00491045">
        <w:rPr>
          <w:rStyle w:val="FontStyle21"/>
          <w:i/>
          <w:sz w:val="24"/>
        </w:rPr>
        <w:t xml:space="preserve">Zręb </w:t>
      </w:r>
      <w:r w:rsidRPr="00491045">
        <w:t>wraz z</w:t>
      </w:r>
      <w:r w:rsidRPr="00894568">
        <w:rPr>
          <w:color w:val="002060"/>
        </w:rPr>
        <w:t xml:space="preserve"> </w:t>
      </w:r>
      <w:r w:rsidRPr="00491045">
        <w:lastRenderedPageBreak/>
        <w:t xml:space="preserve">niezbędną infrastrukturą i trzy hale magazynowe, a powierzchnia działki jest niemalże w całości utwardzona. </w:t>
      </w:r>
    </w:p>
    <w:p w14:paraId="197FE4D0" w14:textId="0815D916" w:rsidR="00EE6FDA" w:rsidRPr="00491045" w:rsidRDefault="00EE6FDA" w:rsidP="00EE6FDA">
      <w:pPr>
        <w:spacing w:line="360" w:lineRule="auto"/>
        <w:ind w:firstLine="708"/>
        <w:jc w:val="both"/>
      </w:pPr>
      <w:r w:rsidRPr="00491045">
        <w:t xml:space="preserve">Inwestor uzyskał decyzję o środowiskowych uwarunkowaniach na budowę nowego węzła betoniarskiego z niezbędną infrastrukturą techniczną, pismem z dnia 17 lutego 2020r. znak: OŚ. 6220. 5. 2018/2019.TG.13, które stanowi </w:t>
      </w:r>
      <w:r w:rsidRPr="00491045">
        <w:rPr>
          <w:b/>
          <w:bCs/>
          <w:i/>
          <w:iCs/>
        </w:rPr>
        <w:t>Załącznik nr 1.</w:t>
      </w:r>
      <w:r w:rsidRPr="00491045">
        <w:t xml:space="preserve"> Realizacja tego przedsięwzięcia planowana jest na I</w:t>
      </w:r>
      <w:r w:rsidR="00491045" w:rsidRPr="00491045">
        <w:t>V</w:t>
      </w:r>
      <w:r w:rsidRPr="00491045">
        <w:t xml:space="preserve"> kwartał 2021r.</w:t>
      </w:r>
    </w:p>
    <w:p w14:paraId="5A79C060" w14:textId="4935E81A" w:rsidR="00EE6FDA" w:rsidRPr="00491045" w:rsidRDefault="00EE6FDA" w:rsidP="00EE6FDA">
      <w:pPr>
        <w:spacing w:line="360" w:lineRule="auto"/>
        <w:ind w:firstLine="708"/>
        <w:jc w:val="both"/>
        <w:rPr>
          <w:lang w:eastAsia="pl-PL"/>
        </w:rPr>
      </w:pPr>
      <w:r w:rsidRPr="00491045">
        <w:t xml:space="preserve">Planuje się rozbiórkę istniejących dwóch hal wraz z instalacją do produkcji betonu, a w zamian za to, postawienie nowej dużej hali magazynowej oraz nowoczesnego węzła do produkcji betonu. </w:t>
      </w:r>
    </w:p>
    <w:p w14:paraId="52640612" w14:textId="77777777" w:rsidR="00E20E80" w:rsidRPr="00491045" w:rsidRDefault="00942FC1" w:rsidP="00942FC1">
      <w:pPr>
        <w:widowControl w:val="0"/>
        <w:shd w:val="clear" w:color="auto" w:fill="FFFFFF"/>
        <w:autoSpaceDE w:val="0"/>
        <w:autoSpaceDN w:val="0"/>
        <w:adjustRightInd w:val="0"/>
        <w:spacing w:line="360" w:lineRule="auto"/>
        <w:ind w:left="29" w:firstLine="713"/>
        <w:jc w:val="both"/>
        <w:rPr>
          <w:rFonts w:eastAsia="Calibri"/>
          <w:lang w:eastAsia="en-US"/>
        </w:rPr>
      </w:pPr>
      <w:r w:rsidRPr="00491045">
        <w:rPr>
          <w:rFonts w:eastAsia="Calibri"/>
          <w:lang w:eastAsia="en-US"/>
        </w:rPr>
        <w:t>W tym rejonie dominujący typ roślinności stanowi roślinność siedlisk synantropijnych, głównie ruderalnych</w:t>
      </w:r>
      <w:r w:rsidR="00E20E80" w:rsidRPr="00491045">
        <w:t xml:space="preserve"> </w:t>
      </w:r>
      <w:r w:rsidR="00E20E80" w:rsidRPr="00491045">
        <w:rPr>
          <w:rFonts w:eastAsia="Calibri"/>
          <w:lang w:eastAsia="en-US"/>
        </w:rPr>
        <w:t>tj. trawą  i chwastami</w:t>
      </w:r>
      <w:r w:rsidR="00351DE9" w:rsidRPr="00491045">
        <w:rPr>
          <w:rFonts w:eastAsia="Calibri"/>
          <w:lang w:eastAsia="en-US"/>
        </w:rPr>
        <w:t>.</w:t>
      </w:r>
    </w:p>
    <w:p w14:paraId="4362D72F" w14:textId="6E4AD190" w:rsidR="00E20E80" w:rsidRPr="00491045" w:rsidRDefault="00E20E80" w:rsidP="00E20E80">
      <w:pPr>
        <w:widowControl w:val="0"/>
        <w:suppressAutoHyphens w:val="0"/>
        <w:autoSpaceDE w:val="0"/>
        <w:autoSpaceDN w:val="0"/>
        <w:adjustRightInd w:val="0"/>
        <w:spacing w:line="360" w:lineRule="auto"/>
        <w:ind w:firstLine="720"/>
        <w:jc w:val="both"/>
        <w:rPr>
          <w:spacing w:val="3"/>
          <w:lang w:eastAsia="pl-PL"/>
        </w:rPr>
      </w:pPr>
      <w:r w:rsidRPr="00491045">
        <w:rPr>
          <w:spacing w:val="3"/>
          <w:lang w:eastAsia="pl-PL"/>
        </w:rPr>
        <w:t xml:space="preserve">Realizacja przedmiotowego przedsięwzięcia </w:t>
      </w:r>
      <w:r w:rsidR="00EE6FDA" w:rsidRPr="00491045">
        <w:rPr>
          <w:spacing w:val="3"/>
          <w:lang w:eastAsia="pl-PL"/>
        </w:rPr>
        <w:t xml:space="preserve">w postaci instalacji do zbierania i przetwarzania odpadów budowlanych </w:t>
      </w:r>
      <w:r w:rsidRPr="00491045">
        <w:rPr>
          <w:spacing w:val="3"/>
          <w:lang w:eastAsia="pl-PL"/>
        </w:rPr>
        <w:t>nie spowoduje zmiany sposobu użytkowania ter</w:t>
      </w:r>
      <w:r w:rsidR="00EE6FDA" w:rsidRPr="00491045">
        <w:rPr>
          <w:spacing w:val="3"/>
          <w:lang w:eastAsia="pl-PL"/>
        </w:rPr>
        <w:t>e</w:t>
      </w:r>
      <w:r w:rsidRPr="00491045">
        <w:rPr>
          <w:spacing w:val="3"/>
          <w:lang w:eastAsia="pl-PL"/>
        </w:rPr>
        <w:t xml:space="preserve">nu. W bezpośrednim otoczeniu planowanej inwestycji brak jest roślinności chronionej oraz zespołów roślinnych o szczególnych walorach przyrodniczych (dokoła przemysłowe zabudowania rolnicze). Realizacja przedsięwzięcia nie wymaga uzyskania zezwolenia na usunięcie drzew i krzewów. Na działce nie ma wód powierzchniowych ani zalesienia.  </w:t>
      </w:r>
    </w:p>
    <w:p w14:paraId="41E5FDAA" w14:textId="77777777" w:rsidR="00C636EB" w:rsidRPr="00491045" w:rsidRDefault="00C636EB" w:rsidP="00C636EB">
      <w:pPr>
        <w:rPr>
          <w:noProof/>
          <w:lang w:eastAsia="pl-PL"/>
        </w:rPr>
      </w:pPr>
    </w:p>
    <w:p w14:paraId="2F414990" w14:textId="77777777" w:rsidR="004A48B4" w:rsidRPr="00491045" w:rsidRDefault="004A48B4" w:rsidP="004A48B4">
      <w:pPr>
        <w:spacing w:line="360" w:lineRule="auto"/>
        <w:jc w:val="both"/>
        <w:rPr>
          <w:b/>
        </w:rPr>
      </w:pPr>
      <w:r w:rsidRPr="00491045">
        <w:rPr>
          <w:b/>
        </w:rPr>
        <w:t>METODY INWENTARYZACJI</w:t>
      </w:r>
    </w:p>
    <w:p w14:paraId="76AFD4E1" w14:textId="77777777" w:rsidR="004A48B4" w:rsidRPr="00491045" w:rsidRDefault="004A48B4" w:rsidP="004A48B4">
      <w:pPr>
        <w:spacing w:line="360" w:lineRule="auto"/>
        <w:ind w:firstLine="567"/>
        <w:jc w:val="both"/>
      </w:pPr>
      <w:r w:rsidRPr="00491045">
        <w:t>Kontrole terenowe poprzedzono szczegółową analizą materiału kartograficznego (ortofotomap) służącą wstępnej ocenie warunków fizjograficznych występujących w rejonie planowanej inwestycji - w obszarze lokalizacji inwestycji oraz na terenach przylegających. W celu doboru terminów kontroli badawczych i wyznaczenia transektów obserwacyjnych, przed rozpoczęciem cyklicznego monitoringu przeprowadzono także terenową ocenę: ukształtowania terenu, sposobu użytkowania, występującej infrastruktury oraz wstępną identyfikację występujących siedlisk. Na tej podstawie ze względu na ograniczony i niewielki teren wyznaczono jeden obszar prowadzonej inwentaryzacji, który obejmował wpływ inwestycji na występujące zasoby przyrodnicze tj.</w:t>
      </w:r>
    </w:p>
    <w:p w14:paraId="5286A516" w14:textId="77777777" w:rsidR="004A48B4" w:rsidRPr="00491045" w:rsidRDefault="004A48B4" w:rsidP="004A48B4">
      <w:pPr>
        <w:spacing w:line="360" w:lineRule="auto"/>
        <w:ind w:left="567" w:hanging="283"/>
        <w:jc w:val="both"/>
      </w:pPr>
      <w:r w:rsidRPr="00491045">
        <w:t xml:space="preserve">-  teren bezpośredniego oddziaływania - ulegający bezpośrednim przekształceniom w wyniku realizacji inwestycji </w:t>
      </w:r>
    </w:p>
    <w:p w14:paraId="127825D2" w14:textId="46C1BB51" w:rsidR="004A48B4" w:rsidRPr="00491045" w:rsidRDefault="004A48B4" w:rsidP="004A48B4">
      <w:pPr>
        <w:spacing w:line="360" w:lineRule="auto"/>
        <w:jc w:val="both"/>
      </w:pPr>
      <w:r w:rsidRPr="00491045">
        <w:t xml:space="preserve">Obszar potencjalnego oddziaływania inwestycji wyznaczono arbitralnie na podstawie wiedzy eksperckiej i analizy obejmującej rzeźbę terenu. Uzyskane podczas wizji terenowej informacje o potencjalnych siedliskach fauny pozwoliły także na zoptymalizowanie harmonogramu kontroli jak też wyznaczenie efektywnych transektów badawczych.  W celu </w:t>
      </w:r>
      <w:r w:rsidRPr="00491045">
        <w:lastRenderedPageBreak/>
        <w:t xml:space="preserve">inwentaryzacji przeprowadzono łącznie 6 kontroli w terminach obejmujących okres reprodukcyjny gatunków fauny spodziewanych w siedliskach występujących w wyznaczonym obszarze oddziaływania inwestycji i jego bezpośrednim sąsiedztwie. Wyznaczone terminy i liczba kontroli oraz stosowane podczas kontroli metody monitoringu fauny spełniały zalecenia służące identyfikacji stanowisk wskazane w opracowaniach metodycznych GIOŚ (Adamski i in. 2004, Makomaska-Juchiewicz 2010, Makomaska-Juchiewicz i Baran 2012,  Chylarecki i in. 2015) adekwatne do poszczególnych spodziewanych w występujących siedliskach taksonów zwierząt. Inwentaryzacji występującej na analizowanym terenie roślinności oraz gatunków grzybów dokonano w szczycie wegetacji - podczas kontroli przypadających na przełom maja i czerwca 2019r. Terminy, priorytety badawcze podczas poszczególnych kontroli zestawiono w tab. 1.  </w:t>
      </w:r>
    </w:p>
    <w:p w14:paraId="264FA130" w14:textId="77777777" w:rsidR="004A48B4" w:rsidRPr="00491045" w:rsidRDefault="004A48B4" w:rsidP="00EE6FDA">
      <w:pPr>
        <w:spacing w:line="360" w:lineRule="auto"/>
        <w:ind w:left="567" w:hanging="567"/>
      </w:pPr>
      <w:r w:rsidRPr="00491045">
        <w:t>Tab. 1. Terminy i charakterystyka priorytetów metodycznych kontroli przeprowadzonych w ramach monitoringu przedinwestycyjnego</w:t>
      </w:r>
    </w:p>
    <w:tbl>
      <w:tblPr>
        <w:tblStyle w:val="Tabela-Siatka"/>
        <w:tblW w:w="9160" w:type="dxa"/>
        <w:jc w:val="center"/>
        <w:tblLayout w:type="fixed"/>
        <w:tblLook w:val="04A0" w:firstRow="1" w:lastRow="0" w:firstColumn="1" w:lastColumn="0" w:noHBand="0" w:noVBand="1"/>
      </w:tblPr>
      <w:tblGrid>
        <w:gridCol w:w="1037"/>
        <w:gridCol w:w="1134"/>
        <w:gridCol w:w="3402"/>
        <w:gridCol w:w="3587"/>
      </w:tblGrid>
      <w:tr w:rsidR="00491045" w:rsidRPr="00491045" w14:paraId="4CF97216" w14:textId="77777777" w:rsidTr="008554B3">
        <w:trPr>
          <w:jc w:val="center"/>
        </w:trPr>
        <w:tc>
          <w:tcPr>
            <w:tcW w:w="1037" w:type="dxa"/>
            <w:shd w:val="clear" w:color="auto" w:fill="EEECE1" w:themeFill="background2"/>
            <w:vAlign w:val="center"/>
          </w:tcPr>
          <w:p w14:paraId="57E7753E" w14:textId="77777777" w:rsidR="004A48B4" w:rsidRPr="00491045" w:rsidRDefault="004A48B4" w:rsidP="004A48B4">
            <w:pPr>
              <w:jc w:val="center"/>
              <w:rPr>
                <w:b/>
                <w:bCs/>
                <w:sz w:val="18"/>
                <w:szCs w:val="18"/>
              </w:rPr>
            </w:pPr>
            <w:r w:rsidRPr="00491045">
              <w:rPr>
                <w:b/>
                <w:sz w:val="18"/>
                <w:szCs w:val="18"/>
              </w:rPr>
              <w:t>Data kontroli</w:t>
            </w:r>
          </w:p>
        </w:tc>
        <w:tc>
          <w:tcPr>
            <w:tcW w:w="1134" w:type="dxa"/>
            <w:shd w:val="clear" w:color="auto" w:fill="EEECE1" w:themeFill="background2"/>
            <w:vAlign w:val="center"/>
          </w:tcPr>
          <w:p w14:paraId="6589BE50" w14:textId="77777777" w:rsidR="004A48B4" w:rsidRPr="00491045" w:rsidRDefault="004A48B4" w:rsidP="004A48B4">
            <w:pPr>
              <w:jc w:val="center"/>
              <w:rPr>
                <w:b/>
                <w:sz w:val="18"/>
                <w:szCs w:val="18"/>
              </w:rPr>
            </w:pPr>
            <w:r w:rsidRPr="00491045">
              <w:rPr>
                <w:b/>
                <w:sz w:val="18"/>
                <w:szCs w:val="18"/>
              </w:rPr>
              <w:t>Zakres pór kontroli</w:t>
            </w:r>
          </w:p>
        </w:tc>
        <w:tc>
          <w:tcPr>
            <w:tcW w:w="3402" w:type="dxa"/>
            <w:shd w:val="clear" w:color="auto" w:fill="EEECE1" w:themeFill="background2"/>
            <w:vAlign w:val="center"/>
          </w:tcPr>
          <w:p w14:paraId="7056E764" w14:textId="77777777" w:rsidR="004A48B4" w:rsidRPr="00491045" w:rsidRDefault="004A48B4" w:rsidP="004A48B4">
            <w:pPr>
              <w:jc w:val="center"/>
              <w:rPr>
                <w:b/>
                <w:sz w:val="18"/>
                <w:szCs w:val="18"/>
              </w:rPr>
            </w:pPr>
            <w:r w:rsidRPr="00491045">
              <w:rPr>
                <w:b/>
                <w:sz w:val="18"/>
                <w:szCs w:val="18"/>
              </w:rPr>
              <w:t>Priorytety badawcze</w:t>
            </w:r>
          </w:p>
        </w:tc>
        <w:tc>
          <w:tcPr>
            <w:tcW w:w="3587" w:type="dxa"/>
            <w:shd w:val="clear" w:color="auto" w:fill="EEECE1" w:themeFill="background2"/>
            <w:vAlign w:val="center"/>
          </w:tcPr>
          <w:p w14:paraId="50F7C97C" w14:textId="77777777" w:rsidR="004A48B4" w:rsidRPr="00491045" w:rsidRDefault="004A48B4" w:rsidP="004A48B4">
            <w:pPr>
              <w:jc w:val="center"/>
              <w:rPr>
                <w:b/>
                <w:sz w:val="18"/>
                <w:szCs w:val="18"/>
              </w:rPr>
            </w:pPr>
            <w:r w:rsidRPr="00491045">
              <w:rPr>
                <w:b/>
                <w:sz w:val="18"/>
                <w:szCs w:val="18"/>
              </w:rPr>
              <w:t>Metody</w:t>
            </w:r>
          </w:p>
        </w:tc>
      </w:tr>
      <w:tr w:rsidR="00491045" w:rsidRPr="00491045" w14:paraId="683745B0" w14:textId="77777777" w:rsidTr="008554B3">
        <w:trPr>
          <w:jc w:val="center"/>
        </w:trPr>
        <w:tc>
          <w:tcPr>
            <w:tcW w:w="1037" w:type="dxa"/>
            <w:shd w:val="clear" w:color="auto" w:fill="auto"/>
            <w:vAlign w:val="center"/>
          </w:tcPr>
          <w:p w14:paraId="189AA03E" w14:textId="3E43CDC2" w:rsidR="004A48B4" w:rsidRPr="0067487C" w:rsidRDefault="004A48B4" w:rsidP="004A48B4">
            <w:pPr>
              <w:jc w:val="center"/>
              <w:rPr>
                <w:bCs/>
                <w:sz w:val="18"/>
                <w:szCs w:val="18"/>
              </w:rPr>
            </w:pPr>
            <w:r w:rsidRPr="0067487C">
              <w:rPr>
                <w:bCs/>
                <w:sz w:val="18"/>
                <w:szCs w:val="18"/>
              </w:rPr>
              <w:t>21.05.20</w:t>
            </w:r>
            <w:r w:rsidR="0067487C" w:rsidRPr="0067487C">
              <w:rPr>
                <w:bCs/>
                <w:sz w:val="18"/>
                <w:szCs w:val="18"/>
              </w:rPr>
              <w:t>20</w:t>
            </w:r>
          </w:p>
        </w:tc>
        <w:tc>
          <w:tcPr>
            <w:tcW w:w="1134" w:type="dxa"/>
            <w:shd w:val="clear" w:color="auto" w:fill="auto"/>
            <w:vAlign w:val="center"/>
          </w:tcPr>
          <w:p w14:paraId="7F0233BA" w14:textId="77777777" w:rsidR="004A48B4" w:rsidRPr="0067487C" w:rsidRDefault="004A48B4" w:rsidP="004A48B4">
            <w:pPr>
              <w:jc w:val="center"/>
              <w:rPr>
                <w:sz w:val="18"/>
                <w:szCs w:val="18"/>
              </w:rPr>
            </w:pPr>
            <w:r w:rsidRPr="0067487C">
              <w:rPr>
                <w:sz w:val="18"/>
                <w:szCs w:val="18"/>
              </w:rPr>
              <w:t>5.30-9.00</w:t>
            </w:r>
          </w:p>
        </w:tc>
        <w:tc>
          <w:tcPr>
            <w:tcW w:w="3402" w:type="dxa"/>
            <w:shd w:val="clear" w:color="auto" w:fill="auto"/>
            <w:vAlign w:val="center"/>
          </w:tcPr>
          <w:p w14:paraId="1287522C" w14:textId="77777777" w:rsidR="004A48B4" w:rsidRPr="00491045" w:rsidRDefault="004A48B4" w:rsidP="004A48B4">
            <w:pPr>
              <w:rPr>
                <w:sz w:val="18"/>
                <w:szCs w:val="18"/>
              </w:rPr>
            </w:pPr>
            <w:r w:rsidRPr="00491045">
              <w:rPr>
                <w:sz w:val="18"/>
                <w:szCs w:val="18"/>
              </w:rPr>
              <w:t>- gatunki chronione ptaków o aktywności dziennej,</w:t>
            </w:r>
          </w:p>
          <w:p w14:paraId="6C680F2A" w14:textId="77777777" w:rsidR="004A48B4" w:rsidRPr="00491045" w:rsidRDefault="004A48B4" w:rsidP="004A48B4">
            <w:pPr>
              <w:rPr>
                <w:sz w:val="18"/>
                <w:szCs w:val="18"/>
              </w:rPr>
            </w:pPr>
            <w:r w:rsidRPr="00491045">
              <w:rPr>
                <w:sz w:val="18"/>
                <w:szCs w:val="18"/>
              </w:rPr>
              <w:t>- płazy i gady (szlaki migracji i miejsca rozrodu).</w:t>
            </w:r>
          </w:p>
        </w:tc>
        <w:tc>
          <w:tcPr>
            <w:tcW w:w="3587" w:type="dxa"/>
            <w:shd w:val="clear" w:color="auto" w:fill="auto"/>
          </w:tcPr>
          <w:p w14:paraId="6F1AAC66" w14:textId="77777777" w:rsidR="004A48B4" w:rsidRPr="00491045" w:rsidRDefault="004A48B4" w:rsidP="004A48B4">
            <w:pPr>
              <w:rPr>
                <w:sz w:val="18"/>
                <w:szCs w:val="18"/>
              </w:rPr>
            </w:pPr>
            <w:r w:rsidRPr="00491045">
              <w:rPr>
                <w:sz w:val="18"/>
                <w:szCs w:val="18"/>
              </w:rPr>
              <w:t xml:space="preserve">- poranny transekt, </w:t>
            </w:r>
          </w:p>
          <w:p w14:paraId="6D54C5DB" w14:textId="77777777" w:rsidR="004A48B4" w:rsidRPr="00491045" w:rsidRDefault="004A48B4" w:rsidP="004A48B4">
            <w:pPr>
              <w:rPr>
                <w:sz w:val="18"/>
                <w:szCs w:val="18"/>
              </w:rPr>
            </w:pPr>
            <w:r w:rsidRPr="00491045">
              <w:rPr>
                <w:sz w:val="18"/>
                <w:szCs w:val="18"/>
              </w:rPr>
              <w:t>- poszukiwania płazów, gadów  metodą „na upatrzonego”</w:t>
            </w:r>
          </w:p>
        </w:tc>
      </w:tr>
      <w:tr w:rsidR="00491045" w:rsidRPr="00491045" w14:paraId="738C162F" w14:textId="77777777" w:rsidTr="008554B3">
        <w:trPr>
          <w:jc w:val="center"/>
        </w:trPr>
        <w:tc>
          <w:tcPr>
            <w:tcW w:w="1037" w:type="dxa"/>
            <w:shd w:val="clear" w:color="auto" w:fill="auto"/>
            <w:vAlign w:val="center"/>
          </w:tcPr>
          <w:p w14:paraId="2B7956C4" w14:textId="2F9E71CD" w:rsidR="004A48B4" w:rsidRPr="0067487C" w:rsidRDefault="004A48B4" w:rsidP="004A48B4">
            <w:pPr>
              <w:jc w:val="center"/>
              <w:rPr>
                <w:sz w:val="18"/>
                <w:szCs w:val="18"/>
              </w:rPr>
            </w:pPr>
            <w:r w:rsidRPr="0067487C">
              <w:rPr>
                <w:sz w:val="18"/>
                <w:szCs w:val="18"/>
              </w:rPr>
              <w:t>26.05.20</w:t>
            </w:r>
            <w:r w:rsidR="0067487C" w:rsidRPr="0067487C">
              <w:rPr>
                <w:sz w:val="18"/>
                <w:szCs w:val="18"/>
              </w:rPr>
              <w:t>20</w:t>
            </w:r>
          </w:p>
        </w:tc>
        <w:tc>
          <w:tcPr>
            <w:tcW w:w="1134" w:type="dxa"/>
            <w:shd w:val="clear" w:color="auto" w:fill="auto"/>
            <w:vAlign w:val="center"/>
          </w:tcPr>
          <w:p w14:paraId="69027145" w14:textId="77777777" w:rsidR="004A48B4" w:rsidRPr="0067487C" w:rsidRDefault="004A48B4" w:rsidP="004A48B4">
            <w:pPr>
              <w:jc w:val="center"/>
              <w:rPr>
                <w:sz w:val="18"/>
                <w:szCs w:val="18"/>
              </w:rPr>
            </w:pPr>
            <w:r w:rsidRPr="0067487C">
              <w:rPr>
                <w:sz w:val="18"/>
                <w:szCs w:val="18"/>
              </w:rPr>
              <w:t>4.30-10.00</w:t>
            </w:r>
          </w:p>
        </w:tc>
        <w:tc>
          <w:tcPr>
            <w:tcW w:w="3402" w:type="dxa"/>
            <w:shd w:val="clear" w:color="auto" w:fill="auto"/>
            <w:vAlign w:val="center"/>
          </w:tcPr>
          <w:p w14:paraId="1DC05CA1" w14:textId="77777777" w:rsidR="004A48B4" w:rsidRPr="00491045" w:rsidRDefault="004A48B4" w:rsidP="004A48B4">
            <w:pPr>
              <w:rPr>
                <w:sz w:val="18"/>
                <w:szCs w:val="18"/>
              </w:rPr>
            </w:pPr>
            <w:r w:rsidRPr="00491045">
              <w:rPr>
                <w:sz w:val="18"/>
                <w:szCs w:val="18"/>
              </w:rPr>
              <w:t xml:space="preserve">- gatunki chronione ptaków o aktywności dziennej i nocnej </w:t>
            </w:r>
          </w:p>
          <w:p w14:paraId="77AE49ED" w14:textId="77777777" w:rsidR="004A48B4" w:rsidRPr="00491045" w:rsidRDefault="004A48B4" w:rsidP="004A48B4">
            <w:pPr>
              <w:rPr>
                <w:sz w:val="18"/>
                <w:szCs w:val="18"/>
              </w:rPr>
            </w:pPr>
            <w:r w:rsidRPr="00491045">
              <w:rPr>
                <w:sz w:val="18"/>
                <w:szCs w:val="18"/>
              </w:rPr>
              <w:t>- płazy o przedłużonym i późnym terminie rozrodu (szlaki migracji i miejsca rozrodu), gady, bezkręgowce.</w:t>
            </w:r>
          </w:p>
        </w:tc>
        <w:tc>
          <w:tcPr>
            <w:tcW w:w="3587" w:type="dxa"/>
            <w:shd w:val="clear" w:color="auto" w:fill="auto"/>
          </w:tcPr>
          <w:p w14:paraId="74570733" w14:textId="77777777" w:rsidR="004A48B4" w:rsidRPr="00491045" w:rsidRDefault="004A48B4" w:rsidP="004A48B4">
            <w:pPr>
              <w:rPr>
                <w:sz w:val="18"/>
                <w:szCs w:val="18"/>
              </w:rPr>
            </w:pPr>
            <w:r w:rsidRPr="00491045">
              <w:rPr>
                <w:sz w:val="18"/>
                <w:szCs w:val="18"/>
              </w:rPr>
              <w:t>- nasłuch z punktów wokół powierzchni w porze świtu,</w:t>
            </w:r>
          </w:p>
          <w:p w14:paraId="49BC2457" w14:textId="77777777" w:rsidR="004A48B4" w:rsidRPr="00491045" w:rsidRDefault="004A48B4" w:rsidP="004A48B4">
            <w:pPr>
              <w:rPr>
                <w:sz w:val="18"/>
                <w:szCs w:val="18"/>
              </w:rPr>
            </w:pPr>
            <w:r w:rsidRPr="00491045">
              <w:rPr>
                <w:sz w:val="18"/>
                <w:szCs w:val="18"/>
              </w:rPr>
              <w:t xml:space="preserve">- poranny transekt, </w:t>
            </w:r>
          </w:p>
          <w:p w14:paraId="51CAFE56" w14:textId="77777777" w:rsidR="004A48B4" w:rsidRPr="00491045" w:rsidRDefault="004A48B4" w:rsidP="004A48B4">
            <w:pPr>
              <w:rPr>
                <w:sz w:val="18"/>
                <w:szCs w:val="18"/>
              </w:rPr>
            </w:pPr>
            <w:r w:rsidRPr="00491045">
              <w:rPr>
                <w:sz w:val="18"/>
                <w:szCs w:val="18"/>
              </w:rPr>
              <w:t>- poszukiwania płazów, gadów i bezkręgowców  metodą „na upatrzonego”,</w:t>
            </w:r>
          </w:p>
        </w:tc>
      </w:tr>
      <w:tr w:rsidR="00491045" w:rsidRPr="00491045" w14:paraId="2D35A40E" w14:textId="77777777" w:rsidTr="008554B3">
        <w:trPr>
          <w:jc w:val="center"/>
        </w:trPr>
        <w:tc>
          <w:tcPr>
            <w:tcW w:w="1037" w:type="dxa"/>
            <w:shd w:val="clear" w:color="auto" w:fill="auto"/>
            <w:vAlign w:val="center"/>
          </w:tcPr>
          <w:p w14:paraId="603C0D52" w14:textId="7D997175" w:rsidR="004A48B4" w:rsidRPr="0067487C" w:rsidRDefault="004A48B4" w:rsidP="004A48B4">
            <w:pPr>
              <w:jc w:val="center"/>
              <w:rPr>
                <w:sz w:val="18"/>
                <w:szCs w:val="18"/>
              </w:rPr>
            </w:pPr>
            <w:r w:rsidRPr="0067487C">
              <w:rPr>
                <w:sz w:val="18"/>
                <w:szCs w:val="18"/>
              </w:rPr>
              <w:t>07.06.20</w:t>
            </w:r>
            <w:r w:rsidR="0067487C" w:rsidRPr="0067487C">
              <w:rPr>
                <w:sz w:val="18"/>
                <w:szCs w:val="18"/>
              </w:rPr>
              <w:t>20</w:t>
            </w:r>
          </w:p>
        </w:tc>
        <w:tc>
          <w:tcPr>
            <w:tcW w:w="1134" w:type="dxa"/>
            <w:shd w:val="clear" w:color="auto" w:fill="auto"/>
            <w:vAlign w:val="center"/>
          </w:tcPr>
          <w:p w14:paraId="7AD7F38E" w14:textId="77777777" w:rsidR="004A48B4" w:rsidRPr="0067487C" w:rsidRDefault="004A48B4" w:rsidP="004A48B4">
            <w:pPr>
              <w:jc w:val="center"/>
              <w:rPr>
                <w:sz w:val="18"/>
                <w:szCs w:val="18"/>
              </w:rPr>
            </w:pPr>
            <w:r w:rsidRPr="0067487C">
              <w:rPr>
                <w:sz w:val="18"/>
                <w:szCs w:val="18"/>
              </w:rPr>
              <w:t>6.10-8.30</w:t>
            </w:r>
          </w:p>
        </w:tc>
        <w:tc>
          <w:tcPr>
            <w:tcW w:w="3402" w:type="dxa"/>
            <w:shd w:val="clear" w:color="auto" w:fill="auto"/>
            <w:vAlign w:val="center"/>
          </w:tcPr>
          <w:p w14:paraId="49A77696" w14:textId="77777777" w:rsidR="004A48B4" w:rsidRPr="00491045" w:rsidRDefault="004A48B4" w:rsidP="004A48B4">
            <w:pPr>
              <w:rPr>
                <w:sz w:val="18"/>
                <w:szCs w:val="18"/>
              </w:rPr>
            </w:pPr>
            <w:r w:rsidRPr="00491045">
              <w:rPr>
                <w:sz w:val="18"/>
                <w:szCs w:val="18"/>
              </w:rPr>
              <w:t>- gatunki chronione ptaków o aktywności dziennej,</w:t>
            </w:r>
          </w:p>
        </w:tc>
        <w:tc>
          <w:tcPr>
            <w:tcW w:w="3587" w:type="dxa"/>
            <w:shd w:val="clear" w:color="auto" w:fill="auto"/>
          </w:tcPr>
          <w:p w14:paraId="387D36D4" w14:textId="77777777" w:rsidR="004A48B4" w:rsidRPr="00491045" w:rsidRDefault="004A48B4" w:rsidP="004A48B4">
            <w:pPr>
              <w:rPr>
                <w:sz w:val="18"/>
                <w:szCs w:val="18"/>
              </w:rPr>
            </w:pPr>
            <w:r w:rsidRPr="00491045">
              <w:rPr>
                <w:sz w:val="18"/>
                <w:szCs w:val="18"/>
              </w:rPr>
              <w:t>- poranny transekt,</w:t>
            </w:r>
          </w:p>
          <w:p w14:paraId="36AD30CB" w14:textId="77777777" w:rsidR="004A48B4" w:rsidRPr="00491045" w:rsidRDefault="004A48B4" w:rsidP="004A48B4">
            <w:pPr>
              <w:rPr>
                <w:sz w:val="18"/>
                <w:szCs w:val="18"/>
              </w:rPr>
            </w:pPr>
            <w:r w:rsidRPr="00491045">
              <w:rPr>
                <w:sz w:val="18"/>
                <w:szCs w:val="18"/>
              </w:rPr>
              <w:t>- okazyjna analiza występującej roślinności i gat. grzybów</w:t>
            </w:r>
          </w:p>
        </w:tc>
      </w:tr>
      <w:tr w:rsidR="00491045" w:rsidRPr="00491045" w14:paraId="7CAABDF9" w14:textId="77777777" w:rsidTr="008554B3">
        <w:trPr>
          <w:jc w:val="center"/>
        </w:trPr>
        <w:tc>
          <w:tcPr>
            <w:tcW w:w="1037" w:type="dxa"/>
            <w:shd w:val="clear" w:color="auto" w:fill="auto"/>
            <w:vAlign w:val="center"/>
          </w:tcPr>
          <w:p w14:paraId="7DE36B6C" w14:textId="56313FB7" w:rsidR="004A48B4" w:rsidRPr="0067487C" w:rsidRDefault="004A48B4" w:rsidP="004A48B4">
            <w:pPr>
              <w:jc w:val="center"/>
              <w:rPr>
                <w:sz w:val="18"/>
                <w:szCs w:val="18"/>
              </w:rPr>
            </w:pPr>
            <w:r w:rsidRPr="0067487C">
              <w:rPr>
                <w:sz w:val="18"/>
                <w:szCs w:val="18"/>
              </w:rPr>
              <w:t>20.06.20</w:t>
            </w:r>
            <w:r w:rsidR="0067487C" w:rsidRPr="0067487C">
              <w:rPr>
                <w:sz w:val="18"/>
                <w:szCs w:val="18"/>
              </w:rPr>
              <w:t>20</w:t>
            </w:r>
          </w:p>
        </w:tc>
        <w:tc>
          <w:tcPr>
            <w:tcW w:w="1134" w:type="dxa"/>
            <w:shd w:val="clear" w:color="auto" w:fill="auto"/>
            <w:vAlign w:val="center"/>
          </w:tcPr>
          <w:p w14:paraId="189D133C" w14:textId="77777777" w:rsidR="004A48B4" w:rsidRPr="0067487C" w:rsidRDefault="004A48B4" w:rsidP="004A48B4">
            <w:pPr>
              <w:ind w:left="-108" w:right="-108"/>
              <w:jc w:val="center"/>
              <w:rPr>
                <w:sz w:val="18"/>
                <w:szCs w:val="18"/>
              </w:rPr>
            </w:pPr>
            <w:r w:rsidRPr="0067487C">
              <w:rPr>
                <w:sz w:val="18"/>
                <w:szCs w:val="18"/>
              </w:rPr>
              <w:t>19.30-22.40</w:t>
            </w:r>
          </w:p>
        </w:tc>
        <w:tc>
          <w:tcPr>
            <w:tcW w:w="3402" w:type="dxa"/>
            <w:shd w:val="clear" w:color="auto" w:fill="auto"/>
            <w:vAlign w:val="center"/>
          </w:tcPr>
          <w:p w14:paraId="5CF7A828" w14:textId="77777777" w:rsidR="004A48B4" w:rsidRPr="00491045" w:rsidRDefault="004A48B4" w:rsidP="004A48B4">
            <w:pPr>
              <w:rPr>
                <w:sz w:val="18"/>
                <w:szCs w:val="18"/>
              </w:rPr>
            </w:pPr>
            <w:r w:rsidRPr="00491045">
              <w:rPr>
                <w:sz w:val="18"/>
                <w:szCs w:val="18"/>
              </w:rPr>
              <w:t>- gatunki chronione ptaków o aktywności zmierzchowej (chruściele),</w:t>
            </w:r>
          </w:p>
          <w:p w14:paraId="23FAEBB0" w14:textId="77777777" w:rsidR="004A48B4" w:rsidRPr="00491045" w:rsidRDefault="004A48B4" w:rsidP="004A48B4">
            <w:pPr>
              <w:rPr>
                <w:sz w:val="18"/>
                <w:szCs w:val="18"/>
              </w:rPr>
            </w:pPr>
            <w:r w:rsidRPr="00491045">
              <w:rPr>
                <w:sz w:val="18"/>
                <w:szCs w:val="18"/>
              </w:rPr>
              <w:t>-nasłuch na płazy,</w:t>
            </w:r>
          </w:p>
        </w:tc>
        <w:tc>
          <w:tcPr>
            <w:tcW w:w="3587" w:type="dxa"/>
            <w:shd w:val="clear" w:color="auto" w:fill="auto"/>
          </w:tcPr>
          <w:p w14:paraId="6C307AA7" w14:textId="77777777" w:rsidR="004A48B4" w:rsidRPr="00491045" w:rsidRDefault="004A48B4" w:rsidP="004A48B4">
            <w:pPr>
              <w:rPr>
                <w:sz w:val="18"/>
                <w:szCs w:val="18"/>
              </w:rPr>
            </w:pPr>
            <w:r w:rsidRPr="00491045">
              <w:rPr>
                <w:sz w:val="18"/>
                <w:szCs w:val="18"/>
              </w:rPr>
              <w:t>- wieczorny transekt oraz nasłuch z punktów wokół wyznaczonej powierzchni,</w:t>
            </w:r>
          </w:p>
          <w:p w14:paraId="1ADE4FF5" w14:textId="77777777" w:rsidR="004A48B4" w:rsidRPr="00491045" w:rsidRDefault="004A48B4" w:rsidP="004A48B4">
            <w:pPr>
              <w:rPr>
                <w:sz w:val="18"/>
                <w:szCs w:val="18"/>
              </w:rPr>
            </w:pPr>
            <w:r w:rsidRPr="00491045">
              <w:rPr>
                <w:sz w:val="18"/>
                <w:szCs w:val="18"/>
              </w:rPr>
              <w:t>- wstępna  inwentaryzacja występującej roślinności i gat. grzybów</w:t>
            </w:r>
          </w:p>
          <w:p w14:paraId="5DAE2412" w14:textId="77777777" w:rsidR="004A48B4" w:rsidRPr="00491045" w:rsidRDefault="004A48B4" w:rsidP="004A48B4">
            <w:pPr>
              <w:rPr>
                <w:sz w:val="18"/>
                <w:szCs w:val="18"/>
              </w:rPr>
            </w:pPr>
          </w:p>
        </w:tc>
      </w:tr>
      <w:tr w:rsidR="00491045" w:rsidRPr="00491045" w14:paraId="300DD2A4" w14:textId="77777777" w:rsidTr="008554B3">
        <w:trPr>
          <w:jc w:val="center"/>
        </w:trPr>
        <w:tc>
          <w:tcPr>
            <w:tcW w:w="1037" w:type="dxa"/>
            <w:shd w:val="clear" w:color="auto" w:fill="auto"/>
            <w:vAlign w:val="center"/>
          </w:tcPr>
          <w:p w14:paraId="3D46E7D4" w14:textId="1C63BB69" w:rsidR="004A48B4" w:rsidRPr="0067487C" w:rsidRDefault="004A48B4" w:rsidP="004A48B4">
            <w:pPr>
              <w:jc w:val="center"/>
              <w:rPr>
                <w:sz w:val="18"/>
                <w:szCs w:val="18"/>
              </w:rPr>
            </w:pPr>
            <w:r w:rsidRPr="0067487C">
              <w:rPr>
                <w:sz w:val="18"/>
                <w:szCs w:val="18"/>
              </w:rPr>
              <w:t>26.06.20</w:t>
            </w:r>
            <w:r w:rsidR="0067487C" w:rsidRPr="0067487C">
              <w:rPr>
                <w:sz w:val="18"/>
                <w:szCs w:val="18"/>
              </w:rPr>
              <w:t>20</w:t>
            </w:r>
          </w:p>
        </w:tc>
        <w:tc>
          <w:tcPr>
            <w:tcW w:w="1134" w:type="dxa"/>
            <w:shd w:val="clear" w:color="auto" w:fill="auto"/>
            <w:vAlign w:val="center"/>
          </w:tcPr>
          <w:p w14:paraId="643878EB" w14:textId="77777777" w:rsidR="004A48B4" w:rsidRPr="0067487C" w:rsidRDefault="004A48B4" w:rsidP="004A48B4">
            <w:pPr>
              <w:jc w:val="center"/>
              <w:rPr>
                <w:sz w:val="18"/>
                <w:szCs w:val="18"/>
              </w:rPr>
            </w:pPr>
            <w:r w:rsidRPr="0067487C">
              <w:rPr>
                <w:sz w:val="18"/>
                <w:szCs w:val="18"/>
              </w:rPr>
              <w:t>7.30-11.30</w:t>
            </w:r>
          </w:p>
        </w:tc>
        <w:tc>
          <w:tcPr>
            <w:tcW w:w="3402" w:type="dxa"/>
            <w:shd w:val="clear" w:color="auto" w:fill="auto"/>
            <w:vAlign w:val="center"/>
          </w:tcPr>
          <w:p w14:paraId="6583C575" w14:textId="77777777" w:rsidR="004A48B4" w:rsidRPr="00491045" w:rsidRDefault="004A48B4" w:rsidP="004A48B4">
            <w:pPr>
              <w:rPr>
                <w:sz w:val="18"/>
                <w:szCs w:val="18"/>
              </w:rPr>
            </w:pPr>
            <w:r w:rsidRPr="00491045">
              <w:rPr>
                <w:sz w:val="18"/>
                <w:szCs w:val="18"/>
              </w:rPr>
              <w:t>- gatunki chronione ptaków o aktywności dziennej,</w:t>
            </w:r>
          </w:p>
          <w:p w14:paraId="0B3AFD89" w14:textId="77777777" w:rsidR="004A48B4" w:rsidRPr="00491045" w:rsidRDefault="004A48B4" w:rsidP="004A48B4">
            <w:pPr>
              <w:rPr>
                <w:sz w:val="18"/>
                <w:szCs w:val="18"/>
              </w:rPr>
            </w:pPr>
            <w:r w:rsidRPr="00491045">
              <w:rPr>
                <w:sz w:val="18"/>
                <w:szCs w:val="18"/>
              </w:rPr>
              <w:t>- płazy i gady (szlaki migracji i miejsca rozrodu), , bezkręgowce,</w:t>
            </w:r>
          </w:p>
          <w:p w14:paraId="711D370D" w14:textId="77777777" w:rsidR="004A48B4" w:rsidRPr="00491045" w:rsidRDefault="004A48B4" w:rsidP="004A48B4">
            <w:pPr>
              <w:rPr>
                <w:sz w:val="18"/>
                <w:szCs w:val="18"/>
              </w:rPr>
            </w:pPr>
            <w:r w:rsidRPr="00491045">
              <w:rPr>
                <w:sz w:val="18"/>
                <w:szCs w:val="18"/>
              </w:rPr>
              <w:t xml:space="preserve">- inwentaryzacja roślinności i grzybów  </w:t>
            </w:r>
          </w:p>
        </w:tc>
        <w:tc>
          <w:tcPr>
            <w:tcW w:w="3587" w:type="dxa"/>
            <w:shd w:val="clear" w:color="auto" w:fill="auto"/>
          </w:tcPr>
          <w:p w14:paraId="08D5D61A" w14:textId="77777777" w:rsidR="004A48B4" w:rsidRPr="00491045" w:rsidRDefault="004A48B4" w:rsidP="004A48B4">
            <w:pPr>
              <w:rPr>
                <w:sz w:val="18"/>
                <w:szCs w:val="18"/>
              </w:rPr>
            </w:pPr>
            <w:r w:rsidRPr="00491045">
              <w:rPr>
                <w:sz w:val="18"/>
                <w:szCs w:val="18"/>
              </w:rPr>
              <w:t>- poranny transekt,</w:t>
            </w:r>
          </w:p>
          <w:p w14:paraId="0E8357F9" w14:textId="77777777" w:rsidR="004A48B4" w:rsidRPr="00491045" w:rsidRDefault="004A48B4" w:rsidP="004A48B4">
            <w:pPr>
              <w:rPr>
                <w:sz w:val="18"/>
                <w:szCs w:val="18"/>
              </w:rPr>
            </w:pPr>
            <w:r w:rsidRPr="00491045">
              <w:rPr>
                <w:sz w:val="18"/>
                <w:szCs w:val="18"/>
              </w:rPr>
              <w:t>- poszukiwania płazów, gadów i bezkręgowców  metodą „na upatrzonego”,</w:t>
            </w:r>
          </w:p>
          <w:p w14:paraId="5FD2AB98" w14:textId="77777777" w:rsidR="004A48B4" w:rsidRPr="00491045" w:rsidRDefault="004A48B4" w:rsidP="004A48B4">
            <w:pPr>
              <w:rPr>
                <w:sz w:val="18"/>
                <w:szCs w:val="18"/>
              </w:rPr>
            </w:pPr>
            <w:r w:rsidRPr="00491045">
              <w:rPr>
                <w:sz w:val="18"/>
                <w:szCs w:val="18"/>
              </w:rPr>
              <w:t>- inwentaryzacja występującej roślinności i gat. grzybów</w:t>
            </w:r>
          </w:p>
        </w:tc>
      </w:tr>
      <w:tr w:rsidR="004A48B4" w:rsidRPr="00491045" w14:paraId="011C2005" w14:textId="77777777" w:rsidTr="008554B3">
        <w:trPr>
          <w:jc w:val="center"/>
        </w:trPr>
        <w:tc>
          <w:tcPr>
            <w:tcW w:w="1037" w:type="dxa"/>
            <w:shd w:val="clear" w:color="auto" w:fill="auto"/>
            <w:vAlign w:val="center"/>
          </w:tcPr>
          <w:p w14:paraId="1D56B10D" w14:textId="3CE77BC9" w:rsidR="004A48B4" w:rsidRPr="0067487C" w:rsidRDefault="004A48B4" w:rsidP="004A48B4">
            <w:pPr>
              <w:jc w:val="center"/>
              <w:rPr>
                <w:sz w:val="18"/>
                <w:szCs w:val="18"/>
              </w:rPr>
            </w:pPr>
            <w:r w:rsidRPr="0067487C">
              <w:rPr>
                <w:sz w:val="18"/>
                <w:szCs w:val="18"/>
              </w:rPr>
              <w:t>29.06.20</w:t>
            </w:r>
            <w:r w:rsidR="0067487C" w:rsidRPr="0067487C">
              <w:rPr>
                <w:sz w:val="18"/>
                <w:szCs w:val="18"/>
              </w:rPr>
              <w:t>20</w:t>
            </w:r>
          </w:p>
        </w:tc>
        <w:tc>
          <w:tcPr>
            <w:tcW w:w="1134" w:type="dxa"/>
            <w:shd w:val="clear" w:color="auto" w:fill="auto"/>
            <w:vAlign w:val="center"/>
          </w:tcPr>
          <w:p w14:paraId="21D3008A" w14:textId="77777777" w:rsidR="004A48B4" w:rsidRPr="0067487C" w:rsidRDefault="004A48B4" w:rsidP="004A48B4">
            <w:pPr>
              <w:jc w:val="center"/>
              <w:rPr>
                <w:sz w:val="18"/>
                <w:szCs w:val="18"/>
              </w:rPr>
            </w:pPr>
            <w:r w:rsidRPr="0067487C">
              <w:rPr>
                <w:sz w:val="18"/>
                <w:szCs w:val="18"/>
              </w:rPr>
              <w:t>6.30-9.00</w:t>
            </w:r>
          </w:p>
        </w:tc>
        <w:tc>
          <w:tcPr>
            <w:tcW w:w="3402" w:type="dxa"/>
            <w:shd w:val="clear" w:color="auto" w:fill="auto"/>
            <w:vAlign w:val="center"/>
          </w:tcPr>
          <w:p w14:paraId="36C8662E" w14:textId="77777777" w:rsidR="004A48B4" w:rsidRPr="00491045" w:rsidRDefault="004A48B4" w:rsidP="004A48B4">
            <w:pPr>
              <w:rPr>
                <w:sz w:val="18"/>
                <w:szCs w:val="18"/>
              </w:rPr>
            </w:pPr>
            <w:r w:rsidRPr="00491045">
              <w:rPr>
                <w:sz w:val="18"/>
                <w:szCs w:val="18"/>
              </w:rPr>
              <w:t>- gatunki chronione ptaków o aktywności dziennej,</w:t>
            </w:r>
          </w:p>
        </w:tc>
        <w:tc>
          <w:tcPr>
            <w:tcW w:w="3587" w:type="dxa"/>
            <w:shd w:val="clear" w:color="auto" w:fill="auto"/>
          </w:tcPr>
          <w:p w14:paraId="4104C775" w14:textId="77777777" w:rsidR="004A48B4" w:rsidRPr="00491045" w:rsidRDefault="004A48B4" w:rsidP="004A48B4">
            <w:pPr>
              <w:rPr>
                <w:sz w:val="18"/>
                <w:szCs w:val="18"/>
              </w:rPr>
            </w:pPr>
            <w:r w:rsidRPr="00491045">
              <w:rPr>
                <w:sz w:val="18"/>
                <w:szCs w:val="18"/>
              </w:rPr>
              <w:t>- poranny transekt,</w:t>
            </w:r>
          </w:p>
          <w:p w14:paraId="6F6497B0" w14:textId="77777777" w:rsidR="004A48B4" w:rsidRPr="00491045" w:rsidRDefault="004A48B4" w:rsidP="004A48B4">
            <w:pPr>
              <w:rPr>
                <w:sz w:val="18"/>
                <w:szCs w:val="18"/>
              </w:rPr>
            </w:pPr>
            <w:r w:rsidRPr="00491045">
              <w:rPr>
                <w:sz w:val="18"/>
                <w:szCs w:val="18"/>
              </w:rPr>
              <w:t>- poszukiwania bezkręgowców chronionych oraz gadów</w:t>
            </w:r>
          </w:p>
        </w:tc>
      </w:tr>
    </w:tbl>
    <w:p w14:paraId="2F0514A4" w14:textId="77777777" w:rsidR="004A48B4" w:rsidRPr="00491045" w:rsidRDefault="004A48B4" w:rsidP="004A48B4">
      <w:pPr>
        <w:jc w:val="both"/>
        <w:rPr>
          <w:rFonts w:asciiTheme="minorHAnsi" w:hAnsiTheme="minorHAnsi"/>
        </w:rPr>
      </w:pPr>
    </w:p>
    <w:p w14:paraId="70F5B397" w14:textId="77777777" w:rsidR="004A48B4" w:rsidRPr="00491045" w:rsidRDefault="004A48B4" w:rsidP="004A48B4">
      <w:pPr>
        <w:autoSpaceDE w:val="0"/>
        <w:autoSpaceDN w:val="0"/>
        <w:adjustRightInd w:val="0"/>
        <w:spacing w:line="360" w:lineRule="auto"/>
        <w:jc w:val="both"/>
      </w:pPr>
      <w:r w:rsidRPr="00491045">
        <w:t>W zależności od terminu kontroli sposób jej prowadzenia był odmienny – ukierunkowany na wykrywanie stanowisk rozrodczych oraz innych obszarów o znaczeniu funkcjonalnym dla grup kręgowców różniących się biologią, preferencjami siedliskowymi i porami aktywności. Stąd w dalszej części opisu metodyki przedstawiono bardziej szczegółową charakterystykę metod stosowanych w odniesieniu do poszczególnych grup systematycznych lub grup ekologicznych fauny spodziewanej w występujących siedliskach.</w:t>
      </w:r>
    </w:p>
    <w:p w14:paraId="604113F9" w14:textId="77777777" w:rsidR="004A48B4" w:rsidRPr="00491045" w:rsidRDefault="004A48B4" w:rsidP="004A48B4">
      <w:pPr>
        <w:spacing w:line="360" w:lineRule="auto"/>
        <w:rPr>
          <w:b/>
        </w:rPr>
      </w:pPr>
      <w:r w:rsidRPr="00491045">
        <w:rPr>
          <w:b/>
        </w:rPr>
        <w:lastRenderedPageBreak/>
        <w:t>Ptaki</w:t>
      </w:r>
    </w:p>
    <w:p w14:paraId="3BA82E98" w14:textId="1326DE24" w:rsidR="004A48B4" w:rsidRPr="00491045" w:rsidRDefault="004A48B4" w:rsidP="004A48B4">
      <w:pPr>
        <w:spacing w:line="360" w:lineRule="auto"/>
        <w:jc w:val="both"/>
      </w:pPr>
      <w:r w:rsidRPr="00491045">
        <w:t xml:space="preserve">W celu wykrycia stanowisk lęgowych ptaków zastosowano kombinowaną metodę kartograficzną (Tomiałojć 1980) połączoną z wyszukiwaniem gniazd gatunków budujących gniazda dużych rozmiarów oraz gniazdujących na budynkach i w dziuplach drzewnych. Nie poszukiwano metodycznie gniazd niewielkich gatunków ptaków gniazdujących w roślinności zielnej i na krzewach z uwagi na duże ryzyko spowodowania strat w lęgach. Wykonano łącznie 6 kontroli poświęconych lokalizowaniu miejsc lęgów ptaków. Pięć z tych kontroli wykonywano w godzinach porannych, jedną – służącą wykrywaniu gatunków o aktywności zmierzchowej (przepiórka) w porze wieczornej. Przebieg stosowanych transektów badawczych  pozwalał na wykrycie wszystkich występujących w wyznaczonym obszarze opracowania stanowisk lęgowych ptaków, a w odniesieniu do gatunków ptaków tzw. śpiewających i innych gatunków wydających donośne głosy godowe, pozwalał także na wykrycie stanowisk położonych w niedalekim sąsiedztwie strefy leśnej (niewielkiego kompleksu leśnego) oddalonej ok. 20m od granicy działk. Podczas kontroli wieczorno-nocnej posługiwano się stymulacją głosową (odtwarzano głosy derkacza i przepiórki). W wynikach analizy danych obserwacyjnych  uwzględniono kategorie lęgowości B i C zaproponowane w Polskim Atlasie Ornitologicznym (Sikora i in. 2007).  W kategorii lęgowej B jako zajęcie terytorium przez parę - kryterium B(te) - traktowano co najmniej dwukrotne stwierdzenie w danym terytorium ptaków wykazujących zachowania lęgowe w kategorii A - spełniających kryterium A(s) (jednorazowa obserwacja </w:t>
      </w:r>
      <w:r w:rsidRPr="00491045">
        <w:rPr>
          <w:rFonts w:eastAsia="TimesNewRoman"/>
        </w:rPr>
        <w:t>ś</w:t>
      </w:r>
      <w:r w:rsidRPr="00491045">
        <w:t>piewaj</w:t>
      </w:r>
      <w:r w:rsidRPr="00491045">
        <w:rPr>
          <w:rFonts w:eastAsia="TimesNewRoman"/>
        </w:rPr>
        <w:t>ą</w:t>
      </w:r>
      <w:r w:rsidRPr="00491045">
        <w:t>cego samca lub tokuj</w:t>
      </w:r>
      <w:r w:rsidRPr="00491045">
        <w:rPr>
          <w:rFonts w:eastAsia="TimesNewRoman"/>
        </w:rPr>
        <w:t>ą</w:t>
      </w:r>
      <w:r w:rsidRPr="00491045">
        <w:t>cych ptaków) lub kryterium A(r) (obserwacja rodziny). W przypadku stosowania kryterium B, centrum rewiru lęgowego definiowane jako potencjalne miejsce gniazdowania wyznaczano arbitralnie na podstawie oceny eksperckiej, tj. na podstawie rozkładu przestrzennego występujących siedlisk preferowanych przez dany gatunek jako miejsce gniazdowania i analizy kartowanych miejsc obserwacji oraz zachowań obserwowanych ptaków.</w:t>
      </w:r>
    </w:p>
    <w:p w14:paraId="3E104FB7" w14:textId="77777777" w:rsidR="004A48B4" w:rsidRPr="00491045" w:rsidRDefault="004A48B4" w:rsidP="004A48B4">
      <w:pPr>
        <w:spacing w:line="360" w:lineRule="auto"/>
        <w:jc w:val="both"/>
        <w:rPr>
          <w:rFonts w:asciiTheme="minorHAnsi" w:hAnsiTheme="minorHAnsi"/>
        </w:rPr>
      </w:pPr>
    </w:p>
    <w:p w14:paraId="12CEF8CC" w14:textId="77777777" w:rsidR="004A48B4" w:rsidRPr="00491045" w:rsidRDefault="004A48B4" w:rsidP="004A48B4">
      <w:pPr>
        <w:autoSpaceDE w:val="0"/>
        <w:autoSpaceDN w:val="0"/>
        <w:adjustRightInd w:val="0"/>
        <w:spacing w:line="360" w:lineRule="auto"/>
        <w:rPr>
          <w:b/>
        </w:rPr>
      </w:pPr>
      <w:r w:rsidRPr="00491045">
        <w:rPr>
          <w:b/>
        </w:rPr>
        <w:t xml:space="preserve">Ssaki </w:t>
      </w:r>
    </w:p>
    <w:p w14:paraId="292B715E" w14:textId="77777777" w:rsidR="004A48B4" w:rsidRPr="00491045" w:rsidRDefault="004A48B4" w:rsidP="004A48B4">
      <w:pPr>
        <w:spacing w:line="360" w:lineRule="auto"/>
        <w:jc w:val="both"/>
        <w:rPr>
          <w:rFonts w:asciiTheme="minorHAnsi" w:hAnsiTheme="minorHAnsi" w:cs="Arial"/>
        </w:rPr>
      </w:pPr>
      <w:r w:rsidRPr="00491045">
        <w:t xml:space="preserve">Podczas wstępnej kontroli terenu, w wyznaczonym obszarze opracowania jak też w jego sąsiedztwie nie stwierdzono siedlisk wodnych spełniających warunki występowania gatunków ssaków ziemnowodnych stanowiących przedmiot zainteresowania Wspólnoty (bobra europejskiego i wydry). Nie stwierdzono także potencjalnych kryjówek spełniających  wymogi hiropterofauny. Stąd w odniesieniu do tych gatunków/taksonów nie prowadzono metodycznych poszukiwań. Poszukiwania pozostałych gatunków ssaków chronionych i </w:t>
      </w:r>
      <w:r w:rsidRPr="00491045">
        <w:lastRenderedPageBreak/>
        <w:t>łownych prowadzono przy okazji kontroli herpetologicznych stosując metodę tropienia, metodę skatologiczną i przeszukiwania kryjówek</w:t>
      </w:r>
      <w:r w:rsidRPr="00491045">
        <w:rPr>
          <w:rFonts w:asciiTheme="minorHAnsi" w:hAnsiTheme="minorHAnsi" w:cs="Arial"/>
        </w:rPr>
        <w:t>.</w:t>
      </w:r>
    </w:p>
    <w:p w14:paraId="02A8F307" w14:textId="77777777" w:rsidR="004A48B4" w:rsidRPr="00491045" w:rsidRDefault="004A48B4" w:rsidP="004A48B4">
      <w:pPr>
        <w:spacing w:line="360" w:lineRule="auto"/>
        <w:rPr>
          <w:b/>
        </w:rPr>
      </w:pPr>
    </w:p>
    <w:p w14:paraId="267FF8C9" w14:textId="77777777" w:rsidR="004A48B4" w:rsidRPr="00491045" w:rsidRDefault="004A48B4" w:rsidP="004A48B4">
      <w:pPr>
        <w:spacing w:line="360" w:lineRule="auto"/>
        <w:rPr>
          <w:b/>
        </w:rPr>
      </w:pPr>
      <w:r w:rsidRPr="00491045">
        <w:rPr>
          <w:b/>
        </w:rPr>
        <w:t>Płazy i gady</w:t>
      </w:r>
    </w:p>
    <w:p w14:paraId="1677F511" w14:textId="77777777" w:rsidR="004A48B4" w:rsidRPr="00491045" w:rsidRDefault="004A48B4" w:rsidP="004A48B4">
      <w:pPr>
        <w:autoSpaceDE w:val="0"/>
        <w:autoSpaceDN w:val="0"/>
        <w:adjustRightInd w:val="0"/>
        <w:spacing w:line="360" w:lineRule="auto"/>
        <w:jc w:val="both"/>
      </w:pPr>
      <w:r w:rsidRPr="00491045">
        <w:t xml:space="preserve">Podczas przeprowadzonej analizy siedlisk i wstępnej lustracji terenu wykluczono występowanie miejsc rozrodu płazów (brak zbiorników wodnych i trwale uwodnionych rowów melioracyjnych ze stagnującą wodą) stąd stosowane metody badawcze nastawione były na wykrywanie ewentualnych obszarów migracji, dyspersji i żerowania form lądowych płazów. Podczas wszystkich kontroli przypadających prowadzono okazyjne, a podczas niektórych z nich także metodyczne poszukiwania płazów i gadów „na upatrzonego”. Przeszukiwano także bardzo nielicznie występujących w obszarze opracowania potencjalne kryjówki tych zwierząt. </w:t>
      </w:r>
    </w:p>
    <w:p w14:paraId="13014094" w14:textId="77777777" w:rsidR="004A48B4" w:rsidRPr="00491045" w:rsidRDefault="004A48B4" w:rsidP="004A48B4">
      <w:pPr>
        <w:autoSpaceDE w:val="0"/>
        <w:autoSpaceDN w:val="0"/>
        <w:adjustRightInd w:val="0"/>
        <w:spacing w:line="360" w:lineRule="auto"/>
        <w:jc w:val="both"/>
      </w:pPr>
    </w:p>
    <w:p w14:paraId="32173878" w14:textId="77777777" w:rsidR="004A48B4" w:rsidRPr="00491045" w:rsidRDefault="004A48B4" w:rsidP="004A48B4">
      <w:pPr>
        <w:autoSpaceDE w:val="0"/>
        <w:autoSpaceDN w:val="0"/>
        <w:adjustRightInd w:val="0"/>
        <w:spacing w:line="360" w:lineRule="auto"/>
        <w:rPr>
          <w:b/>
        </w:rPr>
      </w:pPr>
      <w:r w:rsidRPr="00491045">
        <w:rPr>
          <w:b/>
        </w:rPr>
        <w:t xml:space="preserve">Bezkręgowce </w:t>
      </w:r>
    </w:p>
    <w:p w14:paraId="3FDE311B" w14:textId="77777777" w:rsidR="004A48B4" w:rsidRPr="00491045" w:rsidRDefault="004A48B4" w:rsidP="004A48B4">
      <w:pPr>
        <w:spacing w:line="360" w:lineRule="auto"/>
        <w:jc w:val="both"/>
      </w:pPr>
      <w:r w:rsidRPr="00491045">
        <w:t xml:space="preserve">W obszarze opracowania nie stwierdzono siedlisk wodnych, co </w:t>
      </w:r>
      <w:r w:rsidRPr="00491045">
        <w:rPr>
          <w:i/>
        </w:rPr>
        <w:t>a priori</w:t>
      </w:r>
      <w:r w:rsidRPr="00491045">
        <w:t xml:space="preserve"> wykluczyło występowanie chronionych gatunków bezkręgowców wodnych. Poszukiwania chronionych przedstawicieli fauny lądowych bezkręgowców (głównie entomofauny) prowadzono metodą „na upatrzonego” okazyjnie podczas wszystkich kontroli terenowych przypadających na godziny dzienne.</w:t>
      </w:r>
    </w:p>
    <w:p w14:paraId="4A0EA6A9" w14:textId="77777777" w:rsidR="004A48B4" w:rsidRPr="00491045" w:rsidRDefault="004A48B4" w:rsidP="004A48B4">
      <w:pPr>
        <w:spacing w:line="360" w:lineRule="auto"/>
        <w:rPr>
          <w:noProof/>
          <w:lang w:eastAsia="pl-PL"/>
        </w:rPr>
      </w:pPr>
    </w:p>
    <w:p w14:paraId="2F1C70AC" w14:textId="77777777" w:rsidR="004A48B4" w:rsidRPr="00491045" w:rsidRDefault="004A48B4" w:rsidP="004A48B4">
      <w:pPr>
        <w:rPr>
          <w:b/>
        </w:rPr>
      </w:pPr>
      <w:r w:rsidRPr="00491045">
        <w:rPr>
          <w:b/>
        </w:rPr>
        <w:t>WYNIKI INWENTARYZACJI FAUNY</w:t>
      </w:r>
    </w:p>
    <w:p w14:paraId="711B30B3" w14:textId="77777777" w:rsidR="004A48B4" w:rsidRPr="00491045" w:rsidRDefault="004A48B4" w:rsidP="004A48B4"/>
    <w:p w14:paraId="3B284866" w14:textId="77777777" w:rsidR="004A48B4" w:rsidRPr="00491045" w:rsidRDefault="004A48B4" w:rsidP="004A48B4">
      <w:pPr>
        <w:spacing w:line="360" w:lineRule="auto"/>
        <w:rPr>
          <w:b/>
        </w:rPr>
      </w:pPr>
      <w:r w:rsidRPr="00491045">
        <w:rPr>
          <w:b/>
        </w:rPr>
        <w:t>Ptaki</w:t>
      </w:r>
    </w:p>
    <w:p w14:paraId="136E572F" w14:textId="77777777" w:rsidR="004A48B4" w:rsidRPr="00491045" w:rsidRDefault="004A48B4" w:rsidP="004A48B4">
      <w:pPr>
        <w:spacing w:line="360" w:lineRule="auto"/>
        <w:jc w:val="both"/>
        <w:rPr>
          <w:lang w:eastAsia="pl-PL"/>
        </w:rPr>
      </w:pPr>
      <w:r w:rsidRPr="00491045">
        <w:t xml:space="preserve">Inwentaryzacja wykazała 17 gatunków ptaków.  21 gatunków tworzących wykazany zespół awifauny rejonu inwestycji objętych jest w kraju ścisłą ochroną gatunkową (gatunki wymienione w załączniku </w:t>
      </w:r>
      <w:r w:rsidRPr="00491045">
        <w:rPr>
          <w:lang w:eastAsia="pl-PL"/>
        </w:rPr>
        <w:t>1 do rozporządzenia Ministra Środowiska w Sprawie Ochrony Gatunkowej Zwierząt  z dnia 7 października 2014r.), a 1 objęty jest ochroną częściową (załącznik 2 do ww. rozporządzenia). Nie występowały wśród nich gatunki</w:t>
      </w:r>
      <w:r w:rsidRPr="00491045">
        <w:t xml:space="preserve">  wymienione w zał. I Dyrektywy Ptasiej ani zagrożone w kraju (tj. wyszczególnione na Czerwonej liście </w:t>
      </w:r>
      <w:r w:rsidRPr="00491045">
        <w:rPr>
          <w:lang w:eastAsia="pl-PL"/>
        </w:rPr>
        <w:t xml:space="preserve">zwierząt ginących i zagrożonych w Polsce)  – tab.3. Wszystkie stwierdzone gatunki należą do rozpowszechnionych i posiadających status średnio licznych lub licznych w odpowiednich dla nich środowiskach zarówno na terenie kraju jak i na Pomorzu (Tomiałojć i Stawarczyk 2003, Sikora i inni 2007, Chodkiewicz i inni 2013, Neubauer i inni 2015 oraz źródło internetowe [1]). </w:t>
      </w:r>
    </w:p>
    <w:p w14:paraId="0B136FA8" w14:textId="77777777" w:rsidR="004A48B4" w:rsidRPr="00491045" w:rsidRDefault="004A48B4" w:rsidP="004A48B4">
      <w:pPr>
        <w:spacing w:line="360" w:lineRule="auto"/>
        <w:jc w:val="both"/>
        <w:rPr>
          <w:lang w:eastAsia="pl-PL"/>
        </w:rPr>
      </w:pPr>
      <w:r w:rsidRPr="00491045">
        <w:rPr>
          <w:lang w:eastAsia="pl-PL"/>
        </w:rPr>
        <w:lastRenderedPageBreak/>
        <w:t>Większość, ze stwierdzonych gatunków i par lęgowych stanowiły ptaki związane biologią rozrodu z występującym w sąsiedztwie miejsca lokalizacji inwestycji zabudowaniami gospodarstwa rolnego (dymówka, oknówka, pliszka siwa, kopciuszek) i związane z nienarażonymi na jakiekolwiek oddziaływanie inwestycji zbiorowiskami krzewów lub zadrzewieniami występującymi w otulinie wyznaczonej strefy inwentaryzacji (trznadel, bogatka, modraszka, piecuszek, cierniówka).</w:t>
      </w:r>
    </w:p>
    <w:p w14:paraId="03AF41BF" w14:textId="77777777" w:rsidR="004A48B4" w:rsidRPr="00491045" w:rsidRDefault="004A48B4" w:rsidP="004A48B4">
      <w:pPr>
        <w:spacing w:line="360" w:lineRule="auto"/>
        <w:jc w:val="both"/>
      </w:pPr>
      <w:r w:rsidRPr="00491045">
        <w:rPr>
          <w:lang w:eastAsia="pl-PL"/>
        </w:rPr>
        <w:t>Praktycznie cały wykaz zespołu awifauny ściśle związany jest z otwartym krajobrazem polnym i sąsiadującym kompleksem leśnym.</w:t>
      </w:r>
    </w:p>
    <w:p w14:paraId="7579FB53" w14:textId="77777777" w:rsidR="004A48B4" w:rsidRPr="00491045" w:rsidRDefault="004A48B4" w:rsidP="004A48B4">
      <w:pPr>
        <w:rPr>
          <w:noProof/>
          <w:lang w:eastAsia="pl-PL"/>
        </w:rPr>
      </w:pPr>
    </w:p>
    <w:p w14:paraId="63AB8F2B" w14:textId="77777777" w:rsidR="004A48B4" w:rsidRPr="00491045" w:rsidRDefault="004A48B4" w:rsidP="004A48B4">
      <w:pPr>
        <w:rPr>
          <w:noProof/>
          <w:lang w:eastAsia="pl-PL"/>
        </w:rPr>
      </w:pPr>
    </w:p>
    <w:p w14:paraId="47A053BD" w14:textId="77777777" w:rsidR="004A48B4" w:rsidRPr="00491045" w:rsidRDefault="004A48B4" w:rsidP="004A48B4">
      <w:pPr>
        <w:ind w:left="709" w:hanging="709"/>
      </w:pPr>
      <w:r w:rsidRPr="00491045">
        <w:t xml:space="preserve">Tab. 2. Wykaz stanowisk gatunków chronionych ptaków lęgowych stwierdzonych w rejonie planowanej inwestycji  </w:t>
      </w:r>
    </w:p>
    <w:p w14:paraId="6CB961CF" w14:textId="77777777" w:rsidR="004A48B4" w:rsidRPr="00491045" w:rsidRDefault="004A48B4" w:rsidP="004A48B4"/>
    <w:p w14:paraId="1EEA2E79" w14:textId="77777777" w:rsidR="004A48B4" w:rsidRPr="00491045" w:rsidRDefault="004A48B4" w:rsidP="004A48B4">
      <w:pPr>
        <w:spacing w:line="360" w:lineRule="auto"/>
        <w:rPr>
          <w:u w:val="single"/>
        </w:rPr>
      </w:pPr>
      <w:r w:rsidRPr="00491045">
        <w:rPr>
          <w:u w:val="single"/>
        </w:rPr>
        <w:t>Objaśnienia do tabeli</w:t>
      </w:r>
    </w:p>
    <w:p w14:paraId="19059D91" w14:textId="77777777" w:rsidR="004A48B4" w:rsidRPr="00491045" w:rsidRDefault="004A48B4" w:rsidP="004A48B4">
      <w:pPr>
        <w:spacing w:line="360" w:lineRule="auto"/>
        <w:ind w:left="426" w:hanging="34"/>
      </w:pPr>
      <w:r w:rsidRPr="00491045">
        <w:t>W ostatniej kolumnie /KATEGORIA LEGOWOŚCI/ zamieszczono najwyższe kategorie lęgowości stwierdzone podczas całej inwentaryzacji (stosowano kryteria lęgowości za Sikora i inni 2007):</w:t>
      </w:r>
    </w:p>
    <w:p w14:paraId="077A93B4" w14:textId="77777777" w:rsidR="004A48B4" w:rsidRPr="00491045" w:rsidRDefault="004A48B4" w:rsidP="004A48B4">
      <w:pPr>
        <w:spacing w:line="276" w:lineRule="auto"/>
        <w:ind w:left="567" w:hanging="34"/>
      </w:pPr>
    </w:p>
    <w:p w14:paraId="04811392" w14:textId="77777777" w:rsidR="004A48B4" w:rsidRPr="00491045" w:rsidRDefault="004A48B4" w:rsidP="004A48B4">
      <w:pPr>
        <w:spacing w:line="276" w:lineRule="auto"/>
        <w:ind w:left="567" w:hanging="34"/>
      </w:pPr>
      <w:r w:rsidRPr="00491045">
        <w:t>B- gniazdowanie prawdopodobne</w:t>
      </w:r>
    </w:p>
    <w:tbl>
      <w:tblPr>
        <w:tblStyle w:val="Tabela-Siatka"/>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6"/>
        <w:gridCol w:w="7997"/>
      </w:tblGrid>
      <w:tr w:rsidR="00491045" w:rsidRPr="00491045" w14:paraId="7F00CE1F" w14:textId="77777777" w:rsidTr="008554B3">
        <w:tc>
          <w:tcPr>
            <w:tcW w:w="581" w:type="dxa"/>
          </w:tcPr>
          <w:p w14:paraId="66D87DD6" w14:textId="77777777" w:rsidR="004A48B4" w:rsidRPr="00491045" w:rsidRDefault="004A48B4" w:rsidP="004A48B4">
            <w:pPr>
              <w:spacing w:line="276" w:lineRule="auto"/>
              <w:rPr>
                <w:sz w:val="24"/>
                <w:szCs w:val="24"/>
              </w:rPr>
            </w:pPr>
            <w:r w:rsidRPr="00491045">
              <w:rPr>
                <w:sz w:val="24"/>
                <w:szCs w:val="24"/>
              </w:rPr>
              <w:t>(p)</w:t>
            </w:r>
          </w:p>
        </w:tc>
        <w:tc>
          <w:tcPr>
            <w:tcW w:w="8032" w:type="dxa"/>
          </w:tcPr>
          <w:p w14:paraId="1A60649E" w14:textId="77777777" w:rsidR="004A48B4" w:rsidRPr="00491045" w:rsidRDefault="004A48B4" w:rsidP="004A48B4">
            <w:pPr>
              <w:autoSpaceDE w:val="0"/>
              <w:autoSpaceDN w:val="0"/>
              <w:adjustRightInd w:val="0"/>
              <w:spacing w:line="276" w:lineRule="auto"/>
              <w:rPr>
                <w:sz w:val="24"/>
                <w:szCs w:val="24"/>
              </w:rPr>
            </w:pPr>
            <w:r w:rsidRPr="00491045">
              <w:rPr>
                <w:sz w:val="24"/>
                <w:szCs w:val="24"/>
              </w:rPr>
              <w:t>-para ptaków obserwowana w okresie i siedlisku l</w:t>
            </w:r>
            <w:r w:rsidRPr="00491045">
              <w:rPr>
                <w:rFonts w:eastAsia="TimesNewRoman"/>
                <w:sz w:val="24"/>
                <w:szCs w:val="24"/>
              </w:rPr>
              <w:t>ę</w:t>
            </w:r>
            <w:r w:rsidRPr="00491045">
              <w:rPr>
                <w:sz w:val="24"/>
                <w:szCs w:val="24"/>
              </w:rPr>
              <w:t>gowym</w:t>
            </w:r>
          </w:p>
        </w:tc>
      </w:tr>
      <w:tr w:rsidR="00491045" w:rsidRPr="00491045" w14:paraId="4A98382E" w14:textId="77777777" w:rsidTr="008554B3">
        <w:tc>
          <w:tcPr>
            <w:tcW w:w="581" w:type="dxa"/>
          </w:tcPr>
          <w:p w14:paraId="5CF07B76" w14:textId="77777777" w:rsidR="004A48B4" w:rsidRPr="00491045" w:rsidRDefault="004A48B4" w:rsidP="004A48B4">
            <w:pPr>
              <w:spacing w:line="276" w:lineRule="auto"/>
              <w:rPr>
                <w:sz w:val="24"/>
                <w:szCs w:val="24"/>
              </w:rPr>
            </w:pPr>
            <w:r w:rsidRPr="00491045">
              <w:rPr>
                <w:sz w:val="24"/>
                <w:szCs w:val="24"/>
              </w:rPr>
              <w:t>(te)</w:t>
            </w:r>
          </w:p>
        </w:tc>
        <w:tc>
          <w:tcPr>
            <w:tcW w:w="8032" w:type="dxa"/>
          </w:tcPr>
          <w:p w14:paraId="10BD55FB" w14:textId="77777777" w:rsidR="004A48B4" w:rsidRPr="00491045" w:rsidRDefault="004A48B4" w:rsidP="004A48B4">
            <w:pPr>
              <w:spacing w:line="276" w:lineRule="auto"/>
              <w:rPr>
                <w:sz w:val="24"/>
                <w:szCs w:val="24"/>
              </w:rPr>
            </w:pPr>
            <w:r w:rsidRPr="00491045">
              <w:rPr>
                <w:sz w:val="24"/>
                <w:szCs w:val="24"/>
              </w:rPr>
              <w:t>-zaj</w:t>
            </w:r>
            <w:r w:rsidRPr="00491045">
              <w:rPr>
                <w:rFonts w:eastAsia="TimesNewRoman"/>
                <w:sz w:val="24"/>
                <w:szCs w:val="24"/>
              </w:rPr>
              <w:t>ę</w:t>
            </w:r>
            <w:r w:rsidRPr="00491045">
              <w:rPr>
                <w:sz w:val="24"/>
                <w:szCs w:val="24"/>
              </w:rPr>
              <w:t>te terytorium l</w:t>
            </w:r>
            <w:r w:rsidRPr="00491045">
              <w:rPr>
                <w:rFonts w:eastAsia="TimesNewRoman"/>
                <w:sz w:val="24"/>
                <w:szCs w:val="24"/>
              </w:rPr>
              <w:t>ę</w:t>
            </w:r>
            <w:r w:rsidRPr="00491045">
              <w:rPr>
                <w:sz w:val="24"/>
                <w:szCs w:val="24"/>
              </w:rPr>
              <w:t>gowe</w:t>
            </w:r>
          </w:p>
        </w:tc>
      </w:tr>
      <w:tr w:rsidR="00491045" w:rsidRPr="00491045" w14:paraId="2B2C7D8B" w14:textId="77777777" w:rsidTr="008554B3">
        <w:tc>
          <w:tcPr>
            <w:tcW w:w="581" w:type="dxa"/>
          </w:tcPr>
          <w:p w14:paraId="4CB006D1" w14:textId="77777777" w:rsidR="004A48B4" w:rsidRPr="00491045" w:rsidRDefault="004A48B4" w:rsidP="004A48B4">
            <w:pPr>
              <w:spacing w:line="276" w:lineRule="auto"/>
              <w:rPr>
                <w:sz w:val="24"/>
                <w:szCs w:val="24"/>
              </w:rPr>
            </w:pPr>
            <w:r w:rsidRPr="00491045">
              <w:rPr>
                <w:sz w:val="24"/>
                <w:szCs w:val="24"/>
              </w:rPr>
              <w:t>(kt)</w:t>
            </w:r>
          </w:p>
        </w:tc>
        <w:tc>
          <w:tcPr>
            <w:tcW w:w="8032" w:type="dxa"/>
          </w:tcPr>
          <w:p w14:paraId="18024C0E" w14:textId="77777777" w:rsidR="004A48B4" w:rsidRPr="00491045" w:rsidRDefault="004A48B4" w:rsidP="004A48B4">
            <w:pPr>
              <w:autoSpaceDE w:val="0"/>
              <w:autoSpaceDN w:val="0"/>
              <w:adjustRightInd w:val="0"/>
              <w:spacing w:line="276" w:lineRule="auto"/>
              <w:rPr>
                <w:sz w:val="24"/>
                <w:szCs w:val="24"/>
              </w:rPr>
            </w:pPr>
            <w:r w:rsidRPr="00491045">
              <w:rPr>
                <w:sz w:val="24"/>
                <w:szCs w:val="24"/>
              </w:rPr>
              <w:t>-kopulacja, toki</w:t>
            </w:r>
          </w:p>
        </w:tc>
      </w:tr>
      <w:tr w:rsidR="00491045" w:rsidRPr="00491045" w14:paraId="69E37F2F" w14:textId="77777777" w:rsidTr="008554B3">
        <w:tc>
          <w:tcPr>
            <w:tcW w:w="581" w:type="dxa"/>
          </w:tcPr>
          <w:p w14:paraId="64D909C5" w14:textId="77777777" w:rsidR="004A48B4" w:rsidRPr="00491045" w:rsidRDefault="004A48B4" w:rsidP="004A48B4">
            <w:pPr>
              <w:spacing w:line="276" w:lineRule="auto"/>
              <w:rPr>
                <w:sz w:val="24"/>
                <w:szCs w:val="24"/>
              </w:rPr>
            </w:pPr>
            <w:r w:rsidRPr="00491045">
              <w:rPr>
                <w:sz w:val="24"/>
                <w:szCs w:val="24"/>
              </w:rPr>
              <w:t>(np)</w:t>
            </w:r>
          </w:p>
        </w:tc>
        <w:tc>
          <w:tcPr>
            <w:tcW w:w="8032" w:type="dxa"/>
          </w:tcPr>
          <w:p w14:paraId="7558C752" w14:textId="77777777" w:rsidR="004A48B4" w:rsidRPr="00491045" w:rsidRDefault="004A48B4" w:rsidP="004A48B4">
            <w:pPr>
              <w:autoSpaceDE w:val="0"/>
              <w:autoSpaceDN w:val="0"/>
              <w:adjustRightInd w:val="0"/>
              <w:spacing w:line="276" w:lineRule="auto"/>
              <w:rPr>
                <w:sz w:val="24"/>
                <w:szCs w:val="24"/>
              </w:rPr>
            </w:pPr>
            <w:r w:rsidRPr="00491045">
              <w:rPr>
                <w:sz w:val="24"/>
                <w:szCs w:val="24"/>
              </w:rPr>
              <w:t>-niepokój sugeruj</w:t>
            </w:r>
            <w:r w:rsidRPr="00491045">
              <w:rPr>
                <w:rFonts w:eastAsia="TimesNewRoman"/>
                <w:sz w:val="24"/>
                <w:szCs w:val="24"/>
              </w:rPr>
              <w:t>ą</w:t>
            </w:r>
            <w:r w:rsidRPr="00491045">
              <w:rPr>
                <w:sz w:val="24"/>
                <w:szCs w:val="24"/>
              </w:rPr>
              <w:t>cy blisko</w:t>
            </w:r>
            <w:r w:rsidRPr="00491045">
              <w:rPr>
                <w:rFonts w:eastAsia="TimesNewRoman"/>
                <w:sz w:val="24"/>
                <w:szCs w:val="24"/>
              </w:rPr>
              <w:t xml:space="preserve">ść </w:t>
            </w:r>
            <w:r w:rsidRPr="00491045">
              <w:rPr>
                <w:sz w:val="24"/>
                <w:szCs w:val="24"/>
              </w:rPr>
              <w:t>gniazda</w:t>
            </w:r>
          </w:p>
        </w:tc>
      </w:tr>
      <w:tr w:rsidR="004A48B4" w:rsidRPr="00491045" w14:paraId="29A0698F" w14:textId="77777777" w:rsidTr="008554B3">
        <w:tc>
          <w:tcPr>
            <w:tcW w:w="581" w:type="dxa"/>
          </w:tcPr>
          <w:p w14:paraId="57932B94" w14:textId="77777777" w:rsidR="004A48B4" w:rsidRPr="00491045" w:rsidRDefault="004A48B4" w:rsidP="004A48B4">
            <w:pPr>
              <w:spacing w:line="276" w:lineRule="auto"/>
              <w:rPr>
                <w:sz w:val="24"/>
                <w:szCs w:val="24"/>
              </w:rPr>
            </w:pPr>
            <w:r w:rsidRPr="00491045">
              <w:rPr>
                <w:sz w:val="24"/>
                <w:szCs w:val="24"/>
              </w:rPr>
              <w:t>(bu)</w:t>
            </w:r>
          </w:p>
        </w:tc>
        <w:tc>
          <w:tcPr>
            <w:tcW w:w="8032" w:type="dxa"/>
          </w:tcPr>
          <w:p w14:paraId="43FBB01F" w14:textId="77777777" w:rsidR="004A48B4" w:rsidRPr="00491045" w:rsidRDefault="004A48B4" w:rsidP="004A48B4">
            <w:pPr>
              <w:spacing w:line="276" w:lineRule="auto"/>
              <w:rPr>
                <w:sz w:val="24"/>
                <w:szCs w:val="24"/>
              </w:rPr>
            </w:pPr>
            <w:r w:rsidRPr="00491045">
              <w:rPr>
                <w:sz w:val="24"/>
                <w:szCs w:val="24"/>
              </w:rPr>
              <w:t>- budowa gniazda – ptaki z materiałem gniazdowym w środowisku odpowiednim do gniazdowania</w:t>
            </w:r>
          </w:p>
        </w:tc>
      </w:tr>
    </w:tbl>
    <w:p w14:paraId="09FE53B1" w14:textId="77777777" w:rsidR="004A48B4" w:rsidRPr="00491045" w:rsidRDefault="004A48B4" w:rsidP="004A48B4">
      <w:pPr>
        <w:autoSpaceDE w:val="0"/>
        <w:autoSpaceDN w:val="0"/>
        <w:adjustRightInd w:val="0"/>
        <w:spacing w:line="276" w:lineRule="auto"/>
        <w:ind w:left="567"/>
      </w:pPr>
    </w:p>
    <w:p w14:paraId="7CDD5E60" w14:textId="77777777" w:rsidR="004A48B4" w:rsidRPr="00491045" w:rsidRDefault="004A48B4" w:rsidP="004A48B4">
      <w:pPr>
        <w:autoSpaceDE w:val="0"/>
        <w:autoSpaceDN w:val="0"/>
        <w:adjustRightInd w:val="0"/>
        <w:spacing w:line="276" w:lineRule="auto"/>
        <w:ind w:left="567"/>
      </w:pPr>
      <w:r w:rsidRPr="00491045">
        <w:t>C-gniazdowanie pewne</w:t>
      </w:r>
    </w:p>
    <w:tbl>
      <w:tblPr>
        <w:tblStyle w:val="Tabela-Siatka"/>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7863"/>
      </w:tblGrid>
      <w:tr w:rsidR="00491045" w:rsidRPr="00491045" w14:paraId="689C50BD" w14:textId="77777777" w:rsidTr="008554B3">
        <w:tc>
          <w:tcPr>
            <w:tcW w:w="697" w:type="dxa"/>
          </w:tcPr>
          <w:p w14:paraId="537A881A" w14:textId="77777777" w:rsidR="004A48B4" w:rsidRPr="00491045" w:rsidRDefault="004A48B4" w:rsidP="004A48B4">
            <w:pPr>
              <w:spacing w:line="276" w:lineRule="auto"/>
              <w:rPr>
                <w:sz w:val="24"/>
                <w:szCs w:val="24"/>
              </w:rPr>
            </w:pPr>
            <w:r w:rsidRPr="00491045">
              <w:rPr>
                <w:sz w:val="24"/>
                <w:szCs w:val="24"/>
              </w:rPr>
              <w:t>(gns)</w:t>
            </w:r>
          </w:p>
        </w:tc>
        <w:tc>
          <w:tcPr>
            <w:tcW w:w="7916" w:type="dxa"/>
          </w:tcPr>
          <w:p w14:paraId="1EC437C5" w14:textId="77777777" w:rsidR="004A48B4" w:rsidRPr="00491045" w:rsidRDefault="004A48B4" w:rsidP="004A48B4">
            <w:pPr>
              <w:autoSpaceDE w:val="0"/>
              <w:autoSpaceDN w:val="0"/>
              <w:adjustRightInd w:val="0"/>
              <w:spacing w:line="276" w:lineRule="auto"/>
              <w:rPr>
                <w:sz w:val="24"/>
                <w:szCs w:val="24"/>
              </w:rPr>
            </w:pPr>
            <w:r w:rsidRPr="00491045">
              <w:rPr>
                <w:sz w:val="24"/>
                <w:szCs w:val="24"/>
              </w:rPr>
              <w:t>-gniazdo nowe lub skorupy jaj z danego roku</w:t>
            </w:r>
          </w:p>
        </w:tc>
      </w:tr>
      <w:tr w:rsidR="00491045" w:rsidRPr="00491045" w14:paraId="421FD57A" w14:textId="77777777" w:rsidTr="008554B3">
        <w:tc>
          <w:tcPr>
            <w:tcW w:w="697" w:type="dxa"/>
          </w:tcPr>
          <w:p w14:paraId="4FD24A23" w14:textId="77777777" w:rsidR="004A48B4" w:rsidRPr="00491045" w:rsidRDefault="004A48B4" w:rsidP="004A48B4">
            <w:pPr>
              <w:spacing w:line="276" w:lineRule="auto"/>
              <w:rPr>
                <w:sz w:val="24"/>
                <w:szCs w:val="24"/>
              </w:rPr>
            </w:pPr>
            <w:r w:rsidRPr="00491045">
              <w:rPr>
                <w:sz w:val="24"/>
                <w:szCs w:val="24"/>
              </w:rPr>
              <w:t>(mło)</w:t>
            </w:r>
          </w:p>
        </w:tc>
        <w:tc>
          <w:tcPr>
            <w:tcW w:w="7916" w:type="dxa"/>
          </w:tcPr>
          <w:p w14:paraId="5172F4A2" w14:textId="77777777" w:rsidR="004A48B4" w:rsidRPr="00491045" w:rsidRDefault="004A48B4" w:rsidP="004A48B4">
            <w:pPr>
              <w:spacing w:line="276" w:lineRule="auto"/>
              <w:rPr>
                <w:sz w:val="24"/>
                <w:szCs w:val="24"/>
              </w:rPr>
            </w:pPr>
            <w:r w:rsidRPr="00491045">
              <w:rPr>
                <w:sz w:val="24"/>
                <w:szCs w:val="24"/>
              </w:rPr>
              <w:t>-młode zagniazdowniki słabo lotne/nielotne albo podloty gniazdowników poza gniazdem</w:t>
            </w:r>
          </w:p>
        </w:tc>
      </w:tr>
      <w:tr w:rsidR="00491045" w:rsidRPr="00491045" w14:paraId="3F1F887A" w14:textId="77777777" w:rsidTr="008554B3">
        <w:tc>
          <w:tcPr>
            <w:tcW w:w="697" w:type="dxa"/>
          </w:tcPr>
          <w:p w14:paraId="5A4D6F01" w14:textId="77777777" w:rsidR="004A48B4" w:rsidRPr="00491045" w:rsidRDefault="004A48B4" w:rsidP="004A48B4">
            <w:pPr>
              <w:spacing w:line="276" w:lineRule="auto"/>
              <w:rPr>
                <w:sz w:val="24"/>
                <w:szCs w:val="24"/>
              </w:rPr>
            </w:pPr>
            <w:r w:rsidRPr="00491045">
              <w:rPr>
                <w:sz w:val="24"/>
                <w:szCs w:val="24"/>
              </w:rPr>
              <w:t>(pod)</w:t>
            </w:r>
          </w:p>
        </w:tc>
        <w:tc>
          <w:tcPr>
            <w:tcW w:w="7916" w:type="dxa"/>
          </w:tcPr>
          <w:p w14:paraId="67A8505A" w14:textId="77777777" w:rsidR="004A48B4" w:rsidRPr="00491045" w:rsidRDefault="004A48B4" w:rsidP="004A48B4">
            <w:pPr>
              <w:autoSpaceDE w:val="0"/>
              <w:autoSpaceDN w:val="0"/>
              <w:adjustRightInd w:val="0"/>
              <w:spacing w:line="276" w:lineRule="auto"/>
              <w:rPr>
                <w:sz w:val="24"/>
                <w:szCs w:val="24"/>
              </w:rPr>
            </w:pPr>
            <w:r w:rsidRPr="00491045">
              <w:rPr>
                <w:sz w:val="24"/>
                <w:szCs w:val="24"/>
              </w:rPr>
              <w:t>-ptaki z pokarmem lub odchodami piskl</w:t>
            </w:r>
            <w:r w:rsidRPr="00491045">
              <w:rPr>
                <w:rFonts w:eastAsia="TimesNewRoman"/>
                <w:sz w:val="24"/>
                <w:szCs w:val="24"/>
              </w:rPr>
              <w:t>ą</w:t>
            </w:r>
            <w:r w:rsidRPr="00491045">
              <w:rPr>
                <w:sz w:val="24"/>
                <w:szCs w:val="24"/>
              </w:rPr>
              <w:t>t</w:t>
            </w:r>
          </w:p>
        </w:tc>
      </w:tr>
      <w:tr w:rsidR="004A48B4" w:rsidRPr="00491045" w14:paraId="5EDA3021" w14:textId="77777777" w:rsidTr="008554B3">
        <w:tc>
          <w:tcPr>
            <w:tcW w:w="697" w:type="dxa"/>
          </w:tcPr>
          <w:p w14:paraId="37C38CDC" w14:textId="77777777" w:rsidR="004A48B4" w:rsidRPr="00491045" w:rsidRDefault="004A48B4" w:rsidP="004A48B4">
            <w:pPr>
              <w:spacing w:line="276" w:lineRule="auto"/>
              <w:rPr>
                <w:sz w:val="24"/>
                <w:szCs w:val="24"/>
              </w:rPr>
            </w:pPr>
            <w:r w:rsidRPr="00491045">
              <w:rPr>
                <w:sz w:val="24"/>
                <w:szCs w:val="24"/>
              </w:rPr>
              <w:t>(pis)</w:t>
            </w:r>
          </w:p>
        </w:tc>
        <w:tc>
          <w:tcPr>
            <w:tcW w:w="7916" w:type="dxa"/>
          </w:tcPr>
          <w:p w14:paraId="63FF93E9" w14:textId="77777777" w:rsidR="004A48B4" w:rsidRPr="00491045" w:rsidRDefault="004A48B4" w:rsidP="004A48B4">
            <w:pPr>
              <w:autoSpaceDE w:val="0"/>
              <w:autoSpaceDN w:val="0"/>
              <w:adjustRightInd w:val="0"/>
              <w:spacing w:line="276" w:lineRule="auto"/>
              <w:rPr>
                <w:sz w:val="24"/>
                <w:szCs w:val="24"/>
              </w:rPr>
            </w:pPr>
            <w:r w:rsidRPr="00491045">
              <w:rPr>
                <w:sz w:val="24"/>
                <w:szCs w:val="24"/>
              </w:rPr>
              <w:t>-gniazdo z pisklętami</w:t>
            </w:r>
          </w:p>
        </w:tc>
      </w:tr>
    </w:tbl>
    <w:p w14:paraId="73753DB3" w14:textId="77777777" w:rsidR="004A48B4" w:rsidRPr="00491045" w:rsidRDefault="004A48B4" w:rsidP="004A48B4"/>
    <w:p w14:paraId="73CCE274" w14:textId="34160660" w:rsidR="004A48B4" w:rsidRDefault="004A48B4" w:rsidP="004A48B4"/>
    <w:p w14:paraId="4BFF72BB" w14:textId="21E15251" w:rsidR="00491045" w:rsidRDefault="00491045" w:rsidP="004A48B4"/>
    <w:p w14:paraId="5C1FB3DB" w14:textId="311FFC3F" w:rsidR="00491045" w:rsidRDefault="00491045" w:rsidP="004A48B4"/>
    <w:p w14:paraId="331CDB99" w14:textId="75215256" w:rsidR="0067487C" w:rsidRDefault="0067487C" w:rsidP="004A48B4"/>
    <w:p w14:paraId="1A6095F5" w14:textId="066598AC" w:rsidR="0067487C" w:rsidRDefault="0067487C" w:rsidP="004A48B4"/>
    <w:p w14:paraId="49F930B1" w14:textId="77777777" w:rsidR="0067487C" w:rsidRDefault="0067487C" w:rsidP="004A48B4"/>
    <w:p w14:paraId="0F641396" w14:textId="0D501B6A" w:rsidR="00491045" w:rsidRDefault="00491045" w:rsidP="004A48B4"/>
    <w:p w14:paraId="553874A5" w14:textId="77777777" w:rsidR="00491045" w:rsidRPr="00491045" w:rsidRDefault="00491045" w:rsidP="004A48B4"/>
    <w:tbl>
      <w:tblPr>
        <w:tblW w:w="737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9"/>
        <w:gridCol w:w="1701"/>
        <w:gridCol w:w="1843"/>
        <w:gridCol w:w="1134"/>
        <w:gridCol w:w="1134"/>
      </w:tblGrid>
      <w:tr w:rsidR="00491045" w:rsidRPr="00491045" w14:paraId="48D3602A" w14:textId="77777777" w:rsidTr="008554B3">
        <w:trPr>
          <w:trHeight w:val="288"/>
        </w:trPr>
        <w:tc>
          <w:tcPr>
            <w:tcW w:w="1559" w:type="dxa"/>
            <w:shd w:val="clear" w:color="auto" w:fill="EEECE1" w:themeFill="background2"/>
            <w:vAlign w:val="center"/>
          </w:tcPr>
          <w:p w14:paraId="161861AC" w14:textId="77777777" w:rsidR="004A48B4" w:rsidRPr="00491045" w:rsidRDefault="004A48B4" w:rsidP="004A48B4">
            <w:pPr>
              <w:ind w:left="-70" w:right="-70"/>
              <w:jc w:val="center"/>
              <w:rPr>
                <w:b/>
                <w:sz w:val="18"/>
                <w:szCs w:val="18"/>
                <w:lang w:eastAsia="pl-PL"/>
              </w:rPr>
            </w:pPr>
            <w:r w:rsidRPr="00491045">
              <w:rPr>
                <w:b/>
                <w:sz w:val="18"/>
                <w:szCs w:val="18"/>
                <w:lang w:eastAsia="pl-PL"/>
              </w:rPr>
              <w:lastRenderedPageBreak/>
              <w:t>Lp.</w:t>
            </w:r>
          </w:p>
        </w:tc>
        <w:tc>
          <w:tcPr>
            <w:tcW w:w="1701" w:type="dxa"/>
            <w:shd w:val="clear" w:color="auto" w:fill="EEECE1" w:themeFill="background2"/>
            <w:noWrap/>
            <w:vAlign w:val="center"/>
            <w:hideMark/>
          </w:tcPr>
          <w:p w14:paraId="4067BBC1" w14:textId="77777777" w:rsidR="004A48B4" w:rsidRPr="00491045" w:rsidRDefault="004A48B4" w:rsidP="004A48B4">
            <w:pPr>
              <w:jc w:val="center"/>
              <w:rPr>
                <w:b/>
                <w:sz w:val="18"/>
                <w:szCs w:val="18"/>
                <w:lang w:eastAsia="pl-PL"/>
              </w:rPr>
            </w:pPr>
            <w:r w:rsidRPr="00491045">
              <w:rPr>
                <w:b/>
                <w:sz w:val="18"/>
                <w:szCs w:val="18"/>
                <w:lang w:eastAsia="pl-PL"/>
              </w:rPr>
              <w:t>NAZWA</w:t>
            </w:r>
          </w:p>
          <w:p w14:paraId="669AC4C3" w14:textId="77777777" w:rsidR="004A48B4" w:rsidRPr="00491045" w:rsidRDefault="004A48B4" w:rsidP="004A48B4">
            <w:pPr>
              <w:jc w:val="center"/>
              <w:rPr>
                <w:b/>
                <w:sz w:val="18"/>
                <w:szCs w:val="18"/>
                <w:lang w:eastAsia="pl-PL"/>
              </w:rPr>
            </w:pPr>
            <w:r w:rsidRPr="00491045">
              <w:rPr>
                <w:b/>
                <w:sz w:val="18"/>
                <w:szCs w:val="18"/>
                <w:lang w:eastAsia="pl-PL"/>
              </w:rPr>
              <w:t>POLSKA</w:t>
            </w:r>
          </w:p>
        </w:tc>
        <w:tc>
          <w:tcPr>
            <w:tcW w:w="1843" w:type="dxa"/>
            <w:shd w:val="clear" w:color="auto" w:fill="EEECE1" w:themeFill="background2"/>
            <w:noWrap/>
            <w:vAlign w:val="center"/>
            <w:hideMark/>
          </w:tcPr>
          <w:p w14:paraId="5A7B4B06" w14:textId="77777777" w:rsidR="004A48B4" w:rsidRPr="00491045" w:rsidRDefault="004A48B4" w:rsidP="004A48B4">
            <w:pPr>
              <w:jc w:val="center"/>
              <w:rPr>
                <w:b/>
                <w:sz w:val="18"/>
                <w:szCs w:val="18"/>
                <w:lang w:eastAsia="pl-PL"/>
              </w:rPr>
            </w:pPr>
            <w:r w:rsidRPr="00491045">
              <w:rPr>
                <w:b/>
                <w:sz w:val="18"/>
                <w:szCs w:val="18"/>
                <w:lang w:eastAsia="pl-PL"/>
              </w:rPr>
              <w:t>NAZWA ŁACIŃSKA</w:t>
            </w:r>
          </w:p>
        </w:tc>
        <w:tc>
          <w:tcPr>
            <w:tcW w:w="1134" w:type="dxa"/>
            <w:shd w:val="clear" w:color="auto" w:fill="EEECE1" w:themeFill="background2"/>
            <w:vAlign w:val="center"/>
          </w:tcPr>
          <w:p w14:paraId="46FA0B62" w14:textId="77777777" w:rsidR="004A48B4" w:rsidRPr="00491045" w:rsidRDefault="004A48B4" w:rsidP="004A48B4">
            <w:pPr>
              <w:jc w:val="center"/>
              <w:rPr>
                <w:b/>
                <w:sz w:val="18"/>
                <w:szCs w:val="18"/>
                <w:lang w:eastAsia="pl-PL"/>
              </w:rPr>
            </w:pPr>
            <w:r w:rsidRPr="00491045">
              <w:rPr>
                <w:b/>
                <w:sz w:val="18"/>
                <w:szCs w:val="18"/>
                <w:lang w:eastAsia="pl-PL"/>
              </w:rPr>
              <w:t>LICZBA PAR</w:t>
            </w:r>
          </w:p>
          <w:p w14:paraId="01937F27" w14:textId="77777777" w:rsidR="004A48B4" w:rsidRPr="00491045" w:rsidRDefault="004A48B4" w:rsidP="004A48B4">
            <w:pPr>
              <w:jc w:val="center"/>
              <w:rPr>
                <w:b/>
                <w:sz w:val="18"/>
                <w:szCs w:val="18"/>
                <w:lang w:eastAsia="pl-PL"/>
              </w:rPr>
            </w:pPr>
            <w:r w:rsidRPr="00491045">
              <w:rPr>
                <w:b/>
                <w:sz w:val="18"/>
                <w:szCs w:val="18"/>
                <w:lang w:eastAsia="pl-PL"/>
              </w:rPr>
              <w:t>LĘGOWYCH</w:t>
            </w:r>
          </w:p>
        </w:tc>
        <w:tc>
          <w:tcPr>
            <w:tcW w:w="1134" w:type="dxa"/>
            <w:shd w:val="clear" w:color="auto" w:fill="EEECE1" w:themeFill="background2"/>
            <w:vAlign w:val="center"/>
          </w:tcPr>
          <w:p w14:paraId="1281B8C3" w14:textId="77777777" w:rsidR="004A48B4" w:rsidRPr="00491045" w:rsidRDefault="004A48B4" w:rsidP="004A48B4">
            <w:pPr>
              <w:jc w:val="center"/>
              <w:rPr>
                <w:b/>
                <w:sz w:val="18"/>
                <w:szCs w:val="18"/>
                <w:lang w:eastAsia="pl-PL"/>
              </w:rPr>
            </w:pPr>
            <w:r w:rsidRPr="00491045">
              <w:rPr>
                <w:b/>
                <w:sz w:val="18"/>
                <w:szCs w:val="18"/>
                <w:lang w:eastAsia="pl-PL"/>
              </w:rPr>
              <w:t>KATEGORIA</w:t>
            </w:r>
          </w:p>
          <w:p w14:paraId="1599D029" w14:textId="77777777" w:rsidR="004A48B4" w:rsidRPr="00491045" w:rsidRDefault="004A48B4" w:rsidP="004A48B4">
            <w:pPr>
              <w:jc w:val="center"/>
              <w:rPr>
                <w:b/>
                <w:sz w:val="18"/>
                <w:szCs w:val="18"/>
                <w:lang w:eastAsia="pl-PL"/>
              </w:rPr>
            </w:pPr>
            <w:r w:rsidRPr="00491045">
              <w:rPr>
                <w:b/>
                <w:sz w:val="18"/>
                <w:szCs w:val="18"/>
                <w:lang w:eastAsia="pl-PL"/>
              </w:rPr>
              <w:t>LĘGOWOŚCI</w:t>
            </w:r>
          </w:p>
        </w:tc>
      </w:tr>
      <w:tr w:rsidR="00491045" w:rsidRPr="00491045" w14:paraId="5890A44B" w14:textId="77777777" w:rsidTr="008554B3">
        <w:trPr>
          <w:trHeight w:val="288"/>
        </w:trPr>
        <w:tc>
          <w:tcPr>
            <w:tcW w:w="1559" w:type="dxa"/>
            <w:shd w:val="clear" w:color="auto" w:fill="auto"/>
            <w:vAlign w:val="center"/>
          </w:tcPr>
          <w:p w14:paraId="701D1458" w14:textId="77777777" w:rsidR="004A48B4" w:rsidRPr="00491045" w:rsidRDefault="004A48B4" w:rsidP="004A48B4">
            <w:pPr>
              <w:ind w:left="214"/>
              <w:jc w:val="center"/>
              <w:rPr>
                <w:sz w:val="18"/>
                <w:szCs w:val="18"/>
                <w:lang w:eastAsia="pl-PL"/>
              </w:rPr>
            </w:pPr>
            <w:r w:rsidRPr="00491045">
              <w:rPr>
                <w:sz w:val="18"/>
                <w:szCs w:val="18"/>
                <w:lang w:eastAsia="pl-PL"/>
              </w:rPr>
              <w:t>1</w:t>
            </w:r>
          </w:p>
        </w:tc>
        <w:tc>
          <w:tcPr>
            <w:tcW w:w="1701" w:type="dxa"/>
            <w:shd w:val="clear" w:color="auto" w:fill="auto"/>
            <w:vAlign w:val="center"/>
            <w:hideMark/>
          </w:tcPr>
          <w:p w14:paraId="26A2577A" w14:textId="77777777" w:rsidR="004A48B4" w:rsidRPr="00491045" w:rsidRDefault="004A48B4" w:rsidP="004A48B4">
            <w:pPr>
              <w:rPr>
                <w:sz w:val="18"/>
                <w:szCs w:val="18"/>
                <w:lang w:eastAsia="pl-PL"/>
              </w:rPr>
            </w:pPr>
            <w:r w:rsidRPr="00491045">
              <w:rPr>
                <w:sz w:val="18"/>
                <w:szCs w:val="18"/>
                <w:lang w:eastAsia="pl-PL"/>
              </w:rPr>
              <w:t>Skowronek</w:t>
            </w:r>
          </w:p>
        </w:tc>
        <w:tc>
          <w:tcPr>
            <w:tcW w:w="1843" w:type="dxa"/>
            <w:shd w:val="clear" w:color="auto" w:fill="auto"/>
            <w:vAlign w:val="center"/>
            <w:hideMark/>
          </w:tcPr>
          <w:p w14:paraId="3D029F30" w14:textId="77777777" w:rsidR="004A48B4" w:rsidRPr="00491045" w:rsidRDefault="004A48B4" w:rsidP="004A48B4">
            <w:pPr>
              <w:rPr>
                <w:i/>
                <w:iCs/>
                <w:sz w:val="18"/>
                <w:szCs w:val="18"/>
                <w:lang w:eastAsia="pl-PL"/>
              </w:rPr>
            </w:pPr>
            <w:r w:rsidRPr="00491045">
              <w:rPr>
                <w:i/>
                <w:iCs/>
                <w:sz w:val="18"/>
                <w:szCs w:val="18"/>
                <w:lang w:eastAsia="pl-PL"/>
              </w:rPr>
              <w:t>Alauda arvensis</w:t>
            </w:r>
          </w:p>
        </w:tc>
        <w:tc>
          <w:tcPr>
            <w:tcW w:w="1134" w:type="dxa"/>
            <w:shd w:val="clear" w:color="auto" w:fill="auto"/>
            <w:vAlign w:val="center"/>
          </w:tcPr>
          <w:p w14:paraId="28A1D34C"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6333E2CC" w14:textId="77777777" w:rsidR="004A48B4" w:rsidRPr="00491045" w:rsidRDefault="004A48B4" w:rsidP="004A48B4">
            <w:pPr>
              <w:ind w:left="213"/>
              <w:rPr>
                <w:sz w:val="18"/>
                <w:szCs w:val="18"/>
                <w:lang w:eastAsia="pl-PL"/>
              </w:rPr>
            </w:pPr>
            <w:r w:rsidRPr="00491045">
              <w:rPr>
                <w:sz w:val="18"/>
                <w:szCs w:val="18"/>
                <w:lang w:eastAsia="pl-PL"/>
              </w:rPr>
              <w:t>B (te)</w:t>
            </w:r>
          </w:p>
        </w:tc>
      </w:tr>
      <w:tr w:rsidR="00491045" w:rsidRPr="00491045" w14:paraId="31D88B88" w14:textId="77777777" w:rsidTr="008554B3">
        <w:trPr>
          <w:trHeight w:val="288"/>
        </w:trPr>
        <w:tc>
          <w:tcPr>
            <w:tcW w:w="1559" w:type="dxa"/>
            <w:shd w:val="clear" w:color="auto" w:fill="auto"/>
            <w:vAlign w:val="center"/>
          </w:tcPr>
          <w:p w14:paraId="3FFBB893" w14:textId="77777777" w:rsidR="004A48B4" w:rsidRPr="00491045" w:rsidRDefault="004A48B4" w:rsidP="004A48B4">
            <w:pPr>
              <w:ind w:left="214"/>
              <w:jc w:val="center"/>
              <w:rPr>
                <w:sz w:val="18"/>
                <w:szCs w:val="18"/>
                <w:lang w:eastAsia="pl-PL"/>
              </w:rPr>
            </w:pPr>
            <w:r w:rsidRPr="00491045">
              <w:rPr>
                <w:sz w:val="18"/>
                <w:szCs w:val="18"/>
                <w:lang w:eastAsia="pl-PL"/>
              </w:rPr>
              <w:t>2</w:t>
            </w:r>
          </w:p>
        </w:tc>
        <w:tc>
          <w:tcPr>
            <w:tcW w:w="1701" w:type="dxa"/>
            <w:shd w:val="clear" w:color="auto" w:fill="auto"/>
            <w:vAlign w:val="center"/>
            <w:hideMark/>
          </w:tcPr>
          <w:p w14:paraId="36E4A563" w14:textId="77777777" w:rsidR="004A48B4" w:rsidRPr="00491045" w:rsidRDefault="004A48B4" w:rsidP="004A48B4">
            <w:pPr>
              <w:rPr>
                <w:sz w:val="18"/>
                <w:szCs w:val="18"/>
                <w:lang w:eastAsia="pl-PL"/>
              </w:rPr>
            </w:pPr>
            <w:r w:rsidRPr="00491045">
              <w:rPr>
                <w:sz w:val="18"/>
                <w:szCs w:val="18"/>
                <w:lang w:eastAsia="pl-PL"/>
              </w:rPr>
              <w:t>Sroka</w:t>
            </w:r>
          </w:p>
        </w:tc>
        <w:tc>
          <w:tcPr>
            <w:tcW w:w="1843" w:type="dxa"/>
            <w:shd w:val="clear" w:color="auto" w:fill="auto"/>
            <w:vAlign w:val="center"/>
            <w:hideMark/>
          </w:tcPr>
          <w:p w14:paraId="7CA99377" w14:textId="77777777" w:rsidR="004A48B4" w:rsidRPr="00491045" w:rsidRDefault="004A48B4" w:rsidP="004A48B4">
            <w:pPr>
              <w:rPr>
                <w:i/>
                <w:iCs/>
                <w:sz w:val="18"/>
                <w:szCs w:val="18"/>
                <w:lang w:eastAsia="pl-PL"/>
              </w:rPr>
            </w:pPr>
            <w:r w:rsidRPr="00491045">
              <w:rPr>
                <w:i/>
                <w:iCs/>
                <w:sz w:val="18"/>
                <w:szCs w:val="18"/>
                <w:lang w:eastAsia="pl-PL"/>
              </w:rPr>
              <w:t>Pica pica</w:t>
            </w:r>
          </w:p>
        </w:tc>
        <w:tc>
          <w:tcPr>
            <w:tcW w:w="1134" w:type="dxa"/>
            <w:shd w:val="clear" w:color="auto" w:fill="auto"/>
            <w:vAlign w:val="center"/>
          </w:tcPr>
          <w:p w14:paraId="108B2788"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45784414" w14:textId="77777777" w:rsidR="004A48B4" w:rsidRPr="00491045" w:rsidRDefault="004A48B4" w:rsidP="004A48B4">
            <w:pPr>
              <w:ind w:left="213"/>
              <w:rPr>
                <w:sz w:val="18"/>
                <w:szCs w:val="18"/>
                <w:lang w:eastAsia="pl-PL"/>
              </w:rPr>
            </w:pPr>
            <w:r w:rsidRPr="00491045">
              <w:rPr>
                <w:sz w:val="18"/>
                <w:szCs w:val="18"/>
                <w:lang w:eastAsia="pl-PL"/>
              </w:rPr>
              <w:t>C (pis)</w:t>
            </w:r>
          </w:p>
        </w:tc>
      </w:tr>
      <w:tr w:rsidR="00491045" w:rsidRPr="00491045" w14:paraId="36F1FCA4" w14:textId="77777777" w:rsidTr="008554B3">
        <w:trPr>
          <w:trHeight w:val="288"/>
        </w:trPr>
        <w:tc>
          <w:tcPr>
            <w:tcW w:w="1559" w:type="dxa"/>
            <w:shd w:val="clear" w:color="auto" w:fill="auto"/>
            <w:vAlign w:val="center"/>
          </w:tcPr>
          <w:p w14:paraId="5B6DB932" w14:textId="77777777" w:rsidR="004A48B4" w:rsidRPr="00491045" w:rsidRDefault="004A48B4" w:rsidP="004A48B4">
            <w:pPr>
              <w:ind w:left="214"/>
              <w:jc w:val="center"/>
              <w:rPr>
                <w:sz w:val="18"/>
                <w:szCs w:val="18"/>
                <w:lang w:eastAsia="pl-PL"/>
              </w:rPr>
            </w:pPr>
            <w:r w:rsidRPr="00491045">
              <w:rPr>
                <w:sz w:val="18"/>
                <w:szCs w:val="18"/>
                <w:lang w:eastAsia="pl-PL"/>
              </w:rPr>
              <w:t>3</w:t>
            </w:r>
          </w:p>
        </w:tc>
        <w:tc>
          <w:tcPr>
            <w:tcW w:w="1701" w:type="dxa"/>
            <w:shd w:val="clear" w:color="auto" w:fill="auto"/>
            <w:vAlign w:val="center"/>
            <w:hideMark/>
          </w:tcPr>
          <w:p w14:paraId="1B66965F" w14:textId="77777777" w:rsidR="004A48B4" w:rsidRPr="00491045" w:rsidRDefault="004A48B4" w:rsidP="004A48B4">
            <w:pPr>
              <w:rPr>
                <w:sz w:val="18"/>
                <w:szCs w:val="18"/>
                <w:lang w:eastAsia="pl-PL"/>
              </w:rPr>
            </w:pPr>
            <w:r w:rsidRPr="00491045">
              <w:rPr>
                <w:sz w:val="18"/>
                <w:szCs w:val="18"/>
                <w:lang w:eastAsia="pl-PL"/>
              </w:rPr>
              <w:t>Dymówka</w:t>
            </w:r>
          </w:p>
        </w:tc>
        <w:tc>
          <w:tcPr>
            <w:tcW w:w="1843" w:type="dxa"/>
            <w:shd w:val="clear" w:color="auto" w:fill="auto"/>
            <w:vAlign w:val="center"/>
            <w:hideMark/>
          </w:tcPr>
          <w:p w14:paraId="49A380DE" w14:textId="77777777" w:rsidR="004A48B4" w:rsidRPr="00491045" w:rsidRDefault="004A48B4" w:rsidP="004A48B4">
            <w:pPr>
              <w:rPr>
                <w:i/>
                <w:iCs/>
                <w:sz w:val="18"/>
                <w:szCs w:val="18"/>
                <w:lang w:eastAsia="pl-PL"/>
              </w:rPr>
            </w:pPr>
            <w:r w:rsidRPr="00491045">
              <w:rPr>
                <w:i/>
                <w:iCs/>
                <w:sz w:val="18"/>
                <w:szCs w:val="18"/>
                <w:lang w:eastAsia="pl-PL"/>
              </w:rPr>
              <w:t>Hirundo rustica</w:t>
            </w:r>
          </w:p>
        </w:tc>
        <w:tc>
          <w:tcPr>
            <w:tcW w:w="1134" w:type="dxa"/>
            <w:shd w:val="clear" w:color="auto" w:fill="auto"/>
            <w:vAlign w:val="center"/>
          </w:tcPr>
          <w:p w14:paraId="2093B3FE"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5D6CEDF7" w14:textId="77777777" w:rsidR="004A48B4" w:rsidRPr="00491045" w:rsidRDefault="004A48B4" w:rsidP="004A48B4">
            <w:pPr>
              <w:ind w:left="213"/>
              <w:rPr>
                <w:sz w:val="18"/>
                <w:szCs w:val="18"/>
                <w:lang w:eastAsia="pl-PL"/>
              </w:rPr>
            </w:pPr>
            <w:r w:rsidRPr="00491045">
              <w:rPr>
                <w:sz w:val="18"/>
                <w:szCs w:val="18"/>
                <w:lang w:eastAsia="pl-PL"/>
              </w:rPr>
              <w:t>B (p)</w:t>
            </w:r>
          </w:p>
        </w:tc>
      </w:tr>
      <w:tr w:rsidR="00491045" w:rsidRPr="00491045" w14:paraId="0BCE296C" w14:textId="77777777" w:rsidTr="008554B3">
        <w:trPr>
          <w:trHeight w:val="288"/>
        </w:trPr>
        <w:tc>
          <w:tcPr>
            <w:tcW w:w="1559" w:type="dxa"/>
            <w:shd w:val="clear" w:color="auto" w:fill="auto"/>
            <w:vAlign w:val="center"/>
          </w:tcPr>
          <w:p w14:paraId="7C75E63B" w14:textId="77777777" w:rsidR="004A48B4" w:rsidRPr="00491045" w:rsidRDefault="004A48B4" w:rsidP="004A48B4">
            <w:pPr>
              <w:ind w:left="214"/>
              <w:jc w:val="center"/>
              <w:rPr>
                <w:sz w:val="18"/>
                <w:szCs w:val="18"/>
                <w:lang w:eastAsia="pl-PL"/>
              </w:rPr>
            </w:pPr>
            <w:r w:rsidRPr="00491045">
              <w:rPr>
                <w:sz w:val="18"/>
                <w:szCs w:val="18"/>
                <w:lang w:eastAsia="pl-PL"/>
              </w:rPr>
              <w:t>4</w:t>
            </w:r>
          </w:p>
        </w:tc>
        <w:tc>
          <w:tcPr>
            <w:tcW w:w="1701" w:type="dxa"/>
            <w:shd w:val="clear" w:color="auto" w:fill="auto"/>
            <w:vAlign w:val="center"/>
            <w:hideMark/>
          </w:tcPr>
          <w:p w14:paraId="520E70A6" w14:textId="77777777" w:rsidR="004A48B4" w:rsidRPr="00491045" w:rsidRDefault="004A48B4" w:rsidP="004A48B4">
            <w:pPr>
              <w:rPr>
                <w:sz w:val="18"/>
                <w:szCs w:val="18"/>
                <w:lang w:eastAsia="pl-PL"/>
              </w:rPr>
            </w:pPr>
            <w:r w:rsidRPr="00491045">
              <w:rPr>
                <w:sz w:val="18"/>
                <w:szCs w:val="18"/>
                <w:lang w:eastAsia="pl-PL"/>
              </w:rPr>
              <w:t>Pliszka siwa</w:t>
            </w:r>
          </w:p>
        </w:tc>
        <w:tc>
          <w:tcPr>
            <w:tcW w:w="1843" w:type="dxa"/>
            <w:shd w:val="clear" w:color="auto" w:fill="auto"/>
            <w:vAlign w:val="center"/>
            <w:hideMark/>
          </w:tcPr>
          <w:p w14:paraId="0F047D07" w14:textId="77777777" w:rsidR="004A48B4" w:rsidRPr="00491045" w:rsidRDefault="004A48B4" w:rsidP="004A48B4">
            <w:pPr>
              <w:rPr>
                <w:i/>
                <w:iCs/>
                <w:sz w:val="18"/>
                <w:szCs w:val="18"/>
                <w:lang w:eastAsia="pl-PL"/>
              </w:rPr>
            </w:pPr>
            <w:r w:rsidRPr="00491045">
              <w:rPr>
                <w:i/>
                <w:iCs/>
                <w:sz w:val="18"/>
                <w:szCs w:val="18"/>
                <w:lang w:eastAsia="pl-PL"/>
              </w:rPr>
              <w:t>Motacilla alba</w:t>
            </w:r>
          </w:p>
        </w:tc>
        <w:tc>
          <w:tcPr>
            <w:tcW w:w="1134" w:type="dxa"/>
            <w:shd w:val="clear" w:color="auto" w:fill="auto"/>
            <w:vAlign w:val="center"/>
          </w:tcPr>
          <w:p w14:paraId="3A3D3E86"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5A94715F" w14:textId="77777777" w:rsidR="004A48B4" w:rsidRPr="00491045" w:rsidRDefault="004A48B4" w:rsidP="004A48B4">
            <w:pPr>
              <w:ind w:left="213"/>
              <w:rPr>
                <w:sz w:val="18"/>
                <w:szCs w:val="18"/>
                <w:lang w:eastAsia="pl-PL"/>
              </w:rPr>
            </w:pPr>
            <w:r w:rsidRPr="00491045">
              <w:rPr>
                <w:sz w:val="18"/>
                <w:szCs w:val="18"/>
                <w:lang w:eastAsia="pl-PL"/>
              </w:rPr>
              <w:t>C (pod)</w:t>
            </w:r>
          </w:p>
        </w:tc>
      </w:tr>
      <w:tr w:rsidR="00491045" w:rsidRPr="00491045" w14:paraId="5D991FF4" w14:textId="77777777" w:rsidTr="008554B3">
        <w:trPr>
          <w:trHeight w:val="288"/>
        </w:trPr>
        <w:tc>
          <w:tcPr>
            <w:tcW w:w="1559" w:type="dxa"/>
            <w:shd w:val="clear" w:color="auto" w:fill="auto"/>
            <w:vAlign w:val="center"/>
          </w:tcPr>
          <w:p w14:paraId="7F17DAE3" w14:textId="77777777" w:rsidR="004A48B4" w:rsidRPr="00491045" w:rsidRDefault="004A48B4" w:rsidP="004A48B4">
            <w:pPr>
              <w:ind w:left="214"/>
              <w:jc w:val="center"/>
              <w:rPr>
                <w:sz w:val="18"/>
                <w:szCs w:val="18"/>
                <w:lang w:eastAsia="pl-PL"/>
              </w:rPr>
            </w:pPr>
            <w:r w:rsidRPr="00491045">
              <w:rPr>
                <w:sz w:val="18"/>
                <w:szCs w:val="18"/>
                <w:lang w:eastAsia="pl-PL"/>
              </w:rPr>
              <w:t>5</w:t>
            </w:r>
          </w:p>
        </w:tc>
        <w:tc>
          <w:tcPr>
            <w:tcW w:w="1701" w:type="dxa"/>
            <w:shd w:val="clear" w:color="auto" w:fill="auto"/>
            <w:vAlign w:val="center"/>
            <w:hideMark/>
          </w:tcPr>
          <w:p w14:paraId="513541AE" w14:textId="77777777" w:rsidR="004A48B4" w:rsidRPr="00491045" w:rsidRDefault="004A48B4" w:rsidP="004A48B4">
            <w:pPr>
              <w:rPr>
                <w:sz w:val="18"/>
                <w:szCs w:val="18"/>
                <w:lang w:eastAsia="pl-PL"/>
              </w:rPr>
            </w:pPr>
            <w:r w:rsidRPr="00491045">
              <w:rPr>
                <w:sz w:val="18"/>
                <w:szCs w:val="18"/>
                <w:lang w:eastAsia="pl-PL"/>
              </w:rPr>
              <w:t>Cierniówka</w:t>
            </w:r>
          </w:p>
        </w:tc>
        <w:tc>
          <w:tcPr>
            <w:tcW w:w="1843" w:type="dxa"/>
            <w:shd w:val="clear" w:color="auto" w:fill="auto"/>
            <w:vAlign w:val="center"/>
            <w:hideMark/>
          </w:tcPr>
          <w:p w14:paraId="03259CF0" w14:textId="77777777" w:rsidR="004A48B4" w:rsidRPr="00491045" w:rsidRDefault="004A48B4" w:rsidP="004A48B4">
            <w:pPr>
              <w:rPr>
                <w:i/>
                <w:iCs/>
                <w:sz w:val="18"/>
                <w:szCs w:val="18"/>
                <w:lang w:eastAsia="pl-PL"/>
              </w:rPr>
            </w:pPr>
            <w:r w:rsidRPr="00491045">
              <w:rPr>
                <w:i/>
                <w:iCs/>
                <w:sz w:val="18"/>
                <w:szCs w:val="18"/>
                <w:lang w:eastAsia="pl-PL"/>
              </w:rPr>
              <w:t>Sylvia communis</w:t>
            </w:r>
          </w:p>
        </w:tc>
        <w:tc>
          <w:tcPr>
            <w:tcW w:w="1134" w:type="dxa"/>
            <w:shd w:val="clear" w:color="auto" w:fill="auto"/>
            <w:vAlign w:val="center"/>
          </w:tcPr>
          <w:p w14:paraId="550245CE"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533CC688" w14:textId="77777777" w:rsidR="004A48B4" w:rsidRPr="00491045" w:rsidRDefault="004A48B4" w:rsidP="004A48B4">
            <w:pPr>
              <w:ind w:left="213"/>
              <w:rPr>
                <w:sz w:val="18"/>
                <w:szCs w:val="18"/>
                <w:lang w:eastAsia="pl-PL"/>
              </w:rPr>
            </w:pPr>
            <w:r w:rsidRPr="00491045">
              <w:rPr>
                <w:sz w:val="18"/>
                <w:szCs w:val="18"/>
                <w:lang w:eastAsia="pl-PL"/>
              </w:rPr>
              <w:t>B (p)</w:t>
            </w:r>
          </w:p>
        </w:tc>
      </w:tr>
      <w:tr w:rsidR="00491045" w:rsidRPr="00491045" w14:paraId="44F92C3F" w14:textId="77777777" w:rsidTr="008554B3">
        <w:trPr>
          <w:trHeight w:val="288"/>
        </w:trPr>
        <w:tc>
          <w:tcPr>
            <w:tcW w:w="1559" w:type="dxa"/>
            <w:shd w:val="clear" w:color="auto" w:fill="auto"/>
            <w:vAlign w:val="center"/>
          </w:tcPr>
          <w:p w14:paraId="566BB798" w14:textId="77777777" w:rsidR="004A48B4" w:rsidRPr="00491045" w:rsidRDefault="004A48B4" w:rsidP="004A48B4">
            <w:pPr>
              <w:ind w:left="214"/>
              <w:jc w:val="center"/>
              <w:rPr>
                <w:sz w:val="18"/>
                <w:szCs w:val="18"/>
                <w:lang w:eastAsia="pl-PL"/>
              </w:rPr>
            </w:pPr>
            <w:r w:rsidRPr="00491045">
              <w:rPr>
                <w:sz w:val="18"/>
                <w:szCs w:val="18"/>
                <w:lang w:eastAsia="pl-PL"/>
              </w:rPr>
              <w:t>6</w:t>
            </w:r>
          </w:p>
        </w:tc>
        <w:tc>
          <w:tcPr>
            <w:tcW w:w="1701" w:type="dxa"/>
            <w:shd w:val="clear" w:color="auto" w:fill="auto"/>
            <w:vAlign w:val="center"/>
            <w:hideMark/>
          </w:tcPr>
          <w:p w14:paraId="7D6F27E5" w14:textId="77777777" w:rsidR="004A48B4" w:rsidRPr="00491045" w:rsidRDefault="004A48B4" w:rsidP="004A48B4">
            <w:pPr>
              <w:rPr>
                <w:sz w:val="18"/>
                <w:szCs w:val="18"/>
                <w:lang w:eastAsia="pl-PL"/>
              </w:rPr>
            </w:pPr>
            <w:r w:rsidRPr="00491045">
              <w:rPr>
                <w:sz w:val="18"/>
                <w:szCs w:val="18"/>
                <w:lang w:eastAsia="pl-PL"/>
              </w:rPr>
              <w:t>Świergotek drzewny</w:t>
            </w:r>
          </w:p>
        </w:tc>
        <w:tc>
          <w:tcPr>
            <w:tcW w:w="1843" w:type="dxa"/>
            <w:shd w:val="clear" w:color="auto" w:fill="auto"/>
            <w:vAlign w:val="center"/>
            <w:hideMark/>
          </w:tcPr>
          <w:p w14:paraId="2C5A68B0" w14:textId="77777777" w:rsidR="004A48B4" w:rsidRPr="00491045" w:rsidRDefault="004A48B4" w:rsidP="004A48B4">
            <w:pPr>
              <w:rPr>
                <w:i/>
                <w:iCs/>
                <w:sz w:val="18"/>
                <w:szCs w:val="18"/>
                <w:lang w:eastAsia="pl-PL"/>
              </w:rPr>
            </w:pPr>
            <w:r w:rsidRPr="00491045">
              <w:rPr>
                <w:i/>
                <w:iCs/>
                <w:sz w:val="18"/>
                <w:szCs w:val="18"/>
                <w:lang w:eastAsia="pl-PL"/>
              </w:rPr>
              <w:t>Anthus trivialis</w:t>
            </w:r>
          </w:p>
        </w:tc>
        <w:tc>
          <w:tcPr>
            <w:tcW w:w="1134" w:type="dxa"/>
            <w:shd w:val="clear" w:color="auto" w:fill="auto"/>
            <w:vAlign w:val="center"/>
          </w:tcPr>
          <w:p w14:paraId="236F0261"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74BAFFED" w14:textId="77777777" w:rsidR="004A48B4" w:rsidRPr="00491045" w:rsidRDefault="004A48B4" w:rsidP="004A48B4">
            <w:pPr>
              <w:ind w:left="213"/>
              <w:rPr>
                <w:sz w:val="18"/>
                <w:szCs w:val="18"/>
                <w:lang w:eastAsia="pl-PL"/>
              </w:rPr>
            </w:pPr>
            <w:r w:rsidRPr="00491045">
              <w:rPr>
                <w:sz w:val="18"/>
                <w:szCs w:val="18"/>
                <w:lang w:eastAsia="pl-PL"/>
              </w:rPr>
              <w:t>B (p)</w:t>
            </w:r>
          </w:p>
        </w:tc>
      </w:tr>
      <w:tr w:rsidR="00491045" w:rsidRPr="00491045" w14:paraId="22D73BDE" w14:textId="77777777" w:rsidTr="008554B3">
        <w:trPr>
          <w:trHeight w:val="288"/>
        </w:trPr>
        <w:tc>
          <w:tcPr>
            <w:tcW w:w="1559" w:type="dxa"/>
            <w:shd w:val="clear" w:color="auto" w:fill="auto"/>
            <w:vAlign w:val="center"/>
          </w:tcPr>
          <w:p w14:paraId="26233E30" w14:textId="77777777" w:rsidR="004A48B4" w:rsidRPr="00491045" w:rsidRDefault="004A48B4" w:rsidP="004A48B4">
            <w:pPr>
              <w:ind w:left="214"/>
              <w:jc w:val="center"/>
              <w:rPr>
                <w:sz w:val="18"/>
                <w:szCs w:val="18"/>
                <w:lang w:eastAsia="pl-PL"/>
              </w:rPr>
            </w:pPr>
            <w:r w:rsidRPr="00491045">
              <w:rPr>
                <w:sz w:val="18"/>
                <w:szCs w:val="18"/>
                <w:lang w:eastAsia="pl-PL"/>
              </w:rPr>
              <w:t>7</w:t>
            </w:r>
          </w:p>
        </w:tc>
        <w:tc>
          <w:tcPr>
            <w:tcW w:w="1701" w:type="dxa"/>
            <w:shd w:val="clear" w:color="auto" w:fill="auto"/>
            <w:vAlign w:val="center"/>
            <w:hideMark/>
          </w:tcPr>
          <w:p w14:paraId="31156DFD" w14:textId="77777777" w:rsidR="004A48B4" w:rsidRPr="00491045" w:rsidRDefault="004A48B4" w:rsidP="004A48B4">
            <w:pPr>
              <w:rPr>
                <w:sz w:val="18"/>
                <w:szCs w:val="18"/>
                <w:lang w:eastAsia="pl-PL"/>
              </w:rPr>
            </w:pPr>
            <w:r w:rsidRPr="00491045">
              <w:rPr>
                <w:sz w:val="18"/>
                <w:szCs w:val="18"/>
                <w:lang w:eastAsia="pl-PL"/>
              </w:rPr>
              <w:t>Trznadel</w:t>
            </w:r>
          </w:p>
        </w:tc>
        <w:tc>
          <w:tcPr>
            <w:tcW w:w="1843" w:type="dxa"/>
            <w:shd w:val="clear" w:color="auto" w:fill="auto"/>
            <w:vAlign w:val="center"/>
            <w:hideMark/>
          </w:tcPr>
          <w:p w14:paraId="1E293F61" w14:textId="77777777" w:rsidR="004A48B4" w:rsidRPr="00491045" w:rsidRDefault="004A48B4" w:rsidP="004A48B4">
            <w:pPr>
              <w:rPr>
                <w:i/>
                <w:iCs/>
                <w:sz w:val="18"/>
                <w:szCs w:val="18"/>
                <w:lang w:eastAsia="pl-PL"/>
              </w:rPr>
            </w:pPr>
            <w:r w:rsidRPr="00491045">
              <w:rPr>
                <w:i/>
                <w:sz w:val="18"/>
                <w:szCs w:val="18"/>
                <w:lang w:eastAsia="pl-PL"/>
              </w:rPr>
              <w:t>Emberiza citrinella</w:t>
            </w:r>
          </w:p>
        </w:tc>
        <w:tc>
          <w:tcPr>
            <w:tcW w:w="1134" w:type="dxa"/>
            <w:shd w:val="clear" w:color="auto" w:fill="auto"/>
            <w:vAlign w:val="center"/>
          </w:tcPr>
          <w:p w14:paraId="2F71361E"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2535FA7C" w14:textId="77777777" w:rsidR="004A48B4" w:rsidRPr="00491045" w:rsidRDefault="004A48B4" w:rsidP="004A48B4">
            <w:pPr>
              <w:ind w:left="213"/>
              <w:rPr>
                <w:sz w:val="18"/>
                <w:szCs w:val="18"/>
                <w:lang w:eastAsia="pl-PL"/>
              </w:rPr>
            </w:pPr>
            <w:r w:rsidRPr="00491045">
              <w:rPr>
                <w:sz w:val="18"/>
                <w:szCs w:val="18"/>
                <w:lang w:eastAsia="pl-PL"/>
              </w:rPr>
              <w:t>B (te)</w:t>
            </w:r>
          </w:p>
        </w:tc>
      </w:tr>
      <w:tr w:rsidR="00491045" w:rsidRPr="00491045" w14:paraId="5B118410" w14:textId="77777777" w:rsidTr="008554B3">
        <w:trPr>
          <w:trHeight w:val="288"/>
        </w:trPr>
        <w:tc>
          <w:tcPr>
            <w:tcW w:w="1559" w:type="dxa"/>
            <w:shd w:val="clear" w:color="auto" w:fill="auto"/>
            <w:vAlign w:val="center"/>
          </w:tcPr>
          <w:p w14:paraId="36207ECD" w14:textId="77777777" w:rsidR="004A48B4" w:rsidRPr="00491045" w:rsidRDefault="004A48B4" w:rsidP="004A48B4">
            <w:pPr>
              <w:ind w:left="214"/>
              <w:jc w:val="center"/>
              <w:rPr>
                <w:sz w:val="18"/>
                <w:szCs w:val="18"/>
                <w:lang w:eastAsia="pl-PL"/>
              </w:rPr>
            </w:pPr>
            <w:r w:rsidRPr="00491045">
              <w:rPr>
                <w:sz w:val="18"/>
                <w:szCs w:val="18"/>
                <w:lang w:eastAsia="pl-PL"/>
              </w:rPr>
              <w:t>8</w:t>
            </w:r>
          </w:p>
        </w:tc>
        <w:tc>
          <w:tcPr>
            <w:tcW w:w="1701" w:type="dxa"/>
            <w:shd w:val="clear" w:color="auto" w:fill="auto"/>
            <w:vAlign w:val="center"/>
            <w:hideMark/>
          </w:tcPr>
          <w:p w14:paraId="17AD5F6F" w14:textId="77777777" w:rsidR="004A48B4" w:rsidRPr="00491045" w:rsidRDefault="004A48B4" w:rsidP="004A48B4">
            <w:pPr>
              <w:rPr>
                <w:sz w:val="18"/>
                <w:szCs w:val="18"/>
                <w:lang w:eastAsia="pl-PL"/>
              </w:rPr>
            </w:pPr>
            <w:r w:rsidRPr="00491045">
              <w:rPr>
                <w:sz w:val="18"/>
                <w:szCs w:val="18"/>
                <w:lang w:eastAsia="pl-PL"/>
              </w:rPr>
              <w:t>Piecuszek</w:t>
            </w:r>
          </w:p>
        </w:tc>
        <w:tc>
          <w:tcPr>
            <w:tcW w:w="1843" w:type="dxa"/>
            <w:shd w:val="clear" w:color="auto" w:fill="auto"/>
            <w:vAlign w:val="center"/>
            <w:hideMark/>
          </w:tcPr>
          <w:p w14:paraId="7132DA72" w14:textId="77777777" w:rsidR="004A48B4" w:rsidRPr="00491045" w:rsidRDefault="004A48B4" w:rsidP="004A48B4">
            <w:pPr>
              <w:rPr>
                <w:i/>
                <w:iCs/>
                <w:sz w:val="18"/>
                <w:szCs w:val="18"/>
                <w:lang w:eastAsia="pl-PL"/>
              </w:rPr>
            </w:pPr>
            <w:r w:rsidRPr="00491045">
              <w:rPr>
                <w:i/>
                <w:iCs/>
                <w:sz w:val="18"/>
                <w:szCs w:val="18"/>
                <w:lang w:eastAsia="pl-PL"/>
              </w:rPr>
              <w:t>Phyloscopus trochilus</w:t>
            </w:r>
          </w:p>
        </w:tc>
        <w:tc>
          <w:tcPr>
            <w:tcW w:w="1134" w:type="dxa"/>
            <w:shd w:val="clear" w:color="auto" w:fill="auto"/>
            <w:vAlign w:val="center"/>
          </w:tcPr>
          <w:p w14:paraId="46F33F4D"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7CD0386C" w14:textId="77777777" w:rsidR="004A48B4" w:rsidRPr="00491045" w:rsidRDefault="004A48B4" w:rsidP="004A48B4">
            <w:pPr>
              <w:ind w:left="213"/>
              <w:rPr>
                <w:sz w:val="18"/>
                <w:szCs w:val="18"/>
                <w:lang w:eastAsia="pl-PL"/>
              </w:rPr>
            </w:pPr>
            <w:r w:rsidRPr="00491045">
              <w:rPr>
                <w:sz w:val="18"/>
                <w:szCs w:val="18"/>
                <w:lang w:eastAsia="pl-PL"/>
              </w:rPr>
              <w:t>B (te)</w:t>
            </w:r>
          </w:p>
        </w:tc>
      </w:tr>
      <w:tr w:rsidR="00491045" w:rsidRPr="00491045" w14:paraId="59EB010B" w14:textId="77777777" w:rsidTr="008554B3">
        <w:trPr>
          <w:trHeight w:val="288"/>
        </w:trPr>
        <w:tc>
          <w:tcPr>
            <w:tcW w:w="1559" w:type="dxa"/>
            <w:shd w:val="clear" w:color="auto" w:fill="auto"/>
            <w:vAlign w:val="center"/>
          </w:tcPr>
          <w:p w14:paraId="4A044B54" w14:textId="77777777" w:rsidR="004A48B4" w:rsidRPr="00491045" w:rsidRDefault="004A48B4" w:rsidP="004A48B4">
            <w:pPr>
              <w:ind w:left="214"/>
              <w:jc w:val="center"/>
              <w:rPr>
                <w:sz w:val="18"/>
                <w:szCs w:val="18"/>
                <w:lang w:eastAsia="pl-PL"/>
              </w:rPr>
            </w:pPr>
            <w:r w:rsidRPr="00491045">
              <w:rPr>
                <w:sz w:val="18"/>
                <w:szCs w:val="18"/>
                <w:lang w:eastAsia="pl-PL"/>
              </w:rPr>
              <w:t>9</w:t>
            </w:r>
          </w:p>
        </w:tc>
        <w:tc>
          <w:tcPr>
            <w:tcW w:w="1701" w:type="dxa"/>
            <w:shd w:val="clear" w:color="auto" w:fill="auto"/>
            <w:vAlign w:val="center"/>
            <w:hideMark/>
          </w:tcPr>
          <w:p w14:paraId="21CAB67A" w14:textId="77777777" w:rsidR="004A48B4" w:rsidRPr="00491045" w:rsidRDefault="004A48B4" w:rsidP="004A48B4">
            <w:pPr>
              <w:rPr>
                <w:sz w:val="18"/>
                <w:szCs w:val="18"/>
                <w:lang w:eastAsia="pl-PL"/>
              </w:rPr>
            </w:pPr>
            <w:r w:rsidRPr="00491045">
              <w:rPr>
                <w:sz w:val="18"/>
                <w:szCs w:val="18"/>
                <w:lang w:eastAsia="pl-PL"/>
              </w:rPr>
              <w:t>Pokląskwa</w:t>
            </w:r>
          </w:p>
        </w:tc>
        <w:tc>
          <w:tcPr>
            <w:tcW w:w="1843" w:type="dxa"/>
            <w:shd w:val="clear" w:color="auto" w:fill="auto"/>
            <w:vAlign w:val="center"/>
            <w:hideMark/>
          </w:tcPr>
          <w:p w14:paraId="78C71B71" w14:textId="77777777" w:rsidR="004A48B4" w:rsidRPr="00491045" w:rsidRDefault="004A48B4" w:rsidP="004A48B4">
            <w:pPr>
              <w:rPr>
                <w:i/>
                <w:iCs/>
                <w:sz w:val="18"/>
                <w:szCs w:val="18"/>
                <w:lang w:eastAsia="pl-PL"/>
              </w:rPr>
            </w:pPr>
            <w:r w:rsidRPr="00491045">
              <w:rPr>
                <w:i/>
                <w:iCs/>
                <w:sz w:val="18"/>
                <w:szCs w:val="18"/>
                <w:lang w:eastAsia="pl-PL"/>
              </w:rPr>
              <w:t>Saxicola rubetra</w:t>
            </w:r>
          </w:p>
        </w:tc>
        <w:tc>
          <w:tcPr>
            <w:tcW w:w="1134" w:type="dxa"/>
            <w:shd w:val="clear" w:color="auto" w:fill="auto"/>
            <w:vAlign w:val="center"/>
          </w:tcPr>
          <w:p w14:paraId="0974B5F1"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5D7483A4" w14:textId="77777777" w:rsidR="004A48B4" w:rsidRPr="00491045" w:rsidRDefault="004A48B4" w:rsidP="004A48B4">
            <w:pPr>
              <w:ind w:left="213"/>
              <w:rPr>
                <w:sz w:val="18"/>
                <w:szCs w:val="18"/>
                <w:lang w:eastAsia="pl-PL"/>
              </w:rPr>
            </w:pPr>
            <w:r w:rsidRPr="00491045">
              <w:rPr>
                <w:sz w:val="18"/>
                <w:szCs w:val="18"/>
                <w:lang w:eastAsia="pl-PL"/>
              </w:rPr>
              <w:t>B (np)</w:t>
            </w:r>
          </w:p>
        </w:tc>
      </w:tr>
      <w:tr w:rsidR="00491045" w:rsidRPr="00491045" w14:paraId="429509A3" w14:textId="77777777" w:rsidTr="008554B3">
        <w:trPr>
          <w:trHeight w:val="288"/>
        </w:trPr>
        <w:tc>
          <w:tcPr>
            <w:tcW w:w="1559" w:type="dxa"/>
            <w:shd w:val="clear" w:color="auto" w:fill="auto"/>
            <w:vAlign w:val="center"/>
          </w:tcPr>
          <w:p w14:paraId="2793F45D" w14:textId="77777777" w:rsidR="004A48B4" w:rsidRPr="00491045" w:rsidRDefault="004A48B4" w:rsidP="004A48B4">
            <w:pPr>
              <w:ind w:left="214"/>
              <w:jc w:val="center"/>
              <w:rPr>
                <w:sz w:val="18"/>
                <w:szCs w:val="18"/>
                <w:lang w:eastAsia="pl-PL"/>
              </w:rPr>
            </w:pPr>
            <w:r w:rsidRPr="00491045">
              <w:rPr>
                <w:sz w:val="18"/>
                <w:szCs w:val="18"/>
                <w:lang w:eastAsia="pl-PL"/>
              </w:rPr>
              <w:t>10</w:t>
            </w:r>
          </w:p>
        </w:tc>
        <w:tc>
          <w:tcPr>
            <w:tcW w:w="1701" w:type="dxa"/>
            <w:shd w:val="clear" w:color="auto" w:fill="auto"/>
            <w:vAlign w:val="center"/>
            <w:hideMark/>
          </w:tcPr>
          <w:p w14:paraId="721266CE" w14:textId="77777777" w:rsidR="004A48B4" w:rsidRPr="00491045" w:rsidRDefault="004A48B4" w:rsidP="004A48B4">
            <w:pPr>
              <w:rPr>
                <w:sz w:val="18"/>
                <w:szCs w:val="18"/>
                <w:lang w:eastAsia="pl-PL"/>
              </w:rPr>
            </w:pPr>
            <w:r w:rsidRPr="00491045">
              <w:rPr>
                <w:sz w:val="18"/>
                <w:szCs w:val="18"/>
                <w:lang w:eastAsia="pl-PL"/>
              </w:rPr>
              <w:t>Kos</w:t>
            </w:r>
          </w:p>
        </w:tc>
        <w:tc>
          <w:tcPr>
            <w:tcW w:w="1843" w:type="dxa"/>
            <w:shd w:val="clear" w:color="auto" w:fill="auto"/>
            <w:vAlign w:val="center"/>
            <w:hideMark/>
          </w:tcPr>
          <w:p w14:paraId="46FED091" w14:textId="77777777" w:rsidR="004A48B4" w:rsidRPr="00491045" w:rsidRDefault="004A48B4" w:rsidP="004A48B4">
            <w:pPr>
              <w:rPr>
                <w:i/>
                <w:iCs/>
                <w:sz w:val="18"/>
                <w:szCs w:val="18"/>
                <w:lang w:eastAsia="pl-PL"/>
              </w:rPr>
            </w:pPr>
            <w:r w:rsidRPr="00491045">
              <w:rPr>
                <w:i/>
                <w:iCs/>
                <w:sz w:val="18"/>
                <w:szCs w:val="18"/>
                <w:lang w:eastAsia="pl-PL"/>
              </w:rPr>
              <w:t>Turdus merula</w:t>
            </w:r>
          </w:p>
        </w:tc>
        <w:tc>
          <w:tcPr>
            <w:tcW w:w="1134" w:type="dxa"/>
            <w:shd w:val="clear" w:color="auto" w:fill="auto"/>
            <w:vAlign w:val="center"/>
          </w:tcPr>
          <w:p w14:paraId="38941B86"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24F0BD25" w14:textId="77777777" w:rsidR="004A48B4" w:rsidRPr="00491045" w:rsidRDefault="004A48B4" w:rsidP="004A48B4">
            <w:pPr>
              <w:ind w:left="213"/>
              <w:rPr>
                <w:sz w:val="18"/>
                <w:szCs w:val="18"/>
                <w:lang w:eastAsia="pl-PL"/>
              </w:rPr>
            </w:pPr>
            <w:r w:rsidRPr="00491045">
              <w:rPr>
                <w:sz w:val="18"/>
                <w:szCs w:val="18"/>
                <w:lang w:eastAsia="pl-PL"/>
              </w:rPr>
              <w:t>C (pod)</w:t>
            </w:r>
          </w:p>
        </w:tc>
      </w:tr>
      <w:tr w:rsidR="00491045" w:rsidRPr="00491045" w14:paraId="47CFDBFF" w14:textId="77777777" w:rsidTr="008554B3">
        <w:trPr>
          <w:trHeight w:val="288"/>
        </w:trPr>
        <w:tc>
          <w:tcPr>
            <w:tcW w:w="1559" w:type="dxa"/>
            <w:shd w:val="clear" w:color="auto" w:fill="auto"/>
            <w:vAlign w:val="center"/>
          </w:tcPr>
          <w:p w14:paraId="6A9F79D8" w14:textId="77777777" w:rsidR="004A48B4" w:rsidRPr="00491045" w:rsidRDefault="004A48B4" w:rsidP="004A48B4">
            <w:pPr>
              <w:ind w:left="214"/>
              <w:jc w:val="center"/>
              <w:rPr>
                <w:sz w:val="18"/>
                <w:szCs w:val="18"/>
                <w:lang w:eastAsia="pl-PL"/>
              </w:rPr>
            </w:pPr>
            <w:r w:rsidRPr="00491045">
              <w:rPr>
                <w:sz w:val="18"/>
                <w:szCs w:val="18"/>
                <w:lang w:eastAsia="pl-PL"/>
              </w:rPr>
              <w:t>11</w:t>
            </w:r>
          </w:p>
        </w:tc>
        <w:tc>
          <w:tcPr>
            <w:tcW w:w="1701" w:type="dxa"/>
            <w:shd w:val="clear" w:color="auto" w:fill="auto"/>
            <w:vAlign w:val="center"/>
            <w:hideMark/>
          </w:tcPr>
          <w:p w14:paraId="03124630" w14:textId="77777777" w:rsidR="004A48B4" w:rsidRPr="00491045" w:rsidRDefault="004A48B4" w:rsidP="004A48B4">
            <w:pPr>
              <w:rPr>
                <w:sz w:val="18"/>
                <w:szCs w:val="18"/>
                <w:lang w:eastAsia="pl-PL"/>
              </w:rPr>
            </w:pPr>
            <w:r w:rsidRPr="00491045">
              <w:rPr>
                <w:sz w:val="18"/>
                <w:szCs w:val="18"/>
                <w:lang w:eastAsia="pl-PL"/>
              </w:rPr>
              <w:t>Skowronek</w:t>
            </w:r>
          </w:p>
        </w:tc>
        <w:tc>
          <w:tcPr>
            <w:tcW w:w="1843" w:type="dxa"/>
            <w:shd w:val="clear" w:color="auto" w:fill="auto"/>
            <w:vAlign w:val="center"/>
            <w:hideMark/>
          </w:tcPr>
          <w:p w14:paraId="6F1B566F" w14:textId="77777777" w:rsidR="004A48B4" w:rsidRPr="00491045" w:rsidRDefault="004A48B4" w:rsidP="004A48B4">
            <w:pPr>
              <w:rPr>
                <w:i/>
                <w:iCs/>
                <w:sz w:val="18"/>
                <w:szCs w:val="18"/>
                <w:lang w:eastAsia="pl-PL"/>
              </w:rPr>
            </w:pPr>
            <w:r w:rsidRPr="00491045">
              <w:rPr>
                <w:i/>
                <w:iCs/>
                <w:sz w:val="18"/>
                <w:szCs w:val="18"/>
                <w:lang w:eastAsia="pl-PL"/>
              </w:rPr>
              <w:t>Alauda arvensis</w:t>
            </w:r>
          </w:p>
        </w:tc>
        <w:tc>
          <w:tcPr>
            <w:tcW w:w="1134" w:type="dxa"/>
            <w:shd w:val="clear" w:color="auto" w:fill="auto"/>
            <w:vAlign w:val="center"/>
          </w:tcPr>
          <w:p w14:paraId="06CFC69C"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6C02F076" w14:textId="77777777" w:rsidR="004A48B4" w:rsidRPr="00491045" w:rsidRDefault="004A48B4" w:rsidP="004A48B4">
            <w:pPr>
              <w:ind w:left="213"/>
              <w:rPr>
                <w:sz w:val="18"/>
                <w:szCs w:val="18"/>
                <w:lang w:eastAsia="pl-PL"/>
              </w:rPr>
            </w:pPr>
            <w:r w:rsidRPr="00491045">
              <w:rPr>
                <w:sz w:val="18"/>
                <w:szCs w:val="18"/>
                <w:lang w:eastAsia="pl-PL"/>
              </w:rPr>
              <w:t>B (te)</w:t>
            </w:r>
          </w:p>
        </w:tc>
      </w:tr>
      <w:tr w:rsidR="00491045" w:rsidRPr="00491045" w14:paraId="2B32308F" w14:textId="77777777" w:rsidTr="008554B3">
        <w:trPr>
          <w:trHeight w:val="288"/>
        </w:trPr>
        <w:tc>
          <w:tcPr>
            <w:tcW w:w="1559" w:type="dxa"/>
            <w:shd w:val="clear" w:color="auto" w:fill="auto"/>
            <w:vAlign w:val="center"/>
          </w:tcPr>
          <w:p w14:paraId="0C37ACAB" w14:textId="77777777" w:rsidR="004A48B4" w:rsidRPr="00491045" w:rsidRDefault="004A48B4" w:rsidP="004A48B4">
            <w:pPr>
              <w:ind w:left="214"/>
              <w:jc w:val="center"/>
              <w:rPr>
                <w:sz w:val="18"/>
                <w:szCs w:val="18"/>
                <w:lang w:eastAsia="pl-PL"/>
              </w:rPr>
            </w:pPr>
            <w:r w:rsidRPr="00491045">
              <w:rPr>
                <w:sz w:val="18"/>
                <w:szCs w:val="18"/>
                <w:lang w:eastAsia="pl-PL"/>
              </w:rPr>
              <w:t>12</w:t>
            </w:r>
          </w:p>
        </w:tc>
        <w:tc>
          <w:tcPr>
            <w:tcW w:w="1701" w:type="dxa"/>
            <w:shd w:val="clear" w:color="auto" w:fill="auto"/>
            <w:vAlign w:val="center"/>
            <w:hideMark/>
          </w:tcPr>
          <w:p w14:paraId="4EE7C63B" w14:textId="77777777" w:rsidR="004A48B4" w:rsidRPr="00491045" w:rsidRDefault="004A48B4" w:rsidP="004A48B4">
            <w:pPr>
              <w:rPr>
                <w:sz w:val="18"/>
                <w:szCs w:val="18"/>
                <w:lang w:eastAsia="pl-PL"/>
              </w:rPr>
            </w:pPr>
            <w:r w:rsidRPr="00491045">
              <w:rPr>
                <w:sz w:val="18"/>
                <w:szCs w:val="18"/>
                <w:lang w:eastAsia="pl-PL"/>
              </w:rPr>
              <w:t>Trznadel</w:t>
            </w:r>
          </w:p>
        </w:tc>
        <w:tc>
          <w:tcPr>
            <w:tcW w:w="1843" w:type="dxa"/>
            <w:shd w:val="clear" w:color="auto" w:fill="auto"/>
            <w:vAlign w:val="center"/>
            <w:hideMark/>
          </w:tcPr>
          <w:p w14:paraId="2CACA26C" w14:textId="77777777" w:rsidR="004A48B4" w:rsidRPr="00491045" w:rsidRDefault="004A48B4" w:rsidP="004A48B4">
            <w:pPr>
              <w:rPr>
                <w:i/>
                <w:iCs/>
                <w:sz w:val="18"/>
                <w:szCs w:val="18"/>
                <w:lang w:eastAsia="pl-PL"/>
              </w:rPr>
            </w:pPr>
            <w:r w:rsidRPr="00491045">
              <w:rPr>
                <w:i/>
                <w:sz w:val="18"/>
                <w:szCs w:val="18"/>
                <w:lang w:eastAsia="pl-PL"/>
              </w:rPr>
              <w:t>Emberiza citrinella</w:t>
            </w:r>
          </w:p>
        </w:tc>
        <w:tc>
          <w:tcPr>
            <w:tcW w:w="1134" w:type="dxa"/>
            <w:shd w:val="clear" w:color="auto" w:fill="auto"/>
            <w:vAlign w:val="center"/>
          </w:tcPr>
          <w:p w14:paraId="75DFCCAB"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25BBA83F" w14:textId="77777777" w:rsidR="004A48B4" w:rsidRPr="00491045" w:rsidRDefault="004A48B4" w:rsidP="004A48B4">
            <w:pPr>
              <w:ind w:left="213"/>
              <w:rPr>
                <w:sz w:val="18"/>
                <w:szCs w:val="18"/>
                <w:lang w:eastAsia="pl-PL"/>
              </w:rPr>
            </w:pPr>
            <w:r w:rsidRPr="00491045">
              <w:rPr>
                <w:sz w:val="18"/>
                <w:szCs w:val="18"/>
                <w:lang w:eastAsia="pl-PL"/>
              </w:rPr>
              <w:t>B (p)</w:t>
            </w:r>
          </w:p>
        </w:tc>
      </w:tr>
      <w:tr w:rsidR="00491045" w:rsidRPr="00491045" w14:paraId="3C9FF621" w14:textId="77777777" w:rsidTr="008554B3">
        <w:trPr>
          <w:trHeight w:val="288"/>
        </w:trPr>
        <w:tc>
          <w:tcPr>
            <w:tcW w:w="1559" w:type="dxa"/>
            <w:shd w:val="clear" w:color="auto" w:fill="auto"/>
            <w:vAlign w:val="center"/>
          </w:tcPr>
          <w:p w14:paraId="3F7DB637" w14:textId="77777777" w:rsidR="004A48B4" w:rsidRPr="00491045" w:rsidRDefault="004A48B4" w:rsidP="004A48B4">
            <w:pPr>
              <w:ind w:left="214"/>
              <w:jc w:val="center"/>
              <w:rPr>
                <w:sz w:val="18"/>
                <w:szCs w:val="18"/>
                <w:lang w:eastAsia="pl-PL"/>
              </w:rPr>
            </w:pPr>
            <w:r w:rsidRPr="00491045">
              <w:rPr>
                <w:sz w:val="18"/>
                <w:szCs w:val="18"/>
                <w:lang w:eastAsia="pl-PL"/>
              </w:rPr>
              <w:t>13</w:t>
            </w:r>
          </w:p>
        </w:tc>
        <w:tc>
          <w:tcPr>
            <w:tcW w:w="1701" w:type="dxa"/>
            <w:shd w:val="clear" w:color="auto" w:fill="auto"/>
            <w:vAlign w:val="center"/>
            <w:hideMark/>
          </w:tcPr>
          <w:p w14:paraId="54C434C5" w14:textId="77777777" w:rsidR="004A48B4" w:rsidRPr="00491045" w:rsidRDefault="004A48B4" w:rsidP="004A48B4">
            <w:pPr>
              <w:rPr>
                <w:sz w:val="18"/>
                <w:szCs w:val="18"/>
                <w:lang w:eastAsia="pl-PL"/>
              </w:rPr>
            </w:pPr>
            <w:r w:rsidRPr="00491045">
              <w:rPr>
                <w:sz w:val="18"/>
                <w:szCs w:val="18"/>
                <w:lang w:eastAsia="pl-PL"/>
              </w:rPr>
              <w:t>Trznadel</w:t>
            </w:r>
          </w:p>
        </w:tc>
        <w:tc>
          <w:tcPr>
            <w:tcW w:w="1843" w:type="dxa"/>
            <w:shd w:val="clear" w:color="auto" w:fill="auto"/>
            <w:vAlign w:val="center"/>
            <w:hideMark/>
          </w:tcPr>
          <w:p w14:paraId="06294CC6" w14:textId="77777777" w:rsidR="004A48B4" w:rsidRPr="00491045" w:rsidRDefault="004A48B4" w:rsidP="004A48B4">
            <w:pPr>
              <w:rPr>
                <w:i/>
                <w:iCs/>
                <w:sz w:val="18"/>
                <w:szCs w:val="18"/>
                <w:lang w:eastAsia="pl-PL"/>
              </w:rPr>
            </w:pPr>
            <w:r w:rsidRPr="00491045">
              <w:rPr>
                <w:i/>
                <w:sz w:val="18"/>
                <w:szCs w:val="18"/>
                <w:lang w:eastAsia="pl-PL"/>
              </w:rPr>
              <w:t>Emberiza citrinella</w:t>
            </w:r>
          </w:p>
        </w:tc>
        <w:tc>
          <w:tcPr>
            <w:tcW w:w="1134" w:type="dxa"/>
            <w:shd w:val="clear" w:color="auto" w:fill="auto"/>
            <w:vAlign w:val="center"/>
          </w:tcPr>
          <w:p w14:paraId="79730E49"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4DF7F5DD" w14:textId="77777777" w:rsidR="004A48B4" w:rsidRPr="00491045" w:rsidRDefault="004A48B4" w:rsidP="004A48B4">
            <w:pPr>
              <w:ind w:left="213"/>
              <w:rPr>
                <w:sz w:val="18"/>
                <w:szCs w:val="18"/>
                <w:lang w:eastAsia="pl-PL"/>
              </w:rPr>
            </w:pPr>
            <w:r w:rsidRPr="00491045">
              <w:rPr>
                <w:sz w:val="18"/>
                <w:szCs w:val="18"/>
                <w:lang w:eastAsia="pl-PL"/>
              </w:rPr>
              <w:t>B (np)</w:t>
            </w:r>
          </w:p>
        </w:tc>
      </w:tr>
      <w:tr w:rsidR="00491045" w:rsidRPr="00491045" w14:paraId="443E5631" w14:textId="77777777" w:rsidTr="008554B3">
        <w:trPr>
          <w:trHeight w:val="288"/>
        </w:trPr>
        <w:tc>
          <w:tcPr>
            <w:tcW w:w="1559" w:type="dxa"/>
            <w:shd w:val="clear" w:color="auto" w:fill="auto"/>
            <w:vAlign w:val="center"/>
          </w:tcPr>
          <w:p w14:paraId="5FB21778" w14:textId="77777777" w:rsidR="004A48B4" w:rsidRPr="00491045" w:rsidRDefault="004A48B4" w:rsidP="004A48B4">
            <w:pPr>
              <w:ind w:left="214"/>
              <w:jc w:val="center"/>
              <w:rPr>
                <w:sz w:val="18"/>
                <w:szCs w:val="18"/>
                <w:lang w:eastAsia="pl-PL"/>
              </w:rPr>
            </w:pPr>
            <w:r w:rsidRPr="00491045">
              <w:rPr>
                <w:sz w:val="18"/>
                <w:szCs w:val="18"/>
                <w:lang w:eastAsia="pl-PL"/>
              </w:rPr>
              <w:t>14</w:t>
            </w:r>
          </w:p>
        </w:tc>
        <w:tc>
          <w:tcPr>
            <w:tcW w:w="1701" w:type="dxa"/>
            <w:shd w:val="clear" w:color="auto" w:fill="auto"/>
            <w:vAlign w:val="center"/>
            <w:hideMark/>
          </w:tcPr>
          <w:p w14:paraId="4E3B3B5F" w14:textId="77777777" w:rsidR="004A48B4" w:rsidRPr="00491045" w:rsidRDefault="004A48B4" w:rsidP="004A48B4">
            <w:pPr>
              <w:rPr>
                <w:sz w:val="18"/>
                <w:szCs w:val="18"/>
                <w:lang w:eastAsia="pl-PL"/>
              </w:rPr>
            </w:pPr>
            <w:r w:rsidRPr="00491045">
              <w:rPr>
                <w:sz w:val="18"/>
                <w:szCs w:val="18"/>
                <w:lang w:eastAsia="pl-PL"/>
              </w:rPr>
              <w:t>Cierniówka</w:t>
            </w:r>
          </w:p>
        </w:tc>
        <w:tc>
          <w:tcPr>
            <w:tcW w:w="1843" w:type="dxa"/>
            <w:shd w:val="clear" w:color="auto" w:fill="auto"/>
            <w:vAlign w:val="center"/>
            <w:hideMark/>
          </w:tcPr>
          <w:p w14:paraId="5161911D" w14:textId="77777777" w:rsidR="004A48B4" w:rsidRPr="00491045" w:rsidRDefault="004A48B4" w:rsidP="004A48B4">
            <w:pPr>
              <w:rPr>
                <w:i/>
                <w:iCs/>
                <w:sz w:val="18"/>
                <w:szCs w:val="18"/>
                <w:lang w:eastAsia="pl-PL"/>
              </w:rPr>
            </w:pPr>
            <w:r w:rsidRPr="00491045">
              <w:rPr>
                <w:i/>
                <w:iCs/>
                <w:sz w:val="18"/>
                <w:szCs w:val="18"/>
                <w:lang w:eastAsia="pl-PL"/>
              </w:rPr>
              <w:t>Sylvia communis</w:t>
            </w:r>
          </w:p>
        </w:tc>
        <w:tc>
          <w:tcPr>
            <w:tcW w:w="1134" w:type="dxa"/>
            <w:shd w:val="clear" w:color="auto" w:fill="auto"/>
            <w:vAlign w:val="center"/>
          </w:tcPr>
          <w:p w14:paraId="2708EB11"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1C2EA360" w14:textId="77777777" w:rsidR="004A48B4" w:rsidRPr="00491045" w:rsidRDefault="004A48B4" w:rsidP="004A48B4">
            <w:pPr>
              <w:ind w:left="213"/>
              <w:rPr>
                <w:sz w:val="18"/>
                <w:szCs w:val="18"/>
                <w:lang w:eastAsia="pl-PL"/>
              </w:rPr>
            </w:pPr>
            <w:r w:rsidRPr="00491045">
              <w:rPr>
                <w:sz w:val="18"/>
                <w:szCs w:val="18"/>
                <w:lang w:eastAsia="pl-PL"/>
              </w:rPr>
              <w:t>B (np)</w:t>
            </w:r>
          </w:p>
        </w:tc>
      </w:tr>
      <w:tr w:rsidR="00491045" w:rsidRPr="00491045" w14:paraId="18144843" w14:textId="77777777" w:rsidTr="008554B3">
        <w:trPr>
          <w:trHeight w:val="288"/>
        </w:trPr>
        <w:tc>
          <w:tcPr>
            <w:tcW w:w="1559" w:type="dxa"/>
            <w:shd w:val="clear" w:color="auto" w:fill="auto"/>
            <w:vAlign w:val="center"/>
          </w:tcPr>
          <w:p w14:paraId="267D781C" w14:textId="77777777" w:rsidR="004A48B4" w:rsidRPr="00491045" w:rsidRDefault="004A48B4" w:rsidP="004A48B4">
            <w:pPr>
              <w:ind w:left="214"/>
              <w:jc w:val="center"/>
              <w:rPr>
                <w:sz w:val="18"/>
                <w:szCs w:val="18"/>
                <w:lang w:eastAsia="pl-PL"/>
              </w:rPr>
            </w:pPr>
            <w:r w:rsidRPr="00491045">
              <w:rPr>
                <w:sz w:val="18"/>
                <w:szCs w:val="18"/>
                <w:lang w:eastAsia="pl-PL"/>
              </w:rPr>
              <w:t>15</w:t>
            </w:r>
          </w:p>
        </w:tc>
        <w:tc>
          <w:tcPr>
            <w:tcW w:w="1701" w:type="dxa"/>
            <w:shd w:val="clear" w:color="auto" w:fill="auto"/>
            <w:vAlign w:val="center"/>
            <w:hideMark/>
          </w:tcPr>
          <w:p w14:paraId="367589A3" w14:textId="77777777" w:rsidR="004A48B4" w:rsidRPr="00491045" w:rsidRDefault="004A48B4" w:rsidP="004A48B4">
            <w:pPr>
              <w:rPr>
                <w:sz w:val="18"/>
                <w:szCs w:val="18"/>
                <w:lang w:eastAsia="pl-PL"/>
              </w:rPr>
            </w:pPr>
            <w:r w:rsidRPr="00491045">
              <w:rPr>
                <w:sz w:val="18"/>
                <w:szCs w:val="18"/>
                <w:lang w:eastAsia="pl-PL"/>
              </w:rPr>
              <w:t>Bogatka</w:t>
            </w:r>
          </w:p>
        </w:tc>
        <w:tc>
          <w:tcPr>
            <w:tcW w:w="1843" w:type="dxa"/>
            <w:shd w:val="clear" w:color="auto" w:fill="auto"/>
            <w:vAlign w:val="center"/>
            <w:hideMark/>
          </w:tcPr>
          <w:p w14:paraId="562E0649" w14:textId="77777777" w:rsidR="004A48B4" w:rsidRPr="00491045" w:rsidRDefault="004A48B4" w:rsidP="004A48B4">
            <w:pPr>
              <w:rPr>
                <w:i/>
                <w:iCs/>
                <w:sz w:val="18"/>
                <w:szCs w:val="18"/>
                <w:lang w:eastAsia="pl-PL"/>
              </w:rPr>
            </w:pPr>
            <w:r w:rsidRPr="00491045">
              <w:rPr>
                <w:i/>
                <w:iCs/>
                <w:sz w:val="18"/>
                <w:szCs w:val="18"/>
                <w:lang w:eastAsia="pl-PL"/>
              </w:rPr>
              <w:t>Parus major</w:t>
            </w:r>
          </w:p>
        </w:tc>
        <w:tc>
          <w:tcPr>
            <w:tcW w:w="1134" w:type="dxa"/>
            <w:shd w:val="clear" w:color="auto" w:fill="auto"/>
            <w:vAlign w:val="center"/>
          </w:tcPr>
          <w:p w14:paraId="3EB3F0B7"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1826804A" w14:textId="77777777" w:rsidR="004A48B4" w:rsidRPr="00491045" w:rsidRDefault="004A48B4" w:rsidP="004A48B4">
            <w:pPr>
              <w:ind w:left="213"/>
              <w:rPr>
                <w:sz w:val="18"/>
                <w:szCs w:val="18"/>
                <w:lang w:eastAsia="pl-PL"/>
              </w:rPr>
            </w:pPr>
            <w:r w:rsidRPr="00491045">
              <w:rPr>
                <w:sz w:val="18"/>
                <w:szCs w:val="18"/>
                <w:lang w:eastAsia="pl-PL"/>
              </w:rPr>
              <w:t>B (p)</w:t>
            </w:r>
          </w:p>
        </w:tc>
      </w:tr>
      <w:tr w:rsidR="00491045" w:rsidRPr="00491045" w14:paraId="7DC006E7" w14:textId="77777777" w:rsidTr="008554B3">
        <w:trPr>
          <w:trHeight w:val="288"/>
        </w:trPr>
        <w:tc>
          <w:tcPr>
            <w:tcW w:w="1559" w:type="dxa"/>
            <w:shd w:val="clear" w:color="auto" w:fill="auto"/>
            <w:vAlign w:val="center"/>
          </w:tcPr>
          <w:p w14:paraId="5D2500B7" w14:textId="77777777" w:rsidR="004A48B4" w:rsidRPr="00491045" w:rsidRDefault="004A48B4" w:rsidP="004A48B4">
            <w:pPr>
              <w:ind w:left="214"/>
              <w:jc w:val="center"/>
              <w:rPr>
                <w:sz w:val="18"/>
                <w:szCs w:val="18"/>
                <w:lang w:eastAsia="pl-PL"/>
              </w:rPr>
            </w:pPr>
            <w:r w:rsidRPr="00491045">
              <w:rPr>
                <w:sz w:val="18"/>
                <w:szCs w:val="18"/>
                <w:lang w:eastAsia="pl-PL"/>
              </w:rPr>
              <w:t>16</w:t>
            </w:r>
          </w:p>
        </w:tc>
        <w:tc>
          <w:tcPr>
            <w:tcW w:w="1701" w:type="dxa"/>
            <w:shd w:val="clear" w:color="auto" w:fill="auto"/>
            <w:vAlign w:val="center"/>
            <w:hideMark/>
          </w:tcPr>
          <w:p w14:paraId="6F99462B" w14:textId="77777777" w:rsidR="004A48B4" w:rsidRPr="00491045" w:rsidRDefault="004A48B4" w:rsidP="004A48B4">
            <w:pPr>
              <w:rPr>
                <w:sz w:val="18"/>
                <w:szCs w:val="18"/>
                <w:lang w:eastAsia="pl-PL"/>
              </w:rPr>
            </w:pPr>
            <w:r w:rsidRPr="00491045">
              <w:rPr>
                <w:sz w:val="18"/>
                <w:szCs w:val="18"/>
                <w:lang w:eastAsia="pl-PL"/>
              </w:rPr>
              <w:t>Piecuszek</w:t>
            </w:r>
          </w:p>
        </w:tc>
        <w:tc>
          <w:tcPr>
            <w:tcW w:w="1843" w:type="dxa"/>
            <w:shd w:val="clear" w:color="auto" w:fill="auto"/>
            <w:vAlign w:val="center"/>
            <w:hideMark/>
          </w:tcPr>
          <w:p w14:paraId="6625C9B8" w14:textId="77777777" w:rsidR="004A48B4" w:rsidRPr="00491045" w:rsidRDefault="004A48B4" w:rsidP="004A48B4">
            <w:pPr>
              <w:rPr>
                <w:i/>
                <w:iCs/>
                <w:sz w:val="18"/>
                <w:szCs w:val="18"/>
                <w:lang w:eastAsia="pl-PL"/>
              </w:rPr>
            </w:pPr>
            <w:r w:rsidRPr="00491045">
              <w:rPr>
                <w:i/>
                <w:iCs/>
                <w:sz w:val="18"/>
                <w:szCs w:val="18"/>
                <w:lang w:eastAsia="pl-PL"/>
              </w:rPr>
              <w:t>Phyloscopus trochilus</w:t>
            </w:r>
          </w:p>
        </w:tc>
        <w:tc>
          <w:tcPr>
            <w:tcW w:w="1134" w:type="dxa"/>
            <w:shd w:val="clear" w:color="auto" w:fill="auto"/>
            <w:vAlign w:val="center"/>
          </w:tcPr>
          <w:p w14:paraId="52B87979"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0A190ACD" w14:textId="77777777" w:rsidR="004A48B4" w:rsidRPr="00491045" w:rsidRDefault="004A48B4" w:rsidP="004A48B4">
            <w:pPr>
              <w:ind w:left="213"/>
              <w:rPr>
                <w:sz w:val="18"/>
                <w:szCs w:val="18"/>
                <w:lang w:eastAsia="pl-PL"/>
              </w:rPr>
            </w:pPr>
            <w:r w:rsidRPr="00491045">
              <w:rPr>
                <w:sz w:val="18"/>
                <w:szCs w:val="18"/>
                <w:lang w:eastAsia="pl-PL"/>
              </w:rPr>
              <w:t>B (te)</w:t>
            </w:r>
          </w:p>
        </w:tc>
      </w:tr>
      <w:tr w:rsidR="004A48B4" w:rsidRPr="00491045" w14:paraId="308A5D76" w14:textId="77777777" w:rsidTr="008554B3">
        <w:trPr>
          <w:trHeight w:val="288"/>
        </w:trPr>
        <w:tc>
          <w:tcPr>
            <w:tcW w:w="1559" w:type="dxa"/>
            <w:shd w:val="clear" w:color="auto" w:fill="auto"/>
            <w:vAlign w:val="center"/>
          </w:tcPr>
          <w:p w14:paraId="4AD5C11B" w14:textId="77777777" w:rsidR="004A48B4" w:rsidRPr="00491045" w:rsidRDefault="004A48B4" w:rsidP="004A48B4">
            <w:pPr>
              <w:ind w:left="214"/>
              <w:jc w:val="center"/>
              <w:rPr>
                <w:sz w:val="18"/>
                <w:szCs w:val="18"/>
                <w:lang w:eastAsia="pl-PL"/>
              </w:rPr>
            </w:pPr>
            <w:r w:rsidRPr="00491045">
              <w:rPr>
                <w:sz w:val="18"/>
                <w:szCs w:val="18"/>
                <w:lang w:eastAsia="pl-PL"/>
              </w:rPr>
              <w:t>17</w:t>
            </w:r>
          </w:p>
        </w:tc>
        <w:tc>
          <w:tcPr>
            <w:tcW w:w="1701" w:type="dxa"/>
            <w:shd w:val="clear" w:color="auto" w:fill="auto"/>
            <w:vAlign w:val="center"/>
            <w:hideMark/>
          </w:tcPr>
          <w:p w14:paraId="055E05F3" w14:textId="77777777" w:rsidR="004A48B4" w:rsidRPr="00491045" w:rsidRDefault="004A48B4" w:rsidP="004A48B4">
            <w:pPr>
              <w:rPr>
                <w:sz w:val="18"/>
                <w:szCs w:val="18"/>
                <w:lang w:eastAsia="pl-PL"/>
              </w:rPr>
            </w:pPr>
            <w:r w:rsidRPr="00491045">
              <w:rPr>
                <w:sz w:val="18"/>
                <w:szCs w:val="18"/>
                <w:lang w:eastAsia="pl-PL"/>
              </w:rPr>
              <w:t xml:space="preserve">Modraszka </w:t>
            </w:r>
          </w:p>
        </w:tc>
        <w:tc>
          <w:tcPr>
            <w:tcW w:w="1843" w:type="dxa"/>
            <w:shd w:val="clear" w:color="auto" w:fill="auto"/>
            <w:vAlign w:val="center"/>
            <w:hideMark/>
          </w:tcPr>
          <w:p w14:paraId="0316E64A" w14:textId="77777777" w:rsidR="004A48B4" w:rsidRPr="00491045" w:rsidRDefault="004A48B4" w:rsidP="004A48B4">
            <w:pPr>
              <w:rPr>
                <w:i/>
                <w:iCs/>
                <w:sz w:val="18"/>
                <w:szCs w:val="18"/>
                <w:lang w:eastAsia="pl-PL"/>
              </w:rPr>
            </w:pPr>
            <w:r w:rsidRPr="00491045">
              <w:rPr>
                <w:i/>
                <w:iCs/>
                <w:sz w:val="18"/>
                <w:szCs w:val="18"/>
                <w:lang w:eastAsia="pl-PL"/>
              </w:rPr>
              <w:t>Cyanistes carelueus</w:t>
            </w:r>
          </w:p>
        </w:tc>
        <w:tc>
          <w:tcPr>
            <w:tcW w:w="1134" w:type="dxa"/>
            <w:shd w:val="clear" w:color="auto" w:fill="auto"/>
            <w:vAlign w:val="center"/>
          </w:tcPr>
          <w:p w14:paraId="208D6267" w14:textId="77777777" w:rsidR="004A48B4" w:rsidRPr="00491045" w:rsidRDefault="004A48B4" w:rsidP="004A48B4">
            <w:pPr>
              <w:jc w:val="center"/>
              <w:rPr>
                <w:sz w:val="18"/>
                <w:szCs w:val="18"/>
                <w:lang w:eastAsia="pl-PL"/>
              </w:rPr>
            </w:pPr>
            <w:r w:rsidRPr="00491045">
              <w:rPr>
                <w:sz w:val="18"/>
                <w:szCs w:val="18"/>
                <w:lang w:eastAsia="pl-PL"/>
              </w:rPr>
              <w:t>1</w:t>
            </w:r>
          </w:p>
        </w:tc>
        <w:tc>
          <w:tcPr>
            <w:tcW w:w="1134" w:type="dxa"/>
            <w:shd w:val="clear" w:color="auto" w:fill="auto"/>
            <w:vAlign w:val="center"/>
          </w:tcPr>
          <w:p w14:paraId="6B04C1C4" w14:textId="77777777" w:rsidR="004A48B4" w:rsidRPr="00491045" w:rsidRDefault="004A48B4" w:rsidP="004A48B4">
            <w:pPr>
              <w:ind w:left="213"/>
              <w:rPr>
                <w:sz w:val="18"/>
                <w:szCs w:val="18"/>
                <w:lang w:eastAsia="pl-PL"/>
              </w:rPr>
            </w:pPr>
            <w:r w:rsidRPr="00491045">
              <w:rPr>
                <w:sz w:val="18"/>
                <w:szCs w:val="18"/>
                <w:lang w:eastAsia="pl-PL"/>
              </w:rPr>
              <w:t>B (p)</w:t>
            </w:r>
          </w:p>
        </w:tc>
      </w:tr>
    </w:tbl>
    <w:p w14:paraId="47304904" w14:textId="77777777" w:rsidR="004A48B4" w:rsidRPr="00491045" w:rsidRDefault="004A48B4" w:rsidP="004A48B4">
      <w:pPr>
        <w:rPr>
          <w:noProof/>
          <w:lang w:eastAsia="pl-PL"/>
        </w:rPr>
      </w:pPr>
    </w:p>
    <w:p w14:paraId="226DED6E" w14:textId="77777777" w:rsidR="004A48B4" w:rsidRPr="00491045" w:rsidRDefault="004A48B4" w:rsidP="004A48B4">
      <w:pPr>
        <w:ind w:left="709" w:hanging="709"/>
      </w:pPr>
      <w:r w:rsidRPr="00491045">
        <w:t>Tab. 3. Status ochrony gatunków ptaków lęgowych stwierdzonych w rejonie planowanej inwestycji</w:t>
      </w:r>
    </w:p>
    <w:p w14:paraId="6E3A59AB" w14:textId="77777777" w:rsidR="004A48B4" w:rsidRPr="00491045" w:rsidRDefault="004A48B4" w:rsidP="004A48B4"/>
    <w:p w14:paraId="4F8EE49D" w14:textId="77777777" w:rsidR="004A48B4" w:rsidRPr="00491045" w:rsidRDefault="004A48B4" w:rsidP="004A48B4">
      <w:pPr>
        <w:rPr>
          <w:u w:val="single"/>
        </w:rPr>
      </w:pPr>
      <w:r w:rsidRPr="00491045">
        <w:rPr>
          <w:u w:val="single"/>
        </w:rPr>
        <w:t>Objaśnienia do tabeli</w:t>
      </w:r>
    </w:p>
    <w:p w14:paraId="37E53FAA" w14:textId="77777777" w:rsidR="004A48B4" w:rsidRPr="00491045" w:rsidRDefault="004A48B4" w:rsidP="004A48B4">
      <w:pPr>
        <w:spacing w:line="360" w:lineRule="auto"/>
        <w:ind w:left="1134" w:hanging="567"/>
        <w:rPr>
          <w:lang w:eastAsia="pl-PL"/>
        </w:rPr>
      </w:pPr>
      <w:r w:rsidRPr="00491045">
        <w:rPr>
          <w:b/>
          <w:bCs/>
          <w:lang w:eastAsia="pl-PL"/>
        </w:rPr>
        <w:t>PCLZ-</w:t>
      </w:r>
      <w:r w:rsidRPr="00491045">
        <w:rPr>
          <w:lang w:eastAsia="pl-PL"/>
        </w:rPr>
        <w:t xml:space="preserve"> Czerwona lista zwierząt ginących i zagrożonych w Polsce (Głowaciński i in., 2002), DD – gatunek o statusie słabo rozpoznanym</w:t>
      </w:r>
    </w:p>
    <w:p w14:paraId="70C8346C" w14:textId="77777777" w:rsidR="004A48B4" w:rsidRPr="00491045" w:rsidRDefault="004A48B4" w:rsidP="004A48B4">
      <w:pPr>
        <w:spacing w:line="360" w:lineRule="auto"/>
        <w:ind w:left="1134" w:hanging="567"/>
        <w:rPr>
          <w:b/>
          <w:bCs/>
          <w:lang w:eastAsia="pl-PL"/>
        </w:rPr>
      </w:pPr>
      <w:r w:rsidRPr="00491045">
        <w:rPr>
          <w:b/>
          <w:bCs/>
          <w:lang w:eastAsia="pl-PL"/>
        </w:rPr>
        <w:t>Dyrektywy i konwencje:</w:t>
      </w:r>
    </w:p>
    <w:p w14:paraId="4B900101" w14:textId="77777777" w:rsidR="004A48B4" w:rsidRPr="00491045" w:rsidRDefault="004A48B4" w:rsidP="004A48B4">
      <w:pPr>
        <w:spacing w:line="360" w:lineRule="auto"/>
        <w:ind w:left="567"/>
        <w:rPr>
          <w:b/>
          <w:bCs/>
          <w:lang w:eastAsia="pl-PL"/>
        </w:rPr>
      </w:pPr>
      <w:r w:rsidRPr="00491045">
        <w:rPr>
          <w:b/>
        </w:rPr>
        <w:t>DP 1</w:t>
      </w:r>
      <w:r w:rsidRPr="00491045">
        <w:t xml:space="preserve"> – Dyrektywa Ptasia (Dyrektywa Rady 79/409/EWG) załącznik I </w:t>
      </w:r>
    </w:p>
    <w:p w14:paraId="6E83613F" w14:textId="77777777" w:rsidR="004A48B4" w:rsidRPr="00491045" w:rsidRDefault="004A48B4" w:rsidP="004A48B4">
      <w:pPr>
        <w:spacing w:line="360" w:lineRule="auto"/>
        <w:ind w:left="1134" w:hanging="567"/>
        <w:rPr>
          <w:lang w:eastAsia="pl-PL"/>
        </w:rPr>
      </w:pPr>
      <w:r w:rsidRPr="00491045">
        <w:rPr>
          <w:b/>
          <w:lang w:eastAsia="pl-PL"/>
        </w:rPr>
        <w:t xml:space="preserve">OG – </w:t>
      </w:r>
      <w:r w:rsidRPr="00491045">
        <w:rPr>
          <w:lang w:eastAsia="pl-PL"/>
        </w:rPr>
        <w:t xml:space="preserve">ścisła ochrona gatunkowa (zał.1 do rozporządzenia Min. Środowiska z dnia 6 października 2014r). </w:t>
      </w:r>
    </w:p>
    <w:p w14:paraId="41369E94" w14:textId="77777777" w:rsidR="004A48B4" w:rsidRPr="00491045" w:rsidRDefault="004A48B4" w:rsidP="004A48B4">
      <w:pPr>
        <w:spacing w:line="360" w:lineRule="auto"/>
        <w:ind w:left="1134" w:hanging="567"/>
        <w:rPr>
          <w:lang w:eastAsia="pl-PL"/>
        </w:rPr>
      </w:pPr>
      <w:r w:rsidRPr="00491045">
        <w:rPr>
          <w:b/>
          <w:lang w:eastAsia="pl-PL"/>
        </w:rPr>
        <w:t xml:space="preserve">OCz – </w:t>
      </w:r>
      <w:r w:rsidRPr="00491045">
        <w:rPr>
          <w:lang w:eastAsia="pl-PL"/>
        </w:rPr>
        <w:t>częściowa</w:t>
      </w:r>
      <w:r w:rsidRPr="00491045">
        <w:rPr>
          <w:b/>
          <w:lang w:eastAsia="pl-PL"/>
        </w:rPr>
        <w:t xml:space="preserve"> </w:t>
      </w:r>
      <w:r w:rsidRPr="00491045">
        <w:rPr>
          <w:lang w:eastAsia="pl-PL"/>
        </w:rPr>
        <w:t xml:space="preserve">ochrona gatunkowa (zał.2 do rozporządzenia Min. Środowiska z dnia 6 października 2014r). </w:t>
      </w:r>
    </w:p>
    <w:tbl>
      <w:tblPr>
        <w:tblW w:w="9072" w:type="dxa"/>
        <w:tblInd w:w="250" w:type="dxa"/>
        <w:tblLook w:val="04A0" w:firstRow="1" w:lastRow="0" w:firstColumn="1" w:lastColumn="0" w:noHBand="0" w:noVBand="1"/>
      </w:tblPr>
      <w:tblGrid>
        <w:gridCol w:w="489"/>
        <w:gridCol w:w="8583"/>
      </w:tblGrid>
      <w:tr w:rsidR="00491045" w:rsidRPr="00491045" w14:paraId="3A80C014" w14:textId="77777777" w:rsidTr="008554B3">
        <w:trPr>
          <w:trHeight w:val="247"/>
        </w:trPr>
        <w:tc>
          <w:tcPr>
            <w:tcW w:w="489" w:type="dxa"/>
            <w:tcBorders>
              <w:top w:val="single" w:sz="4" w:space="0" w:color="auto"/>
              <w:left w:val="single" w:sz="4" w:space="0" w:color="auto"/>
              <w:bottom w:val="single" w:sz="4" w:space="0" w:color="auto"/>
              <w:right w:val="single" w:sz="4" w:space="0" w:color="auto"/>
            </w:tcBorders>
            <w:shd w:val="clear" w:color="auto" w:fill="FFFF99"/>
          </w:tcPr>
          <w:p w14:paraId="676E74CC" w14:textId="77777777" w:rsidR="004A48B4" w:rsidRPr="00491045" w:rsidRDefault="004A48B4" w:rsidP="004A48B4">
            <w:pPr>
              <w:spacing w:line="360" w:lineRule="auto"/>
              <w:ind w:left="284"/>
              <w:rPr>
                <w:sz w:val="16"/>
                <w:szCs w:val="16"/>
              </w:rPr>
            </w:pPr>
          </w:p>
        </w:tc>
        <w:tc>
          <w:tcPr>
            <w:tcW w:w="8583" w:type="dxa"/>
            <w:tcBorders>
              <w:top w:val="nil"/>
              <w:left w:val="single" w:sz="4" w:space="0" w:color="auto"/>
              <w:bottom w:val="nil"/>
              <w:right w:val="nil"/>
            </w:tcBorders>
          </w:tcPr>
          <w:p w14:paraId="13839891" w14:textId="77777777" w:rsidR="004A48B4" w:rsidRPr="00491045" w:rsidRDefault="004A48B4" w:rsidP="004A48B4">
            <w:pPr>
              <w:spacing w:line="360" w:lineRule="auto"/>
              <w:ind w:left="106"/>
            </w:pPr>
            <w:r w:rsidRPr="00491045">
              <w:rPr>
                <w:sz w:val="22"/>
                <w:szCs w:val="22"/>
              </w:rPr>
              <w:t>- gatunki otwartych pól i ich strefy brzegowej (chwastowiska, miedze, ugory, nieużytki)</w:t>
            </w:r>
          </w:p>
        </w:tc>
      </w:tr>
      <w:tr w:rsidR="00491045" w:rsidRPr="00491045" w14:paraId="37C85898" w14:textId="77777777" w:rsidTr="008554B3">
        <w:trPr>
          <w:trHeight w:val="246"/>
        </w:trPr>
        <w:tc>
          <w:tcPr>
            <w:tcW w:w="489" w:type="dxa"/>
            <w:tcBorders>
              <w:top w:val="single" w:sz="4" w:space="0" w:color="auto"/>
              <w:left w:val="single" w:sz="4" w:space="0" w:color="auto"/>
              <w:bottom w:val="single" w:sz="4" w:space="0" w:color="auto"/>
              <w:right w:val="single" w:sz="4" w:space="0" w:color="auto"/>
            </w:tcBorders>
            <w:shd w:val="clear" w:color="auto" w:fill="99FF99"/>
          </w:tcPr>
          <w:p w14:paraId="78558B17" w14:textId="77777777" w:rsidR="004A48B4" w:rsidRPr="00491045" w:rsidRDefault="004A48B4" w:rsidP="004A48B4">
            <w:pPr>
              <w:spacing w:line="360" w:lineRule="auto"/>
              <w:ind w:left="284"/>
              <w:rPr>
                <w:sz w:val="16"/>
                <w:szCs w:val="16"/>
              </w:rPr>
            </w:pPr>
          </w:p>
        </w:tc>
        <w:tc>
          <w:tcPr>
            <w:tcW w:w="8583" w:type="dxa"/>
            <w:tcBorders>
              <w:top w:val="nil"/>
              <w:left w:val="single" w:sz="4" w:space="0" w:color="auto"/>
              <w:bottom w:val="nil"/>
              <w:right w:val="nil"/>
            </w:tcBorders>
          </w:tcPr>
          <w:p w14:paraId="04C5EAAB" w14:textId="77777777" w:rsidR="004A48B4" w:rsidRPr="00491045" w:rsidRDefault="004A48B4" w:rsidP="004A48B4">
            <w:pPr>
              <w:spacing w:line="360" w:lineRule="auto"/>
              <w:ind w:left="106"/>
            </w:pPr>
            <w:r w:rsidRPr="00491045">
              <w:rPr>
                <w:sz w:val="22"/>
                <w:szCs w:val="22"/>
              </w:rPr>
              <w:t>- gatunki związane z występującymi siedliskami lasowymi lub ich strefą brzegową</w:t>
            </w:r>
          </w:p>
        </w:tc>
      </w:tr>
      <w:tr w:rsidR="00491045" w:rsidRPr="00491045" w14:paraId="2CFDF7B3" w14:textId="77777777" w:rsidTr="008554B3">
        <w:trPr>
          <w:trHeight w:val="247"/>
        </w:trPr>
        <w:tc>
          <w:tcPr>
            <w:tcW w:w="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FB9B15" w14:textId="77777777" w:rsidR="004A48B4" w:rsidRPr="00491045" w:rsidRDefault="004A48B4" w:rsidP="004A48B4">
            <w:pPr>
              <w:spacing w:line="360" w:lineRule="auto"/>
              <w:ind w:left="284"/>
              <w:rPr>
                <w:sz w:val="16"/>
                <w:szCs w:val="16"/>
              </w:rPr>
            </w:pPr>
          </w:p>
        </w:tc>
        <w:tc>
          <w:tcPr>
            <w:tcW w:w="8583" w:type="dxa"/>
            <w:tcBorders>
              <w:top w:val="nil"/>
              <w:left w:val="single" w:sz="4" w:space="0" w:color="auto"/>
              <w:bottom w:val="nil"/>
              <w:right w:val="nil"/>
            </w:tcBorders>
          </w:tcPr>
          <w:p w14:paraId="1E7942A2" w14:textId="77777777" w:rsidR="004A48B4" w:rsidRPr="00491045" w:rsidRDefault="004A48B4" w:rsidP="004A48B4">
            <w:pPr>
              <w:spacing w:line="360" w:lineRule="auto"/>
              <w:ind w:left="106"/>
            </w:pPr>
            <w:r w:rsidRPr="00491045">
              <w:rPr>
                <w:sz w:val="22"/>
                <w:szCs w:val="22"/>
              </w:rPr>
              <w:t>- gatunki zurbanizowane związane z zabudowaniami gospodarstw</w:t>
            </w:r>
          </w:p>
        </w:tc>
      </w:tr>
      <w:tr w:rsidR="00491045" w:rsidRPr="00491045" w14:paraId="03AABA5F" w14:textId="77777777" w:rsidTr="008554B3">
        <w:trPr>
          <w:trHeight w:val="247"/>
        </w:trPr>
        <w:tc>
          <w:tcPr>
            <w:tcW w:w="489" w:type="dxa"/>
            <w:tcBorders>
              <w:top w:val="single" w:sz="4" w:space="0" w:color="auto"/>
              <w:left w:val="single" w:sz="4" w:space="0" w:color="auto"/>
              <w:bottom w:val="single" w:sz="4" w:space="0" w:color="auto"/>
              <w:right w:val="single" w:sz="4" w:space="0" w:color="auto"/>
            </w:tcBorders>
            <w:shd w:val="clear" w:color="auto" w:fill="FFCCFF"/>
          </w:tcPr>
          <w:p w14:paraId="2614665F" w14:textId="77777777" w:rsidR="004A48B4" w:rsidRPr="00491045" w:rsidRDefault="004A48B4" w:rsidP="004A48B4">
            <w:pPr>
              <w:spacing w:line="360" w:lineRule="auto"/>
              <w:ind w:left="284"/>
              <w:rPr>
                <w:sz w:val="16"/>
                <w:szCs w:val="16"/>
              </w:rPr>
            </w:pPr>
          </w:p>
        </w:tc>
        <w:tc>
          <w:tcPr>
            <w:tcW w:w="8583" w:type="dxa"/>
            <w:tcBorders>
              <w:top w:val="nil"/>
              <w:left w:val="single" w:sz="4" w:space="0" w:color="auto"/>
              <w:bottom w:val="nil"/>
              <w:right w:val="nil"/>
            </w:tcBorders>
          </w:tcPr>
          <w:p w14:paraId="77A803E7" w14:textId="77777777" w:rsidR="004A48B4" w:rsidRPr="00491045" w:rsidRDefault="004A48B4" w:rsidP="004A48B4">
            <w:pPr>
              <w:spacing w:line="360" w:lineRule="auto"/>
              <w:ind w:left="106"/>
            </w:pPr>
            <w:r w:rsidRPr="00491045">
              <w:rPr>
                <w:sz w:val="22"/>
                <w:szCs w:val="22"/>
              </w:rPr>
              <w:t>- gatunki związane biologią gniazdowania z kępami krzewów i  krzewów</w:t>
            </w:r>
          </w:p>
        </w:tc>
      </w:tr>
    </w:tbl>
    <w:p w14:paraId="47BC6EF5" w14:textId="77777777" w:rsidR="004A48B4" w:rsidRPr="000A7B29" w:rsidRDefault="004A48B4" w:rsidP="004A48B4">
      <w:pPr>
        <w:rPr>
          <w:color w:val="002060"/>
        </w:rPr>
      </w:pPr>
    </w:p>
    <w:p w14:paraId="22F9796F" w14:textId="77777777" w:rsidR="004A48B4" w:rsidRPr="000A7B29" w:rsidRDefault="004A48B4" w:rsidP="004A48B4">
      <w:pPr>
        <w:rPr>
          <w:color w:val="002060"/>
        </w:rPr>
      </w:pPr>
    </w:p>
    <w:p w14:paraId="57B4554A" w14:textId="77777777" w:rsidR="004A48B4" w:rsidRPr="000A7B29" w:rsidRDefault="004A48B4" w:rsidP="004A48B4">
      <w:pPr>
        <w:rPr>
          <w:color w:val="002060"/>
        </w:rPr>
      </w:pPr>
    </w:p>
    <w:p w14:paraId="3C38DA0A" w14:textId="77777777" w:rsidR="004A48B4" w:rsidRDefault="004A48B4" w:rsidP="004A48B4"/>
    <w:p w14:paraId="6C118985" w14:textId="77777777" w:rsidR="004A48B4" w:rsidRPr="004A48B4" w:rsidRDefault="004A48B4" w:rsidP="004A48B4"/>
    <w:tbl>
      <w:tblPr>
        <w:tblW w:w="898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0"/>
        <w:gridCol w:w="1658"/>
        <w:gridCol w:w="1800"/>
        <w:gridCol w:w="1106"/>
        <w:gridCol w:w="1381"/>
        <w:gridCol w:w="1382"/>
        <w:gridCol w:w="1108"/>
      </w:tblGrid>
      <w:tr w:rsidR="004A48B4" w:rsidRPr="004A48B4" w14:paraId="5FEF82FD" w14:textId="77777777" w:rsidTr="004A48B4">
        <w:trPr>
          <w:trHeight w:val="271"/>
        </w:trPr>
        <w:tc>
          <w:tcPr>
            <w:tcW w:w="551" w:type="dxa"/>
            <w:vMerge w:val="restart"/>
            <w:shd w:val="clear" w:color="auto" w:fill="EEECE1" w:themeFill="background2"/>
            <w:vAlign w:val="center"/>
          </w:tcPr>
          <w:p w14:paraId="77D5B5FD" w14:textId="77777777" w:rsidR="004A48B4" w:rsidRPr="004A48B4" w:rsidRDefault="004A48B4" w:rsidP="004A48B4">
            <w:pPr>
              <w:contextualSpacing/>
              <w:jc w:val="center"/>
              <w:rPr>
                <w:rFonts w:asciiTheme="minorHAnsi" w:hAnsiTheme="minorHAnsi" w:cs="Arial"/>
                <w:b/>
                <w:sz w:val="18"/>
                <w:szCs w:val="18"/>
                <w:lang w:eastAsia="pl-PL"/>
              </w:rPr>
            </w:pPr>
            <w:r w:rsidRPr="004A48B4">
              <w:rPr>
                <w:rFonts w:asciiTheme="minorHAnsi" w:hAnsiTheme="minorHAnsi" w:cs="Arial"/>
                <w:b/>
                <w:sz w:val="18"/>
                <w:szCs w:val="18"/>
                <w:lang w:eastAsia="pl-PL"/>
              </w:rPr>
              <w:lastRenderedPageBreak/>
              <w:t>LP</w:t>
            </w:r>
          </w:p>
        </w:tc>
        <w:tc>
          <w:tcPr>
            <w:tcW w:w="3457" w:type="dxa"/>
            <w:gridSpan w:val="2"/>
            <w:shd w:val="clear" w:color="auto" w:fill="EEECE1" w:themeFill="background2"/>
            <w:noWrap/>
            <w:vAlign w:val="center"/>
            <w:hideMark/>
          </w:tcPr>
          <w:p w14:paraId="5CB3A2B8" w14:textId="77777777" w:rsidR="004A48B4" w:rsidRPr="004A48B4" w:rsidRDefault="004A48B4" w:rsidP="004A48B4">
            <w:pPr>
              <w:jc w:val="center"/>
              <w:rPr>
                <w:rFonts w:asciiTheme="minorHAnsi" w:hAnsiTheme="minorHAnsi" w:cs="Arial"/>
                <w:b/>
                <w:sz w:val="18"/>
                <w:szCs w:val="18"/>
                <w:lang w:eastAsia="pl-PL"/>
              </w:rPr>
            </w:pPr>
            <w:r w:rsidRPr="004A48B4">
              <w:rPr>
                <w:rFonts w:asciiTheme="minorHAnsi" w:hAnsiTheme="minorHAnsi" w:cs="Arial"/>
                <w:b/>
                <w:sz w:val="18"/>
                <w:szCs w:val="18"/>
                <w:lang w:eastAsia="pl-PL"/>
              </w:rPr>
              <w:t>GATUNEK</w:t>
            </w:r>
          </w:p>
        </w:tc>
        <w:tc>
          <w:tcPr>
            <w:tcW w:w="1106" w:type="dxa"/>
            <w:vMerge w:val="restart"/>
            <w:shd w:val="clear" w:color="auto" w:fill="EEECE1" w:themeFill="background2"/>
            <w:vAlign w:val="center"/>
          </w:tcPr>
          <w:p w14:paraId="727657C3" w14:textId="77777777" w:rsidR="004A48B4" w:rsidRPr="004A48B4" w:rsidRDefault="004A48B4" w:rsidP="004A48B4">
            <w:pPr>
              <w:jc w:val="center"/>
              <w:rPr>
                <w:rFonts w:asciiTheme="minorHAnsi" w:hAnsiTheme="minorHAnsi" w:cs="Arial"/>
                <w:b/>
                <w:sz w:val="18"/>
                <w:szCs w:val="18"/>
                <w:lang w:eastAsia="pl-PL"/>
              </w:rPr>
            </w:pPr>
            <w:r w:rsidRPr="004A48B4">
              <w:rPr>
                <w:rFonts w:asciiTheme="minorHAnsi" w:hAnsiTheme="minorHAnsi" w:cs="Arial"/>
                <w:b/>
                <w:sz w:val="18"/>
                <w:szCs w:val="18"/>
                <w:lang w:eastAsia="pl-PL"/>
              </w:rPr>
              <w:t>LICZBA PAR</w:t>
            </w:r>
          </w:p>
          <w:p w14:paraId="4111DBC3" w14:textId="77777777" w:rsidR="004A48B4" w:rsidRPr="004A48B4" w:rsidRDefault="004A48B4" w:rsidP="004A48B4">
            <w:pPr>
              <w:jc w:val="center"/>
              <w:rPr>
                <w:rFonts w:asciiTheme="minorHAnsi" w:hAnsiTheme="minorHAnsi" w:cs="Arial"/>
                <w:b/>
                <w:sz w:val="18"/>
                <w:szCs w:val="18"/>
                <w:lang w:eastAsia="pl-PL"/>
              </w:rPr>
            </w:pPr>
            <w:r w:rsidRPr="004A48B4">
              <w:rPr>
                <w:rFonts w:asciiTheme="minorHAnsi" w:hAnsiTheme="minorHAnsi" w:cs="Arial"/>
                <w:b/>
                <w:sz w:val="18"/>
                <w:szCs w:val="18"/>
                <w:lang w:eastAsia="pl-PL"/>
              </w:rPr>
              <w:t>LĘGOWYCH</w:t>
            </w:r>
          </w:p>
        </w:tc>
        <w:tc>
          <w:tcPr>
            <w:tcW w:w="3871" w:type="dxa"/>
            <w:gridSpan w:val="3"/>
            <w:shd w:val="clear" w:color="auto" w:fill="EEECE1" w:themeFill="background2"/>
            <w:vAlign w:val="center"/>
          </w:tcPr>
          <w:p w14:paraId="65288E7F" w14:textId="77777777" w:rsidR="004A48B4" w:rsidRPr="004A48B4" w:rsidRDefault="004A48B4" w:rsidP="004A48B4">
            <w:pPr>
              <w:ind w:left="-68" w:right="-68"/>
              <w:jc w:val="center"/>
              <w:rPr>
                <w:rFonts w:asciiTheme="minorHAnsi" w:hAnsiTheme="minorHAnsi" w:cs="Arial"/>
                <w:b/>
                <w:sz w:val="18"/>
                <w:szCs w:val="18"/>
                <w:lang w:eastAsia="pl-PL"/>
              </w:rPr>
            </w:pPr>
            <w:r w:rsidRPr="004A48B4">
              <w:rPr>
                <w:rFonts w:asciiTheme="minorHAnsi" w:hAnsiTheme="minorHAnsi" w:cs="Arial"/>
                <w:b/>
                <w:sz w:val="18"/>
                <w:szCs w:val="18"/>
                <w:lang w:eastAsia="pl-PL"/>
              </w:rPr>
              <w:t>STATUS OCHRONNY I STAN ZAGROŻENIA</w:t>
            </w:r>
          </w:p>
        </w:tc>
      </w:tr>
      <w:tr w:rsidR="004A48B4" w:rsidRPr="004A48B4" w14:paraId="138C59B3" w14:textId="77777777" w:rsidTr="004A48B4">
        <w:trPr>
          <w:trHeight w:val="271"/>
        </w:trPr>
        <w:tc>
          <w:tcPr>
            <w:tcW w:w="551" w:type="dxa"/>
            <w:vMerge/>
            <w:shd w:val="clear" w:color="auto" w:fill="EEECE1" w:themeFill="background2"/>
            <w:vAlign w:val="center"/>
          </w:tcPr>
          <w:p w14:paraId="0281107C" w14:textId="77777777" w:rsidR="004A48B4" w:rsidRPr="004A48B4" w:rsidRDefault="004A48B4" w:rsidP="004A48B4">
            <w:pPr>
              <w:contextualSpacing/>
              <w:jc w:val="center"/>
              <w:rPr>
                <w:rFonts w:asciiTheme="minorHAnsi" w:hAnsiTheme="minorHAnsi" w:cs="Arial"/>
                <w:b/>
                <w:sz w:val="18"/>
                <w:szCs w:val="18"/>
                <w:lang w:eastAsia="pl-PL"/>
              </w:rPr>
            </w:pPr>
          </w:p>
        </w:tc>
        <w:tc>
          <w:tcPr>
            <w:tcW w:w="1658" w:type="dxa"/>
            <w:shd w:val="clear" w:color="auto" w:fill="EEECE1" w:themeFill="background2"/>
            <w:noWrap/>
            <w:vAlign w:val="center"/>
            <w:hideMark/>
          </w:tcPr>
          <w:p w14:paraId="2C622018" w14:textId="77777777" w:rsidR="004A48B4" w:rsidRPr="004A48B4" w:rsidRDefault="004A48B4" w:rsidP="004A48B4">
            <w:pPr>
              <w:jc w:val="center"/>
              <w:rPr>
                <w:rFonts w:asciiTheme="minorHAnsi" w:hAnsiTheme="minorHAnsi" w:cs="Arial"/>
                <w:b/>
                <w:sz w:val="18"/>
                <w:szCs w:val="18"/>
                <w:lang w:eastAsia="pl-PL"/>
              </w:rPr>
            </w:pPr>
            <w:r w:rsidRPr="004A48B4">
              <w:rPr>
                <w:rFonts w:asciiTheme="minorHAnsi" w:hAnsiTheme="minorHAnsi" w:cs="Arial"/>
                <w:b/>
                <w:sz w:val="18"/>
                <w:szCs w:val="18"/>
                <w:lang w:eastAsia="pl-PL"/>
              </w:rPr>
              <w:t>NAZWA</w:t>
            </w:r>
          </w:p>
          <w:p w14:paraId="4B75F14B" w14:textId="77777777" w:rsidR="004A48B4" w:rsidRPr="004A48B4" w:rsidRDefault="004A48B4" w:rsidP="004A48B4">
            <w:pPr>
              <w:jc w:val="center"/>
              <w:rPr>
                <w:rFonts w:asciiTheme="minorHAnsi" w:hAnsiTheme="minorHAnsi" w:cs="Arial"/>
                <w:b/>
                <w:sz w:val="18"/>
                <w:szCs w:val="18"/>
                <w:lang w:eastAsia="pl-PL"/>
              </w:rPr>
            </w:pPr>
            <w:r w:rsidRPr="004A48B4">
              <w:rPr>
                <w:rFonts w:asciiTheme="minorHAnsi" w:hAnsiTheme="minorHAnsi" w:cs="Arial"/>
                <w:b/>
                <w:sz w:val="18"/>
                <w:szCs w:val="18"/>
                <w:lang w:eastAsia="pl-PL"/>
              </w:rPr>
              <w:t>POLSKA</w:t>
            </w:r>
          </w:p>
        </w:tc>
        <w:tc>
          <w:tcPr>
            <w:tcW w:w="1798" w:type="dxa"/>
            <w:shd w:val="clear" w:color="auto" w:fill="EEECE1" w:themeFill="background2"/>
            <w:noWrap/>
            <w:vAlign w:val="center"/>
            <w:hideMark/>
          </w:tcPr>
          <w:p w14:paraId="06B69A0C" w14:textId="77777777" w:rsidR="004A48B4" w:rsidRPr="004A48B4" w:rsidRDefault="004A48B4" w:rsidP="004A48B4">
            <w:pPr>
              <w:jc w:val="center"/>
              <w:rPr>
                <w:rFonts w:asciiTheme="minorHAnsi" w:hAnsiTheme="minorHAnsi" w:cs="Arial"/>
                <w:b/>
                <w:sz w:val="18"/>
                <w:szCs w:val="18"/>
                <w:lang w:eastAsia="pl-PL"/>
              </w:rPr>
            </w:pPr>
            <w:r w:rsidRPr="004A48B4">
              <w:rPr>
                <w:rFonts w:asciiTheme="minorHAnsi" w:hAnsiTheme="minorHAnsi" w:cs="Arial"/>
                <w:b/>
                <w:sz w:val="18"/>
                <w:szCs w:val="18"/>
                <w:lang w:eastAsia="pl-PL"/>
              </w:rPr>
              <w:t xml:space="preserve">NAZWA </w:t>
            </w:r>
          </w:p>
          <w:p w14:paraId="264082FF" w14:textId="77777777" w:rsidR="004A48B4" w:rsidRPr="004A48B4" w:rsidRDefault="004A48B4" w:rsidP="004A48B4">
            <w:pPr>
              <w:jc w:val="center"/>
              <w:rPr>
                <w:rFonts w:asciiTheme="minorHAnsi" w:hAnsiTheme="minorHAnsi" w:cs="Arial"/>
                <w:b/>
                <w:sz w:val="18"/>
                <w:szCs w:val="18"/>
                <w:lang w:eastAsia="pl-PL"/>
              </w:rPr>
            </w:pPr>
            <w:r w:rsidRPr="004A48B4">
              <w:rPr>
                <w:rFonts w:asciiTheme="minorHAnsi" w:hAnsiTheme="minorHAnsi" w:cs="Arial"/>
                <w:b/>
                <w:sz w:val="18"/>
                <w:szCs w:val="18"/>
                <w:lang w:eastAsia="pl-PL"/>
              </w:rPr>
              <w:t>ŁACIŃSKA</w:t>
            </w:r>
          </w:p>
        </w:tc>
        <w:tc>
          <w:tcPr>
            <w:tcW w:w="1106" w:type="dxa"/>
            <w:vMerge/>
            <w:shd w:val="clear" w:color="auto" w:fill="EEECE1" w:themeFill="background2"/>
            <w:vAlign w:val="center"/>
          </w:tcPr>
          <w:p w14:paraId="13EE32CD" w14:textId="77777777" w:rsidR="004A48B4" w:rsidRPr="004A48B4" w:rsidRDefault="004A48B4" w:rsidP="004A48B4">
            <w:pPr>
              <w:jc w:val="center"/>
              <w:rPr>
                <w:rFonts w:asciiTheme="minorHAnsi" w:hAnsiTheme="minorHAnsi" w:cs="Arial"/>
                <w:b/>
                <w:sz w:val="18"/>
                <w:szCs w:val="18"/>
                <w:lang w:eastAsia="pl-PL"/>
              </w:rPr>
            </w:pPr>
          </w:p>
        </w:tc>
        <w:tc>
          <w:tcPr>
            <w:tcW w:w="1381" w:type="dxa"/>
            <w:shd w:val="clear" w:color="auto" w:fill="EEECE1" w:themeFill="background2"/>
            <w:vAlign w:val="center"/>
          </w:tcPr>
          <w:p w14:paraId="341FA4DC" w14:textId="77777777" w:rsidR="004A48B4" w:rsidRPr="004A48B4" w:rsidRDefault="004A48B4" w:rsidP="004A48B4">
            <w:pPr>
              <w:jc w:val="center"/>
              <w:rPr>
                <w:rFonts w:asciiTheme="minorHAnsi" w:hAnsiTheme="minorHAnsi" w:cs="Arial"/>
                <w:b/>
                <w:bCs/>
                <w:sz w:val="18"/>
                <w:szCs w:val="18"/>
                <w:lang w:eastAsia="pl-PL"/>
              </w:rPr>
            </w:pPr>
            <w:r w:rsidRPr="004A48B4">
              <w:rPr>
                <w:rFonts w:asciiTheme="minorHAnsi" w:hAnsiTheme="minorHAnsi" w:cs="Arial"/>
                <w:b/>
                <w:bCs/>
                <w:sz w:val="18"/>
                <w:szCs w:val="18"/>
                <w:lang w:eastAsia="pl-PL"/>
              </w:rPr>
              <w:t>PCLZ</w:t>
            </w:r>
          </w:p>
        </w:tc>
        <w:tc>
          <w:tcPr>
            <w:tcW w:w="1382" w:type="dxa"/>
            <w:shd w:val="clear" w:color="auto" w:fill="EEECE1" w:themeFill="background2"/>
            <w:vAlign w:val="center"/>
          </w:tcPr>
          <w:p w14:paraId="3D046337" w14:textId="77777777" w:rsidR="004A48B4" w:rsidRPr="004A48B4" w:rsidRDefault="004A48B4" w:rsidP="004A48B4">
            <w:pPr>
              <w:jc w:val="center"/>
              <w:rPr>
                <w:rFonts w:asciiTheme="minorHAnsi" w:hAnsiTheme="minorHAnsi" w:cs="Arial"/>
                <w:b/>
                <w:sz w:val="18"/>
                <w:szCs w:val="18"/>
                <w:lang w:eastAsia="pl-PL"/>
              </w:rPr>
            </w:pPr>
            <w:r w:rsidRPr="004A48B4">
              <w:rPr>
                <w:rFonts w:asciiTheme="minorHAnsi" w:hAnsiTheme="minorHAnsi" w:cs="Arial"/>
                <w:b/>
                <w:sz w:val="18"/>
                <w:szCs w:val="18"/>
                <w:lang w:eastAsia="pl-PL"/>
              </w:rPr>
              <w:t>OCHRONA GATUNKOWA</w:t>
            </w:r>
          </w:p>
        </w:tc>
        <w:tc>
          <w:tcPr>
            <w:tcW w:w="1107" w:type="dxa"/>
            <w:shd w:val="clear" w:color="auto" w:fill="EEECE1" w:themeFill="background2"/>
            <w:vAlign w:val="center"/>
          </w:tcPr>
          <w:p w14:paraId="6C5EFFE8" w14:textId="77777777" w:rsidR="004A48B4" w:rsidRPr="004A48B4" w:rsidRDefault="004A48B4" w:rsidP="004A48B4">
            <w:pPr>
              <w:jc w:val="center"/>
              <w:rPr>
                <w:rFonts w:asciiTheme="minorHAnsi" w:hAnsiTheme="minorHAnsi" w:cs="Arial"/>
                <w:b/>
                <w:sz w:val="18"/>
                <w:szCs w:val="18"/>
                <w:lang w:eastAsia="pl-PL"/>
              </w:rPr>
            </w:pPr>
            <w:r w:rsidRPr="004A48B4">
              <w:rPr>
                <w:rFonts w:asciiTheme="minorHAnsi" w:hAnsiTheme="minorHAnsi" w:cs="Arial"/>
                <w:b/>
                <w:sz w:val="18"/>
                <w:szCs w:val="18"/>
                <w:lang w:eastAsia="pl-PL"/>
              </w:rPr>
              <w:t>OCHRONA PRZEZ DYREKTYWY</w:t>
            </w:r>
          </w:p>
        </w:tc>
      </w:tr>
      <w:tr w:rsidR="004A48B4" w:rsidRPr="004A48B4" w14:paraId="770EFB87" w14:textId="77777777" w:rsidTr="004A48B4">
        <w:trPr>
          <w:trHeight w:val="271"/>
        </w:trPr>
        <w:tc>
          <w:tcPr>
            <w:tcW w:w="551" w:type="dxa"/>
            <w:shd w:val="clear" w:color="auto" w:fill="FFFF66"/>
            <w:vAlign w:val="center"/>
          </w:tcPr>
          <w:p w14:paraId="0A59E998"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FFFF66"/>
            <w:vAlign w:val="bottom"/>
            <w:hideMark/>
          </w:tcPr>
          <w:p w14:paraId="36631D39" w14:textId="77777777" w:rsidR="004A48B4" w:rsidRPr="004A48B4" w:rsidRDefault="004A48B4" w:rsidP="004A48B4">
            <w:pPr>
              <w:rPr>
                <w:rFonts w:cs="Arial"/>
                <w:sz w:val="18"/>
                <w:szCs w:val="18"/>
              </w:rPr>
            </w:pPr>
            <w:r w:rsidRPr="004A48B4">
              <w:rPr>
                <w:rFonts w:cs="Arial"/>
                <w:sz w:val="18"/>
                <w:szCs w:val="18"/>
              </w:rPr>
              <w:t>Skowronek</w:t>
            </w:r>
          </w:p>
        </w:tc>
        <w:tc>
          <w:tcPr>
            <w:tcW w:w="1798" w:type="dxa"/>
            <w:shd w:val="clear" w:color="auto" w:fill="FFFF66"/>
            <w:vAlign w:val="bottom"/>
            <w:hideMark/>
          </w:tcPr>
          <w:p w14:paraId="1364E59B" w14:textId="77777777" w:rsidR="004A48B4" w:rsidRPr="004A48B4" w:rsidRDefault="004A48B4" w:rsidP="004A48B4">
            <w:pPr>
              <w:rPr>
                <w:rFonts w:cs="Arial"/>
                <w:i/>
                <w:iCs/>
                <w:sz w:val="18"/>
                <w:szCs w:val="18"/>
              </w:rPr>
            </w:pPr>
            <w:r w:rsidRPr="004A48B4">
              <w:rPr>
                <w:rFonts w:cs="Arial"/>
                <w:i/>
                <w:iCs/>
                <w:sz w:val="18"/>
                <w:szCs w:val="18"/>
              </w:rPr>
              <w:t>Alauda arvensis</w:t>
            </w:r>
          </w:p>
        </w:tc>
        <w:tc>
          <w:tcPr>
            <w:tcW w:w="1106" w:type="dxa"/>
            <w:shd w:val="clear" w:color="auto" w:fill="FFFF66"/>
            <w:vAlign w:val="bottom"/>
          </w:tcPr>
          <w:p w14:paraId="20C9333E" w14:textId="77777777" w:rsidR="004A48B4" w:rsidRPr="004A48B4" w:rsidRDefault="004A48B4" w:rsidP="004A48B4">
            <w:pPr>
              <w:jc w:val="center"/>
              <w:rPr>
                <w:rFonts w:cs="Arial"/>
                <w:sz w:val="18"/>
                <w:szCs w:val="18"/>
              </w:rPr>
            </w:pPr>
            <w:r w:rsidRPr="004A48B4">
              <w:rPr>
                <w:rFonts w:cs="Arial"/>
                <w:sz w:val="18"/>
                <w:szCs w:val="18"/>
              </w:rPr>
              <w:t>2</w:t>
            </w:r>
          </w:p>
        </w:tc>
        <w:tc>
          <w:tcPr>
            <w:tcW w:w="1381" w:type="dxa"/>
            <w:shd w:val="clear" w:color="auto" w:fill="FFFF66"/>
            <w:vAlign w:val="bottom"/>
          </w:tcPr>
          <w:p w14:paraId="61BF9362"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FFFF66"/>
            <w:vAlign w:val="bottom"/>
          </w:tcPr>
          <w:p w14:paraId="0D8609D8"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FFFF66"/>
            <w:vAlign w:val="bottom"/>
          </w:tcPr>
          <w:p w14:paraId="6A3464E1"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79F9C96B" w14:textId="77777777" w:rsidTr="004A48B4">
        <w:trPr>
          <w:trHeight w:val="271"/>
        </w:trPr>
        <w:tc>
          <w:tcPr>
            <w:tcW w:w="551" w:type="dxa"/>
            <w:shd w:val="clear" w:color="auto" w:fill="FFCCFF"/>
            <w:vAlign w:val="center"/>
          </w:tcPr>
          <w:p w14:paraId="14D46A8C"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FFCCFF"/>
            <w:vAlign w:val="bottom"/>
            <w:hideMark/>
          </w:tcPr>
          <w:p w14:paraId="3408441E" w14:textId="77777777" w:rsidR="004A48B4" w:rsidRPr="004A48B4" w:rsidRDefault="004A48B4" w:rsidP="004A48B4">
            <w:pPr>
              <w:rPr>
                <w:rFonts w:cs="Arial"/>
                <w:sz w:val="18"/>
                <w:szCs w:val="18"/>
              </w:rPr>
            </w:pPr>
            <w:r w:rsidRPr="004A48B4">
              <w:rPr>
                <w:rFonts w:cs="Arial"/>
                <w:sz w:val="18"/>
                <w:szCs w:val="18"/>
              </w:rPr>
              <w:t>Trznadel</w:t>
            </w:r>
          </w:p>
        </w:tc>
        <w:tc>
          <w:tcPr>
            <w:tcW w:w="1798" w:type="dxa"/>
            <w:shd w:val="clear" w:color="auto" w:fill="FFCCFF"/>
            <w:vAlign w:val="bottom"/>
            <w:hideMark/>
          </w:tcPr>
          <w:p w14:paraId="3C2A02C6" w14:textId="77777777" w:rsidR="004A48B4" w:rsidRPr="004A48B4" w:rsidRDefault="004A48B4" w:rsidP="004A48B4">
            <w:pPr>
              <w:rPr>
                <w:rFonts w:cs="Arial"/>
                <w:i/>
                <w:iCs/>
                <w:sz w:val="18"/>
                <w:szCs w:val="18"/>
              </w:rPr>
            </w:pPr>
            <w:r w:rsidRPr="004A48B4">
              <w:rPr>
                <w:rFonts w:cs="Arial"/>
                <w:i/>
                <w:iCs/>
                <w:sz w:val="18"/>
                <w:szCs w:val="18"/>
              </w:rPr>
              <w:t>Emberiza citrinella</w:t>
            </w:r>
          </w:p>
        </w:tc>
        <w:tc>
          <w:tcPr>
            <w:tcW w:w="1106" w:type="dxa"/>
            <w:shd w:val="clear" w:color="auto" w:fill="FFCCFF"/>
            <w:vAlign w:val="bottom"/>
          </w:tcPr>
          <w:p w14:paraId="32B93189" w14:textId="77777777" w:rsidR="004A48B4" w:rsidRPr="004A48B4" w:rsidRDefault="004A48B4" w:rsidP="004A48B4">
            <w:pPr>
              <w:jc w:val="center"/>
              <w:rPr>
                <w:rFonts w:cs="Arial"/>
                <w:sz w:val="18"/>
                <w:szCs w:val="18"/>
              </w:rPr>
            </w:pPr>
            <w:r w:rsidRPr="004A48B4">
              <w:rPr>
                <w:rFonts w:cs="Arial"/>
                <w:sz w:val="18"/>
                <w:szCs w:val="18"/>
              </w:rPr>
              <w:t>2</w:t>
            </w:r>
          </w:p>
        </w:tc>
        <w:tc>
          <w:tcPr>
            <w:tcW w:w="1381" w:type="dxa"/>
            <w:shd w:val="clear" w:color="auto" w:fill="FFCCFF"/>
            <w:vAlign w:val="bottom"/>
          </w:tcPr>
          <w:p w14:paraId="05AE12D0"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FFCCFF"/>
            <w:vAlign w:val="bottom"/>
          </w:tcPr>
          <w:p w14:paraId="02147854"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FFCCFF"/>
            <w:vAlign w:val="bottom"/>
          </w:tcPr>
          <w:p w14:paraId="6658DBEC"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0206D8CD" w14:textId="77777777" w:rsidTr="004A48B4">
        <w:trPr>
          <w:trHeight w:val="271"/>
        </w:trPr>
        <w:tc>
          <w:tcPr>
            <w:tcW w:w="551" w:type="dxa"/>
            <w:shd w:val="clear" w:color="auto" w:fill="D9D9D9" w:themeFill="background1" w:themeFillShade="D9"/>
            <w:vAlign w:val="center"/>
          </w:tcPr>
          <w:p w14:paraId="7EB11929"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D9D9D9" w:themeFill="background1" w:themeFillShade="D9"/>
            <w:vAlign w:val="bottom"/>
            <w:hideMark/>
          </w:tcPr>
          <w:p w14:paraId="6B1F2D82" w14:textId="77777777" w:rsidR="004A48B4" w:rsidRPr="004A48B4" w:rsidRDefault="004A48B4" w:rsidP="004A48B4">
            <w:pPr>
              <w:rPr>
                <w:rFonts w:cs="Arial"/>
                <w:sz w:val="18"/>
                <w:szCs w:val="18"/>
              </w:rPr>
            </w:pPr>
            <w:r w:rsidRPr="004A48B4">
              <w:rPr>
                <w:rFonts w:cs="Arial"/>
                <w:sz w:val="18"/>
                <w:szCs w:val="18"/>
              </w:rPr>
              <w:t>Dymówka</w:t>
            </w:r>
          </w:p>
        </w:tc>
        <w:tc>
          <w:tcPr>
            <w:tcW w:w="1798" w:type="dxa"/>
            <w:shd w:val="clear" w:color="auto" w:fill="D9D9D9" w:themeFill="background1" w:themeFillShade="D9"/>
            <w:vAlign w:val="bottom"/>
            <w:hideMark/>
          </w:tcPr>
          <w:p w14:paraId="2621B88F" w14:textId="77777777" w:rsidR="004A48B4" w:rsidRPr="004A48B4" w:rsidRDefault="004A48B4" w:rsidP="004A48B4">
            <w:pPr>
              <w:rPr>
                <w:rFonts w:cs="Arial"/>
                <w:i/>
                <w:iCs/>
                <w:sz w:val="18"/>
                <w:szCs w:val="18"/>
              </w:rPr>
            </w:pPr>
            <w:r w:rsidRPr="004A48B4">
              <w:rPr>
                <w:rFonts w:cs="Arial"/>
                <w:i/>
                <w:iCs/>
                <w:sz w:val="18"/>
                <w:szCs w:val="18"/>
              </w:rPr>
              <w:t>Hirundo rustica</w:t>
            </w:r>
          </w:p>
        </w:tc>
        <w:tc>
          <w:tcPr>
            <w:tcW w:w="1106" w:type="dxa"/>
            <w:shd w:val="clear" w:color="auto" w:fill="D9D9D9" w:themeFill="background1" w:themeFillShade="D9"/>
            <w:vAlign w:val="bottom"/>
          </w:tcPr>
          <w:p w14:paraId="76B201D0" w14:textId="77777777" w:rsidR="004A48B4" w:rsidRPr="004A48B4" w:rsidRDefault="004A48B4" w:rsidP="004A48B4">
            <w:pPr>
              <w:jc w:val="center"/>
              <w:rPr>
                <w:rFonts w:cs="Arial"/>
                <w:sz w:val="18"/>
                <w:szCs w:val="18"/>
              </w:rPr>
            </w:pPr>
            <w:r w:rsidRPr="004A48B4">
              <w:rPr>
                <w:rFonts w:cs="Arial"/>
                <w:sz w:val="18"/>
                <w:szCs w:val="18"/>
              </w:rPr>
              <w:t>3</w:t>
            </w:r>
          </w:p>
        </w:tc>
        <w:tc>
          <w:tcPr>
            <w:tcW w:w="1381" w:type="dxa"/>
            <w:shd w:val="clear" w:color="auto" w:fill="D9D9D9" w:themeFill="background1" w:themeFillShade="D9"/>
            <w:vAlign w:val="bottom"/>
          </w:tcPr>
          <w:p w14:paraId="25FC8DC9"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D9D9D9" w:themeFill="background1" w:themeFillShade="D9"/>
            <w:vAlign w:val="bottom"/>
          </w:tcPr>
          <w:p w14:paraId="64D8305C"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D9D9D9" w:themeFill="background1" w:themeFillShade="D9"/>
            <w:vAlign w:val="bottom"/>
          </w:tcPr>
          <w:p w14:paraId="54C4192E"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11E2DA3B" w14:textId="77777777" w:rsidTr="004A48B4">
        <w:trPr>
          <w:trHeight w:val="271"/>
        </w:trPr>
        <w:tc>
          <w:tcPr>
            <w:tcW w:w="551" w:type="dxa"/>
            <w:shd w:val="clear" w:color="auto" w:fill="FFCCFF"/>
            <w:vAlign w:val="center"/>
          </w:tcPr>
          <w:p w14:paraId="5BB7D0D7"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FFCCFF"/>
            <w:vAlign w:val="bottom"/>
            <w:hideMark/>
          </w:tcPr>
          <w:p w14:paraId="35D3B3EE" w14:textId="77777777" w:rsidR="004A48B4" w:rsidRPr="004A48B4" w:rsidRDefault="004A48B4" w:rsidP="004A48B4">
            <w:pPr>
              <w:rPr>
                <w:rFonts w:cs="Arial"/>
                <w:sz w:val="18"/>
                <w:szCs w:val="18"/>
              </w:rPr>
            </w:pPr>
            <w:r w:rsidRPr="004A48B4">
              <w:rPr>
                <w:rFonts w:cs="Arial"/>
                <w:sz w:val="18"/>
                <w:szCs w:val="18"/>
              </w:rPr>
              <w:t>Cierniówka</w:t>
            </w:r>
          </w:p>
        </w:tc>
        <w:tc>
          <w:tcPr>
            <w:tcW w:w="1798" w:type="dxa"/>
            <w:shd w:val="clear" w:color="auto" w:fill="FFCCFF"/>
            <w:vAlign w:val="bottom"/>
            <w:hideMark/>
          </w:tcPr>
          <w:p w14:paraId="15AA8A8E" w14:textId="77777777" w:rsidR="004A48B4" w:rsidRPr="004A48B4" w:rsidRDefault="004A48B4" w:rsidP="004A48B4">
            <w:pPr>
              <w:rPr>
                <w:rFonts w:cs="Arial"/>
                <w:i/>
                <w:iCs/>
                <w:sz w:val="18"/>
                <w:szCs w:val="18"/>
              </w:rPr>
            </w:pPr>
            <w:r w:rsidRPr="004A48B4">
              <w:rPr>
                <w:rFonts w:cs="Arial"/>
                <w:i/>
                <w:iCs/>
                <w:sz w:val="18"/>
                <w:szCs w:val="18"/>
              </w:rPr>
              <w:t>Sylvia communis</w:t>
            </w:r>
          </w:p>
        </w:tc>
        <w:tc>
          <w:tcPr>
            <w:tcW w:w="1106" w:type="dxa"/>
            <w:shd w:val="clear" w:color="auto" w:fill="FFCCFF"/>
            <w:vAlign w:val="bottom"/>
          </w:tcPr>
          <w:p w14:paraId="4A921BF0" w14:textId="77777777" w:rsidR="004A48B4" w:rsidRPr="004A48B4" w:rsidRDefault="004A48B4" w:rsidP="004A48B4">
            <w:pPr>
              <w:jc w:val="center"/>
              <w:rPr>
                <w:rFonts w:cs="Arial"/>
                <w:sz w:val="18"/>
                <w:szCs w:val="18"/>
              </w:rPr>
            </w:pPr>
            <w:r w:rsidRPr="004A48B4">
              <w:rPr>
                <w:rFonts w:cs="Arial"/>
                <w:sz w:val="18"/>
                <w:szCs w:val="18"/>
              </w:rPr>
              <w:t>3</w:t>
            </w:r>
          </w:p>
        </w:tc>
        <w:tc>
          <w:tcPr>
            <w:tcW w:w="1381" w:type="dxa"/>
            <w:shd w:val="clear" w:color="auto" w:fill="FFCCFF"/>
            <w:vAlign w:val="bottom"/>
          </w:tcPr>
          <w:p w14:paraId="6246A26C"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FFCCFF"/>
            <w:vAlign w:val="bottom"/>
          </w:tcPr>
          <w:p w14:paraId="4AD1FA13"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FFCCFF"/>
            <w:vAlign w:val="bottom"/>
          </w:tcPr>
          <w:p w14:paraId="747399DE"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32203384" w14:textId="77777777" w:rsidTr="004A48B4">
        <w:trPr>
          <w:trHeight w:val="271"/>
        </w:trPr>
        <w:tc>
          <w:tcPr>
            <w:tcW w:w="551" w:type="dxa"/>
            <w:shd w:val="clear" w:color="auto" w:fill="D9D9D9" w:themeFill="background1" w:themeFillShade="D9"/>
            <w:vAlign w:val="center"/>
          </w:tcPr>
          <w:p w14:paraId="46DAB138"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D9D9D9" w:themeFill="background1" w:themeFillShade="D9"/>
            <w:vAlign w:val="bottom"/>
            <w:hideMark/>
          </w:tcPr>
          <w:p w14:paraId="4ECD9C7E" w14:textId="77777777" w:rsidR="004A48B4" w:rsidRPr="004A48B4" w:rsidRDefault="004A48B4" w:rsidP="004A48B4">
            <w:pPr>
              <w:rPr>
                <w:rFonts w:cs="Arial"/>
                <w:sz w:val="18"/>
                <w:szCs w:val="18"/>
              </w:rPr>
            </w:pPr>
            <w:r w:rsidRPr="004A48B4">
              <w:rPr>
                <w:rFonts w:cs="Arial"/>
                <w:sz w:val="18"/>
                <w:szCs w:val="18"/>
              </w:rPr>
              <w:t>Pliszka siwa</w:t>
            </w:r>
          </w:p>
        </w:tc>
        <w:tc>
          <w:tcPr>
            <w:tcW w:w="1798" w:type="dxa"/>
            <w:shd w:val="clear" w:color="auto" w:fill="D9D9D9" w:themeFill="background1" w:themeFillShade="D9"/>
            <w:vAlign w:val="bottom"/>
            <w:hideMark/>
          </w:tcPr>
          <w:p w14:paraId="40F95DDF" w14:textId="77777777" w:rsidR="004A48B4" w:rsidRPr="004A48B4" w:rsidRDefault="004A48B4" w:rsidP="004A48B4">
            <w:pPr>
              <w:rPr>
                <w:rFonts w:cs="Arial"/>
                <w:i/>
                <w:iCs/>
                <w:sz w:val="18"/>
                <w:szCs w:val="18"/>
              </w:rPr>
            </w:pPr>
            <w:r w:rsidRPr="004A48B4">
              <w:rPr>
                <w:rFonts w:cs="Arial"/>
                <w:i/>
                <w:iCs/>
                <w:sz w:val="18"/>
                <w:szCs w:val="18"/>
              </w:rPr>
              <w:t>Motacilla alba</w:t>
            </w:r>
          </w:p>
        </w:tc>
        <w:tc>
          <w:tcPr>
            <w:tcW w:w="1106" w:type="dxa"/>
            <w:shd w:val="clear" w:color="auto" w:fill="D9D9D9" w:themeFill="background1" w:themeFillShade="D9"/>
            <w:vAlign w:val="bottom"/>
          </w:tcPr>
          <w:p w14:paraId="39931485" w14:textId="77777777" w:rsidR="004A48B4" w:rsidRPr="004A48B4" w:rsidRDefault="004A48B4" w:rsidP="004A48B4">
            <w:pPr>
              <w:jc w:val="center"/>
              <w:rPr>
                <w:rFonts w:cs="Arial"/>
                <w:sz w:val="18"/>
                <w:szCs w:val="18"/>
              </w:rPr>
            </w:pPr>
            <w:r w:rsidRPr="004A48B4">
              <w:rPr>
                <w:rFonts w:cs="Arial"/>
                <w:sz w:val="18"/>
                <w:szCs w:val="18"/>
              </w:rPr>
              <w:t>2</w:t>
            </w:r>
          </w:p>
        </w:tc>
        <w:tc>
          <w:tcPr>
            <w:tcW w:w="1381" w:type="dxa"/>
            <w:shd w:val="clear" w:color="auto" w:fill="D9D9D9" w:themeFill="background1" w:themeFillShade="D9"/>
            <w:vAlign w:val="bottom"/>
          </w:tcPr>
          <w:p w14:paraId="5A870A5B"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D9D9D9" w:themeFill="background1" w:themeFillShade="D9"/>
            <w:vAlign w:val="bottom"/>
          </w:tcPr>
          <w:p w14:paraId="09A52F50"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D9D9D9" w:themeFill="background1" w:themeFillShade="D9"/>
            <w:vAlign w:val="bottom"/>
          </w:tcPr>
          <w:p w14:paraId="2114B2E8"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5FCF44E3" w14:textId="77777777" w:rsidTr="004A48B4">
        <w:trPr>
          <w:trHeight w:val="271"/>
        </w:trPr>
        <w:tc>
          <w:tcPr>
            <w:tcW w:w="551" w:type="dxa"/>
            <w:shd w:val="clear" w:color="auto" w:fill="99FF99"/>
            <w:vAlign w:val="center"/>
          </w:tcPr>
          <w:p w14:paraId="18652280"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99FF99"/>
            <w:vAlign w:val="bottom"/>
            <w:hideMark/>
          </w:tcPr>
          <w:p w14:paraId="7AE95047" w14:textId="77777777" w:rsidR="004A48B4" w:rsidRPr="004A48B4" w:rsidRDefault="004A48B4" w:rsidP="004A48B4">
            <w:pPr>
              <w:rPr>
                <w:rFonts w:cs="Arial"/>
                <w:sz w:val="18"/>
                <w:szCs w:val="18"/>
              </w:rPr>
            </w:pPr>
            <w:r w:rsidRPr="004A48B4">
              <w:rPr>
                <w:rFonts w:cs="Arial"/>
                <w:sz w:val="18"/>
                <w:szCs w:val="18"/>
              </w:rPr>
              <w:t>Piecuszek</w:t>
            </w:r>
          </w:p>
        </w:tc>
        <w:tc>
          <w:tcPr>
            <w:tcW w:w="1798" w:type="dxa"/>
            <w:shd w:val="clear" w:color="auto" w:fill="99FF99"/>
            <w:vAlign w:val="bottom"/>
            <w:hideMark/>
          </w:tcPr>
          <w:p w14:paraId="63B9B471" w14:textId="77777777" w:rsidR="004A48B4" w:rsidRPr="004A48B4" w:rsidRDefault="004A48B4" w:rsidP="004A48B4">
            <w:pPr>
              <w:rPr>
                <w:rFonts w:cs="Arial"/>
                <w:i/>
                <w:iCs/>
                <w:sz w:val="18"/>
                <w:szCs w:val="18"/>
              </w:rPr>
            </w:pPr>
            <w:r w:rsidRPr="004A48B4">
              <w:rPr>
                <w:rFonts w:cs="Arial"/>
                <w:i/>
                <w:iCs/>
                <w:sz w:val="18"/>
                <w:szCs w:val="18"/>
              </w:rPr>
              <w:t>Phyloscopus trochilus</w:t>
            </w:r>
          </w:p>
        </w:tc>
        <w:tc>
          <w:tcPr>
            <w:tcW w:w="1106" w:type="dxa"/>
            <w:shd w:val="clear" w:color="auto" w:fill="99FF99"/>
            <w:vAlign w:val="bottom"/>
          </w:tcPr>
          <w:p w14:paraId="664C4E9B" w14:textId="77777777" w:rsidR="004A48B4" w:rsidRPr="004A48B4" w:rsidRDefault="004A48B4" w:rsidP="004A48B4">
            <w:pPr>
              <w:jc w:val="center"/>
              <w:rPr>
                <w:rFonts w:cs="Arial"/>
                <w:sz w:val="18"/>
                <w:szCs w:val="18"/>
              </w:rPr>
            </w:pPr>
            <w:r w:rsidRPr="004A48B4">
              <w:rPr>
                <w:rFonts w:cs="Arial"/>
                <w:sz w:val="18"/>
                <w:szCs w:val="18"/>
              </w:rPr>
              <w:t>1</w:t>
            </w:r>
          </w:p>
        </w:tc>
        <w:tc>
          <w:tcPr>
            <w:tcW w:w="1381" w:type="dxa"/>
            <w:shd w:val="clear" w:color="auto" w:fill="99FF99"/>
            <w:vAlign w:val="bottom"/>
          </w:tcPr>
          <w:p w14:paraId="18707E4E"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99FF99"/>
            <w:vAlign w:val="bottom"/>
          </w:tcPr>
          <w:p w14:paraId="2EAA42B0"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99FF99"/>
            <w:vAlign w:val="bottom"/>
          </w:tcPr>
          <w:p w14:paraId="54CD374C"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60364F30" w14:textId="77777777" w:rsidTr="004A48B4">
        <w:trPr>
          <w:trHeight w:val="271"/>
        </w:trPr>
        <w:tc>
          <w:tcPr>
            <w:tcW w:w="551" w:type="dxa"/>
            <w:shd w:val="clear" w:color="auto" w:fill="FFCCFF"/>
            <w:vAlign w:val="center"/>
          </w:tcPr>
          <w:p w14:paraId="2D928FFC"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FFCCFF"/>
            <w:vAlign w:val="bottom"/>
            <w:hideMark/>
          </w:tcPr>
          <w:p w14:paraId="6AAA7004" w14:textId="77777777" w:rsidR="004A48B4" w:rsidRPr="004A48B4" w:rsidRDefault="004A48B4" w:rsidP="004A48B4">
            <w:pPr>
              <w:rPr>
                <w:rFonts w:cs="Arial"/>
                <w:sz w:val="18"/>
                <w:szCs w:val="18"/>
              </w:rPr>
            </w:pPr>
            <w:r w:rsidRPr="004A48B4">
              <w:rPr>
                <w:rFonts w:cs="Arial"/>
                <w:sz w:val="18"/>
                <w:szCs w:val="18"/>
              </w:rPr>
              <w:t>Sroka</w:t>
            </w:r>
          </w:p>
        </w:tc>
        <w:tc>
          <w:tcPr>
            <w:tcW w:w="1798" w:type="dxa"/>
            <w:shd w:val="clear" w:color="auto" w:fill="FFCCFF"/>
            <w:vAlign w:val="bottom"/>
            <w:hideMark/>
          </w:tcPr>
          <w:p w14:paraId="27982F82" w14:textId="77777777" w:rsidR="004A48B4" w:rsidRPr="004A48B4" w:rsidRDefault="004A48B4" w:rsidP="004A48B4">
            <w:pPr>
              <w:rPr>
                <w:rFonts w:cs="Arial"/>
                <w:i/>
                <w:iCs/>
                <w:sz w:val="18"/>
                <w:szCs w:val="18"/>
              </w:rPr>
            </w:pPr>
            <w:r w:rsidRPr="004A48B4">
              <w:rPr>
                <w:rFonts w:cs="Arial"/>
                <w:i/>
                <w:iCs/>
                <w:sz w:val="18"/>
                <w:szCs w:val="18"/>
              </w:rPr>
              <w:t>Pica pica</w:t>
            </w:r>
          </w:p>
        </w:tc>
        <w:tc>
          <w:tcPr>
            <w:tcW w:w="1106" w:type="dxa"/>
            <w:shd w:val="clear" w:color="auto" w:fill="FFCCFF"/>
            <w:vAlign w:val="bottom"/>
          </w:tcPr>
          <w:p w14:paraId="146350D7" w14:textId="77777777" w:rsidR="004A48B4" w:rsidRPr="004A48B4" w:rsidRDefault="004A48B4" w:rsidP="004A48B4">
            <w:pPr>
              <w:jc w:val="center"/>
              <w:rPr>
                <w:rFonts w:cs="Arial"/>
                <w:sz w:val="18"/>
                <w:szCs w:val="18"/>
              </w:rPr>
            </w:pPr>
            <w:r w:rsidRPr="004A48B4">
              <w:rPr>
                <w:rFonts w:cs="Arial"/>
                <w:sz w:val="18"/>
                <w:szCs w:val="18"/>
              </w:rPr>
              <w:t>3</w:t>
            </w:r>
          </w:p>
        </w:tc>
        <w:tc>
          <w:tcPr>
            <w:tcW w:w="1381" w:type="dxa"/>
            <w:shd w:val="clear" w:color="auto" w:fill="FFCCFF"/>
            <w:vAlign w:val="bottom"/>
          </w:tcPr>
          <w:p w14:paraId="41210DF0"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FFCCFF"/>
            <w:vAlign w:val="bottom"/>
          </w:tcPr>
          <w:p w14:paraId="2C20951E" w14:textId="77777777" w:rsidR="004A48B4" w:rsidRPr="004A48B4" w:rsidRDefault="004A48B4" w:rsidP="004A48B4">
            <w:pPr>
              <w:jc w:val="center"/>
              <w:rPr>
                <w:rFonts w:cs="Arial"/>
                <w:sz w:val="18"/>
                <w:szCs w:val="18"/>
              </w:rPr>
            </w:pPr>
            <w:r w:rsidRPr="004A48B4">
              <w:rPr>
                <w:rFonts w:cs="Arial"/>
                <w:sz w:val="18"/>
                <w:szCs w:val="18"/>
              </w:rPr>
              <w:t>OCz</w:t>
            </w:r>
          </w:p>
        </w:tc>
        <w:tc>
          <w:tcPr>
            <w:tcW w:w="1107" w:type="dxa"/>
            <w:shd w:val="clear" w:color="auto" w:fill="FFCCFF"/>
            <w:vAlign w:val="bottom"/>
          </w:tcPr>
          <w:p w14:paraId="79056D12"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4CD4D61C" w14:textId="77777777" w:rsidTr="004A48B4">
        <w:trPr>
          <w:trHeight w:val="271"/>
        </w:trPr>
        <w:tc>
          <w:tcPr>
            <w:tcW w:w="551" w:type="dxa"/>
            <w:shd w:val="clear" w:color="auto" w:fill="99FF99"/>
            <w:vAlign w:val="center"/>
          </w:tcPr>
          <w:p w14:paraId="1E88C3D3"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99FF99"/>
            <w:vAlign w:val="bottom"/>
            <w:hideMark/>
          </w:tcPr>
          <w:p w14:paraId="7FCD31E4" w14:textId="77777777" w:rsidR="004A48B4" w:rsidRPr="004A48B4" w:rsidRDefault="004A48B4" w:rsidP="004A48B4">
            <w:pPr>
              <w:rPr>
                <w:rFonts w:cs="Arial"/>
                <w:sz w:val="18"/>
                <w:szCs w:val="18"/>
              </w:rPr>
            </w:pPr>
            <w:r w:rsidRPr="004A48B4">
              <w:rPr>
                <w:rFonts w:cs="Arial"/>
                <w:sz w:val="18"/>
                <w:szCs w:val="18"/>
              </w:rPr>
              <w:t>Świergotek drzewny</w:t>
            </w:r>
          </w:p>
        </w:tc>
        <w:tc>
          <w:tcPr>
            <w:tcW w:w="1798" w:type="dxa"/>
            <w:shd w:val="clear" w:color="auto" w:fill="99FF99"/>
            <w:vAlign w:val="bottom"/>
            <w:hideMark/>
          </w:tcPr>
          <w:p w14:paraId="7DFFF987" w14:textId="77777777" w:rsidR="004A48B4" w:rsidRPr="004A48B4" w:rsidRDefault="004A48B4" w:rsidP="004A48B4">
            <w:pPr>
              <w:rPr>
                <w:rFonts w:cs="Arial"/>
                <w:i/>
                <w:iCs/>
                <w:sz w:val="18"/>
                <w:szCs w:val="18"/>
              </w:rPr>
            </w:pPr>
            <w:r w:rsidRPr="004A48B4">
              <w:rPr>
                <w:rFonts w:cs="Arial"/>
                <w:i/>
                <w:iCs/>
                <w:sz w:val="18"/>
                <w:szCs w:val="18"/>
              </w:rPr>
              <w:t>Anthus trivialis</w:t>
            </w:r>
          </w:p>
        </w:tc>
        <w:tc>
          <w:tcPr>
            <w:tcW w:w="1106" w:type="dxa"/>
            <w:shd w:val="clear" w:color="auto" w:fill="99FF99"/>
            <w:vAlign w:val="bottom"/>
          </w:tcPr>
          <w:p w14:paraId="60149A11" w14:textId="77777777" w:rsidR="004A48B4" w:rsidRPr="004A48B4" w:rsidRDefault="004A48B4" w:rsidP="004A48B4">
            <w:pPr>
              <w:jc w:val="center"/>
              <w:rPr>
                <w:rFonts w:cs="Arial"/>
                <w:sz w:val="18"/>
                <w:szCs w:val="18"/>
              </w:rPr>
            </w:pPr>
            <w:r w:rsidRPr="004A48B4">
              <w:rPr>
                <w:rFonts w:cs="Arial"/>
                <w:sz w:val="18"/>
                <w:szCs w:val="18"/>
              </w:rPr>
              <w:t>2</w:t>
            </w:r>
          </w:p>
        </w:tc>
        <w:tc>
          <w:tcPr>
            <w:tcW w:w="1381" w:type="dxa"/>
            <w:shd w:val="clear" w:color="auto" w:fill="99FF99"/>
            <w:vAlign w:val="bottom"/>
          </w:tcPr>
          <w:p w14:paraId="116758EB"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99FF99"/>
            <w:vAlign w:val="bottom"/>
          </w:tcPr>
          <w:p w14:paraId="44CAE193"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99FF99"/>
            <w:vAlign w:val="bottom"/>
          </w:tcPr>
          <w:p w14:paraId="363C92B4"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5E9D67BC" w14:textId="77777777" w:rsidTr="004A48B4">
        <w:trPr>
          <w:trHeight w:val="271"/>
        </w:trPr>
        <w:tc>
          <w:tcPr>
            <w:tcW w:w="551" w:type="dxa"/>
            <w:shd w:val="clear" w:color="auto" w:fill="FFFF66"/>
            <w:vAlign w:val="center"/>
          </w:tcPr>
          <w:p w14:paraId="1C26DE65"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FFFF66"/>
            <w:vAlign w:val="bottom"/>
            <w:hideMark/>
          </w:tcPr>
          <w:p w14:paraId="1A2E8396" w14:textId="77777777" w:rsidR="004A48B4" w:rsidRPr="004A48B4" w:rsidRDefault="004A48B4" w:rsidP="004A48B4">
            <w:pPr>
              <w:rPr>
                <w:rFonts w:cs="Arial"/>
                <w:sz w:val="18"/>
                <w:szCs w:val="18"/>
              </w:rPr>
            </w:pPr>
            <w:r w:rsidRPr="004A48B4">
              <w:rPr>
                <w:rFonts w:cs="Arial"/>
                <w:sz w:val="18"/>
                <w:szCs w:val="18"/>
              </w:rPr>
              <w:t>Pokląskwa</w:t>
            </w:r>
          </w:p>
        </w:tc>
        <w:tc>
          <w:tcPr>
            <w:tcW w:w="1798" w:type="dxa"/>
            <w:shd w:val="clear" w:color="auto" w:fill="FFFF66"/>
            <w:vAlign w:val="bottom"/>
            <w:hideMark/>
          </w:tcPr>
          <w:p w14:paraId="057AE27E" w14:textId="77777777" w:rsidR="004A48B4" w:rsidRPr="004A48B4" w:rsidRDefault="004A48B4" w:rsidP="004A48B4">
            <w:pPr>
              <w:rPr>
                <w:rFonts w:cs="Arial"/>
                <w:i/>
                <w:iCs/>
                <w:sz w:val="18"/>
                <w:szCs w:val="18"/>
              </w:rPr>
            </w:pPr>
            <w:r w:rsidRPr="004A48B4">
              <w:rPr>
                <w:rFonts w:cs="Arial"/>
                <w:i/>
                <w:iCs/>
                <w:sz w:val="18"/>
                <w:szCs w:val="18"/>
              </w:rPr>
              <w:t>Saxicola rubetra</w:t>
            </w:r>
          </w:p>
        </w:tc>
        <w:tc>
          <w:tcPr>
            <w:tcW w:w="1106" w:type="dxa"/>
            <w:shd w:val="clear" w:color="auto" w:fill="FFFF66"/>
            <w:vAlign w:val="bottom"/>
          </w:tcPr>
          <w:p w14:paraId="564FBCCF" w14:textId="77777777" w:rsidR="004A48B4" w:rsidRPr="004A48B4" w:rsidRDefault="004A48B4" w:rsidP="004A48B4">
            <w:pPr>
              <w:jc w:val="center"/>
              <w:rPr>
                <w:rFonts w:cs="Arial"/>
                <w:sz w:val="18"/>
                <w:szCs w:val="18"/>
              </w:rPr>
            </w:pPr>
            <w:r w:rsidRPr="004A48B4">
              <w:rPr>
                <w:rFonts w:cs="Arial"/>
                <w:sz w:val="18"/>
                <w:szCs w:val="18"/>
              </w:rPr>
              <w:t>1</w:t>
            </w:r>
          </w:p>
        </w:tc>
        <w:tc>
          <w:tcPr>
            <w:tcW w:w="1381" w:type="dxa"/>
            <w:shd w:val="clear" w:color="auto" w:fill="FFFF66"/>
            <w:vAlign w:val="bottom"/>
          </w:tcPr>
          <w:p w14:paraId="4C0B4483"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FFFF66"/>
            <w:vAlign w:val="bottom"/>
          </w:tcPr>
          <w:p w14:paraId="67504455"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FFFF66"/>
            <w:vAlign w:val="bottom"/>
          </w:tcPr>
          <w:p w14:paraId="0D5A5C8E"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5DD229BE" w14:textId="77777777" w:rsidTr="004A48B4">
        <w:trPr>
          <w:trHeight w:val="271"/>
        </w:trPr>
        <w:tc>
          <w:tcPr>
            <w:tcW w:w="551" w:type="dxa"/>
            <w:shd w:val="clear" w:color="auto" w:fill="FFCCFF"/>
            <w:vAlign w:val="center"/>
          </w:tcPr>
          <w:p w14:paraId="57A18152"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FFCCFF"/>
            <w:vAlign w:val="bottom"/>
            <w:hideMark/>
          </w:tcPr>
          <w:p w14:paraId="69EB0173" w14:textId="77777777" w:rsidR="004A48B4" w:rsidRPr="004A48B4" w:rsidRDefault="004A48B4" w:rsidP="004A48B4">
            <w:pPr>
              <w:rPr>
                <w:rFonts w:cs="Arial"/>
                <w:sz w:val="18"/>
                <w:szCs w:val="18"/>
              </w:rPr>
            </w:pPr>
            <w:r w:rsidRPr="004A48B4">
              <w:rPr>
                <w:rFonts w:cs="Arial"/>
                <w:sz w:val="18"/>
                <w:szCs w:val="18"/>
              </w:rPr>
              <w:t>Kos</w:t>
            </w:r>
          </w:p>
        </w:tc>
        <w:tc>
          <w:tcPr>
            <w:tcW w:w="1798" w:type="dxa"/>
            <w:shd w:val="clear" w:color="auto" w:fill="FFCCFF"/>
            <w:vAlign w:val="bottom"/>
            <w:hideMark/>
          </w:tcPr>
          <w:p w14:paraId="77A390BC" w14:textId="77777777" w:rsidR="004A48B4" w:rsidRPr="004A48B4" w:rsidRDefault="004A48B4" w:rsidP="004A48B4">
            <w:pPr>
              <w:rPr>
                <w:rFonts w:cs="Arial"/>
                <w:i/>
                <w:iCs/>
                <w:sz w:val="18"/>
                <w:szCs w:val="18"/>
              </w:rPr>
            </w:pPr>
            <w:r w:rsidRPr="004A48B4">
              <w:rPr>
                <w:rFonts w:cs="Arial"/>
                <w:i/>
                <w:iCs/>
                <w:sz w:val="18"/>
                <w:szCs w:val="18"/>
              </w:rPr>
              <w:t>Turdus merula</w:t>
            </w:r>
          </w:p>
        </w:tc>
        <w:tc>
          <w:tcPr>
            <w:tcW w:w="1106" w:type="dxa"/>
            <w:shd w:val="clear" w:color="auto" w:fill="FFCCFF"/>
            <w:vAlign w:val="bottom"/>
          </w:tcPr>
          <w:p w14:paraId="58F47515" w14:textId="77777777" w:rsidR="004A48B4" w:rsidRPr="004A48B4" w:rsidRDefault="004A48B4" w:rsidP="004A48B4">
            <w:pPr>
              <w:jc w:val="center"/>
              <w:rPr>
                <w:rFonts w:cs="Arial"/>
                <w:sz w:val="18"/>
                <w:szCs w:val="18"/>
              </w:rPr>
            </w:pPr>
            <w:r w:rsidRPr="004A48B4">
              <w:rPr>
                <w:rFonts w:cs="Arial"/>
                <w:sz w:val="18"/>
                <w:szCs w:val="18"/>
              </w:rPr>
              <w:t>4</w:t>
            </w:r>
          </w:p>
        </w:tc>
        <w:tc>
          <w:tcPr>
            <w:tcW w:w="1381" w:type="dxa"/>
            <w:shd w:val="clear" w:color="auto" w:fill="FFCCFF"/>
            <w:vAlign w:val="bottom"/>
          </w:tcPr>
          <w:p w14:paraId="353C78FA"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FFCCFF"/>
            <w:vAlign w:val="bottom"/>
          </w:tcPr>
          <w:p w14:paraId="6BF9DA32"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FFCCFF"/>
            <w:vAlign w:val="bottom"/>
          </w:tcPr>
          <w:p w14:paraId="6B34A606"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270A9BC4" w14:textId="77777777" w:rsidTr="004A48B4">
        <w:trPr>
          <w:trHeight w:val="271"/>
        </w:trPr>
        <w:tc>
          <w:tcPr>
            <w:tcW w:w="551" w:type="dxa"/>
            <w:shd w:val="clear" w:color="auto" w:fill="99FF99"/>
            <w:vAlign w:val="center"/>
          </w:tcPr>
          <w:p w14:paraId="629837B6"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99FF99"/>
            <w:vAlign w:val="bottom"/>
            <w:hideMark/>
          </w:tcPr>
          <w:p w14:paraId="049E2B38" w14:textId="77777777" w:rsidR="004A48B4" w:rsidRPr="004A48B4" w:rsidRDefault="004A48B4" w:rsidP="004A48B4">
            <w:pPr>
              <w:rPr>
                <w:rFonts w:cs="Arial"/>
                <w:sz w:val="18"/>
                <w:szCs w:val="18"/>
              </w:rPr>
            </w:pPr>
            <w:r w:rsidRPr="004A48B4">
              <w:rPr>
                <w:rFonts w:cs="Arial"/>
                <w:sz w:val="18"/>
                <w:szCs w:val="18"/>
              </w:rPr>
              <w:t>Bogatka</w:t>
            </w:r>
          </w:p>
        </w:tc>
        <w:tc>
          <w:tcPr>
            <w:tcW w:w="1798" w:type="dxa"/>
            <w:shd w:val="clear" w:color="auto" w:fill="99FF99"/>
            <w:vAlign w:val="bottom"/>
            <w:hideMark/>
          </w:tcPr>
          <w:p w14:paraId="42ECBE9D" w14:textId="77777777" w:rsidR="004A48B4" w:rsidRPr="004A48B4" w:rsidRDefault="004A48B4" w:rsidP="004A48B4">
            <w:pPr>
              <w:rPr>
                <w:rFonts w:cs="Arial"/>
                <w:i/>
                <w:iCs/>
                <w:sz w:val="18"/>
                <w:szCs w:val="18"/>
              </w:rPr>
            </w:pPr>
            <w:r w:rsidRPr="004A48B4">
              <w:rPr>
                <w:rFonts w:cs="Arial"/>
                <w:i/>
                <w:iCs/>
                <w:sz w:val="18"/>
                <w:szCs w:val="18"/>
              </w:rPr>
              <w:t>Parus major</w:t>
            </w:r>
          </w:p>
        </w:tc>
        <w:tc>
          <w:tcPr>
            <w:tcW w:w="1106" w:type="dxa"/>
            <w:shd w:val="clear" w:color="auto" w:fill="99FF99"/>
            <w:vAlign w:val="bottom"/>
          </w:tcPr>
          <w:p w14:paraId="0F595A84" w14:textId="77777777" w:rsidR="004A48B4" w:rsidRPr="004A48B4" w:rsidRDefault="004A48B4" w:rsidP="004A48B4">
            <w:pPr>
              <w:jc w:val="center"/>
              <w:rPr>
                <w:rFonts w:cs="Arial"/>
                <w:sz w:val="18"/>
                <w:szCs w:val="18"/>
              </w:rPr>
            </w:pPr>
            <w:r w:rsidRPr="004A48B4">
              <w:rPr>
                <w:rFonts w:cs="Arial"/>
                <w:sz w:val="18"/>
                <w:szCs w:val="18"/>
              </w:rPr>
              <w:t>1</w:t>
            </w:r>
          </w:p>
        </w:tc>
        <w:tc>
          <w:tcPr>
            <w:tcW w:w="1381" w:type="dxa"/>
            <w:shd w:val="clear" w:color="auto" w:fill="99FF99"/>
            <w:vAlign w:val="bottom"/>
          </w:tcPr>
          <w:p w14:paraId="71F22662"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99FF99"/>
            <w:vAlign w:val="bottom"/>
          </w:tcPr>
          <w:p w14:paraId="71B772C9"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99FF99"/>
            <w:vAlign w:val="bottom"/>
          </w:tcPr>
          <w:p w14:paraId="25BB8C85"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37813839" w14:textId="77777777" w:rsidTr="004A48B4">
        <w:trPr>
          <w:trHeight w:val="271"/>
        </w:trPr>
        <w:tc>
          <w:tcPr>
            <w:tcW w:w="551" w:type="dxa"/>
            <w:shd w:val="clear" w:color="auto" w:fill="99FF99"/>
            <w:vAlign w:val="center"/>
          </w:tcPr>
          <w:p w14:paraId="5D0672B0" w14:textId="77777777" w:rsidR="004A48B4" w:rsidRPr="004A48B4" w:rsidRDefault="004A48B4" w:rsidP="005613FE">
            <w:pPr>
              <w:numPr>
                <w:ilvl w:val="0"/>
                <w:numId w:val="39"/>
              </w:numPr>
              <w:suppressAutoHyphens w:val="0"/>
              <w:contextualSpacing/>
              <w:jc w:val="center"/>
              <w:rPr>
                <w:rFonts w:asciiTheme="minorHAnsi" w:hAnsiTheme="minorHAnsi" w:cs="Arial"/>
                <w:sz w:val="18"/>
                <w:szCs w:val="18"/>
                <w:lang w:eastAsia="pl-PL"/>
              </w:rPr>
            </w:pPr>
          </w:p>
        </w:tc>
        <w:tc>
          <w:tcPr>
            <w:tcW w:w="1658" w:type="dxa"/>
            <w:shd w:val="clear" w:color="auto" w:fill="99FF99"/>
            <w:vAlign w:val="bottom"/>
            <w:hideMark/>
          </w:tcPr>
          <w:p w14:paraId="5B6AA486" w14:textId="77777777" w:rsidR="004A48B4" w:rsidRPr="004A48B4" w:rsidRDefault="004A48B4" w:rsidP="004A48B4">
            <w:pPr>
              <w:rPr>
                <w:rFonts w:cs="Arial"/>
                <w:sz w:val="18"/>
                <w:szCs w:val="18"/>
              </w:rPr>
            </w:pPr>
            <w:r w:rsidRPr="004A48B4">
              <w:rPr>
                <w:rFonts w:cs="Arial"/>
                <w:sz w:val="18"/>
                <w:szCs w:val="18"/>
              </w:rPr>
              <w:t>Modraszka</w:t>
            </w:r>
          </w:p>
        </w:tc>
        <w:tc>
          <w:tcPr>
            <w:tcW w:w="1798" w:type="dxa"/>
            <w:shd w:val="clear" w:color="auto" w:fill="99FF99"/>
            <w:vAlign w:val="bottom"/>
            <w:hideMark/>
          </w:tcPr>
          <w:p w14:paraId="253699AC" w14:textId="77777777" w:rsidR="004A48B4" w:rsidRPr="004A48B4" w:rsidRDefault="004A48B4" w:rsidP="004A48B4">
            <w:pPr>
              <w:rPr>
                <w:rFonts w:cs="Arial"/>
                <w:i/>
                <w:iCs/>
                <w:sz w:val="18"/>
                <w:szCs w:val="18"/>
              </w:rPr>
            </w:pPr>
            <w:r w:rsidRPr="004A48B4">
              <w:rPr>
                <w:rFonts w:cs="Arial"/>
                <w:i/>
                <w:iCs/>
                <w:sz w:val="18"/>
                <w:szCs w:val="18"/>
              </w:rPr>
              <w:t>Cyanistes carelueus</w:t>
            </w:r>
          </w:p>
        </w:tc>
        <w:tc>
          <w:tcPr>
            <w:tcW w:w="1106" w:type="dxa"/>
            <w:shd w:val="clear" w:color="auto" w:fill="99FF99"/>
            <w:vAlign w:val="bottom"/>
          </w:tcPr>
          <w:p w14:paraId="3AB23207" w14:textId="77777777" w:rsidR="004A48B4" w:rsidRPr="004A48B4" w:rsidRDefault="004A48B4" w:rsidP="004A48B4">
            <w:pPr>
              <w:jc w:val="center"/>
              <w:rPr>
                <w:rFonts w:cs="Arial"/>
                <w:sz w:val="18"/>
                <w:szCs w:val="18"/>
              </w:rPr>
            </w:pPr>
            <w:r w:rsidRPr="004A48B4">
              <w:rPr>
                <w:rFonts w:cs="Arial"/>
                <w:sz w:val="18"/>
                <w:szCs w:val="18"/>
              </w:rPr>
              <w:t>1</w:t>
            </w:r>
          </w:p>
        </w:tc>
        <w:tc>
          <w:tcPr>
            <w:tcW w:w="1381" w:type="dxa"/>
            <w:shd w:val="clear" w:color="auto" w:fill="99FF99"/>
            <w:vAlign w:val="bottom"/>
          </w:tcPr>
          <w:p w14:paraId="61360883" w14:textId="77777777" w:rsidR="004A48B4" w:rsidRPr="004A48B4" w:rsidRDefault="004A48B4" w:rsidP="004A48B4">
            <w:pPr>
              <w:jc w:val="center"/>
              <w:rPr>
                <w:rFonts w:cs="Arial"/>
                <w:sz w:val="18"/>
                <w:szCs w:val="18"/>
              </w:rPr>
            </w:pPr>
            <w:r w:rsidRPr="004A48B4">
              <w:rPr>
                <w:rFonts w:cs="Arial"/>
                <w:sz w:val="18"/>
                <w:szCs w:val="18"/>
              </w:rPr>
              <w:t>nie dotyczy</w:t>
            </w:r>
          </w:p>
        </w:tc>
        <w:tc>
          <w:tcPr>
            <w:tcW w:w="1382" w:type="dxa"/>
            <w:shd w:val="clear" w:color="auto" w:fill="99FF99"/>
            <w:vAlign w:val="bottom"/>
          </w:tcPr>
          <w:p w14:paraId="70F17EDA" w14:textId="77777777" w:rsidR="004A48B4" w:rsidRPr="004A48B4" w:rsidRDefault="004A48B4" w:rsidP="004A48B4">
            <w:pPr>
              <w:jc w:val="center"/>
              <w:rPr>
                <w:rFonts w:cs="Arial"/>
                <w:sz w:val="18"/>
                <w:szCs w:val="18"/>
              </w:rPr>
            </w:pPr>
            <w:r w:rsidRPr="004A48B4">
              <w:rPr>
                <w:rFonts w:cs="Arial"/>
                <w:sz w:val="18"/>
                <w:szCs w:val="18"/>
              </w:rPr>
              <w:t>OG</w:t>
            </w:r>
          </w:p>
        </w:tc>
        <w:tc>
          <w:tcPr>
            <w:tcW w:w="1107" w:type="dxa"/>
            <w:shd w:val="clear" w:color="auto" w:fill="99FF99"/>
            <w:vAlign w:val="bottom"/>
          </w:tcPr>
          <w:p w14:paraId="7B9C554C" w14:textId="77777777" w:rsidR="004A48B4" w:rsidRPr="004A48B4" w:rsidRDefault="004A48B4" w:rsidP="004A48B4">
            <w:pPr>
              <w:jc w:val="center"/>
              <w:rPr>
                <w:rFonts w:cs="Arial"/>
                <w:sz w:val="18"/>
                <w:szCs w:val="18"/>
              </w:rPr>
            </w:pPr>
            <w:r w:rsidRPr="004A48B4">
              <w:rPr>
                <w:rFonts w:cs="Arial"/>
                <w:sz w:val="18"/>
                <w:szCs w:val="18"/>
              </w:rPr>
              <w:t>nie dotyczy</w:t>
            </w:r>
          </w:p>
        </w:tc>
      </w:tr>
      <w:tr w:rsidR="004A48B4" w:rsidRPr="004A48B4" w14:paraId="28CC89EC" w14:textId="77777777" w:rsidTr="004A48B4">
        <w:trPr>
          <w:trHeight w:val="271"/>
        </w:trPr>
        <w:tc>
          <w:tcPr>
            <w:tcW w:w="4009" w:type="dxa"/>
            <w:gridSpan w:val="3"/>
            <w:vAlign w:val="center"/>
          </w:tcPr>
          <w:p w14:paraId="7356C709" w14:textId="77777777" w:rsidR="004A48B4" w:rsidRPr="004A48B4" w:rsidRDefault="004A48B4" w:rsidP="004A48B4">
            <w:pPr>
              <w:jc w:val="center"/>
              <w:rPr>
                <w:rFonts w:asciiTheme="minorHAnsi" w:hAnsiTheme="minorHAnsi" w:cs="Arial"/>
                <w:i/>
                <w:iCs/>
                <w:sz w:val="18"/>
                <w:szCs w:val="18"/>
                <w:lang w:eastAsia="pl-PL"/>
              </w:rPr>
            </w:pPr>
            <w:r w:rsidRPr="004A48B4">
              <w:rPr>
                <w:rFonts w:asciiTheme="minorHAnsi" w:hAnsiTheme="minorHAnsi" w:cs="Arial"/>
                <w:sz w:val="18"/>
                <w:szCs w:val="18"/>
                <w:lang w:eastAsia="pl-PL"/>
              </w:rPr>
              <w:t>Razem</w:t>
            </w:r>
          </w:p>
        </w:tc>
        <w:tc>
          <w:tcPr>
            <w:tcW w:w="1106" w:type="dxa"/>
            <w:shd w:val="clear" w:color="auto" w:fill="auto"/>
            <w:vAlign w:val="center"/>
          </w:tcPr>
          <w:p w14:paraId="631E866C" w14:textId="77777777" w:rsidR="004A48B4" w:rsidRPr="004A48B4" w:rsidRDefault="004A48B4" w:rsidP="004A48B4">
            <w:pPr>
              <w:jc w:val="center"/>
              <w:rPr>
                <w:rFonts w:asciiTheme="minorHAnsi" w:hAnsiTheme="minorHAnsi" w:cs="Arial"/>
                <w:sz w:val="18"/>
                <w:szCs w:val="18"/>
                <w:lang w:eastAsia="pl-PL"/>
              </w:rPr>
            </w:pPr>
            <w:r w:rsidRPr="004A48B4">
              <w:rPr>
                <w:rFonts w:asciiTheme="minorHAnsi" w:hAnsiTheme="minorHAnsi" w:cs="Arial"/>
                <w:sz w:val="18"/>
                <w:szCs w:val="18"/>
                <w:lang w:eastAsia="pl-PL"/>
              </w:rPr>
              <w:t>26</w:t>
            </w:r>
          </w:p>
        </w:tc>
        <w:tc>
          <w:tcPr>
            <w:tcW w:w="1381" w:type="dxa"/>
            <w:vAlign w:val="center"/>
          </w:tcPr>
          <w:p w14:paraId="2517DBA4" w14:textId="77777777" w:rsidR="004A48B4" w:rsidRPr="004A48B4" w:rsidRDefault="004A48B4" w:rsidP="004A48B4">
            <w:pPr>
              <w:ind w:left="214"/>
              <w:jc w:val="center"/>
              <w:rPr>
                <w:rFonts w:asciiTheme="minorHAnsi" w:hAnsiTheme="minorHAnsi" w:cs="Arial"/>
                <w:sz w:val="18"/>
                <w:szCs w:val="18"/>
                <w:lang w:eastAsia="pl-PL"/>
              </w:rPr>
            </w:pPr>
            <w:r w:rsidRPr="004A48B4">
              <w:rPr>
                <w:rFonts w:asciiTheme="minorHAnsi" w:hAnsiTheme="minorHAnsi" w:cs="Arial"/>
                <w:sz w:val="18"/>
                <w:szCs w:val="18"/>
                <w:lang w:eastAsia="pl-PL"/>
              </w:rPr>
              <w:t>X</w:t>
            </w:r>
          </w:p>
        </w:tc>
        <w:tc>
          <w:tcPr>
            <w:tcW w:w="1382" w:type="dxa"/>
            <w:vAlign w:val="center"/>
          </w:tcPr>
          <w:p w14:paraId="1F51E677" w14:textId="77777777" w:rsidR="004A48B4" w:rsidRPr="004A48B4" w:rsidRDefault="004A48B4" w:rsidP="004A48B4">
            <w:pPr>
              <w:jc w:val="center"/>
              <w:rPr>
                <w:rFonts w:asciiTheme="minorHAnsi" w:hAnsiTheme="minorHAnsi" w:cs="Arial"/>
                <w:sz w:val="18"/>
                <w:szCs w:val="18"/>
              </w:rPr>
            </w:pPr>
            <w:r w:rsidRPr="004A48B4">
              <w:rPr>
                <w:rFonts w:asciiTheme="minorHAnsi" w:hAnsiTheme="minorHAnsi" w:cs="Arial"/>
                <w:sz w:val="18"/>
                <w:szCs w:val="18"/>
              </w:rPr>
              <w:t>X</w:t>
            </w:r>
          </w:p>
        </w:tc>
        <w:tc>
          <w:tcPr>
            <w:tcW w:w="1107" w:type="dxa"/>
            <w:vAlign w:val="center"/>
          </w:tcPr>
          <w:p w14:paraId="24032C70" w14:textId="77777777" w:rsidR="004A48B4" w:rsidRPr="004A48B4" w:rsidRDefault="004A48B4" w:rsidP="004A48B4">
            <w:pPr>
              <w:jc w:val="center"/>
              <w:rPr>
                <w:rFonts w:asciiTheme="minorHAnsi" w:hAnsiTheme="minorHAnsi" w:cs="Arial"/>
                <w:sz w:val="18"/>
                <w:szCs w:val="18"/>
              </w:rPr>
            </w:pPr>
            <w:r w:rsidRPr="004A48B4">
              <w:rPr>
                <w:rFonts w:asciiTheme="minorHAnsi" w:hAnsiTheme="minorHAnsi" w:cs="Arial"/>
                <w:sz w:val="18"/>
                <w:szCs w:val="18"/>
              </w:rPr>
              <w:t>X</w:t>
            </w:r>
          </w:p>
        </w:tc>
      </w:tr>
    </w:tbl>
    <w:p w14:paraId="49D3F647" w14:textId="77777777" w:rsidR="004A48B4" w:rsidRPr="000A7B29" w:rsidRDefault="004A48B4" w:rsidP="004A48B4">
      <w:pPr>
        <w:spacing w:line="360" w:lineRule="auto"/>
        <w:jc w:val="both"/>
        <w:rPr>
          <w:noProof/>
          <w:color w:val="002060"/>
          <w:lang w:eastAsia="pl-PL"/>
        </w:rPr>
      </w:pPr>
    </w:p>
    <w:p w14:paraId="639BEFF0" w14:textId="77777777" w:rsidR="004A48B4" w:rsidRPr="00491045" w:rsidRDefault="004A48B4" w:rsidP="004A48B4">
      <w:pPr>
        <w:spacing w:line="360" w:lineRule="auto"/>
        <w:jc w:val="both"/>
        <w:rPr>
          <w:noProof/>
          <w:lang w:eastAsia="pl-PL"/>
        </w:rPr>
      </w:pPr>
      <w:r w:rsidRPr="00491045">
        <w:rPr>
          <w:noProof/>
          <w:lang w:eastAsia="pl-PL"/>
        </w:rPr>
        <w:t xml:space="preserve">Obok wymienionych w tab. 3 gatunków lęgowych, w obszarze analizy stwierdzono 7 gatunków ptaków występujących jako przelatujące przez rejon inwestycji  lub sporadycznie zalatujące w celu żerowania. Z uwagi na sposób ich występowania świadczący o marginalnym lub nieznaczącym z punktu widzenia kolizji z planowaną inwestycją wykorzystaniu badanego terenu (np. przeloty lub żerowanie w powietrzu – tab. 3a), jak też brak warunków do gniazdowania na trenach otwartych stanowiących obszar oddziaływania i potencjalnego oddziaływania inwestycji, obecność tych gatunków uznano za całkowicie nieistotną dla prowadzonej oceny oddziaływania. </w:t>
      </w:r>
    </w:p>
    <w:p w14:paraId="7050A479" w14:textId="77777777" w:rsidR="004A48B4" w:rsidRPr="00491045" w:rsidRDefault="004A48B4" w:rsidP="004A48B4">
      <w:pPr>
        <w:rPr>
          <w:noProof/>
          <w:lang w:eastAsia="pl-PL"/>
        </w:rPr>
      </w:pPr>
    </w:p>
    <w:p w14:paraId="60C2B170" w14:textId="77777777" w:rsidR="004A48B4" w:rsidRPr="00491045" w:rsidRDefault="004A48B4" w:rsidP="004A48B4">
      <w:pPr>
        <w:spacing w:line="360" w:lineRule="auto"/>
        <w:ind w:left="709" w:hanging="709"/>
      </w:pPr>
      <w:r w:rsidRPr="00491045">
        <w:t>Tab. 3a. Status ochrony gatunków ptaków nielęgowych stwierdzonych w rejonie planowanej inwestycji</w:t>
      </w:r>
    </w:p>
    <w:p w14:paraId="281DFCB7" w14:textId="77777777" w:rsidR="004A48B4" w:rsidRPr="00491045" w:rsidRDefault="004A48B4" w:rsidP="004A48B4">
      <w:pPr>
        <w:spacing w:line="360" w:lineRule="auto"/>
      </w:pPr>
    </w:p>
    <w:p w14:paraId="2174C8F5" w14:textId="77777777" w:rsidR="004A48B4" w:rsidRPr="00491045" w:rsidRDefault="004A48B4" w:rsidP="004A48B4">
      <w:pPr>
        <w:spacing w:line="360" w:lineRule="auto"/>
        <w:rPr>
          <w:u w:val="single"/>
        </w:rPr>
      </w:pPr>
      <w:r w:rsidRPr="00491045">
        <w:rPr>
          <w:u w:val="single"/>
        </w:rPr>
        <w:t>Objaśnienia do tabeli</w:t>
      </w:r>
    </w:p>
    <w:p w14:paraId="184E15A1" w14:textId="77777777" w:rsidR="004A48B4" w:rsidRPr="00491045" w:rsidRDefault="004A48B4" w:rsidP="004A48B4">
      <w:pPr>
        <w:spacing w:line="360" w:lineRule="auto"/>
        <w:ind w:left="1134" w:hanging="567"/>
        <w:rPr>
          <w:lang w:eastAsia="pl-PL"/>
        </w:rPr>
      </w:pPr>
      <w:r w:rsidRPr="00491045">
        <w:rPr>
          <w:b/>
          <w:bCs/>
          <w:lang w:eastAsia="pl-PL"/>
        </w:rPr>
        <w:t>PCLZ-</w:t>
      </w:r>
      <w:r w:rsidRPr="00491045">
        <w:rPr>
          <w:lang w:eastAsia="pl-PL"/>
        </w:rPr>
        <w:t xml:space="preserve"> Czerwona lista zwierząt ginących i zagrożonych w Polsce (Głowaciński i in., 2002), DD – gatunek o statusie słabo rozpoznanym</w:t>
      </w:r>
    </w:p>
    <w:p w14:paraId="06A084ED" w14:textId="77777777" w:rsidR="004A48B4" w:rsidRPr="00491045" w:rsidRDefault="004A48B4" w:rsidP="004A48B4">
      <w:pPr>
        <w:spacing w:line="360" w:lineRule="auto"/>
        <w:ind w:left="1134" w:hanging="567"/>
        <w:rPr>
          <w:b/>
          <w:bCs/>
          <w:lang w:eastAsia="pl-PL"/>
        </w:rPr>
      </w:pPr>
      <w:r w:rsidRPr="00491045">
        <w:rPr>
          <w:b/>
          <w:bCs/>
          <w:lang w:eastAsia="pl-PL"/>
        </w:rPr>
        <w:t>Dyrektywy i konwencje:</w:t>
      </w:r>
    </w:p>
    <w:p w14:paraId="57183DDB" w14:textId="77777777" w:rsidR="004A48B4" w:rsidRPr="00491045" w:rsidRDefault="004A48B4" w:rsidP="004A48B4">
      <w:pPr>
        <w:spacing w:line="360" w:lineRule="auto"/>
        <w:ind w:left="567"/>
        <w:rPr>
          <w:b/>
          <w:bCs/>
          <w:lang w:eastAsia="pl-PL"/>
        </w:rPr>
      </w:pPr>
      <w:r w:rsidRPr="00491045">
        <w:rPr>
          <w:b/>
        </w:rPr>
        <w:t>DP 1</w:t>
      </w:r>
      <w:r w:rsidRPr="00491045">
        <w:t xml:space="preserve"> – Dyrektywa Ptasia (Dyrektywa Rady 79/409/EWG) załącznik I </w:t>
      </w:r>
    </w:p>
    <w:p w14:paraId="5809D884" w14:textId="77777777" w:rsidR="004A48B4" w:rsidRPr="00491045" w:rsidRDefault="004A48B4" w:rsidP="004A48B4">
      <w:pPr>
        <w:spacing w:line="360" w:lineRule="auto"/>
        <w:ind w:left="1134" w:hanging="567"/>
        <w:rPr>
          <w:lang w:eastAsia="pl-PL"/>
        </w:rPr>
      </w:pPr>
      <w:r w:rsidRPr="00491045">
        <w:rPr>
          <w:b/>
          <w:lang w:eastAsia="pl-PL"/>
        </w:rPr>
        <w:t xml:space="preserve">OG – </w:t>
      </w:r>
      <w:r w:rsidRPr="00491045">
        <w:rPr>
          <w:lang w:eastAsia="pl-PL"/>
        </w:rPr>
        <w:t xml:space="preserve">ścisła ochrona gatunkowa (zał.1 do rozporządzenia Min. Środowiska z dnia 6 października 2014r). </w:t>
      </w:r>
    </w:p>
    <w:p w14:paraId="0CC4379E" w14:textId="77777777" w:rsidR="004A48B4" w:rsidRPr="00491045" w:rsidRDefault="004A48B4" w:rsidP="004A48B4">
      <w:pPr>
        <w:spacing w:line="360" w:lineRule="auto"/>
        <w:ind w:left="1134" w:hanging="567"/>
        <w:rPr>
          <w:lang w:eastAsia="pl-PL"/>
        </w:rPr>
      </w:pPr>
      <w:r w:rsidRPr="00491045">
        <w:rPr>
          <w:b/>
          <w:lang w:eastAsia="pl-PL"/>
        </w:rPr>
        <w:t xml:space="preserve">OCz – </w:t>
      </w:r>
      <w:r w:rsidRPr="00491045">
        <w:rPr>
          <w:lang w:eastAsia="pl-PL"/>
        </w:rPr>
        <w:t>częściowa</w:t>
      </w:r>
      <w:r w:rsidRPr="00491045">
        <w:rPr>
          <w:b/>
          <w:lang w:eastAsia="pl-PL"/>
        </w:rPr>
        <w:t xml:space="preserve"> </w:t>
      </w:r>
      <w:r w:rsidRPr="00491045">
        <w:rPr>
          <w:lang w:eastAsia="pl-PL"/>
        </w:rPr>
        <w:t xml:space="preserve">ochrona gatunkowa (zał.2 do rozporządzenia Min. Środowiska z dnia 6 października 2014r). </w:t>
      </w:r>
    </w:p>
    <w:tbl>
      <w:tblPr>
        <w:tblW w:w="936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6"/>
        <w:gridCol w:w="1152"/>
        <w:gridCol w:w="1729"/>
        <w:gridCol w:w="1441"/>
        <w:gridCol w:w="1296"/>
        <w:gridCol w:w="1440"/>
        <w:gridCol w:w="1729"/>
      </w:tblGrid>
      <w:tr w:rsidR="00491045" w:rsidRPr="00491045" w14:paraId="44A83A8B" w14:textId="77777777" w:rsidTr="004A48B4">
        <w:trPr>
          <w:trHeight w:val="274"/>
        </w:trPr>
        <w:tc>
          <w:tcPr>
            <w:tcW w:w="576" w:type="dxa"/>
            <w:vMerge w:val="restart"/>
            <w:shd w:val="clear" w:color="auto" w:fill="EEECE1" w:themeFill="background2"/>
            <w:vAlign w:val="center"/>
          </w:tcPr>
          <w:p w14:paraId="49C54CBF" w14:textId="77777777" w:rsidR="004A48B4" w:rsidRPr="00491045" w:rsidRDefault="004A48B4" w:rsidP="004A48B4">
            <w:pPr>
              <w:contextualSpacing/>
              <w:jc w:val="center"/>
              <w:rPr>
                <w:rFonts w:asciiTheme="minorHAnsi" w:hAnsiTheme="minorHAnsi" w:cs="Arial"/>
                <w:b/>
                <w:sz w:val="18"/>
                <w:szCs w:val="18"/>
                <w:lang w:eastAsia="pl-PL"/>
              </w:rPr>
            </w:pPr>
            <w:r w:rsidRPr="00491045">
              <w:rPr>
                <w:rFonts w:asciiTheme="minorHAnsi" w:hAnsiTheme="minorHAnsi" w:cs="Arial"/>
                <w:b/>
                <w:sz w:val="18"/>
                <w:szCs w:val="18"/>
                <w:lang w:eastAsia="pl-PL"/>
              </w:rPr>
              <w:lastRenderedPageBreak/>
              <w:t>LP</w:t>
            </w:r>
          </w:p>
        </w:tc>
        <w:tc>
          <w:tcPr>
            <w:tcW w:w="2881" w:type="dxa"/>
            <w:gridSpan w:val="2"/>
            <w:shd w:val="clear" w:color="auto" w:fill="EEECE1" w:themeFill="background2"/>
            <w:noWrap/>
            <w:vAlign w:val="center"/>
            <w:hideMark/>
          </w:tcPr>
          <w:p w14:paraId="311E0544" w14:textId="77777777" w:rsidR="004A48B4" w:rsidRPr="00491045" w:rsidRDefault="004A48B4" w:rsidP="004A48B4">
            <w:pPr>
              <w:jc w:val="center"/>
              <w:rPr>
                <w:rFonts w:asciiTheme="minorHAnsi" w:hAnsiTheme="minorHAnsi" w:cs="Arial"/>
                <w:b/>
                <w:sz w:val="18"/>
                <w:szCs w:val="18"/>
                <w:lang w:eastAsia="pl-PL"/>
              </w:rPr>
            </w:pPr>
            <w:r w:rsidRPr="00491045">
              <w:rPr>
                <w:rFonts w:asciiTheme="minorHAnsi" w:hAnsiTheme="minorHAnsi" w:cs="Arial"/>
                <w:b/>
                <w:sz w:val="18"/>
                <w:szCs w:val="18"/>
                <w:lang w:eastAsia="pl-PL"/>
              </w:rPr>
              <w:t>GATUNEK</w:t>
            </w:r>
          </w:p>
        </w:tc>
        <w:tc>
          <w:tcPr>
            <w:tcW w:w="1441" w:type="dxa"/>
            <w:vMerge w:val="restart"/>
            <w:shd w:val="clear" w:color="auto" w:fill="EEECE1" w:themeFill="background2"/>
            <w:vAlign w:val="center"/>
          </w:tcPr>
          <w:p w14:paraId="67BCDF49" w14:textId="77777777" w:rsidR="004A48B4" w:rsidRPr="00491045" w:rsidRDefault="004A48B4" w:rsidP="004A48B4">
            <w:pPr>
              <w:jc w:val="center"/>
              <w:rPr>
                <w:rFonts w:asciiTheme="minorHAnsi" w:hAnsiTheme="minorHAnsi" w:cs="Arial"/>
                <w:b/>
                <w:sz w:val="18"/>
                <w:szCs w:val="18"/>
                <w:lang w:eastAsia="pl-PL"/>
              </w:rPr>
            </w:pPr>
            <w:r w:rsidRPr="00491045">
              <w:rPr>
                <w:rFonts w:asciiTheme="minorHAnsi" w:hAnsiTheme="minorHAnsi" w:cs="Arial"/>
                <w:b/>
                <w:sz w:val="18"/>
                <w:szCs w:val="18"/>
                <w:lang w:eastAsia="pl-PL"/>
              </w:rPr>
              <w:t>LICZBA obserwowanych osobników</w:t>
            </w:r>
          </w:p>
        </w:tc>
        <w:tc>
          <w:tcPr>
            <w:tcW w:w="4465" w:type="dxa"/>
            <w:gridSpan w:val="3"/>
            <w:shd w:val="clear" w:color="auto" w:fill="EEECE1" w:themeFill="background2"/>
            <w:vAlign w:val="center"/>
          </w:tcPr>
          <w:p w14:paraId="53CEEEB3" w14:textId="77777777" w:rsidR="004A48B4" w:rsidRPr="00491045" w:rsidRDefault="004A48B4" w:rsidP="004A48B4">
            <w:pPr>
              <w:ind w:left="-68" w:right="-68"/>
              <w:jc w:val="center"/>
              <w:rPr>
                <w:rFonts w:asciiTheme="minorHAnsi" w:hAnsiTheme="minorHAnsi" w:cs="Arial"/>
                <w:b/>
                <w:sz w:val="18"/>
                <w:szCs w:val="18"/>
                <w:lang w:eastAsia="pl-PL"/>
              </w:rPr>
            </w:pPr>
            <w:r w:rsidRPr="00491045">
              <w:rPr>
                <w:rFonts w:asciiTheme="minorHAnsi" w:hAnsiTheme="minorHAnsi" w:cs="Arial"/>
                <w:b/>
                <w:sz w:val="18"/>
                <w:szCs w:val="18"/>
                <w:lang w:eastAsia="pl-PL"/>
              </w:rPr>
              <w:t>STATUS OCHRONNY I STAN ZAGROŻENIA</w:t>
            </w:r>
          </w:p>
        </w:tc>
      </w:tr>
      <w:tr w:rsidR="00491045" w:rsidRPr="00491045" w14:paraId="67E446D3" w14:textId="77777777" w:rsidTr="0067487C">
        <w:trPr>
          <w:trHeight w:val="588"/>
        </w:trPr>
        <w:tc>
          <w:tcPr>
            <w:tcW w:w="576" w:type="dxa"/>
            <w:vMerge/>
            <w:shd w:val="clear" w:color="auto" w:fill="EEECE1" w:themeFill="background2"/>
            <w:vAlign w:val="center"/>
          </w:tcPr>
          <w:p w14:paraId="04DAC775" w14:textId="77777777" w:rsidR="004A48B4" w:rsidRPr="00491045" w:rsidRDefault="004A48B4" w:rsidP="004A48B4">
            <w:pPr>
              <w:contextualSpacing/>
              <w:jc w:val="center"/>
              <w:rPr>
                <w:rFonts w:asciiTheme="minorHAnsi" w:hAnsiTheme="minorHAnsi" w:cs="Arial"/>
                <w:b/>
                <w:sz w:val="18"/>
                <w:szCs w:val="18"/>
                <w:lang w:eastAsia="pl-PL"/>
              </w:rPr>
            </w:pPr>
          </w:p>
        </w:tc>
        <w:tc>
          <w:tcPr>
            <w:tcW w:w="1152" w:type="dxa"/>
            <w:shd w:val="clear" w:color="auto" w:fill="EEECE1" w:themeFill="background2"/>
            <w:noWrap/>
            <w:vAlign w:val="center"/>
            <w:hideMark/>
          </w:tcPr>
          <w:p w14:paraId="582288A0" w14:textId="77777777" w:rsidR="004A48B4" w:rsidRPr="00491045" w:rsidRDefault="004A48B4" w:rsidP="004A48B4">
            <w:pPr>
              <w:jc w:val="center"/>
              <w:rPr>
                <w:rFonts w:asciiTheme="minorHAnsi" w:hAnsiTheme="minorHAnsi" w:cs="Arial"/>
                <w:b/>
                <w:sz w:val="18"/>
                <w:szCs w:val="18"/>
                <w:lang w:eastAsia="pl-PL"/>
              </w:rPr>
            </w:pPr>
            <w:r w:rsidRPr="00491045">
              <w:rPr>
                <w:rFonts w:asciiTheme="minorHAnsi" w:hAnsiTheme="minorHAnsi" w:cs="Arial"/>
                <w:b/>
                <w:sz w:val="18"/>
                <w:szCs w:val="18"/>
                <w:lang w:eastAsia="pl-PL"/>
              </w:rPr>
              <w:t>NAZWA</w:t>
            </w:r>
          </w:p>
          <w:p w14:paraId="3FE05A03" w14:textId="77777777" w:rsidR="004A48B4" w:rsidRPr="00491045" w:rsidRDefault="004A48B4" w:rsidP="004A48B4">
            <w:pPr>
              <w:jc w:val="center"/>
              <w:rPr>
                <w:rFonts w:asciiTheme="minorHAnsi" w:hAnsiTheme="minorHAnsi" w:cs="Arial"/>
                <w:b/>
                <w:sz w:val="18"/>
                <w:szCs w:val="18"/>
                <w:lang w:eastAsia="pl-PL"/>
              </w:rPr>
            </w:pPr>
            <w:r w:rsidRPr="00491045">
              <w:rPr>
                <w:rFonts w:asciiTheme="minorHAnsi" w:hAnsiTheme="minorHAnsi" w:cs="Arial"/>
                <w:b/>
                <w:sz w:val="18"/>
                <w:szCs w:val="18"/>
                <w:lang w:eastAsia="pl-PL"/>
              </w:rPr>
              <w:t>POLSKA</w:t>
            </w:r>
          </w:p>
        </w:tc>
        <w:tc>
          <w:tcPr>
            <w:tcW w:w="1729" w:type="dxa"/>
            <w:shd w:val="clear" w:color="auto" w:fill="EEECE1" w:themeFill="background2"/>
            <w:noWrap/>
            <w:vAlign w:val="center"/>
            <w:hideMark/>
          </w:tcPr>
          <w:p w14:paraId="1CE9F08C" w14:textId="77777777" w:rsidR="004A48B4" w:rsidRPr="00491045" w:rsidRDefault="004A48B4" w:rsidP="004A48B4">
            <w:pPr>
              <w:jc w:val="center"/>
              <w:rPr>
                <w:rFonts w:asciiTheme="minorHAnsi" w:hAnsiTheme="minorHAnsi" w:cs="Arial"/>
                <w:b/>
                <w:sz w:val="18"/>
                <w:szCs w:val="18"/>
                <w:lang w:eastAsia="pl-PL"/>
              </w:rPr>
            </w:pPr>
            <w:r w:rsidRPr="00491045">
              <w:rPr>
                <w:rFonts w:asciiTheme="minorHAnsi" w:hAnsiTheme="minorHAnsi" w:cs="Arial"/>
                <w:b/>
                <w:sz w:val="18"/>
                <w:szCs w:val="18"/>
                <w:lang w:eastAsia="pl-PL"/>
              </w:rPr>
              <w:t xml:space="preserve">NAZWA </w:t>
            </w:r>
          </w:p>
          <w:p w14:paraId="55BDDAF6" w14:textId="77777777" w:rsidR="004A48B4" w:rsidRPr="00491045" w:rsidRDefault="004A48B4" w:rsidP="004A48B4">
            <w:pPr>
              <w:jc w:val="center"/>
              <w:rPr>
                <w:rFonts w:asciiTheme="minorHAnsi" w:hAnsiTheme="minorHAnsi" w:cs="Arial"/>
                <w:b/>
                <w:sz w:val="18"/>
                <w:szCs w:val="18"/>
                <w:lang w:eastAsia="pl-PL"/>
              </w:rPr>
            </w:pPr>
            <w:r w:rsidRPr="00491045">
              <w:rPr>
                <w:rFonts w:asciiTheme="minorHAnsi" w:hAnsiTheme="minorHAnsi" w:cs="Arial"/>
                <w:b/>
                <w:sz w:val="18"/>
                <w:szCs w:val="18"/>
                <w:lang w:eastAsia="pl-PL"/>
              </w:rPr>
              <w:t>ŁACIŃSKA</w:t>
            </w:r>
          </w:p>
        </w:tc>
        <w:tc>
          <w:tcPr>
            <w:tcW w:w="1441" w:type="dxa"/>
            <w:vMerge/>
            <w:shd w:val="clear" w:color="auto" w:fill="EEECE1" w:themeFill="background2"/>
            <w:vAlign w:val="center"/>
          </w:tcPr>
          <w:p w14:paraId="6F8600BB" w14:textId="77777777" w:rsidR="004A48B4" w:rsidRPr="00491045" w:rsidRDefault="004A48B4" w:rsidP="004A48B4">
            <w:pPr>
              <w:jc w:val="center"/>
              <w:rPr>
                <w:rFonts w:asciiTheme="minorHAnsi" w:hAnsiTheme="minorHAnsi" w:cs="Arial"/>
                <w:b/>
                <w:sz w:val="18"/>
                <w:szCs w:val="18"/>
                <w:lang w:eastAsia="pl-PL"/>
              </w:rPr>
            </w:pPr>
          </w:p>
        </w:tc>
        <w:tc>
          <w:tcPr>
            <w:tcW w:w="1296" w:type="dxa"/>
            <w:shd w:val="clear" w:color="auto" w:fill="EEECE1" w:themeFill="background2"/>
            <w:vAlign w:val="center"/>
          </w:tcPr>
          <w:p w14:paraId="02D6FF52" w14:textId="77777777" w:rsidR="004A48B4" w:rsidRPr="00491045" w:rsidRDefault="004A48B4" w:rsidP="004A48B4">
            <w:pPr>
              <w:jc w:val="center"/>
              <w:rPr>
                <w:rFonts w:asciiTheme="minorHAnsi" w:hAnsiTheme="minorHAnsi" w:cs="Arial"/>
                <w:b/>
                <w:bCs/>
                <w:sz w:val="18"/>
                <w:szCs w:val="18"/>
                <w:lang w:eastAsia="pl-PL"/>
              </w:rPr>
            </w:pPr>
            <w:r w:rsidRPr="00491045">
              <w:rPr>
                <w:rFonts w:asciiTheme="minorHAnsi" w:hAnsiTheme="minorHAnsi" w:cs="Arial"/>
                <w:b/>
                <w:bCs/>
                <w:sz w:val="18"/>
                <w:szCs w:val="18"/>
                <w:lang w:eastAsia="pl-PL"/>
              </w:rPr>
              <w:t>PCLZ</w:t>
            </w:r>
          </w:p>
        </w:tc>
        <w:tc>
          <w:tcPr>
            <w:tcW w:w="1440" w:type="dxa"/>
            <w:shd w:val="clear" w:color="auto" w:fill="EEECE1" w:themeFill="background2"/>
            <w:vAlign w:val="center"/>
          </w:tcPr>
          <w:p w14:paraId="0D0DAA29" w14:textId="77777777" w:rsidR="004A48B4" w:rsidRPr="00491045" w:rsidRDefault="004A48B4" w:rsidP="004A48B4">
            <w:pPr>
              <w:jc w:val="center"/>
              <w:rPr>
                <w:rFonts w:asciiTheme="minorHAnsi" w:hAnsiTheme="minorHAnsi" w:cs="Arial"/>
                <w:b/>
                <w:sz w:val="18"/>
                <w:szCs w:val="18"/>
                <w:lang w:eastAsia="pl-PL"/>
              </w:rPr>
            </w:pPr>
            <w:r w:rsidRPr="00491045">
              <w:rPr>
                <w:rFonts w:asciiTheme="minorHAnsi" w:hAnsiTheme="minorHAnsi" w:cs="Arial"/>
                <w:b/>
                <w:sz w:val="18"/>
                <w:szCs w:val="18"/>
                <w:lang w:eastAsia="pl-PL"/>
              </w:rPr>
              <w:t>OCHRONA GATUNKOWA</w:t>
            </w:r>
          </w:p>
        </w:tc>
        <w:tc>
          <w:tcPr>
            <w:tcW w:w="1729" w:type="dxa"/>
            <w:shd w:val="clear" w:color="auto" w:fill="EEECE1" w:themeFill="background2"/>
            <w:vAlign w:val="center"/>
          </w:tcPr>
          <w:p w14:paraId="6045914E" w14:textId="77777777" w:rsidR="004A48B4" w:rsidRPr="00491045" w:rsidRDefault="004A48B4" w:rsidP="004A48B4">
            <w:pPr>
              <w:jc w:val="center"/>
              <w:rPr>
                <w:rFonts w:asciiTheme="minorHAnsi" w:hAnsiTheme="minorHAnsi" w:cs="Arial"/>
                <w:b/>
                <w:sz w:val="18"/>
                <w:szCs w:val="18"/>
                <w:lang w:eastAsia="pl-PL"/>
              </w:rPr>
            </w:pPr>
            <w:r w:rsidRPr="00491045">
              <w:rPr>
                <w:rFonts w:asciiTheme="minorHAnsi" w:hAnsiTheme="minorHAnsi" w:cs="Arial"/>
                <w:b/>
                <w:sz w:val="18"/>
                <w:szCs w:val="18"/>
                <w:lang w:eastAsia="pl-PL"/>
              </w:rPr>
              <w:t>OCHRONA PRZEZ DYREKTYWY</w:t>
            </w:r>
          </w:p>
        </w:tc>
      </w:tr>
      <w:tr w:rsidR="00491045" w:rsidRPr="00491045" w14:paraId="496A8DFA" w14:textId="77777777" w:rsidTr="0067487C">
        <w:trPr>
          <w:trHeight w:val="376"/>
        </w:trPr>
        <w:tc>
          <w:tcPr>
            <w:tcW w:w="576" w:type="dxa"/>
            <w:vAlign w:val="center"/>
          </w:tcPr>
          <w:p w14:paraId="3B7DF3FB"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1.</w:t>
            </w:r>
          </w:p>
        </w:tc>
        <w:tc>
          <w:tcPr>
            <w:tcW w:w="1152" w:type="dxa"/>
            <w:shd w:val="clear" w:color="auto" w:fill="auto"/>
            <w:vAlign w:val="center"/>
            <w:hideMark/>
          </w:tcPr>
          <w:p w14:paraId="6A05AA2A" w14:textId="77777777" w:rsidR="004A48B4" w:rsidRPr="00491045" w:rsidRDefault="004A48B4" w:rsidP="004A48B4">
            <w:pPr>
              <w:rPr>
                <w:rFonts w:asciiTheme="minorHAnsi" w:hAnsiTheme="minorHAnsi" w:cs="Arial"/>
                <w:sz w:val="18"/>
                <w:szCs w:val="18"/>
                <w:lang w:eastAsia="pl-PL"/>
              </w:rPr>
            </w:pPr>
            <w:r w:rsidRPr="00491045">
              <w:rPr>
                <w:rFonts w:asciiTheme="minorHAnsi" w:hAnsiTheme="minorHAnsi" w:cs="Arial"/>
                <w:sz w:val="18"/>
                <w:szCs w:val="18"/>
                <w:lang w:eastAsia="pl-PL"/>
              </w:rPr>
              <w:t>Jerzyk</w:t>
            </w:r>
          </w:p>
        </w:tc>
        <w:tc>
          <w:tcPr>
            <w:tcW w:w="1729" w:type="dxa"/>
            <w:shd w:val="clear" w:color="auto" w:fill="auto"/>
            <w:vAlign w:val="center"/>
            <w:hideMark/>
          </w:tcPr>
          <w:p w14:paraId="765E001F" w14:textId="77777777" w:rsidR="004A48B4" w:rsidRPr="00491045" w:rsidRDefault="004A48B4" w:rsidP="004A48B4">
            <w:pPr>
              <w:rPr>
                <w:rFonts w:asciiTheme="minorHAnsi" w:hAnsiTheme="minorHAnsi" w:cs="Arial"/>
                <w:i/>
                <w:iCs/>
                <w:sz w:val="18"/>
                <w:szCs w:val="18"/>
                <w:lang w:eastAsia="pl-PL"/>
              </w:rPr>
            </w:pPr>
            <w:r w:rsidRPr="00491045">
              <w:rPr>
                <w:rFonts w:asciiTheme="minorHAnsi" w:hAnsiTheme="minorHAnsi" w:cs="Arial"/>
                <w:i/>
                <w:iCs/>
                <w:sz w:val="18"/>
                <w:szCs w:val="18"/>
                <w:lang w:eastAsia="pl-PL"/>
              </w:rPr>
              <w:t>Apus apus</w:t>
            </w:r>
          </w:p>
        </w:tc>
        <w:tc>
          <w:tcPr>
            <w:tcW w:w="1441" w:type="dxa"/>
            <w:shd w:val="clear" w:color="auto" w:fill="auto"/>
            <w:vAlign w:val="center"/>
          </w:tcPr>
          <w:p w14:paraId="0F379090"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1</w:t>
            </w:r>
          </w:p>
        </w:tc>
        <w:tc>
          <w:tcPr>
            <w:tcW w:w="1296" w:type="dxa"/>
            <w:vAlign w:val="center"/>
          </w:tcPr>
          <w:p w14:paraId="61B19BFC" w14:textId="77777777" w:rsidR="004A48B4" w:rsidRPr="00491045" w:rsidRDefault="004A48B4" w:rsidP="004A48B4">
            <w:pPr>
              <w:ind w:left="214"/>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40" w:type="dxa"/>
            <w:vAlign w:val="center"/>
          </w:tcPr>
          <w:p w14:paraId="75B9EACF"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OG</w:t>
            </w:r>
          </w:p>
        </w:tc>
        <w:tc>
          <w:tcPr>
            <w:tcW w:w="1729" w:type="dxa"/>
            <w:vAlign w:val="center"/>
          </w:tcPr>
          <w:p w14:paraId="78720659"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nie dotyczy</w:t>
            </w:r>
          </w:p>
        </w:tc>
      </w:tr>
      <w:tr w:rsidR="00491045" w:rsidRPr="00491045" w14:paraId="73E65566" w14:textId="77777777" w:rsidTr="0067487C">
        <w:trPr>
          <w:trHeight w:val="376"/>
        </w:trPr>
        <w:tc>
          <w:tcPr>
            <w:tcW w:w="576" w:type="dxa"/>
            <w:vAlign w:val="center"/>
          </w:tcPr>
          <w:p w14:paraId="17D57D39"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2.</w:t>
            </w:r>
          </w:p>
        </w:tc>
        <w:tc>
          <w:tcPr>
            <w:tcW w:w="1152" w:type="dxa"/>
            <w:shd w:val="clear" w:color="auto" w:fill="auto"/>
            <w:vAlign w:val="center"/>
            <w:hideMark/>
          </w:tcPr>
          <w:p w14:paraId="7431BF88" w14:textId="77777777" w:rsidR="004A48B4" w:rsidRPr="00491045" w:rsidRDefault="004A48B4" w:rsidP="004A48B4">
            <w:pPr>
              <w:rPr>
                <w:rFonts w:asciiTheme="minorHAnsi" w:hAnsiTheme="minorHAnsi" w:cs="Arial"/>
                <w:sz w:val="18"/>
                <w:szCs w:val="18"/>
                <w:lang w:eastAsia="pl-PL"/>
              </w:rPr>
            </w:pPr>
            <w:r w:rsidRPr="00491045">
              <w:rPr>
                <w:rFonts w:asciiTheme="minorHAnsi" w:hAnsiTheme="minorHAnsi" w:cs="Arial"/>
                <w:sz w:val="18"/>
                <w:szCs w:val="18"/>
                <w:lang w:eastAsia="pl-PL"/>
              </w:rPr>
              <w:t>Grzywacz</w:t>
            </w:r>
          </w:p>
        </w:tc>
        <w:tc>
          <w:tcPr>
            <w:tcW w:w="1729" w:type="dxa"/>
            <w:shd w:val="clear" w:color="auto" w:fill="auto"/>
            <w:vAlign w:val="center"/>
            <w:hideMark/>
          </w:tcPr>
          <w:p w14:paraId="338DBDB7" w14:textId="77777777" w:rsidR="004A48B4" w:rsidRPr="00491045" w:rsidRDefault="004A48B4" w:rsidP="004A48B4">
            <w:pPr>
              <w:rPr>
                <w:rFonts w:asciiTheme="minorHAnsi" w:hAnsiTheme="minorHAnsi" w:cs="Arial"/>
                <w:i/>
                <w:iCs/>
                <w:sz w:val="18"/>
                <w:szCs w:val="18"/>
                <w:lang w:eastAsia="pl-PL"/>
              </w:rPr>
            </w:pPr>
            <w:r w:rsidRPr="00491045">
              <w:rPr>
                <w:rFonts w:asciiTheme="minorHAnsi" w:hAnsiTheme="minorHAnsi" w:cs="Arial"/>
                <w:i/>
                <w:iCs/>
                <w:sz w:val="18"/>
                <w:szCs w:val="18"/>
                <w:lang w:eastAsia="pl-PL"/>
              </w:rPr>
              <w:t>Columba palumbus</w:t>
            </w:r>
          </w:p>
        </w:tc>
        <w:tc>
          <w:tcPr>
            <w:tcW w:w="1441" w:type="dxa"/>
            <w:shd w:val="clear" w:color="auto" w:fill="auto"/>
            <w:vAlign w:val="center"/>
          </w:tcPr>
          <w:p w14:paraId="5FB3F251"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1</w:t>
            </w:r>
          </w:p>
        </w:tc>
        <w:tc>
          <w:tcPr>
            <w:tcW w:w="1296" w:type="dxa"/>
            <w:vAlign w:val="center"/>
          </w:tcPr>
          <w:p w14:paraId="1563E94A" w14:textId="77777777" w:rsidR="004A48B4" w:rsidRPr="00491045" w:rsidRDefault="004A48B4" w:rsidP="004A48B4">
            <w:pPr>
              <w:ind w:left="214"/>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40" w:type="dxa"/>
            <w:vAlign w:val="center"/>
          </w:tcPr>
          <w:p w14:paraId="34F989E2"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w:t>
            </w:r>
          </w:p>
        </w:tc>
        <w:tc>
          <w:tcPr>
            <w:tcW w:w="1729" w:type="dxa"/>
            <w:vAlign w:val="center"/>
          </w:tcPr>
          <w:p w14:paraId="642B804F"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nie dotyczy</w:t>
            </w:r>
          </w:p>
        </w:tc>
      </w:tr>
      <w:tr w:rsidR="00491045" w:rsidRPr="00491045" w14:paraId="6970E00D" w14:textId="77777777" w:rsidTr="0067487C">
        <w:trPr>
          <w:trHeight w:val="376"/>
        </w:trPr>
        <w:tc>
          <w:tcPr>
            <w:tcW w:w="576" w:type="dxa"/>
            <w:vAlign w:val="center"/>
          </w:tcPr>
          <w:p w14:paraId="6667302D"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3.</w:t>
            </w:r>
          </w:p>
        </w:tc>
        <w:tc>
          <w:tcPr>
            <w:tcW w:w="1152" w:type="dxa"/>
            <w:shd w:val="clear" w:color="auto" w:fill="auto"/>
            <w:vAlign w:val="center"/>
            <w:hideMark/>
          </w:tcPr>
          <w:p w14:paraId="1FB00D95" w14:textId="77777777" w:rsidR="004A48B4" w:rsidRPr="00491045" w:rsidRDefault="004A48B4" w:rsidP="004A48B4">
            <w:pPr>
              <w:rPr>
                <w:rFonts w:asciiTheme="minorHAnsi" w:hAnsiTheme="minorHAnsi" w:cs="Arial"/>
                <w:sz w:val="18"/>
                <w:szCs w:val="18"/>
                <w:lang w:eastAsia="pl-PL"/>
              </w:rPr>
            </w:pPr>
            <w:r w:rsidRPr="00491045">
              <w:rPr>
                <w:rFonts w:asciiTheme="minorHAnsi" w:hAnsiTheme="minorHAnsi" w:cs="Arial"/>
                <w:sz w:val="18"/>
                <w:szCs w:val="18"/>
                <w:lang w:eastAsia="pl-PL"/>
              </w:rPr>
              <w:t>Krogulec</w:t>
            </w:r>
          </w:p>
        </w:tc>
        <w:tc>
          <w:tcPr>
            <w:tcW w:w="1729" w:type="dxa"/>
            <w:shd w:val="clear" w:color="auto" w:fill="auto"/>
            <w:vAlign w:val="center"/>
            <w:hideMark/>
          </w:tcPr>
          <w:p w14:paraId="4005E1CC" w14:textId="77777777" w:rsidR="004A48B4" w:rsidRPr="00491045" w:rsidRDefault="004A48B4" w:rsidP="004A48B4">
            <w:pPr>
              <w:rPr>
                <w:rFonts w:asciiTheme="minorHAnsi" w:hAnsiTheme="minorHAnsi" w:cs="Arial"/>
                <w:i/>
                <w:iCs/>
                <w:sz w:val="18"/>
                <w:szCs w:val="18"/>
                <w:lang w:eastAsia="pl-PL"/>
              </w:rPr>
            </w:pPr>
            <w:r w:rsidRPr="00491045">
              <w:rPr>
                <w:rFonts w:asciiTheme="minorHAnsi" w:hAnsiTheme="minorHAnsi" w:cs="Arial"/>
                <w:i/>
                <w:iCs/>
                <w:sz w:val="18"/>
                <w:szCs w:val="18"/>
                <w:lang w:eastAsia="pl-PL"/>
              </w:rPr>
              <w:t>Accipiter nisus</w:t>
            </w:r>
          </w:p>
        </w:tc>
        <w:tc>
          <w:tcPr>
            <w:tcW w:w="1441" w:type="dxa"/>
            <w:shd w:val="clear" w:color="auto" w:fill="auto"/>
            <w:vAlign w:val="center"/>
          </w:tcPr>
          <w:p w14:paraId="3CB432B1"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1</w:t>
            </w:r>
          </w:p>
        </w:tc>
        <w:tc>
          <w:tcPr>
            <w:tcW w:w="1296" w:type="dxa"/>
            <w:vAlign w:val="center"/>
          </w:tcPr>
          <w:p w14:paraId="68097322" w14:textId="77777777" w:rsidR="004A48B4" w:rsidRPr="00491045" w:rsidRDefault="004A48B4" w:rsidP="004A48B4">
            <w:pPr>
              <w:ind w:left="214"/>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40" w:type="dxa"/>
            <w:vAlign w:val="center"/>
          </w:tcPr>
          <w:p w14:paraId="4D92E074"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OG</w:t>
            </w:r>
          </w:p>
        </w:tc>
        <w:tc>
          <w:tcPr>
            <w:tcW w:w="1729" w:type="dxa"/>
            <w:vAlign w:val="center"/>
          </w:tcPr>
          <w:p w14:paraId="16B99AB5"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nie dotyczy</w:t>
            </w:r>
          </w:p>
        </w:tc>
      </w:tr>
      <w:tr w:rsidR="00491045" w:rsidRPr="00491045" w14:paraId="3019425B" w14:textId="77777777" w:rsidTr="0067487C">
        <w:trPr>
          <w:trHeight w:val="376"/>
        </w:trPr>
        <w:tc>
          <w:tcPr>
            <w:tcW w:w="576" w:type="dxa"/>
            <w:vAlign w:val="center"/>
          </w:tcPr>
          <w:p w14:paraId="2A504BCF"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4.</w:t>
            </w:r>
          </w:p>
        </w:tc>
        <w:tc>
          <w:tcPr>
            <w:tcW w:w="1152" w:type="dxa"/>
            <w:shd w:val="clear" w:color="auto" w:fill="auto"/>
            <w:vAlign w:val="center"/>
            <w:hideMark/>
          </w:tcPr>
          <w:p w14:paraId="65790C0E" w14:textId="77777777" w:rsidR="004A48B4" w:rsidRPr="00491045" w:rsidRDefault="004A48B4" w:rsidP="004A48B4">
            <w:pPr>
              <w:rPr>
                <w:rFonts w:asciiTheme="minorHAnsi" w:hAnsiTheme="minorHAnsi" w:cs="Arial"/>
                <w:sz w:val="18"/>
                <w:szCs w:val="18"/>
                <w:lang w:eastAsia="pl-PL"/>
              </w:rPr>
            </w:pPr>
            <w:r w:rsidRPr="00491045">
              <w:rPr>
                <w:rFonts w:asciiTheme="minorHAnsi" w:hAnsiTheme="minorHAnsi" w:cs="Arial"/>
                <w:sz w:val="18"/>
                <w:szCs w:val="18"/>
                <w:lang w:eastAsia="pl-PL"/>
              </w:rPr>
              <w:t>Mazurek</w:t>
            </w:r>
          </w:p>
        </w:tc>
        <w:tc>
          <w:tcPr>
            <w:tcW w:w="1729" w:type="dxa"/>
            <w:shd w:val="clear" w:color="auto" w:fill="auto"/>
            <w:vAlign w:val="center"/>
            <w:hideMark/>
          </w:tcPr>
          <w:p w14:paraId="6FD05657" w14:textId="77777777" w:rsidR="004A48B4" w:rsidRPr="00491045" w:rsidRDefault="004A48B4" w:rsidP="004A48B4">
            <w:pPr>
              <w:rPr>
                <w:rFonts w:asciiTheme="minorHAnsi" w:hAnsiTheme="minorHAnsi" w:cs="Arial"/>
                <w:i/>
                <w:iCs/>
                <w:sz w:val="18"/>
                <w:szCs w:val="18"/>
                <w:lang w:eastAsia="pl-PL"/>
              </w:rPr>
            </w:pPr>
            <w:r w:rsidRPr="00491045">
              <w:rPr>
                <w:rFonts w:asciiTheme="minorHAnsi" w:hAnsiTheme="minorHAnsi" w:cs="Arial"/>
                <w:i/>
                <w:iCs/>
                <w:sz w:val="18"/>
                <w:szCs w:val="18"/>
                <w:lang w:eastAsia="pl-PL"/>
              </w:rPr>
              <w:t>Passer montanus</w:t>
            </w:r>
          </w:p>
        </w:tc>
        <w:tc>
          <w:tcPr>
            <w:tcW w:w="1441" w:type="dxa"/>
            <w:shd w:val="clear" w:color="auto" w:fill="auto"/>
            <w:vAlign w:val="center"/>
          </w:tcPr>
          <w:p w14:paraId="268D3EF8"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3</w:t>
            </w:r>
          </w:p>
        </w:tc>
        <w:tc>
          <w:tcPr>
            <w:tcW w:w="1296" w:type="dxa"/>
            <w:vAlign w:val="center"/>
          </w:tcPr>
          <w:p w14:paraId="13B57136" w14:textId="77777777" w:rsidR="004A48B4" w:rsidRPr="00491045" w:rsidRDefault="004A48B4" w:rsidP="004A48B4">
            <w:pPr>
              <w:ind w:left="214"/>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40" w:type="dxa"/>
            <w:vAlign w:val="center"/>
          </w:tcPr>
          <w:p w14:paraId="32C4D22D"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OG</w:t>
            </w:r>
          </w:p>
        </w:tc>
        <w:tc>
          <w:tcPr>
            <w:tcW w:w="1729" w:type="dxa"/>
            <w:vAlign w:val="center"/>
          </w:tcPr>
          <w:p w14:paraId="43BFCC9C"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nie dotyczy</w:t>
            </w:r>
          </w:p>
        </w:tc>
      </w:tr>
      <w:tr w:rsidR="00491045" w:rsidRPr="00491045" w14:paraId="542F8708" w14:textId="77777777" w:rsidTr="0067487C">
        <w:trPr>
          <w:trHeight w:val="376"/>
        </w:trPr>
        <w:tc>
          <w:tcPr>
            <w:tcW w:w="576" w:type="dxa"/>
            <w:vAlign w:val="center"/>
          </w:tcPr>
          <w:p w14:paraId="5413740D"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5.</w:t>
            </w:r>
          </w:p>
        </w:tc>
        <w:tc>
          <w:tcPr>
            <w:tcW w:w="1152" w:type="dxa"/>
            <w:shd w:val="clear" w:color="auto" w:fill="auto"/>
            <w:vAlign w:val="center"/>
            <w:hideMark/>
          </w:tcPr>
          <w:p w14:paraId="0957EC25" w14:textId="77777777" w:rsidR="004A48B4" w:rsidRPr="00491045" w:rsidRDefault="004A48B4" w:rsidP="004A48B4">
            <w:pPr>
              <w:rPr>
                <w:rFonts w:asciiTheme="minorHAnsi" w:hAnsiTheme="minorHAnsi" w:cs="Arial"/>
                <w:sz w:val="18"/>
                <w:szCs w:val="18"/>
                <w:lang w:eastAsia="pl-PL"/>
              </w:rPr>
            </w:pPr>
            <w:r w:rsidRPr="00491045">
              <w:rPr>
                <w:rFonts w:asciiTheme="minorHAnsi" w:hAnsiTheme="minorHAnsi" w:cs="Arial"/>
                <w:sz w:val="18"/>
                <w:szCs w:val="18"/>
                <w:lang w:eastAsia="pl-PL"/>
              </w:rPr>
              <w:t>Makolągwa</w:t>
            </w:r>
          </w:p>
        </w:tc>
        <w:tc>
          <w:tcPr>
            <w:tcW w:w="1729" w:type="dxa"/>
            <w:shd w:val="clear" w:color="auto" w:fill="auto"/>
            <w:vAlign w:val="center"/>
            <w:hideMark/>
          </w:tcPr>
          <w:p w14:paraId="0D0AFD9E" w14:textId="77777777" w:rsidR="004A48B4" w:rsidRPr="00491045" w:rsidRDefault="004A48B4" w:rsidP="004A48B4">
            <w:pPr>
              <w:rPr>
                <w:rFonts w:asciiTheme="minorHAnsi" w:hAnsiTheme="minorHAnsi" w:cs="Arial"/>
                <w:i/>
                <w:iCs/>
                <w:sz w:val="18"/>
                <w:szCs w:val="18"/>
                <w:lang w:eastAsia="pl-PL"/>
              </w:rPr>
            </w:pPr>
            <w:r w:rsidRPr="00491045">
              <w:rPr>
                <w:rFonts w:asciiTheme="minorHAnsi" w:hAnsiTheme="minorHAnsi" w:cs="Arial"/>
                <w:i/>
                <w:iCs/>
                <w:sz w:val="18"/>
                <w:szCs w:val="18"/>
                <w:lang w:eastAsia="pl-PL"/>
              </w:rPr>
              <w:t>Carduelis cannabina</w:t>
            </w:r>
          </w:p>
        </w:tc>
        <w:tc>
          <w:tcPr>
            <w:tcW w:w="1441" w:type="dxa"/>
            <w:shd w:val="clear" w:color="auto" w:fill="auto"/>
            <w:vAlign w:val="center"/>
          </w:tcPr>
          <w:p w14:paraId="79B05662"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4</w:t>
            </w:r>
          </w:p>
        </w:tc>
        <w:tc>
          <w:tcPr>
            <w:tcW w:w="1296" w:type="dxa"/>
            <w:vAlign w:val="center"/>
          </w:tcPr>
          <w:p w14:paraId="7CEEF272" w14:textId="77777777" w:rsidR="004A48B4" w:rsidRPr="00491045" w:rsidRDefault="004A48B4" w:rsidP="004A48B4">
            <w:pPr>
              <w:ind w:left="214"/>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40" w:type="dxa"/>
            <w:vAlign w:val="center"/>
          </w:tcPr>
          <w:p w14:paraId="75D80190"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OCz</w:t>
            </w:r>
          </w:p>
        </w:tc>
        <w:tc>
          <w:tcPr>
            <w:tcW w:w="1729" w:type="dxa"/>
            <w:vAlign w:val="center"/>
          </w:tcPr>
          <w:p w14:paraId="7AC0DEC8"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nie dotyczy</w:t>
            </w:r>
          </w:p>
        </w:tc>
      </w:tr>
      <w:tr w:rsidR="00491045" w:rsidRPr="00491045" w14:paraId="7ACE5D5D" w14:textId="77777777" w:rsidTr="0067487C">
        <w:trPr>
          <w:trHeight w:val="376"/>
        </w:trPr>
        <w:tc>
          <w:tcPr>
            <w:tcW w:w="576" w:type="dxa"/>
            <w:vAlign w:val="center"/>
          </w:tcPr>
          <w:p w14:paraId="3E5C18CB"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6.</w:t>
            </w:r>
          </w:p>
        </w:tc>
        <w:tc>
          <w:tcPr>
            <w:tcW w:w="1152" w:type="dxa"/>
            <w:shd w:val="clear" w:color="auto" w:fill="auto"/>
            <w:vAlign w:val="center"/>
            <w:hideMark/>
          </w:tcPr>
          <w:p w14:paraId="6E300A3F" w14:textId="77777777" w:rsidR="004A48B4" w:rsidRPr="00491045" w:rsidRDefault="004A48B4" w:rsidP="004A48B4">
            <w:pPr>
              <w:rPr>
                <w:rFonts w:asciiTheme="minorHAnsi" w:hAnsiTheme="minorHAnsi" w:cs="Arial"/>
                <w:sz w:val="18"/>
                <w:szCs w:val="18"/>
                <w:lang w:eastAsia="pl-PL"/>
              </w:rPr>
            </w:pPr>
            <w:r w:rsidRPr="00491045">
              <w:rPr>
                <w:rFonts w:asciiTheme="minorHAnsi" w:hAnsiTheme="minorHAnsi" w:cs="Arial"/>
                <w:sz w:val="18"/>
                <w:szCs w:val="18"/>
                <w:lang w:eastAsia="pl-PL"/>
              </w:rPr>
              <w:t>Śpiewak</w:t>
            </w:r>
          </w:p>
        </w:tc>
        <w:tc>
          <w:tcPr>
            <w:tcW w:w="1729" w:type="dxa"/>
            <w:shd w:val="clear" w:color="auto" w:fill="auto"/>
            <w:vAlign w:val="center"/>
            <w:hideMark/>
          </w:tcPr>
          <w:p w14:paraId="4405FF4F" w14:textId="77777777" w:rsidR="004A48B4" w:rsidRPr="00491045" w:rsidRDefault="004A48B4" w:rsidP="004A48B4">
            <w:pPr>
              <w:rPr>
                <w:rFonts w:asciiTheme="minorHAnsi" w:hAnsiTheme="minorHAnsi" w:cs="Arial"/>
                <w:i/>
                <w:iCs/>
                <w:sz w:val="18"/>
                <w:szCs w:val="18"/>
                <w:lang w:eastAsia="pl-PL"/>
              </w:rPr>
            </w:pPr>
            <w:r w:rsidRPr="00491045">
              <w:rPr>
                <w:rFonts w:asciiTheme="minorHAnsi" w:hAnsiTheme="minorHAnsi" w:cs="Arial"/>
                <w:i/>
                <w:iCs/>
                <w:sz w:val="18"/>
                <w:szCs w:val="18"/>
                <w:lang w:eastAsia="pl-PL"/>
              </w:rPr>
              <w:t>Turdus philomelos</w:t>
            </w:r>
          </w:p>
        </w:tc>
        <w:tc>
          <w:tcPr>
            <w:tcW w:w="1441" w:type="dxa"/>
            <w:shd w:val="clear" w:color="auto" w:fill="auto"/>
            <w:vAlign w:val="center"/>
          </w:tcPr>
          <w:p w14:paraId="35204D3F"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2</w:t>
            </w:r>
          </w:p>
        </w:tc>
        <w:tc>
          <w:tcPr>
            <w:tcW w:w="1296" w:type="dxa"/>
            <w:vAlign w:val="center"/>
          </w:tcPr>
          <w:p w14:paraId="334031AB" w14:textId="77777777" w:rsidR="004A48B4" w:rsidRPr="00491045" w:rsidRDefault="004A48B4" w:rsidP="004A48B4">
            <w:pPr>
              <w:ind w:left="214"/>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40" w:type="dxa"/>
            <w:vAlign w:val="center"/>
          </w:tcPr>
          <w:p w14:paraId="40BE4769"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OG</w:t>
            </w:r>
          </w:p>
        </w:tc>
        <w:tc>
          <w:tcPr>
            <w:tcW w:w="1729" w:type="dxa"/>
            <w:vAlign w:val="center"/>
          </w:tcPr>
          <w:p w14:paraId="5EC65C43"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nie dotyczy</w:t>
            </w:r>
          </w:p>
        </w:tc>
      </w:tr>
      <w:tr w:rsidR="00491045" w:rsidRPr="00491045" w14:paraId="68C3CE48" w14:textId="77777777" w:rsidTr="0067487C">
        <w:trPr>
          <w:trHeight w:val="376"/>
        </w:trPr>
        <w:tc>
          <w:tcPr>
            <w:tcW w:w="576" w:type="dxa"/>
            <w:vAlign w:val="center"/>
          </w:tcPr>
          <w:p w14:paraId="59E0AF9F"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7.</w:t>
            </w:r>
          </w:p>
        </w:tc>
        <w:tc>
          <w:tcPr>
            <w:tcW w:w="1152" w:type="dxa"/>
            <w:shd w:val="clear" w:color="auto" w:fill="auto"/>
            <w:vAlign w:val="center"/>
            <w:hideMark/>
          </w:tcPr>
          <w:p w14:paraId="1BBE43E6" w14:textId="77777777" w:rsidR="004A48B4" w:rsidRPr="00491045" w:rsidRDefault="004A48B4" w:rsidP="004A48B4">
            <w:pPr>
              <w:rPr>
                <w:rFonts w:asciiTheme="minorHAnsi" w:hAnsiTheme="minorHAnsi" w:cs="Arial"/>
                <w:sz w:val="18"/>
                <w:szCs w:val="18"/>
                <w:lang w:eastAsia="pl-PL"/>
              </w:rPr>
            </w:pPr>
            <w:r w:rsidRPr="00491045">
              <w:rPr>
                <w:rFonts w:asciiTheme="minorHAnsi" w:hAnsiTheme="minorHAnsi" w:cs="Arial"/>
                <w:sz w:val="18"/>
                <w:szCs w:val="18"/>
                <w:lang w:eastAsia="pl-PL"/>
              </w:rPr>
              <w:t>Żuraw</w:t>
            </w:r>
          </w:p>
        </w:tc>
        <w:tc>
          <w:tcPr>
            <w:tcW w:w="1729" w:type="dxa"/>
            <w:shd w:val="clear" w:color="auto" w:fill="auto"/>
            <w:vAlign w:val="center"/>
            <w:hideMark/>
          </w:tcPr>
          <w:p w14:paraId="6D3F9FED" w14:textId="77777777" w:rsidR="004A48B4" w:rsidRPr="00491045" w:rsidRDefault="004A48B4" w:rsidP="004A48B4">
            <w:pPr>
              <w:rPr>
                <w:rFonts w:asciiTheme="minorHAnsi" w:hAnsiTheme="minorHAnsi" w:cs="Arial"/>
                <w:i/>
                <w:iCs/>
                <w:sz w:val="18"/>
                <w:szCs w:val="18"/>
                <w:lang w:eastAsia="pl-PL"/>
              </w:rPr>
            </w:pPr>
            <w:r w:rsidRPr="00491045">
              <w:rPr>
                <w:rFonts w:asciiTheme="minorHAnsi" w:hAnsiTheme="minorHAnsi" w:cs="Arial"/>
                <w:i/>
                <w:iCs/>
                <w:sz w:val="18"/>
                <w:szCs w:val="18"/>
                <w:lang w:eastAsia="pl-PL"/>
              </w:rPr>
              <w:t>Grus grus</w:t>
            </w:r>
          </w:p>
        </w:tc>
        <w:tc>
          <w:tcPr>
            <w:tcW w:w="1441" w:type="dxa"/>
            <w:shd w:val="clear" w:color="auto" w:fill="auto"/>
            <w:vAlign w:val="center"/>
          </w:tcPr>
          <w:p w14:paraId="3CE72AFA"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2</w:t>
            </w:r>
          </w:p>
        </w:tc>
        <w:tc>
          <w:tcPr>
            <w:tcW w:w="1296" w:type="dxa"/>
            <w:vAlign w:val="center"/>
          </w:tcPr>
          <w:p w14:paraId="0B68979C" w14:textId="77777777" w:rsidR="004A48B4" w:rsidRPr="00491045" w:rsidRDefault="004A48B4" w:rsidP="004A48B4">
            <w:pPr>
              <w:ind w:left="214"/>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40" w:type="dxa"/>
            <w:vAlign w:val="center"/>
          </w:tcPr>
          <w:p w14:paraId="468CE688"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OG</w:t>
            </w:r>
          </w:p>
        </w:tc>
        <w:tc>
          <w:tcPr>
            <w:tcW w:w="1729" w:type="dxa"/>
            <w:vAlign w:val="center"/>
          </w:tcPr>
          <w:p w14:paraId="2674C55A"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b/>
                <w:sz w:val="20"/>
                <w:szCs w:val="20"/>
              </w:rPr>
              <w:t>DP 1</w:t>
            </w:r>
          </w:p>
        </w:tc>
      </w:tr>
      <w:tr w:rsidR="004A48B4" w:rsidRPr="00491045" w14:paraId="71366A76" w14:textId="77777777" w:rsidTr="0067487C">
        <w:trPr>
          <w:trHeight w:val="376"/>
        </w:trPr>
        <w:tc>
          <w:tcPr>
            <w:tcW w:w="3457" w:type="dxa"/>
            <w:gridSpan w:val="3"/>
            <w:vAlign w:val="center"/>
          </w:tcPr>
          <w:p w14:paraId="3ACD9006" w14:textId="77777777" w:rsidR="004A48B4" w:rsidRPr="00491045" w:rsidRDefault="004A48B4" w:rsidP="004A48B4">
            <w:pPr>
              <w:jc w:val="center"/>
              <w:rPr>
                <w:rFonts w:asciiTheme="minorHAnsi" w:hAnsiTheme="minorHAnsi" w:cs="Arial"/>
                <w:i/>
                <w:iCs/>
                <w:sz w:val="18"/>
                <w:szCs w:val="18"/>
                <w:lang w:eastAsia="pl-PL"/>
              </w:rPr>
            </w:pPr>
            <w:r w:rsidRPr="00491045">
              <w:rPr>
                <w:rFonts w:asciiTheme="minorHAnsi" w:hAnsiTheme="minorHAnsi" w:cs="Arial"/>
                <w:sz w:val="18"/>
                <w:szCs w:val="18"/>
                <w:lang w:eastAsia="pl-PL"/>
              </w:rPr>
              <w:t>Razem</w:t>
            </w:r>
          </w:p>
        </w:tc>
        <w:tc>
          <w:tcPr>
            <w:tcW w:w="1441" w:type="dxa"/>
            <w:shd w:val="clear" w:color="auto" w:fill="auto"/>
            <w:vAlign w:val="center"/>
          </w:tcPr>
          <w:p w14:paraId="7B1B1749"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10</w:t>
            </w:r>
          </w:p>
        </w:tc>
        <w:tc>
          <w:tcPr>
            <w:tcW w:w="1296" w:type="dxa"/>
            <w:vAlign w:val="center"/>
          </w:tcPr>
          <w:p w14:paraId="595934F1" w14:textId="77777777" w:rsidR="004A48B4" w:rsidRPr="00491045" w:rsidRDefault="004A48B4" w:rsidP="004A48B4">
            <w:pPr>
              <w:ind w:left="214"/>
              <w:jc w:val="center"/>
              <w:rPr>
                <w:rFonts w:asciiTheme="minorHAnsi" w:hAnsiTheme="minorHAnsi" w:cs="Arial"/>
                <w:sz w:val="18"/>
                <w:szCs w:val="18"/>
                <w:lang w:eastAsia="pl-PL"/>
              </w:rPr>
            </w:pPr>
            <w:r w:rsidRPr="00491045">
              <w:rPr>
                <w:rFonts w:asciiTheme="minorHAnsi" w:hAnsiTheme="minorHAnsi" w:cs="Arial"/>
                <w:sz w:val="18"/>
                <w:szCs w:val="18"/>
                <w:lang w:eastAsia="pl-PL"/>
              </w:rPr>
              <w:t>X</w:t>
            </w:r>
          </w:p>
        </w:tc>
        <w:tc>
          <w:tcPr>
            <w:tcW w:w="1440" w:type="dxa"/>
            <w:vAlign w:val="center"/>
          </w:tcPr>
          <w:p w14:paraId="4E50F145"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X</w:t>
            </w:r>
          </w:p>
        </w:tc>
        <w:tc>
          <w:tcPr>
            <w:tcW w:w="1729" w:type="dxa"/>
            <w:vAlign w:val="center"/>
          </w:tcPr>
          <w:p w14:paraId="1244B73D" w14:textId="77777777" w:rsidR="004A48B4" w:rsidRPr="00491045" w:rsidRDefault="004A48B4" w:rsidP="004A48B4">
            <w:pPr>
              <w:jc w:val="center"/>
              <w:rPr>
                <w:rFonts w:asciiTheme="minorHAnsi" w:hAnsiTheme="minorHAnsi" w:cs="Arial"/>
                <w:sz w:val="18"/>
                <w:szCs w:val="18"/>
              </w:rPr>
            </w:pPr>
            <w:r w:rsidRPr="00491045">
              <w:rPr>
                <w:rFonts w:asciiTheme="minorHAnsi" w:hAnsiTheme="minorHAnsi" w:cs="Arial"/>
                <w:sz w:val="18"/>
                <w:szCs w:val="18"/>
              </w:rPr>
              <w:t>X</w:t>
            </w:r>
          </w:p>
        </w:tc>
      </w:tr>
    </w:tbl>
    <w:p w14:paraId="4F9F1FC3" w14:textId="77777777" w:rsidR="004A48B4" w:rsidRPr="00491045" w:rsidRDefault="004A48B4" w:rsidP="004A48B4">
      <w:pPr>
        <w:rPr>
          <w:noProof/>
          <w:lang w:eastAsia="pl-PL"/>
        </w:rPr>
      </w:pPr>
    </w:p>
    <w:p w14:paraId="26924F16" w14:textId="77777777" w:rsidR="004A48B4" w:rsidRPr="00491045" w:rsidRDefault="004A48B4" w:rsidP="004A48B4">
      <w:pPr>
        <w:autoSpaceDE w:val="0"/>
        <w:autoSpaceDN w:val="0"/>
        <w:adjustRightInd w:val="0"/>
        <w:spacing w:line="360" w:lineRule="auto"/>
        <w:jc w:val="both"/>
        <w:rPr>
          <w:b/>
        </w:rPr>
      </w:pPr>
      <w:r w:rsidRPr="00491045">
        <w:rPr>
          <w:b/>
        </w:rPr>
        <w:t xml:space="preserve">Ssaki </w:t>
      </w:r>
    </w:p>
    <w:p w14:paraId="55F0D143" w14:textId="77777777" w:rsidR="004A48B4" w:rsidRPr="00491045" w:rsidRDefault="004A48B4" w:rsidP="004A48B4">
      <w:pPr>
        <w:spacing w:line="360" w:lineRule="auto"/>
        <w:jc w:val="both"/>
      </w:pPr>
      <w:r w:rsidRPr="00491045">
        <w:t xml:space="preserve">W wyznaczonym obszarze opracowania jak też w jego sąsiedztwie nie obserwowano gatunków ssaków stanowiących przedmiot zainteresowania Wspólnoty (wymienianych w zał. </w:t>
      </w:r>
      <w:r w:rsidRPr="00491045">
        <w:rPr>
          <w:lang w:eastAsia="pl-PL"/>
        </w:rPr>
        <w:t xml:space="preserve">2 i 4  Dyrektywy Rady 92/43/EWG z dnia 21 maja 1992 roku, w sprawie ochrony siedlisk naturalnych oraz dzikiej fauny i flory). Nie stwierdzono także obecności </w:t>
      </w:r>
      <w:r w:rsidRPr="00491045">
        <w:t xml:space="preserve">siedlisk spełniających preferencje tych gatunków. </w:t>
      </w:r>
    </w:p>
    <w:p w14:paraId="1298E21E" w14:textId="77777777" w:rsidR="004A48B4" w:rsidRPr="00491045" w:rsidRDefault="004A48B4" w:rsidP="004A48B4">
      <w:pPr>
        <w:spacing w:line="360" w:lineRule="auto"/>
        <w:jc w:val="both"/>
        <w:rPr>
          <w:noProof/>
          <w:lang w:eastAsia="pl-PL"/>
        </w:rPr>
      </w:pPr>
      <w:r w:rsidRPr="00491045">
        <w:t>W obszarze opracowania nie obserwowano bezpośrednio, jak też nie stwierdzono potencjalnych kryjówek spełniających wymogi hiropterofauny.</w:t>
      </w:r>
    </w:p>
    <w:p w14:paraId="0E274629" w14:textId="77777777" w:rsidR="004A48B4" w:rsidRPr="00491045" w:rsidRDefault="004A48B4" w:rsidP="004A48B4">
      <w:pPr>
        <w:spacing w:line="360" w:lineRule="auto"/>
        <w:jc w:val="both"/>
        <w:rPr>
          <w:noProof/>
          <w:lang w:eastAsia="pl-PL"/>
        </w:rPr>
      </w:pPr>
      <w:r w:rsidRPr="00491045">
        <w:rPr>
          <w:noProof/>
          <w:lang w:eastAsia="pl-PL"/>
        </w:rPr>
        <w:t>Na badanym terenie stwierdzono okresową obecność 4 rozpowszechnionych i niezagrożonych gatunków ssaków występujących tam głównie jako migrujące lub żerujące. Rozród wykazano jedynie w odniesieniu do jednego spośród stwierdzonych gatunków  – nieoznaczonego gatunku nornika (nory i ślady żerowania). Status ochronny i rangę zagrożenia występujących taksonów ssaków zestawiono w tab. 4.</w:t>
      </w:r>
    </w:p>
    <w:p w14:paraId="13BB3B49" w14:textId="77777777" w:rsidR="004A48B4" w:rsidRPr="00491045" w:rsidRDefault="004A48B4" w:rsidP="004A48B4">
      <w:pPr>
        <w:spacing w:line="360" w:lineRule="auto"/>
        <w:jc w:val="both"/>
      </w:pPr>
      <w:r w:rsidRPr="00491045">
        <w:t>Tabela 4. Gatunki ssaków zaliczone do teriofauny badanego terenu na podstawie stwierdzeń bezpośrednich lub śladów obecności w obrysie kontrolowanej powierzchni.</w:t>
      </w:r>
    </w:p>
    <w:p w14:paraId="10DE0F54" w14:textId="77777777" w:rsidR="004A48B4" w:rsidRPr="00491045" w:rsidRDefault="004A48B4" w:rsidP="004A48B4">
      <w:pPr>
        <w:rPr>
          <w:u w:val="single"/>
        </w:rPr>
      </w:pPr>
      <w:r w:rsidRPr="00491045">
        <w:rPr>
          <w:u w:val="single"/>
        </w:rPr>
        <w:t>Objaśnienia do tabeli</w:t>
      </w:r>
    </w:p>
    <w:p w14:paraId="31FEB8A6" w14:textId="77777777" w:rsidR="004A48B4" w:rsidRPr="00491045" w:rsidRDefault="004A48B4" w:rsidP="004A48B4">
      <w:pPr>
        <w:rPr>
          <w:lang w:eastAsia="pl-PL"/>
        </w:rPr>
      </w:pPr>
      <w:r w:rsidRPr="00491045">
        <w:rPr>
          <w:b/>
          <w:bCs/>
          <w:lang w:eastAsia="pl-PL"/>
        </w:rPr>
        <w:t>PCLZ-</w:t>
      </w:r>
      <w:r w:rsidRPr="00491045">
        <w:rPr>
          <w:lang w:eastAsia="pl-PL"/>
        </w:rPr>
        <w:t xml:space="preserve"> Czerwona lista zwierząt ginących i zagrożonych w Polsce (Głowaciński i in., 2002), </w:t>
      </w:r>
    </w:p>
    <w:p w14:paraId="13FE7573" w14:textId="77777777" w:rsidR="004A48B4" w:rsidRPr="00491045" w:rsidRDefault="004A48B4" w:rsidP="004A48B4">
      <w:pPr>
        <w:rPr>
          <w:b/>
          <w:bCs/>
          <w:lang w:eastAsia="pl-PL"/>
        </w:rPr>
      </w:pPr>
      <w:r w:rsidRPr="00491045">
        <w:rPr>
          <w:b/>
          <w:bCs/>
          <w:lang w:eastAsia="pl-PL"/>
        </w:rPr>
        <w:t>Dyrektywy i konwencje:</w:t>
      </w:r>
    </w:p>
    <w:p w14:paraId="23EC78A6" w14:textId="77777777" w:rsidR="004A48B4" w:rsidRPr="00491045" w:rsidRDefault="004A48B4" w:rsidP="004A48B4">
      <w:pPr>
        <w:rPr>
          <w:lang w:eastAsia="pl-PL"/>
        </w:rPr>
      </w:pPr>
      <w:r w:rsidRPr="00491045">
        <w:rPr>
          <w:b/>
          <w:lang w:eastAsia="pl-PL"/>
        </w:rPr>
        <w:t>HabD</w:t>
      </w:r>
      <w:r w:rsidRPr="00491045">
        <w:rPr>
          <w:lang w:eastAsia="pl-PL"/>
        </w:rPr>
        <w:t xml:space="preserve"> - Dyrektywa Rady 92/43/EWG z dnia 21 maja 1992 roku, w sprawie ochrony siedlisk naturalnych oraz dzikiej fauny i flory (Habitatowa) i załączniki do niej (</w:t>
      </w:r>
      <w:r w:rsidRPr="00491045">
        <w:rPr>
          <w:b/>
          <w:lang w:eastAsia="pl-PL"/>
        </w:rPr>
        <w:t xml:space="preserve">App </w:t>
      </w:r>
      <w:r w:rsidRPr="00491045">
        <w:rPr>
          <w:lang w:eastAsia="pl-PL"/>
        </w:rPr>
        <w:t xml:space="preserve">3) </w:t>
      </w:r>
    </w:p>
    <w:p w14:paraId="41DD30CD" w14:textId="77777777" w:rsidR="004A48B4" w:rsidRPr="00491045" w:rsidRDefault="004A48B4" w:rsidP="004A48B4">
      <w:pPr>
        <w:rPr>
          <w:lang w:eastAsia="pl-PL"/>
        </w:rPr>
      </w:pPr>
      <w:r w:rsidRPr="00491045">
        <w:rPr>
          <w:lang w:eastAsia="pl-PL"/>
        </w:rPr>
        <w:t>BernC - Konwencja Berneńska i załączniki do niej (App.)</w:t>
      </w:r>
    </w:p>
    <w:p w14:paraId="5DA600A9" w14:textId="77777777" w:rsidR="004A48B4" w:rsidRPr="00491045" w:rsidRDefault="004A48B4" w:rsidP="004A48B4">
      <w:pPr>
        <w:rPr>
          <w:lang w:eastAsia="pl-PL"/>
        </w:rPr>
      </w:pPr>
      <w:r w:rsidRPr="00491045">
        <w:rPr>
          <w:b/>
          <w:lang w:eastAsia="pl-PL"/>
        </w:rPr>
        <w:t xml:space="preserve">OCz – </w:t>
      </w:r>
      <w:r w:rsidRPr="00491045">
        <w:rPr>
          <w:lang w:eastAsia="pl-PL"/>
        </w:rPr>
        <w:t>częściowa</w:t>
      </w:r>
      <w:r w:rsidRPr="00491045">
        <w:rPr>
          <w:b/>
          <w:lang w:eastAsia="pl-PL"/>
        </w:rPr>
        <w:t xml:space="preserve"> </w:t>
      </w:r>
      <w:r w:rsidRPr="00491045">
        <w:rPr>
          <w:lang w:eastAsia="pl-PL"/>
        </w:rPr>
        <w:t xml:space="preserve">ochrona gatunkowa (zał.2 do rozporządzenia Min. Środowiska z dnia 6 października 2014r). </w:t>
      </w:r>
    </w:p>
    <w:p w14:paraId="44744B94" w14:textId="77777777" w:rsidR="004A48B4" w:rsidRPr="00491045" w:rsidRDefault="004A48B4" w:rsidP="004A48B4">
      <w:pPr>
        <w:rPr>
          <w:lang w:eastAsia="pl-PL"/>
        </w:rPr>
      </w:pPr>
      <w:r w:rsidRPr="00491045">
        <w:rPr>
          <w:b/>
          <w:lang w:eastAsia="pl-PL"/>
        </w:rPr>
        <w:t>Ł</w:t>
      </w:r>
      <w:r w:rsidRPr="00491045">
        <w:rPr>
          <w:lang w:eastAsia="pl-PL"/>
        </w:rPr>
        <w:t xml:space="preserve"> – ochrona łowiecka</w:t>
      </w:r>
    </w:p>
    <w:p w14:paraId="3C845418" w14:textId="77777777" w:rsidR="004A48B4" w:rsidRPr="000A7B29" w:rsidRDefault="004A48B4" w:rsidP="004A48B4">
      <w:pPr>
        <w:ind w:left="426"/>
        <w:rPr>
          <w:b/>
          <w:color w:val="002060"/>
          <w:sz w:val="22"/>
          <w:szCs w:val="22"/>
        </w:rPr>
      </w:pPr>
    </w:p>
    <w:p w14:paraId="3B9AE2B4" w14:textId="77777777" w:rsidR="004A48B4" w:rsidRPr="000A7B29" w:rsidRDefault="004A48B4" w:rsidP="004A48B4">
      <w:pPr>
        <w:rPr>
          <w:rFonts w:asciiTheme="minorHAnsi" w:hAnsiTheme="minorHAnsi" w:cs="Arial"/>
          <w:vanish/>
          <w:color w:val="002060"/>
        </w:rPr>
      </w:pPr>
    </w:p>
    <w:tbl>
      <w:tblPr>
        <w:tblW w:w="9431" w:type="dxa"/>
        <w:tblInd w:w="55" w:type="dxa"/>
        <w:tblCellMar>
          <w:left w:w="70" w:type="dxa"/>
          <w:right w:w="70" w:type="dxa"/>
        </w:tblCellMar>
        <w:tblLook w:val="04A0" w:firstRow="1" w:lastRow="0" w:firstColumn="1" w:lastColumn="0" w:noHBand="0" w:noVBand="1"/>
      </w:tblPr>
      <w:tblGrid>
        <w:gridCol w:w="623"/>
        <w:gridCol w:w="3494"/>
        <w:gridCol w:w="1366"/>
        <w:gridCol w:w="1496"/>
        <w:gridCol w:w="2452"/>
      </w:tblGrid>
      <w:tr w:rsidR="00491045" w:rsidRPr="00491045" w14:paraId="0A196348" w14:textId="77777777" w:rsidTr="004A48B4">
        <w:trPr>
          <w:trHeight w:val="1759"/>
        </w:trPr>
        <w:tc>
          <w:tcPr>
            <w:tcW w:w="623"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14:paraId="3FF7DFE5" w14:textId="77777777" w:rsidR="004A48B4" w:rsidRPr="00491045" w:rsidRDefault="004A48B4" w:rsidP="004A48B4">
            <w:pPr>
              <w:jc w:val="center"/>
              <w:rPr>
                <w:rFonts w:asciiTheme="minorHAnsi" w:hAnsiTheme="minorHAnsi" w:cs="Arial"/>
                <w:b/>
                <w:sz w:val="20"/>
                <w:szCs w:val="20"/>
                <w:lang w:eastAsia="pl-PL"/>
              </w:rPr>
            </w:pPr>
            <w:r w:rsidRPr="00491045">
              <w:rPr>
                <w:rFonts w:asciiTheme="minorHAnsi" w:hAnsiTheme="minorHAnsi" w:cs="Arial"/>
                <w:b/>
                <w:sz w:val="20"/>
                <w:szCs w:val="20"/>
                <w:lang w:eastAsia="pl-PL"/>
              </w:rPr>
              <w:lastRenderedPageBreak/>
              <w:t>Lp.</w:t>
            </w:r>
          </w:p>
        </w:tc>
        <w:tc>
          <w:tcPr>
            <w:tcW w:w="3494"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14:paraId="23551921" w14:textId="77777777" w:rsidR="004A48B4" w:rsidRPr="00491045" w:rsidRDefault="004A48B4" w:rsidP="004A48B4">
            <w:pPr>
              <w:jc w:val="center"/>
              <w:rPr>
                <w:rFonts w:asciiTheme="minorHAnsi" w:hAnsiTheme="minorHAnsi" w:cs="Arial"/>
                <w:b/>
                <w:bCs/>
                <w:iCs/>
                <w:sz w:val="20"/>
                <w:szCs w:val="20"/>
                <w:lang w:eastAsia="pl-PL"/>
              </w:rPr>
            </w:pPr>
            <w:r w:rsidRPr="00491045">
              <w:rPr>
                <w:rFonts w:asciiTheme="minorHAnsi" w:hAnsiTheme="minorHAnsi" w:cs="Arial"/>
                <w:b/>
                <w:bCs/>
                <w:iCs/>
                <w:sz w:val="20"/>
                <w:szCs w:val="20"/>
                <w:lang w:eastAsia="pl-PL"/>
              </w:rPr>
              <w:t>Gatunek</w:t>
            </w:r>
          </w:p>
        </w:tc>
        <w:tc>
          <w:tcPr>
            <w:tcW w:w="1366"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2B1BEAA" w14:textId="77777777" w:rsidR="004A48B4" w:rsidRPr="00491045" w:rsidRDefault="004A48B4" w:rsidP="004A48B4">
            <w:pPr>
              <w:jc w:val="center"/>
              <w:rPr>
                <w:rFonts w:asciiTheme="minorHAnsi" w:hAnsiTheme="minorHAnsi" w:cs="Arial"/>
                <w:b/>
                <w:bCs/>
                <w:sz w:val="20"/>
                <w:szCs w:val="20"/>
                <w:lang w:eastAsia="pl-PL"/>
              </w:rPr>
            </w:pPr>
            <w:r w:rsidRPr="00491045">
              <w:rPr>
                <w:rFonts w:asciiTheme="minorHAnsi" w:hAnsiTheme="minorHAnsi" w:cs="Arial"/>
                <w:b/>
                <w:bCs/>
                <w:sz w:val="20"/>
                <w:szCs w:val="20"/>
                <w:lang w:eastAsia="pl-PL"/>
              </w:rPr>
              <w:t>PCLZ</w:t>
            </w:r>
          </w:p>
        </w:tc>
        <w:tc>
          <w:tcPr>
            <w:tcW w:w="1496"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7EC31A9" w14:textId="77777777" w:rsidR="004A48B4" w:rsidRPr="00491045" w:rsidRDefault="004A48B4" w:rsidP="004A48B4">
            <w:pPr>
              <w:jc w:val="center"/>
              <w:rPr>
                <w:rFonts w:asciiTheme="minorHAnsi" w:hAnsiTheme="minorHAnsi" w:cs="Arial"/>
                <w:b/>
                <w:sz w:val="20"/>
                <w:szCs w:val="20"/>
                <w:lang w:eastAsia="pl-PL"/>
              </w:rPr>
            </w:pPr>
            <w:r w:rsidRPr="00491045">
              <w:rPr>
                <w:rFonts w:asciiTheme="minorHAnsi" w:hAnsiTheme="minorHAnsi" w:cs="Arial"/>
                <w:b/>
                <w:sz w:val="20"/>
                <w:szCs w:val="20"/>
                <w:lang w:eastAsia="pl-PL"/>
              </w:rPr>
              <w:t>Status ochronny w Polsce</w:t>
            </w:r>
          </w:p>
        </w:tc>
        <w:tc>
          <w:tcPr>
            <w:tcW w:w="2452"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B39F92F" w14:textId="77777777" w:rsidR="004A48B4" w:rsidRPr="00491045" w:rsidRDefault="004A48B4" w:rsidP="004A48B4">
            <w:pPr>
              <w:jc w:val="center"/>
              <w:rPr>
                <w:rFonts w:asciiTheme="minorHAnsi" w:hAnsiTheme="minorHAnsi" w:cs="Arial"/>
                <w:b/>
                <w:sz w:val="20"/>
                <w:szCs w:val="20"/>
                <w:lang w:eastAsia="pl-PL"/>
              </w:rPr>
            </w:pPr>
            <w:r w:rsidRPr="00491045">
              <w:rPr>
                <w:rFonts w:asciiTheme="minorHAnsi" w:hAnsiTheme="minorHAnsi" w:cs="Arial"/>
                <w:b/>
                <w:sz w:val="20"/>
                <w:szCs w:val="20"/>
                <w:lang w:eastAsia="pl-PL"/>
              </w:rPr>
              <w:t>Ochrona przez konwencje, dyrektywy</w:t>
            </w:r>
          </w:p>
        </w:tc>
      </w:tr>
      <w:tr w:rsidR="00491045" w:rsidRPr="00491045" w14:paraId="77552D4B" w14:textId="77777777" w:rsidTr="004A48B4">
        <w:trPr>
          <w:trHeight w:val="36"/>
        </w:trPr>
        <w:tc>
          <w:tcPr>
            <w:tcW w:w="623" w:type="dxa"/>
            <w:tcBorders>
              <w:top w:val="nil"/>
              <w:left w:val="single" w:sz="4" w:space="0" w:color="auto"/>
              <w:bottom w:val="single" w:sz="4" w:space="0" w:color="auto"/>
              <w:right w:val="single" w:sz="4" w:space="0" w:color="auto"/>
            </w:tcBorders>
            <w:shd w:val="clear" w:color="000000" w:fill="FFFFFF"/>
            <w:noWrap/>
            <w:vAlign w:val="center"/>
            <w:hideMark/>
          </w:tcPr>
          <w:p w14:paraId="0B028784"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20"/>
                <w:szCs w:val="20"/>
                <w:lang w:eastAsia="pl-PL"/>
              </w:rPr>
              <w:t>1</w:t>
            </w:r>
          </w:p>
        </w:tc>
        <w:tc>
          <w:tcPr>
            <w:tcW w:w="3494" w:type="dxa"/>
            <w:tcBorders>
              <w:top w:val="nil"/>
              <w:left w:val="nil"/>
              <w:bottom w:val="single" w:sz="4" w:space="0" w:color="auto"/>
              <w:right w:val="single" w:sz="4" w:space="0" w:color="auto"/>
            </w:tcBorders>
            <w:shd w:val="clear" w:color="auto" w:fill="auto"/>
            <w:vAlign w:val="center"/>
            <w:hideMark/>
          </w:tcPr>
          <w:p w14:paraId="7B159BEE" w14:textId="77777777" w:rsidR="004A48B4" w:rsidRPr="00491045" w:rsidRDefault="004A48B4" w:rsidP="004A48B4">
            <w:pPr>
              <w:rPr>
                <w:rFonts w:asciiTheme="minorHAnsi" w:hAnsiTheme="minorHAnsi" w:cs="Arial"/>
                <w:b/>
                <w:bCs/>
                <w:i/>
                <w:iCs/>
                <w:sz w:val="20"/>
                <w:szCs w:val="20"/>
                <w:lang w:eastAsia="pl-PL"/>
              </w:rPr>
            </w:pPr>
            <w:r w:rsidRPr="00491045">
              <w:rPr>
                <w:rFonts w:asciiTheme="minorHAnsi" w:hAnsiTheme="minorHAnsi" w:cs="Arial"/>
                <w:b/>
                <w:bCs/>
                <w:i/>
                <w:iCs/>
                <w:sz w:val="20"/>
                <w:szCs w:val="20"/>
                <w:lang w:eastAsia="pl-PL"/>
              </w:rPr>
              <w:t xml:space="preserve">Lepus europaeus </w:t>
            </w:r>
            <w:r w:rsidRPr="00491045">
              <w:rPr>
                <w:rFonts w:asciiTheme="minorHAnsi" w:hAnsiTheme="minorHAnsi" w:cs="Arial"/>
                <w:sz w:val="20"/>
                <w:szCs w:val="20"/>
                <w:lang w:eastAsia="pl-PL"/>
              </w:rPr>
              <w:t>zając szarak</w:t>
            </w:r>
          </w:p>
        </w:tc>
        <w:tc>
          <w:tcPr>
            <w:tcW w:w="1366" w:type="dxa"/>
            <w:tcBorders>
              <w:top w:val="nil"/>
              <w:left w:val="nil"/>
              <w:bottom w:val="single" w:sz="4" w:space="0" w:color="auto"/>
              <w:right w:val="single" w:sz="4" w:space="0" w:color="auto"/>
            </w:tcBorders>
            <w:shd w:val="clear" w:color="auto" w:fill="auto"/>
            <w:vAlign w:val="center"/>
            <w:hideMark/>
          </w:tcPr>
          <w:p w14:paraId="070BF685"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96" w:type="dxa"/>
            <w:tcBorders>
              <w:top w:val="nil"/>
              <w:left w:val="nil"/>
              <w:bottom w:val="single" w:sz="4" w:space="0" w:color="auto"/>
              <w:right w:val="single" w:sz="4" w:space="0" w:color="auto"/>
            </w:tcBorders>
            <w:shd w:val="clear" w:color="auto" w:fill="auto"/>
            <w:vAlign w:val="center"/>
            <w:hideMark/>
          </w:tcPr>
          <w:p w14:paraId="70FD05EF"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20"/>
                <w:szCs w:val="20"/>
                <w:lang w:eastAsia="pl-PL"/>
              </w:rPr>
              <w:t>Ł</w:t>
            </w:r>
          </w:p>
        </w:tc>
        <w:tc>
          <w:tcPr>
            <w:tcW w:w="2452" w:type="dxa"/>
            <w:tcBorders>
              <w:top w:val="nil"/>
              <w:left w:val="nil"/>
              <w:bottom w:val="single" w:sz="4" w:space="0" w:color="auto"/>
              <w:right w:val="single" w:sz="4" w:space="0" w:color="auto"/>
            </w:tcBorders>
            <w:shd w:val="clear" w:color="auto" w:fill="auto"/>
            <w:vAlign w:val="center"/>
            <w:hideMark/>
          </w:tcPr>
          <w:p w14:paraId="35D995D0"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20"/>
                <w:szCs w:val="20"/>
                <w:lang w:eastAsia="pl-PL"/>
              </w:rPr>
              <w:t>BernC-App 3</w:t>
            </w:r>
          </w:p>
        </w:tc>
      </w:tr>
      <w:tr w:rsidR="00491045" w:rsidRPr="00491045" w14:paraId="52913540" w14:textId="77777777" w:rsidTr="004A48B4">
        <w:trPr>
          <w:trHeight w:val="36"/>
        </w:trPr>
        <w:tc>
          <w:tcPr>
            <w:tcW w:w="623" w:type="dxa"/>
            <w:tcBorders>
              <w:top w:val="nil"/>
              <w:left w:val="single" w:sz="4" w:space="0" w:color="auto"/>
              <w:bottom w:val="single" w:sz="4" w:space="0" w:color="auto"/>
              <w:right w:val="single" w:sz="4" w:space="0" w:color="auto"/>
            </w:tcBorders>
            <w:shd w:val="clear" w:color="000000" w:fill="FFFFFF"/>
            <w:noWrap/>
            <w:vAlign w:val="center"/>
            <w:hideMark/>
          </w:tcPr>
          <w:p w14:paraId="19B78332"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20"/>
                <w:szCs w:val="20"/>
                <w:lang w:eastAsia="pl-PL"/>
              </w:rPr>
              <w:t>2</w:t>
            </w:r>
          </w:p>
        </w:tc>
        <w:tc>
          <w:tcPr>
            <w:tcW w:w="3494" w:type="dxa"/>
            <w:tcBorders>
              <w:top w:val="nil"/>
              <w:left w:val="nil"/>
              <w:bottom w:val="single" w:sz="4" w:space="0" w:color="auto"/>
              <w:right w:val="single" w:sz="4" w:space="0" w:color="auto"/>
            </w:tcBorders>
            <w:shd w:val="clear" w:color="auto" w:fill="auto"/>
            <w:vAlign w:val="center"/>
            <w:hideMark/>
          </w:tcPr>
          <w:p w14:paraId="3030CCD6" w14:textId="77777777" w:rsidR="004A48B4" w:rsidRPr="00491045" w:rsidRDefault="004A48B4" w:rsidP="004A48B4">
            <w:pPr>
              <w:rPr>
                <w:rFonts w:asciiTheme="minorHAnsi" w:hAnsiTheme="minorHAnsi" w:cs="Arial"/>
                <w:b/>
                <w:bCs/>
                <w:i/>
                <w:iCs/>
                <w:sz w:val="20"/>
                <w:szCs w:val="20"/>
                <w:lang w:eastAsia="pl-PL"/>
              </w:rPr>
            </w:pPr>
            <w:r w:rsidRPr="00491045">
              <w:rPr>
                <w:rFonts w:asciiTheme="minorHAnsi" w:hAnsiTheme="minorHAnsi" w:cs="Arial"/>
                <w:b/>
                <w:bCs/>
                <w:i/>
                <w:iCs/>
                <w:sz w:val="20"/>
                <w:szCs w:val="20"/>
                <w:lang w:eastAsia="pl-PL"/>
              </w:rPr>
              <w:t xml:space="preserve">Microtus sp. </w:t>
            </w:r>
            <w:r w:rsidRPr="00491045">
              <w:rPr>
                <w:rFonts w:asciiTheme="minorHAnsi" w:hAnsiTheme="minorHAnsi" w:cs="Arial"/>
                <w:sz w:val="20"/>
                <w:szCs w:val="20"/>
                <w:lang w:eastAsia="pl-PL"/>
              </w:rPr>
              <w:t xml:space="preserve">nornik </w:t>
            </w:r>
          </w:p>
        </w:tc>
        <w:tc>
          <w:tcPr>
            <w:tcW w:w="1366" w:type="dxa"/>
            <w:tcBorders>
              <w:top w:val="nil"/>
              <w:left w:val="nil"/>
              <w:bottom w:val="single" w:sz="4" w:space="0" w:color="auto"/>
              <w:right w:val="single" w:sz="4" w:space="0" w:color="auto"/>
            </w:tcBorders>
            <w:shd w:val="clear" w:color="auto" w:fill="auto"/>
            <w:vAlign w:val="center"/>
            <w:hideMark/>
          </w:tcPr>
          <w:p w14:paraId="5B2F0602"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96" w:type="dxa"/>
            <w:tcBorders>
              <w:top w:val="nil"/>
              <w:left w:val="nil"/>
              <w:bottom w:val="single" w:sz="4" w:space="0" w:color="auto"/>
              <w:right w:val="single" w:sz="4" w:space="0" w:color="auto"/>
            </w:tcBorders>
            <w:shd w:val="clear" w:color="auto" w:fill="auto"/>
            <w:vAlign w:val="center"/>
            <w:hideMark/>
          </w:tcPr>
          <w:p w14:paraId="36065384"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18"/>
                <w:szCs w:val="18"/>
                <w:lang w:eastAsia="pl-PL"/>
              </w:rPr>
              <w:t xml:space="preserve"> nie dotyczy</w:t>
            </w:r>
          </w:p>
        </w:tc>
        <w:tc>
          <w:tcPr>
            <w:tcW w:w="2452" w:type="dxa"/>
            <w:tcBorders>
              <w:top w:val="nil"/>
              <w:left w:val="nil"/>
              <w:bottom w:val="single" w:sz="4" w:space="0" w:color="auto"/>
              <w:right w:val="single" w:sz="4" w:space="0" w:color="auto"/>
            </w:tcBorders>
            <w:shd w:val="clear" w:color="auto" w:fill="auto"/>
            <w:vAlign w:val="center"/>
            <w:hideMark/>
          </w:tcPr>
          <w:p w14:paraId="2BBED229"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18"/>
                <w:szCs w:val="18"/>
                <w:lang w:eastAsia="pl-PL"/>
              </w:rPr>
              <w:t>nie dotyczy</w:t>
            </w:r>
          </w:p>
        </w:tc>
      </w:tr>
      <w:tr w:rsidR="00491045" w:rsidRPr="00491045" w14:paraId="5FB4BA72" w14:textId="77777777" w:rsidTr="004A48B4">
        <w:trPr>
          <w:trHeight w:val="36"/>
        </w:trPr>
        <w:tc>
          <w:tcPr>
            <w:tcW w:w="623" w:type="dxa"/>
            <w:tcBorders>
              <w:top w:val="nil"/>
              <w:left w:val="single" w:sz="4" w:space="0" w:color="auto"/>
              <w:bottom w:val="single" w:sz="4" w:space="0" w:color="auto"/>
              <w:right w:val="single" w:sz="4" w:space="0" w:color="auto"/>
            </w:tcBorders>
            <w:shd w:val="clear" w:color="000000" w:fill="FFFFFF"/>
            <w:noWrap/>
            <w:vAlign w:val="center"/>
            <w:hideMark/>
          </w:tcPr>
          <w:p w14:paraId="27B4C798"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20"/>
                <w:szCs w:val="20"/>
                <w:lang w:eastAsia="pl-PL"/>
              </w:rPr>
              <w:t>3</w:t>
            </w:r>
          </w:p>
        </w:tc>
        <w:tc>
          <w:tcPr>
            <w:tcW w:w="3494" w:type="dxa"/>
            <w:tcBorders>
              <w:top w:val="nil"/>
              <w:left w:val="nil"/>
              <w:bottom w:val="single" w:sz="4" w:space="0" w:color="auto"/>
              <w:right w:val="single" w:sz="4" w:space="0" w:color="auto"/>
            </w:tcBorders>
            <w:shd w:val="clear" w:color="auto" w:fill="auto"/>
            <w:vAlign w:val="center"/>
            <w:hideMark/>
          </w:tcPr>
          <w:p w14:paraId="5D59E8E9" w14:textId="77777777" w:rsidR="004A48B4" w:rsidRPr="00491045" w:rsidRDefault="004A48B4" w:rsidP="004A48B4">
            <w:pPr>
              <w:rPr>
                <w:rFonts w:asciiTheme="minorHAnsi" w:hAnsiTheme="minorHAnsi" w:cs="Arial"/>
                <w:b/>
                <w:bCs/>
                <w:i/>
                <w:iCs/>
                <w:sz w:val="20"/>
                <w:szCs w:val="20"/>
                <w:lang w:eastAsia="pl-PL"/>
              </w:rPr>
            </w:pPr>
            <w:r w:rsidRPr="00491045">
              <w:rPr>
                <w:rFonts w:asciiTheme="minorHAnsi" w:hAnsiTheme="minorHAnsi" w:cs="Arial"/>
                <w:b/>
                <w:bCs/>
                <w:i/>
                <w:iCs/>
                <w:sz w:val="20"/>
                <w:szCs w:val="20"/>
                <w:lang w:eastAsia="pl-PL"/>
              </w:rPr>
              <w:t>Vulpes vulpes</w:t>
            </w:r>
            <w:r w:rsidRPr="00491045">
              <w:rPr>
                <w:rFonts w:asciiTheme="minorHAnsi" w:hAnsiTheme="minorHAnsi" w:cs="Arial"/>
                <w:b/>
                <w:bCs/>
                <w:sz w:val="20"/>
                <w:szCs w:val="20"/>
                <w:lang w:eastAsia="pl-PL"/>
              </w:rPr>
              <w:t xml:space="preserve"> </w:t>
            </w:r>
            <w:r w:rsidRPr="00491045">
              <w:rPr>
                <w:rFonts w:asciiTheme="minorHAnsi" w:hAnsiTheme="minorHAnsi" w:cs="Arial"/>
                <w:sz w:val="20"/>
                <w:szCs w:val="20"/>
                <w:lang w:eastAsia="pl-PL"/>
              </w:rPr>
              <w:t>lis</w:t>
            </w:r>
          </w:p>
        </w:tc>
        <w:tc>
          <w:tcPr>
            <w:tcW w:w="1366" w:type="dxa"/>
            <w:tcBorders>
              <w:top w:val="nil"/>
              <w:left w:val="nil"/>
              <w:bottom w:val="single" w:sz="4" w:space="0" w:color="auto"/>
              <w:right w:val="single" w:sz="4" w:space="0" w:color="auto"/>
            </w:tcBorders>
            <w:shd w:val="clear" w:color="auto" w:fill="auto"/>
            <w:vAlign w:val="center"/>
            <w:hideMark/>
          </w:tcPr>
          <w:p w14:paraId="5D49128D"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96" w:type="dxa"/>
            <w:tcBorders>
              <w:top w:val="nil"/>
              <w:left w:val="nil"/>
              <w:bottom w:val="single" w:sz="4" w:space="0" w:color="auto"/>
              <w:right w:val="single" w:sz="4" w:space="0" w:color="auto"/>
            </w:tcBorders>
            <w:shd w:val="clear" w:color="auto" w:fill="auto"/>
            <w:vAlign w:val="center"/>
            <w:hideMark/>
          </w:tcPr>
          <w:p w14:paraId="5759983E"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20"/>
                <w:szCs w:val="20"/>
                <w:lang w:eastAsia="pl-PL"/>
              </w:rPr>
              <w:t>Ł</w:t>
            </w:r>
          </w:p>
        </w:tc>
        <w:tc>
          <w:tcPr>
            <w:tcW w:w="2452" w:type="dxa"/>
            <w:tcBorders>
              <w:top w:val="nil"/>
              <w:left w:val="nil"/>
              <w:bottom w:val="single" w:sz="4" w:space="0" w:color="auto"/>
              <w:right w:val="single" w:sz="4" w:space="0" w:color="auto"/>
            </w:tcBorders>
            <w:shd w:val="clear" w:color="auto" w:fill="auto"/>
            <w:vAlign w:val="center"/>
            <w:hideMark/>
          </w:tcPr>
          <w:p w14:paraId="23326761"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18"/>
                <w:szCs w:val="18"/>
                <w:lang w:eastAsia="pl-PL"/>
              </w:rPr>
              <w:t>nie dotyczy</w:t>
            </w:r>
          </w:p>
        </w:tc>
      </w:tr>
      <w:tr w:rsidR="00491045" w:rsidRPr="00491045" w14:paraId="7512BFBA" w14:textId="77777777" w:rsidTr="004A48B4">
        <w:trPr>
          <w:trHeight w:val="36"/>
        </w:trPr>
        <w:tc>
          <w:tcPr>
            <w:tcW w:w="623" w:type="dxa"/>
            <w:tcBorders>
              <w:top w:val="nil"/>
              <w:left w:val="single" w:sz="4" w:space="0" w:color="auto"/>
              <w:bottom w:val="single" w:sz="4" w:space="0" w:color="auto"/>
              <w:right w:val="single" w:sz="4" w:space="0" w:color="auto"/>
            </w:tcBorders>
            <w:shd w:val="clear" w:color="000000" w:fill="FFFFFF"/>
            <w:noWrap/>
            <w:vAlign w:val="center"/>
            <w:hideMark/>
          </w:tcPr>
          <w:p w14:paraId="336188D2"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20"/>
                <w:szCs w:val="20"/>
                <w:lang w:eastAsia="pl-PL"/>
              </w:rPr>
              <w:t>4</w:t>
            </w:r>
          </w:p>
        </w:tc>
        <w:tc>
          <w:tcPr>
            <w:tcW w:w="3494" w:type="dxa"/>
            <w:tcBorders>
              <w:top w:val="nil"/>
              <w:left w:val="nil"/>
              <w:bottom w:val="single" w:sz="4" w:space="0" w:color="auto"/>
              <w:right w:val="single" w:sz="4" w:space="0" w:color="auto"/>
            </w:tcBorders>
            <w:shd w:val="clear" w:color="auto" w:fill="auto"/>
            <w:vAlign w:val="center"/>
            <w:hideMark/>
          </w:tcPr>
          <w:p w14:paraId="3FCABF39" w14:textId="77777777" w:rsidR="004A48B4" w:rsidRPr="00491045" w:rsidRDefault="004A48B4" w:rsidP="004A48B4">
            <w:pPr>
              <w:rPr>
                <w:rFonts w:asciiTheme="minorHAnsi" w:hAnsiTheme="minorHAnsi" w:cs="Arial"/>
                <w:b/>
                <w:bCs/>
                <w:i/>
                <w:iCs/>
                <w:sz w:val="20"/>
                <w:szCs w:val="20"/>
                <w:lang w:eastAsia="pl-PL"/>
              </w:rPr>
            </w:pPr>
            <w:r w:rsidRPr="00491045">
              <w:rPr>
                <w:rFonts w:asciiTheme="minorHAnsi" w:hAnsiTheme="minorHAnsi" w:cs="Arial"/>
                <w:b/>
                <w:bCs/>
                <w:i/>
                <w:iCs/>
                <w:sz w:val="20"/>
                <w:szCs w:val="20"/>
                <w:lang w:eastAsia="pl-PL"/>
              </w:rPr>
              <w:t xml:space="preserve">Martes foina </w:t>
            </w:r>
            <w:r w:rsidRPr="00491045">
              <w:rPr>
                <w:rFonts w:asciiTheme="minorHAnsi" w:hAnsiTheme="minorHAnsi" w:cs="Arial"/>
                <w:sz w:val="20"/>
                <w:szCs w:val="20"/>
                <w:lang w:eastAsia="pl-PL"/>
              </w:rPr>
              <w:t xml:space="preserve">kuna domowa </w:t>
            </w:r>
          </w:p>
        </w:tc>
        <w:tc>
          <w:tcPr>
            <w:tcW w:w="1366" w:type="dxa"/>
            <w:tcBorders>
              <w:top w:val="nil"/>
              <w:left w:val="nil"/>
              <w:bottom w:val="single" w:sz="4" w:space="0" w:color="auto"/>
              <w:right w:val="single" w:sz="4" w:space="0" w:color="auto"/>
            </w:tcBorders>
            <w:shd w:val="clear" w:color="auto" w:fill="auto"/>
            <w:vAlign w:val="center"/>
            <w:hideMark/>
          </w:tcPr>
          <w:p w14:paraId="6016CCDD" w14:textId="77777777" w:rsidR="004A48B4" w:rsidRPr="00491045" w:rsidRDefault="004A48B4" w:rsidP="004A48B4">
            <w:pPr>
              <w:jc w:val="center"/>
              <w:rPr>
                <w:rFonts w:asciiTheme="minorHAnsi" w:hAnsiTheme="minorHAnsi" w:cs="Arial"/>
                <w:sz w:val="18"/>
                <w:szCs w:val="18"/>
                <w:lang w:eastAsia="pl-PL"/>
              </w:rPr>
            </w:pPr>
            <w:r w:rsidRPr="00491045">
              <w:rPr>
                <w:rFonts w:asciiTheme="minorHAnsi" w:hAnsiTheme="minorHAnsi" w:cs="Arial"/>
                <w:sz w:val="18"/>
                <w:szCs w:val="18"/>
                <w:lang w:eastAsia="pl-PL"/>
              </w:rPr>
              <w:t>nie dotyczy</w:t>
            </w:r>
          </w:p>
        </w:tc>
        <w:tc>
          <w:tcPr>
            <w:tcW w:w="1496" w:type="dxa"/>
            <w:tcBorders>
              <w:top w:val="nil"/>
              <w:left w:val="nil"/>
              <w:bottom w:val="single" w:sz="4" w:space="0" w:color="auto"/>
              <w:right w:val="single" w:sz="4" w:space="0" w:color="auto"/>
            </w:tcBorders>
            <w:shd w:val="clear" w:color="auto" w:fill="auto"/>
            <w:vAlign w:val="center"/>
            <w:hideMark/>
          </w:tcPr>
          <w:p w14:paraId="65BE2E59"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20"/>
                <w:szCs w:val="20"/>
                <w:lang w:eastAsia="pl-PL"/>
              </w:rPr>
              <w:t>Ł</w:t>
            </w:r>
          </w:p>
        </w:tc>
        <w:tc>
          <w:tcPr>
            <w:tcW w:w="2452" w:type="dxa"/>
            <w:tcBorders>
              <w:top w:val="nil"/>
              <w:left w:val="nil"/>
              <w:bottom w:val="single" w:sz="4" w:space="0" w:color="auto"/>
              <w:right w:val="single" w:sz="4" w:space="0" w:color="auto"/>
            </w:tcBorders>
            <w:shd w:val="clear" w:color="auto" w:fill="auto"/>
            <w:vAlign w:val="center"/>
            <w:hideMark/>
          </w:tcPr>
          <w:p w14:paraId="4C04F408" w14:textId="77777777" w:rsidR="004A48B4" w:rsidRPr="00491045" w:rsidRDefault="004A48B4" w:rsidP="004A48B4">
            <w:pPr>
              <w:jc w:val="center"/>
              <w:rPr>
                <w:rFonts w:asciiTheme="minorHAnsi" w:hAnsiTheme="minorHAnsi" w:cs="Arial"/>
                <w:sz w:val="20"/>
                <w:szCs w:val="20"/>
                <w:lang w:eastAsia="pl-PL"/>
              </w:rPr>
            </w:pPr>
            <w:r w:rsidRPr="00491045">
              <w:rPr>
                <w:rFonts w:asciiTheme="minorHAnsi" w:hAnsiTheme="minorHAnsi" w:cs="Arial"/>
                <w:sz w:val="20"/>
                <w:szCs w:val="20"/>
                <w:lang w:eastAsia="pl-PL"/>
              </w:rPr>
              <w:t>BernC-App 3</w:t>
            </w:r>
          </w:p>
        </w:tc>
      </w:tr>
    </w:tbl>
    <w:p w14:paraId="6B524731" w14:textId="77777777" w:rsidR="004A48B4" w:rsidRPr="00491045" w:rsidRDefault="004A48B4" w:rsidP="004A48B4">
      <w:pPr>
        <w:rPr>
          <w:noProof/>
          <w:lang w:eastAsia="pl-PL"/>
        </w:rPr>
      </w:pPr>
    </w:p>
    <w:p w14:paraId="4E82101F" w14:textId="77777777" w:rsidR="004A48B4" w:rsidRPr="00491045" w:rsidRDefault="004A48B4" w:rsidP="004A48B4">
      <w:pPr>
        <w:spacing w:line="360" w:lineRule="auto"/>
        <w:rPr>
          <w:b/>
        </w:rPr>
      </w:pPr>
    </w:p>
    <w:p w14:paraId="6EB14FB3" w14:textId="77777777" w:rsidR="004A48B4" w:rsidRPr="00491045" w:rsidRDefault="004A48B4" w:rsidP="004A48B4">
      <w:pPr>
        <w:spacing w:line="360" w:lineRule="auto"/>
        <w:rPr>
          <w:b/>
        </w:rPr>
      </w:pPr>
      <w:r w:rsidRPr="00491045">
        <w:rPr>
          <w:b/>
        </w:rPr>
        <w:t>Płazy i gady</w:t>
      </w:r>
    </w:p>
    <w:p w14:paraId="234B6916" w14:textId="77777777" w:rsidR="004A48B4" w:rsidRPr="00491045" w:rsidRDefault="004A48B4" w:rsidP="004A48B4">
      <w:pPr>
        <w:spacing w:line="360" w:lineRule="auto"/>
        <w:jc w:val="both"/>
      </w:pPr>
      <w:r w:rsidRPr="00491045">
        <w:t xml:space="preserve">W wyznaczonym obszarze inwentaryzacji nie stwierdzono płazów ani gadów. </w:t>
      </w:r>
    </w:p>
    <w:p w14:paraId="1F0B2991" w14:textId="77777777" w:rsidR="004A48B4" w:rsidRPr="00491045" w:rsidRDefault="004A48B4" w:rsidP="004A48B4">
      <w:pPr>
        <w:spacing w:line="360" w:lineRule="auto"/>
        <w:jc w:val="both"/>
        <w:rPr>
          <w:noProof/>
          <w:lang w:eastAsia="pl-PL"/>
        </w:rPr>
      </w:pPr>
    </w:p>
    <w:p w14:paraId="0A46587A" w14:textId="77777777" w:rsidR="004A48B4" w:rsidRPr="00491045" w:rsidRDefault="004A48B4" w:rsidP="004A48B4">
      <w:pPr>
        <w:autoSpaceDE w:val="0"/>
        <w:autoSpaceDN w:val="0"/>
        <w:adjustRightInd w:val="0"/>
        <w:spacing w:line="360" w:lineRule="auto"/>
        <w:rPr>
          <w:b/>
        </w:rPr>
      </w:pPr>
      <w:r w:rsidRPr="00491045">
        <w:rPr>
          <w:b/>
        </w:rPr>
        <w:t xml:space="preserve">Bezkręgowce </w:t>
      </w:r>
    </w:p>
    <w:p w14:paraId="47BCE7A8" w14:textId="77777777" w:rsidR="004A48B4" w:rsidRPr="00491045" w:rsidRDefault="004A48B4" w:rsidP="004A48B4">
      <w:pPr>
        <w:spacing w:line="360" w:lineRule="auto"/>
        <w:jc w:val="both"/>
      </w:pPr>
      <w:r w:rsidRPr="00491045">
        <w:t>W obszarze opracowania nie stwierdzono siedlisk wodnych, co z założenia wykluczyło występowanie chronionych gatunków bezkręgowców wodnych. Poszukiwania chronionych przedstawicieli fauny lądowych bezkręgowców (głównie entomofauny) nie wykazały ich występowania na badanym obszarze.</w:t>
      </w:r>
    </w:p>
    <w:p w14:paraId="350FFFBC" w14:textId="77777777" w:rsidR="004A48B4" w:rsidRPr="00491045" w:rsidRDefault="004A48B4" w:rsidP="004A48B4">
      <w:pPr>
        <w:spacing w:line="360" w:lineRule="auto"/>
        <w:jc w:val="both"/>
      </w:pPr>
    </w:p>
    <w:p w14:paraId="41D291C2" w14:textId="77777777" w:rsidR="004A48B4" w:rsidRPr="00491045" w:rsidRDefault="004A48B4" w:rsidP="004A48B4">
      <w:pPr>
        <w:jc w:val="both"/>
        <w:rPr>
          <w:b/>
        </w:rPr>
      </w:pPr>
      <w:r w:rsidRPr="00491045">
        <w:rPr>
          <w:b/>
        </w:rPr>
        <w:t>WYNIKI INWENTARYZACJI SZATY ROŚLINNEJ, GATUNKÓW GRZYBÓW, ROŚLIN ORAZ SIEDLISK PRZYRODNICZYCH STANOWIĄCYCH PRZEDMIOT ZAINTERESOWANIA WSPÓLNOTY</w:t>
      </w:r>
    </w:p>
    <w:p w14:paraId="462E9DBC" w14:textId="77777777" w:rsidR="004A48B4" w:rsidRPr="00491045" w:rsidRDefault="004A48B4" w:rsidP="004A48B4">
      <w:pPr>
        <w:jc w:val="both"/>
        <w:rPr>
          <w:noProof/>
          <w:lang w:eastAsia="pl-PL"/>
        </w:rPr>
      </w:pPr>
    </w:p>
    <w:p w14:paraId="05662279" w14:textId="77777777" w:rsidR="004A48B4" w:rsidRPr="00491045" w:rsidRDefault="004A48B4" w:rsidP="004A48B4">
      <w:pPr>
        <w:autoSpaceDE w:val="0"/>
        <w:autoSpaceDN w:val="0"/>
        <w:adjustRightInd w:val="0"/>
        <w:spacing w:line="360" w:lineRule="auto"/>
        <w:jc w:val="both"/>
      </w:pPr>
      <w:r w:rsidRPr="00491045">
        <w:rPr>
          <w:b/>
          <w:bCs/>
        </w:rPr>
        <w:t xml:space="preserve">Siedliska przyrodnicze </w:t>
      </w:r>
    </w:p>
    <w:p w14:paraId="3A452205" w14:textId="77777777" w:rsidR="004A48B4" w:rsidRPr="00491045" w:rsidRDefault="004A48B4" w:rsidP="004A48B4">
      <w:pPr>
        <w:spacing w:line="360" w:lineRule="auto"/>
        <w:jc w:val="both"/>
        <w:rPr>
          <w:noProof/>
          <w:lang w:eastAsia="pl-PL"/>
        </w:rPr>
      </w:pPr>
      <w:r w:rsidRPr="00491045">
        <w:t xml:space="preserve"> W obrębie obszaru analizy nie stwierdzono siedlisk przyrodniczych wymienionych w Załączniku I Dyrektywy Siedliskowej.</w:t>
      </w:r>
    </w:p>
    <w:p w14:paraId="0936FE26" w14:textId="77777777" w:rsidR="004A48B4" w:rsidRPr="00491045" w:rsidRDefault="004A48B4" w:rsidP="004A48B4">
      <w:pPr>
        <w:autoSpaceDE w:val="0"/>
        <w:autoSpaceDN w:val="0"/>
        <w:adjustRightInd w:val="0"/>
        <w:spacing w:line="360" w:lineRule="auto"/>
        <w:jc w:val="both"/>
        <w:rPr>
          <w:b/>
          <w:bCs/>
        </w:rPr>
      </w:pPr>
      <w:r w:rsidRPr="00491045">
        <w:rPr>
          <w:b/>
          <w:bCs/>
        </w:rPr>
        <w:t>Stwierdzone gatunki roślin rzadkich i chronionych</w:t>
      </w:r>
    </w:p>
    <w:p w14:paraId="1DC0B39A" w14:textId="77777777" w:rsidR="004A48B4" w:rsidRPr="00491045" w:rsidRDefault="004A48B4" w:rsidP="004A48B4">
      <w:pPr>
        <w:autoSpaceDE w:val="0"/>
        <w:autoSpaceDN w:val="0"/>
        <w:adjustRightInd w:val="0"/>
        <w:spacing w:line="360" w:lineRule="auto"/>
        <w:jc w:val="both"/>
      </w:pPr>
      <w:r w:rsidRPr="00491045">
        <w:t>Podczas badań terenowych stwierdzono 13 gatunków roślin. Nie natrafiono w projektowanej lokalizacji zamierzenia na gatunki dziko występujących roślin i grzybów wymienione w rozporządzeniach Ministra Środowiska z dnia 9 października 2014 r. objęte ochroną ścisłą lub ochroną częściową. W obrębie całego terenu badań nie stwierdzono występowania gatunków roślin rzadkich, w tym gatunków będących przedmiotem zainteresowania Wspólnoty.</w:t>
      </w:r>
    </w:p>
    <w:p w14:paraId="05657D86" w14:textId="77777777" w:rsidR="000A7B29" w:rsidRPr="00491045" w:rsidRDefault="000A7B29" w:rsidP="004A48B4">
      <w:pPr>
        <w:autoSpaceDE w:val="0"/>
        <w:autoSpaceDN w:val="0"/>
        <w:adjustRightInd w:val="0"/>
        <w:spacing w:line="360" w:lineRule="auto"/>
        <w:rPr>
          <w:b/>
          <w:bCs/>
        </w:rPr>
      </w:pPr>
    </w:p>
    <w:p w14:paraId="41B4B0EB" w14:textId="77777777" w:rsidR="000A7B29" w:rsidRPr="00491045" w:rsidRDefault="000A7B29" w:rsidP="004A48B4">
      <w:pPr>
        <w:autoSpaceDE w:val="0"/>
        <w:autoSpaceDN w:val="0"/>
        <w:adjustRightInd w:val="0"/>
        <w:spacing w:line="360" w:lineRule="auto"/>
        <w:rPr>
          <w:b/>
          <w:bCs/>
        </w:rPr>
      </w:pPr>
    </w:p>
    <w:p w14:paraId="69A034A4" w14:textId="77777777" w:rsidR="000A7B29" w:rsidRPr="00491045" w:rsidRDefault="000A7B29" w:rsidP="004A48B4">
      <w:pPr>
        <w:autoSpaceDE w:val="0"/>
        <w:autoSpaceDN w:val="0"/>
        <w:adjustRightInd w:val="0"/>
        <w:spacing w:line="360" w:lineRule="auto"/>
        <w:rPr>
          <w:b/>
          <w:bCs/>
        </w:rPr>
      </w:pPr>
    </w:p>
    <w:p w14:paraId="0C4EAB27" w14:textId="77777777" w:rsidR="000A7B29" w:rsidRPr="00491045" w:rsidRDefault="000A7B29" w:rsidP="004A48B4">
      <w:pPr>
        <w:autoSpaceDE w:val="0"/>
        <w:autoSpaceDN w:val="0"/>
        <w:adjustRightInd w:val="0"/>
        <w:spacing w:line="360" w:lineRule="auto"/>
        <w:rPr>
          <w:b/>
          <w:bCs/>
        </w:rPr>
      </w:pPr>
    </w:p>
    <w:p w14:paraId="04B6CC7A" w14:textId="42107469" w:rsidR="004A48B4" w:rsidRPr="00491045" w:rsidRDefault="004A48B4" w:rsidP="004A48B4">
      <w:pPr>
        <w:autoSpaceDE w:val="0"/>
        <w:autoSpaceDN w:val="0"/>
        <w:adjustRightInd w:val="0"/>
        <w:spacing w:line="360" w:lineRule="auto"/>
      </w:pPr>
      <w:r w:rsidRPr="00491045">
        <w:rPr>
          <w:b/>
          <w:bCs/>
        </w:rPr>
        <w:lastRenderedPageBreak/>
        <w:t>Charakterystyka szaty roślinnej</w:t>
      </w:r>
    </w:p>
    <w:p w14:paraId="6B2F9A83" w14:textId="1EF81188" w:rsidR="004A48B4" w:rsidRPr="00491045" w:rsidRDefault="004A48B4" w:rsidP="004A48B4">
      <w:pPr>
        <w:suppressAutoHyphens w:val="0"/>
        <w:spacing w:line="360" w:lineRule="auto"/>
        <w:ind w:firstLine="425"/>
        <w:jc w:val="both"/>
        <w:rPr>
          <w:lang w:eastAsia="pl-PL"/>
        </w:rPr>
      </w:pPr>
      <w:r w:rsidRPr="00491045">
        <w:rPr>
          <w:lang w:eastAsia="pl-PL"/>
        </w:rPr>
        <w:t xml:space="preserve">Ze względu na jednolity charakter zabudowy działki </w:t>
      </w:r>
      <w:r w:rsidR="00F97821" w:rsidRPr="00491045">
        <w:rPr>
          <w:lang w:eastAsia="pl-PL"/>
        </w:rPr>
        <w:t>167/3</w:t>
      </w:r>
      <w:r w:rsidR="000A7B29" w:rsidRPr="00491045">
        <w:rPr>
          <w:lang w:eastAsia="pl-PL"/>
        </w:rPr>
        <w:t xml:space="preserve"> </w:t>
      </w:r>
      <w:r w:rsidRPr="00491045">
        <w:rPr>
          <w:lang w:eastAsia="pl-PL"/>
        </w:rPr>
        <w:t>flora jest dość uboga. Listę gatunków stwierdzonych na dział</w:t>
      </w:r>
      <w:r w:rsidR="000A7B29" w:rsidRPr="00491045">
        <w:rPr>
          <w:lang w:eastAsia="pl-PL"/>
        </w:rPr>
        <w:t>ce</w:t>
      </w:r>
      <w:r w:rsidRPr="00491045">
        <w:rPr>
          <w:lang w:eastAsia="pl-PL"/>
        </w:rPr>
        <w:t xml:space="preserve"> inwestora nr </w:t>
      </w:r>
      <w:r w:rsidR="00F97821" w:rsidRPr="00491045">
        <w:rPr>
          <w:lang w:eastAsia="pl-PL"/>
        </w:rPr>
        <w:t>167/3</w:t>
      </w:r>
      <w:r w:rsidRPr="00491045">
        <w:rPr>
          <w:lang w:eastAsia="pl-PL"/>
        </w:rPr>
        <w:t xml:space="preserve"> przedstawiono poniżej.</w:t>
      </w:r>
    </w:p>
    <w:p w14:paraId="2DC5579D" w14:textId="77777777" w:rsidR="000A7B29" w:rsidRPr="00491045" w:rsidRDefault="000A7B29" w:rsidP="004A48B4">
      <w:pPr>
        <w:suppressAutoHyphens w:val="0"/>
        <w:spacing w:line="360" w:lineRule="auto"/>
        <w:ind w:firstLine="425"/>
        <w:jc w:val="both"/>
        <w:rPr>
          <w:lang w:eastAsia="pl-PL"/>
        </w:rPr>
      </w:pPr>
    </w:p>
    <w:p w14:paraId="1C477E84" w14:textId="77777777" w:rsidR="004A48B4" w:rsidRPr="00491045" w:rsidRDefault="004A48B4" w:rsidP="004A48B4">
      <w:pPr>
        <w:suppressAutoHyphens w:val="0"/>
        <w:spacing w:line="360" w:lineRule="auto"/>
        <w:jc w:val="both"/>
        <w:rPr>
          <w:b/>
          <w:lang w:eastAsia="pl-PL"/>
        </w:rPr>
      </w:pPr>
      <w:r w:rsidRPr="00491045">
        <w:rPr>
          <w:b/>
          <w:lang w:eastAsia="pl-PL"/>
        </w:rPr>
        <w:t xml:space="preserve">Wykaz gatunków roślin naczyniowych stwierdzonych na terenie planowanej  inwestycji </w:t>
      </w:r>
    </w:p>
    <w:p w14:paraId="477EDD2F" w14:textId="77777777" w:rsidR="004A48B4" w:rsidRPr="00491045" w:rsidRDefault="004A48B4" w:rsidP="004A48B4">
      <w:pPr>
        <w:suppressAutoHyphens w:val="0"/>
        <w:spacing w:line="360" w:lineRule="auto"/>
        <w:jc w:val="both"/>
        <w:rPr>
          <w:b/>
          <w:lang w:eastAsia="pl-PL"/>
        </w:rPr>
      </w:pPr>
      <w:r w:rsidRPr="00491045">
        <w:rPr>
          <w:b/>
          <w:lang w:eastAsia="pl-PL"/>
        </w:rPr>
        <w:t xml:space="preserve">Lp.   </w:t>
      </w:r>
      <w:r w:rsidRPr="00491045">
        <w:rPr>
          <w:b/>
          <w:i/>
          <w:lang w:eastAsia="pl-PL"/>
        </w:rPr>
        <w:t>Nazwa łacińska</w:t>
      </w:r>
      <w:r w:rsidRPr="00491045">
        <w:rPr>
          <w:b/>
          <w:lang w:eastAsia="pl-PL"/>
        </w:rPr>
        <w:t xml:space="preserve">   Nazwa polska</w:t>
      </w:r>
    </w:p>
    <w:p w14:paraId="68F82705" w14:textId="77777777" w:rsidR="004A48B4" w:rsidRPr="00491045" w:rsidRDefault="004A48B4" w:rsidP="004A48B4">
      <w:pPr>
        <w:suppressAutoHyphens w:val="0"/>
        <w:autoSpaceDE w:val="0"/>
        <w:autoSpaceDN w:val="0"/>
        <w:adjustRightInd w:val="0"/>
        <w:spacing w:line="360" w:lineRule="auto"/>
        <w:jc w:val="both"/>
        <w:rPr>
          <w:lang w:eastAsia="pl-PL"/>
        </w:rPr>
      </w:pPr>
      <w:r w:rsidRPr="00491045">
        <w:rPr>
          <w:lang w:eastAsia="pl-PL"/>
        </w:rPr>
        <w:t xml:space="preserve">1. </w:t>
      </w:r>
      <w:r w:rsidRPr="00491045">
        <w:rPr>
          <w:i/>
          <w:lang w:eastAsia="pl-PL"/>
        </w:rPr>
        <w:t>Anthemis arvensis</w:t>
      </w:r>
      <w:r w:rsidRPr="00491045">
        <w:rPr>
          <w:lang w:eastAsia="pl-PL"/>
        </w:rPr>
        <w:t xml:space="preserve"> Rumian polny</w:t>
      </w:r>
    </w:p>
    <w:p w14:paraId="12FDC795" w14:textId="77777777" w:rsidR="004A48B4" w:rsidRPr="00491045" w:rsidRDefault="004A48B4" w:rsidP="004A48B4">
      <w:pPr>
        <w:suppressAutoHyphens w:val="0"/>
        <w:spacing w:line="360" w:lineRule="auto"/>
        <w:jc w:val="both"/>
        <w:rPr>
          <w:lang w:eastAsia="pl-PL"/>
        </w:rPr>
      </w:pPr>
      <w:r w:rsidRPr="00491045">
        <w:rPr>
          <w:lang w:eastAsia="pl-PL"/>
        </w:rPr>
        <w:t xml:space="preserve">2. </w:t>
      </w:r>
      <w:r w:rsidRPr="00491045">
        <w:rPr>
          <w:i/>
          <w:lang w:eastAsia="pl-PL"/>
        </w:rPr>
        <w:t>Artemisia vulgaris</w:t>
      </w:r>
      <w:r w:rsidRPr="00491045">
        <w:rPr>
          <w:lang w:eastAsia="pl-PL"/>
        </w:rPr>
        <w:t xml:space="preserve"> Bylica pospolita</w:t>
      </w:r>
    </w:p>
    <w:p w14:paraId="2CDE4DA9" w14:textId="77777777" w:rsidR="004A48B4" w:rsidRPr="00491045" w:rsidRDefault="004A48B4" w:rsidP="004A48B4">
      <w:pPr>
        <w:suppressAutoHyphens w:val="0"/>
        <w:autoSpaceDE w:val="0"/>
        <w:autoSpaceDN w:val="0"/>
        <w:adjustRightInd w:val="0"/>
        <w:spacing w:line="360" w:lineRule="auto"/>
        <w:jc w:val="both"/>
        <w:rPr>
          <w:lang w:eastAsia="pl-PL"/>
        </w:rPr>
      </w:pPr>
      <w:r w:rsidRPr="00491045">
        <w:rPr>
          <w:lang w:eastAsia="pl-PL"/>
        </w:rPr>
        <w:t xml:space="preserve">3. </w:t>
      </w:r>
      <w:r w:rsidRPr="00491045">
        <w:rPr>
          <w:i/>
          <w:iCs/>
          <w:lang w:eastAsia="pl-PL"/>
        </w:rPr>
        <w:t xml:space="preserve">Capsella bursa-pastoris </w:t>
      </w:r>
      <w:r w:rsidRPr="00491045">
        <w:rPr>
          <w:lang w:eastAsia="pl-PL"/>
        </w:rPr>
        <w:t>Tasznik pospolity</w:t>
      </w:r>
    </w:p>
    <w:p w14:paraId="67561E84" w14:textId="77777777" w:rsidR="004A48B4" w:rsidRPr="00491045" w:rsidRDefault="004A48B4" w:rsidP="004A48B4">
      <w:pPr>
        <w:suppressAutoHyphens w:val="0"/>
        <w:spacing w:line="360" w:lineRule="auto"/>
        <w:jc w:val="both"/>
        <w:rPr>
          <w:lang w:eastAsia="pl-PL"/>
        </w:rPr>
      </w:pPr>
      <w:r w:rsidRPr="00491045">
        <w:rPr>
          <w:lang w:eastAsia="pl-PL"/>
        </w:rPr>
        <w:t xml:space="preserve">4. </w:t>
      </w:r>
      <w:r w:rsidRPr="00491045">
        <w:rPr>
          <w:i/>
          <w:lang w:eastAsia="pl-PL"/>
        </w:rPr>
        <w:t>Chamomilla suaveolens</w:t>
      </w:r>
      <w:r w:rsidRPr="00491045">
        <w:rPr>
          <w:lang w:eastAsia="pl-PL"/>
        </w:rPr>
        <w:t xml:space="preserve"> Rumianek bezpromieniowy</w:t>
      </w:r>
    </w:p>
    <w:p w14:paraId="6DDD8AC9" w14:textId="77777777" w:rsidR="004A48B4" w:rsidRPr="00491045" w:rsidRDefault="004A48B4" w:rsidP="004A48B4">
      <w:pPr>
        <w:suppressAutoHyphens w:val="0"/>
        <w:spacing w:line="360" w:lineRule="auto"/>
        <w:jc w:val="both"/>
        <w:rPr>
          <w:lang w:eastAsia="pl-PL"/>
        </w:rPr>
      </w:pPr>
      <w:r w:rsidRPr="00491045">
        <w:rPr>
          <w:lang w:eastAsia="pl-PL"/>
        </w:rPr>
        <w:t xml:space="preserve">5. </w:t>
      </w:r>
      <w:r w:rsidRPr="00491045">
        <w:rPr>
          <w:i/>
          <w:lang w:eastAsia="pl-PL"/>
        </w:rPr>
        <w:t>Dactylis glomerata</w:t>
      </w:r>
      <w:r w:rsidRPr="00491045">
        <w:rPr>
          <w:lang w:eastAsia="pl-PL"/>
        </w:rPr>
        <w:t xml:space="preserve"> Kupkówka pospolita</w:t>
      </w:r>
    </w:p>
    <w:p w14:paraId="6722433E" w14:textId="77777777" w:rsidR="004A48B4" w:rsidRPr="00491045" w:rsidRDefault="004A48B4" w:rsidP="004A48B4">
      <w:pPr>
        <w:suppressAutoHyphens w:val="0"/>
        <w:autoSpaceDE w:val="0"/>
        <w:autoSpaceDN w:val="0"/>
        <w:adjustRightInd w:val="0"/>
        <w:spacing w:line="360" w:lineRule="auto"/>
        <w:jc w:val="both"/>
        <w:rPr>
          <w:lang w:eastAsia="pl-PL"/>
        </w:rPr>
      </w:pPr>
      <w:r w:rsidRPr="00491045">
        <w:rPr>
          <w:i/>
          <w:lang w:eastAsia="pl-PL"/>
        </w:rPr>
        <w:t>6. Elymus repens</w:t>
      </w:r>
      <w:r w:rsidRPr="00491045">
        <w:rPr>
          <w:lang w:eastAsia="pl-PL"/>
        </w:rPr>
        <w:t xml:space="preserve"> Peż właściwy</w:t>
      </w:r>
    </w:p>
    <w:p w14:paraId="287A960A" w14:textId="77777777" w:rsidR="004A48B4" w:rsidRPr="00491045" w:rsidRDefault="004A48B4" w:rsidP="004A48B4">
      <w:pPr>
        <w:suppressAutoHyphens w:val="0"/>
        <w:autoSpaceDE w:val="0"/>
        <w:autoSpaceDN w:val="0"/>
        <w:adjustRightInd w:val="0"/>
        <w:spacing w:line="360" w:lineRule="auto"/>
        <w:jc w:val="both"/>
        <w:rPr>
          <w:lang w:eastAsia="pl-PL"/>
        </w:rPr>
      </w:pPr>
      <w:r w:rsidRPr="00491045">
        <w:rPr>
          <w:lang w:eastAsia="pl-PL"/>
        </w:rPr>
        <w:t xml:space="preserve">7. </w:t>
      </w:r>
      <w:r w:rsidRPr="00491045">
        <w:rPr>
          <w:i/>
          <w:lang w:eastAsia="pl-PL"/>
        </w:rPr>
        <w:t>Erodium cicutarium</w:t>
      </w:r>
      <w:r w:rsidRPr="00491045">
        <w:rPr>
          <w:lang w:eastAsia="pl-PL"/>
        </w:rPr>
        <w:t xml:space="preserve"> Iglica pospolita</w:t>
      </w:r>
    </w:p>
    <w:p w14:paraId="01DAC26C" w14:textId="77777777" w:rsidR="004A48B4" w:rsidRPr="00491045" w:rsidRDefault="004A48B4" w:rsidP="004A48B4">
      <w:pPr>
        <w:suppressAutoHyphens w:val="0"/>
        <w:autoSpaceDE w:val="0"/>
        <w:autoSpaceDN w:val="0"/>
        <w:adjustRightInd w:val="0"/>
        <w:spacing w:line="360" w:lineRule="auto"/>
        <w:jc w:val="both"/>
        <w:rPr>
          <w:lang w:eastAsia="pl-PL"/>
        </w:rPr>
      </w:pPr>
      <w:r w:rsidRPr="00491045">
        <w:rPr>
          <w:lang w:eastAsia="pl-PL"/>
        </w:rPr>
        <w:t xml:space="preserve">8. </w:t>
      </w:r>
      <w:r w:rsidRPr="00491045">
        <w:rPr>
          <w:i/>
          <w:lang w:eastAsia="pl-PL"/>
        </w:rPr>
        <w:t>Equisetum arvense</w:t>
      </w:r>
      <w:r w:rsidRPr="00491045">
        <w:rPr>
          <w:lang w:eastAsia="pl-PL"/>
        </w:rPr>
        <w:t xml:space="preserve"> Skrzyp polny</w:t>
      </w:r>
    </w:p>
    <w:p w14:paraId="406152F8" w14:textId="77777777" w:rsidR="004A48B4" w:rsidRPr="00491045" w:rsidRDefault="004A48B4" w:rsidP="004A48B4">
      <w:pPr>
        <w:suppressAutoHyphens w:val="0"/>
        <w:autoSpaceDE w:val="0"/>
        <w:autoSpaceDN w:val="0"/>
        <w:adjustRightInd w:val="0"/>
        <w:spacing w:line="360" w:lineRule="auto"/>
        <w:jc w:val="both"/>
        <w:rPr>
          <w:lang w:eastAsia="pl-PL"/>
        </w:rPr>
      </w:pPr>
      <w:r w:rsidRPr="00491045">
        <w:rPr>
          <w:lang w:eastAsia="pl-PL"/>
        </w:rPr>
        <w:t xml:space="preserve">9. </w:t>
      </w:r>
      <w:r w:rsidRPr="00491045">
        <w:rPr>
          <w:i/>
          <w:lang w:eastAsia="pl-PL"/>
        </w:rPr>
        <w:t>Fallopia convolvulus</w:t>
      </w:r>
      <w:r w:rsidRPr="00491045">
        <w:rPr>
          <w:lang w:eastAsia="pl-PL"/>
        </w:rPr>
        <w:t xml:space="preserve"> Rdestówka powojowata</w:t>
      </w:r>
    </w:p>
    <w:p w14:paraId="70B8D49A" w14:textId="77777777" w:rsidR="004A48B4" w:rsidRPr="00491045" w:rsidRDefault="004A48B4" w:rsidP="004A48B4">
      <w:pPr>
        <w:suppressAutoHyphens w:val="0"/>
        <w:spacing w:line="360" w:lineRule="auto"/>
        <w:jc w:val="both"/>
        <w:rPr>
          <w:lang w:eastAsia="pl-PL"/>
        </w:rPr>
      </w:pPr>
      <w:r w:rsidRPr="00491045">
        <w:rPr>
          <w:lang w:eastAsia="pl-PL"/>
        </w:rPr>
        <w:t xml:space="preserve">10. </w:t>
      </w:r>
      <w:r w:rsidRPr="00491045">
        <w:rPr>
          <w:i/>
          <w:lang w:eastAsia="pl-PL"/>
        </w:rPr>
        <w:t>Plantago lanceolata</w:t>
      </w:r>
      <w:r w:rsidRPr="00491045">
        <w:rPr>
          <w:lang w:eastAsia="pl-PL"/>
        </w:rPr>
        <w:t xml:space="preserve"> Babka lancetowata</w:t>
      </w:r>
    </w:p>
    <w:p w14:paraId="7DC106FC" w14:textId="77777777" w:rsidR="004A48B4" w:rsidRPr="00491045" w:rsidRDefault="004A48B4" w:rsidP="004A48B4">
      <w:pPr>
        <w:suppressAutoHyphens w:val="0"/>
        <w:spacing w:line="360" w:lineRule="auto"/>
        <w:jc w:val="both"/>
        <w:rPr>
          <w:lang w:eastAsia="pl-PL"/>
        </w:rPr>
      </w:pPr>
      <w:r w:rsidRPr="00491045">
        <w:rPr>
          <w:lang w:eastAsia="pl-PL"/>
        </w:rPr>
        <w:t xml:space="preserve">11. </w:t>
      </w:r>
      <w:r w:rsidRPr="00491045">
        <w:rPr>
          <w:i/>
          <w:lang w:eastAsia="pl-PL"/>
        </w:rPr>
        <w:t>Plantago major</w:t>
      </w:r>
      <w:r w:rsidRPr="00491045">
        <w:rPr>
          <w:lang w:eastAsia="pl-PL"/>
        </w:rPr>
        <w:t xml:space="preserve"> Babka zwyczajna</w:t>
      </w:r>
    </w:p>
    <w:p w14:paraId="7135F93D" w14:textId="77777777" w:rsidR="004A48B4" w:rsidRPr="00491045" w:rsidRDefault="004A48B4" w:rsidP="004A48B4">
      <w:pPr>
        <w:suppressAutoHyphens w:val="0"/>
        <w:spacing w:line="360" w:lineRule="auto"/>
        <w:jc w:val="both"/>
        <w:rPr>
          <w:lang w:eastAsia="pl-PL"/>
        </w:rPr>
      </w:pPr>
      <w:r w:rsidRPr="00491045">
        <w:rPr>
          <w:lang w:eastAsia="pl-PL"/>
        </w:rPr>
        <w:t xml:space="preserve">12. </w:t>
      </w:r>
      <w:r w:rsidRPr="00491045">
        <w:rPr>
          <w:i/>
          <w:lang w:eastAsia="pl-PL"/>
        </w:rPr>
        <w:t>Polygonum aviculare</w:t>
      </w:r>
      <w:r w:rsidRPr="00491045">
        <w:rPr>
          <w:lang w:eastAsia="pl-PL"/>
        </w:rPr>
        <w:t xml:space="preserve"> Rdest ptasi</w:t>
      </w:r>
    </w:p>
    <w:p w14:paraId="3EA79791" w14:textId="77777777" w:rsidR="004A48B4" w:rsidRPr="00491045" w:rsidRDefault="004A48B4" w:rsidP="004A48B4">
      <w:pPr>
        <w:suppressAutoHyphens w:val="0"/>
        <w:autoSpaceDE w:val="0"/>
        <w:autoSpaceDN w:val="0"/>
        <w:adjustRightInd w:val="0"/>
        <w:spacing w:line="360" w:lineRule="auto"/>
        <w:jc w:val="both"/>
        <w:rPr>
          <w:lang w:eastAsia="pl-PL"/>
        </w:rPr>
      </w:pPr>
      <w:r w:rsidRPr="00491045">
        <w:rPr>
          <w:lang w:eastAsia="pl-PL"/>
        </w:rPr>
        <w:t>13.</w:t>
      </w:r>
      <w:r w:rsidRPr="00491045">
        <w:rPr>
          <w:bCs/>
          <w:shd w:val="clear" w:color="auto" w:fill="FFFFFF"/>
        </w:rPr>
        <w:t xml:space="preserve"> </w:t>
      </w:r>
      <w:r w:rsidRPr="00491045">
        <w:rPr>
          <w:i/>
          <w:iCs/>
          <w:shd w:val="clear" w:color="auto" w:fill="FFFFFF"/>
        </w:rPr>
        <w:t>Chenopodium album</w:t>
      </w:r>
      <w:r w:rsidRPr="00491045">
        <w:rPr>
          <w:shd w:val="clear" w:color="auto" w:fill="FFFFFF"/>
        </w:rPr>
        <w:t xml:space="preserve"> L </w:t>
      </w:r>
      <w:r w:rsidRPr="00491045">
        <w:rPr>
          <w:bCs/>
          <w:shd w:val="clear" w:color="auto" w:fill="FFFFFF"/>
        </w:rPr>
        <w:t>Komosa biała</w:t>
      </w:r>
      <w:r w:rsidRPr="00491045">
        <w:rPr>
          <w:shd w:val="clear" w:color="auto" w:fill="FFFFFF"/>
        </w:rPr>
        <w:t> ,</w:t>
      </w:r>
    </w:p>
    <w:p w14:paraId="3E6E59A3" w14:textId="77777777" w:rsidR="004A48B4" w:rsidRPr="00491045" w:rsidRDefault="004A48B4" w:rsidP="004A48B4">
      <w:pPr>
        <w:suppressAutoHyphens w:val="0"/>
        <w:autoSpaceDE w:val="0"/>
        <w:autoSpaceDN w:val="0"/>
        <w:adjustRightInd w:val="0"/>
        <w:spacing w:line="360" w:lineRule="auto"/>
        <w:jc w:val="both"/>
        <w:rPr>
          <w:lang w:eastAsia="pl-PL"/>
        </w:rPr>
      </w:pPr>
    </w:p>
    <w:p w14:paraId="2A719264" w14:textId="77777777" w:rsidR="004A48B4" w:rsidRPr="00491045" w:rsidRDefault="004A48B4" w:rsidP="004A48B4">
      <w:pPr>
        <w:suppressAutoHyphens w:val="0"/>
        <w:autoSpaceDE w:val="0"/>
        <w:autoSpaceDN w:val="0"/>
        <w:adjustRightInd w:val="0"/>
        <w:spacing w:line="360" w:lineRule="auto"/>
        <w:ind w:firstLine="567"/>
        <w:jc w:val="both"/>
        <w:rPr>
          <w:lang w:eastAsia="pl-PL"/>
        </w:rPr>
      </w:pPr>
      <w:r w:rsidRPr="00491045">
        <w:rPr>
          <w:lang w:eastAsia="pl-PL"/>
        </w:rPr>
        <w:t xml:space="preserve">Tereny zielone w obrębie planowanej inwestycji cechuje się niską różnorodnością gatunkową.  W obrębie przedsięwzięcia  nie stwierdzono tu mszaków i porostów. </w:t>
      </w:r>
    </w:p>
    <w:p w14:paraId="6209C770" w14:textId="77777777" w:rsidR="004A48B4" w:rsidRPr="00491045" w:rsidRDefault="004A48B4" w:rsidP="004A48B4">
      <w:pPr>
        <w:suppressAutoHyphens w:val="0"/>
        <w:spacing w:line="360" w:lineRule="auto"/>
        <w:ind w:firstLine="425"/>
        <w:jc w:val="both"/>
        <w:rPr>
          <w:lang w:eastAsia="pl-PL"/>
        </w:rPr>
      </w:pPr>
      <w:r w:rsidRPr="00491045">
        <w:rPr>
          <w:lang w:eastAsia="pl-PL"/>
        </w:rPr>
        <w:t xml:space="preserve">Obecnie teren planowanego przedsięwzięcia porastają pospolite gatunki roślin naczyniowych, nie stwierdzono gatunków podlegających ochronie gatunkowej. </w:t>
      </w:r>
      <w:r w:rsidRPr="00491045">
        <w:rPr>
          <w:iCs/>
          <w:lang w:eastAsia="pl-PL"/>
        </w:rPr>
        <w:t>Żaden ze stwierdzonych gatunków nie znalazł się w czerwonej księdze, czerwonej liście ani na regionalnych listach roślin ginących i zagrożonych.</w:t>
      </w:r>
    </w:p>
    <w:p w14:paraId="2C350DF9" w14:textId="77777777" w:rsidR="004A48B4" w:rsidRPr="00491045" w:rsidRDefault="004A48B4" w:rsidP="004A48B4">
      <w:pPr>
        <w:jc w:val="both"/>
        <w:rPr>
          <w:b/>
        </w:rPr>
      </w:pPr>
    </w:p>
    <w:p w14:paraId="0A65CDB8" w14:textId="77777777" w:rsidR="004A48B4" w:rsidRPr="00491045" w:rsidRDefault="004A48B4" w:rsidP="004A48B4">
      <w:pPr>
        <w:jc w:val="both"/>
      </w:pPr>
    </w:p>
    <w:p w14:paraId="7E91D186" w14:textId="77777777" w:rsidR="004A48B4" w:rsidRPr="00491045" w:rsidRDefault="004A48B4" w:rsidP="004A48B4">
      <w:pPr>
        <w:jc w:val="both"/>
        <w:rPr>
          <w:b/>
        </w:rPr>
      </w:pPr>
      <w:r w:rsidRPr="00491045">
        <w:rPr>
          <w:b/>
        </w:rPr>
        <w:t>Bezpośrednie i pośrednie oddziaływanie na siedliska przyrodnicze, gatunki grzybów, roślin i zwierząt objęte ochroną, znajdujące się w zasięgu oddziaływania przedsięwzięcia</w:t>
      </w:r>
    </w:p>
    <w:p w14:paraId="3B1FFF09" w14:textId="77777777" w:rsidR="004A48B4" w:rsidRPr="00491045" w:rsidRDefault="004A48B4" w:rsidP="004A48B4">
      <w:pPr>
        <w:jc w:val="both"/>
        <w:rPr>
          <w:b/>
          <w:sz w:val="32"/>
          <w:szCs w:val="32"/>
        </w:rPr>
      </w:pPr>
    </w:p>
    <w:p w14:paraId="5587D1C3" w14:textId="77777777" w:rsidR="004A48B4" w:rsidRPr="00491045" w:rsidRDefault="004A48B4" w:rsidP="000A7B29">
      <w:pPr>
        <w:spacing w:line="360" w:lineRule="auto"/>
        <w:ind w:firstLine="708"/>
        <w:jc w:val="both"/>
        <w:rPr>
          <w:iCs/>
        </w:rPr>
      </w:pPr>
      <w:r w:rsidRPr="00491045">
        <w:rPr>
          <w:iCs/>
        </w:rPr>
        <w:t xml:space="preserve">Inwestycja nie będzie odprowadzać ścieków do środowiska co mogłoby w jakikolwiek sposób zakłócić gospodarkę wodną wód powierzchniowych oraz gruntowych. W obrysie i w sąsiedztwie przedsięwzięcia nie występują obszary wodno-błotne oraz inne obszary o płytkim zaleganiu wód podziemnych. Jedyną możliwość migracji substancji biogenicznych lub innych </w:t>
      </w:r>
      <w:r w:rsidRPr="00491045">
        <w:rPr>
          <w:iCs/>
        </w:rPr>
        <w:lastRenderedPageBreak/>
        <w:t xml:space="preserve">zanieczyszczeń z obszaru inwestycji stwarzają sytuacje awaryjne lub nieprawidłowa eksploatacja technologii produkcji lub środków transportu (np. rozszczelnienie się zbiornika bezodpływowego na szambo lub instalacji recyklingu, wyciek oleju lub paliwa z pojazdów, nieprawidłowe składowanie odpadów)  prowadzące do zanieczyszczenia gleby. Może to prowadzić do eutrofizacji obszaru inwestycji. </w:t>
      </w:r>
    </w:p>
    <w:p w14:paraId="56870958" w14:textId="77777777" w:rsidR="004A48B4" w:rsidRPr="00491045" w:rsidRDefault="004A48B4" w:rsidP="004A48B4">
      <w:pPr>
        <w:autoSpaceDE w:val="0"/>
        <w:autoSpaceDN w:val="0"/>
        <w:adjustRightInd w:val="0"/>
        <w:spacing w:line="360" w:lineRule="auto"/>
        <w:jc w:val="both"/>
      </w:pPr>
      <w:r w:rsidRPr="00491045">
        <w:t xml:space="preserve">Podczas przeprowadzonej przedwykonawczej inwentaryzacji przyrodniczej, w obszarze planowanej inwestycji nie stwierdzono chronionych siedlisk przyrodniczych, chronionych roślin ani grzybów. </w:t>
      </w:r>
    </w:p>
    <w:p w14:paraId="157E5734" w14:textId="140BA51C" w:rsidR="004A48B4" w:rsidRPr="00491045" w:rsidRDefault="004A48B4" w:rsidP="004A48B4">
      <w:pPr>
        <w:autoSpaceDE w:val="0"/>
        <w:autoSpaceDN w:val="0"/>
        <w:adjustRightInd w:val="0"/>
        <w:spacing w:line="360" w:lineRule="auto"/>
        <w:jc w:val="both"/>
      </w:pPr>
      <w:r w:rsidRPr="00491045">
        <w:t xml:space="preserve">W wokół obszaru lokalizacyjnego (dz. nr </w:t>
      </w:r>
      <w:r w:rsidR="000A7B29" w:rsidRPr="00491045">
        <w:t>167/3</w:t>
      </w:r>
      <w:r w:rsidRPr="00491045">
        <w:t>) wyznaczonym jako warunkowo narażony na oddziaływanie na podstawie analizy uwarunkowań fizjogeograficznych (obecność traktów transportowych potencjalnie wykorzystywanych podczas budowy i eksploatacji istniejącego węzł</w:t>
      </w:r>
      <w:r w:rsidR="000A7B29" w:rsidRPr="00491045">
        <w:t>a</w:t>
      </w:r>
      <w:r w:rsidRPr="00491045">
        <w:t xml:space="preserve"> betoniarskiego), podczas inwentaryzacji przyrodniczej nie stwierdzono chronionych siedlisk przyrodniczych, chronionych roślin ani chronionych gatunków grzybów. </w:t>
      </w:r>
      <w:r w:rsidRPr="00491045">
        <w:rPr>
          <w:lang w:eastAsia="pl-PL"/>
        </w:rPr>
        <w:t>Wśród stwierdzonych ptaków lęgowych nie występowały gatunki</w:t>
      </w:r>
      <w:r w:rsidRPr="00491045">
        <w:t xml:space="preserve"> wymienione w zał. I Dyrektywy Ptasiej ani zagrożone w kraju (</w:t>
      </w:r>
      <w:r w:rsidRPr="00491045">
        <w:rPr>
          <w:lang w:eastAsia="pl-PL"/>
        </w:rPr>
        <w:t xml:space="preserve">tab. 3). Wszystkie należały do rozpowszechnionych i posiadających status średnio licznych lub licznych w odpowiednich dla nich środowiskach zarówno na terenie kraju jak i w regionie. </w:t>
      </w:r>
      <w:r w:rsidR="000A7B29" w:rsidRPr="00491045">
        <w:rPr>
          <w:lang w:eastAsia="pl-PL"/>
        </w:rPr>
        <w:t xml:space="preserve">W </w:t>
      </w:r>
      <w:r w:rsidRPr="00491045">
        <w:rPr>
          <w:lang w:eastAsia="pl-PL"/>
        </w:rPr>
        <w:t>wykazanym zespole awifauny lęgowej dominowały gatunki typowe dla niezbyt zróżnicowanego krajobrazu rolniczego. Głównie związane z otwartymi polami oraz z występującymi na obrzeżach badanego terenu i miejscami na miedzach – kępami drzew i krzewów (trznadel i cierniówka). W bezpośrednim sąsiedztwie terenu inwestycji zaznaczył się także udział gatunków zurbanizowanych związanych z już istniejącymi budynkami (głównie budynkami gospodarczymi i budynkami magazynowymi) - dymówka, pliszka siwa, kopciuszek, oknówka).</w:t>
      </w:r>
      <w:r w:rsidRPr="00491045">
        <w:t xml:space="preserve"> Zbadany fragment krajobrazu rolniczego uznany za najbardziej narażony na oddziaływanie w przypadku awarii lub nieprzestrzegania procedur produkcyjnych nie prezentuje zatem także ponadprzeciętnych walorów faunistycznych. Na etapie </w:t>
      </w:r>
      <w:r w:rsidR="000A7B29" w:rsidRPr="00491045">
        <w:t>realizacji</w:t>
      </w:r>
      <w:r w:rsidRPr="00491045">
        <w:t xml:space="preserve"> i w</w:t>
      </w:r>
      <w:r w:rsidRPr="00491045">
        <w:rPr>
          <w:rFonts w:asciiTheme="minorHAnsi" w:hAnsiTheme="minorHAnsi" w:cs="ArialMT"/>
        </w:rPr>
        <w:t xml:space="preserve"> </w:t>
      </w:r>
      <w:r w:rsidRPr="00491045">
        <w:t xml:space="preserve">trybie normalnej eksploatacji planowanej inwestycji należy wykluczyć jakiekolwiek istotne oddziaływanie przedsięwzięcia na występujące zasoby fauny chronionej. </w:t>
      </w:r>
      <w:r w:rsidR="00133457" w:rsidRPr="00491045">
        <w:t>N</w:t>
      </w:r>
      <w:r w:rsidRPr="00491045">
        <w:t xml:space="preserve">ie  przewiduje się jakiejkolwiek ingerencji bezpośredniej ani pośredniej w elementy siedlisk kluczowe dla funkcjonowania stwierdzonych gatunków chronionych.  </w:t>
      </w:r>
    </w:p>
    <w:p w14:paraId="2AE41E63" w14:textId="77777777" w:rsidR="004A48B4" w:rsidRPr="00491045" w:rsidRDefault="004A48B4" w:rsidP="00133457">
      <w:pPr>
        <w:autoSpaceDE w:val="0"/>
        <w:autoSpaceDN w:val="0"/>
        <w:adjustRightInd w:val="0"/>
        <w:spacing w:line="360" w:lineRule="auto"/>
        <w:ind w:firstLine="708"/>
        <w:jc w:val="both"/>
        <w:rPr>
          <w:rFonts w:asciiTheme="minorHAnsi" w:hAnsiTheme="minorHAnsi" w:cs="ArialMT"/>
        </w:rPr>
      </w:pPr>
      <w:r w:rsidRPr="00491045">
        <w:t xml:space="preserve">Ewentualne oddziaływanie pośrednie na zasoby przyrodnicze może potencjalnie dotyczyć jedynie sytuacji awaryjnych (niekontrolowane wycieki zanieczyszczeń) lub niezgodnego z prawem określającym procedury usuwania i zagospodarowywania odpadów tj. </w:t>
      </w:r>
      <w:r w:rsidRPr="00491045">
        <w:lastRenderedPageBreak/>
        <w:t>niewłaściwym składowaniem. Prowadzić to może do stopniowego przekształcania się charakteru siedlisk polnych i bliżej nieokreślonych zmian w składzie awifauny lęgowej, polegających prawdopodobnie na</w:t>
      </w:r>
      <w:r w:rsidRPr="00491045">
        <w:rPr>
          <w:rFonts w:asciiTheme="minorHAnsi" w:hAnsiTheme="minorHAnsi" w:cs="ArialMT"/>
        </w:rPr>
        <w:t xml:space="preserve"> </w:t>
      </w:r>
      <w:r w:rsidRPr="00491045">
        <w:t>uproszczeniu składu gatunkowego występującego zespołu ptaków i prawdopodobnie też na wzroście ogólnego zagęszczenia awifauny lęgowej.</w:t>
      </w:r>
      <w:r w:rsidRPr="00491045">
        <w:rPr>
          <w:rFonts w:asciiTheme="minorHAnsi" w:hAnsiTheme="minorHAnsi" w:cs="ArialMT"/>
        </w:rPr>
        <w:t xml:space="preserve">  </w:t>
      </w:r>
    </w:p>
    <w:p w14:paraId="0C6E9429" w14:textId="77777777" w:rsidR="004A48B4" w:rsidRPr="00491045" w:rsidRDefault="004A48B4" w:rsidP="004A48B4">
      <w:pPr>
        <w:autoSpaceDE w:val="0"/>
        <w:autoSpaceDN w:val="0"/>
        <w:adjustRightInd w:val="0"/>
        <w:spacing w:line="360" w:lineRule="auto"/>
        <w:jc w:val="both"/>
        <w:rPr>
          <w:rFonts w:asciiTheme="minorHAnsi" w:hAnsiTheme="minorHAnsi" w:cs="ArialMT"/>
        </w:rPr>
      </w:pPr>
    </w:p>
    <w:p w14:paraId="0936945B" w14:textId="77777777" w:rsidR="004A48B4" w:rsidRPr="00491045" w:rsidRDefault="004A48B4" w:rsidP="004A48B4">
      <w:pPr>
        <w:suppressAutoHyphens w:val="0"/>
        <w:spacing w:line="360" w:lineRule="auto"/>
        <w:ind w:left="1" w:right="-71" w:hanging="1"/>
        <w:jc w:val="both"/>
        <w:rPr>
          <w:b/>
          <w:lang w:eastAsia="pl-PL"/>
        </w:rPr>
      </w:pPr>
      <w:r w:rsidRPr="00491045">
        <w:rPr>
          <w:b/>
          <w:lang w:eastAsia="pl-PL"/>
        </w:rPr>
        <w:t>PODSUMOWANIE</w:t>
      </w:r>
    </w:p>
    <w:p w14:paraId="0DE62806" w14:textId="77777777" w:rsidR="004A48B4" w:rsidRPr="00491045" w:rsidRDefault="004A48B4" w:rsidP="004A48B4">
      <w:pPr>
        <w:suppressAutoHyphens w:val="0"/>
        <w:autoSpaceDE w:val="0"/>
        <w:autoSpaceDN w:val="0"/>
        <w:adjustRightInd w:val="0"/>
        <w:spacing w:line="360" w:lineRule="auto"/>
        <w:ind w:firstLine="567"/>
        <w:jc w:val="both"/>
        <w:rPr>
          <w:lang w:eastAsia="pl-PL"/>
        </w:rPr>
      </w:pPr>
      <w:r w:rsidRPr="00491045">
        <w:rPr>
          <w:lang w:eastAsia="pl-PL"/>
        </w:rPr>
        <w:t xml:space="preserve">W miejsce którego dotyczy planowana inwestycja cechuje się niską różnorodnością gatunkową. W jego obrębie stwierdzono 13 gatunków roślin naczyniowych.  W obrębie pola nie stwierdzono tu mszaków i porostów. </w:t>
      </w:r>
    </w:p>
    <w:p w14:paraId="519A3429" w14:textId="77777777" w:rsidR="004A48B4" w:rsidRPr="00491045" w:rsidRDefault="004A48B4" w:rsidP="004A48B4">
      <w:pPr>
        <w:suppressAutoHyphens w:val="0"/>
        <w:spacing w:line="360" w:lineRule="auto"/>
        <w:ind w:firstLine="425"/>
        <w:jc w:val="both"/>
        <w:rPr>
          <w:u w:val="single"/>
          <w:lang w:eastAsia="pl-PL"/>
        </w:rPr>
      </w:pPr>
      <w:r w:rsidRPr="00491045">
        <w:rPr>
          <w:u w:val="single"/>
          <w:lang w:eastAsia="pl-PL"/>
        </w:rPr>
        <w:t xml:space="preserve">Obecnie teren planowanego przedsięwzięcia porastają pospolite gatunki roślin naczyniowych, nie stwierdzono gatunków podlegających ochronie gatunkowej. </w:t>
      </w:r>
      <w:r w:rsidRPr="00491045">
        <w:rPr>
          <w:iCs/>
          <w:u w:val="single"/>
          <w:lang w:eastAsia="pl-PL"/>
        </w:rPr>
        <w:t>Żaden ze stwierdzonych gatunków nie znalazł się  w czerwonej księdze, czerwonej liście ani na regionalnych listach roślin ginących i zagrożonych.</w:t>
      </w:r>
    </w:p>
    <w:p w14:paraId="23CFFBC3" w14:textId="77777777" w:rsidR="004A48B4" w:rsidRPr="00491045" w:rsidRDefault="004A48B4" w:rsidP="004A48B4">
      <w:pPr>
        <w:suppressAutoHyphens w:val="0"/>
        <w:spacing w:line="360" w:lineRule="auto"/>
        <w:ind w:firstLine="425"/>
        <w:jc w:val="both"/>
        <w:rPr>
          <w:iCs/>
          <w:lang w:eastAsia="pl-PL"/>
        </w:rPr>
      </w:pPr>
      <w:r w:rsidRPr="00491045">
        <w:rPr>
          <w:lang w:eastAsia="pl-PL"/>
        </w:rPr>
        <w:t>W obrębie inwentaryzowanego terenu nie zinwentaryzowano siedlisk z załącznika I Dyrektywy Rady 92/43/EWG z dnia 21 maja 1992 roku w sprawie ochrony siedlisk naturalnych oraz dzikiej fauny i flory</w:t>
      </w:r>
      <w:r w:rsidRPr="00491045">
        <w:rPr>
          <w:bCs/>
          <w:lang w:eastAsia="pl-PL"/>
        </w:rPr>
        <w:t xml:space="preserve">. </w:t>
      </w:r>
      <w:r w:rsidRPr="00491045">
        <w:rPr>
          <w:iCs/>
          <w:lang w:eastAsia="pl-PL"/>
        </w:rPr>
        <w:t xml:space="preserve"> </w:t>
      </w:r>
    </w:p>
    <w:p w14:paraId="7CFA2CC5" w14:textId="49709E34" w:rsidR="004A48B4" w:rsidRPr="00491045" w:rsidRDefault="004A48B4" w:rsidP="004A48B4">
      <w:pPr>
        <w:suppressAutoHyphens w:val="0"/>
        <w:spacing w:line="360" w:lineRule="auto"/>
        <w:ind w:firstLine="425"/>
        <w:jc w:val="both"/>
        <w:rPr>
          <w:lang w:eastAsia="pl-PL"/>
        </w:rPr>
      </w:pPr>
      <w:r w:rsidRPr="00491045">
        <w:rPr>
          <w:u w:val="single"/>
          <w:lang w:eastAsia="pl-PL"/>
        </w:rPr>
        <w:t>Opisywan</w:t>
      </w:r>
      <w:r w:rsidR="00133457" w:rsidRPr="00491045">
        <w:rPr>
          <w:u w:val="single"/>
          <w:lang w:eastAsia="pl-PL"/>
        </w:rPr>
        <w:t>a</w:t>
      </w:r>
      <w:r w:rsidRPr="00491045">
        <w:rPr>
          <w:u w:val="single"/>
          <w:lang w:eastAsia="pl-PL"/>
        </w:rPr>
        <w:t xml:space="preserve"> działk</w:t>
      </w:r>
      <w:r w:rsidR="00133457" w:rsidRPr="00491045">
        <w:rPr>
          <w:u w:val="single"/>
          <w:lang w:eastAsia="pl-PL"/>
        </w:rPr>
        <w:t>a</w:t>
      </w:r>
      <w:r w:rsidRPr="00491045">
        <w:rPr>
          <w:u w:val="single"/>
          <w:lang w:eastAsia="pl-PL"/>
        </w:rPr>
        <w:t>, posiada niskie walory faunistyczne, co wynika z ubogości i jednorodności siedliska (tereny zabudowane i zurbanizowane), a także niewielkiej powierzchni działki (1,</w:t>
      </w:r>
      <w:r w:rsidR="00133457" w:rsidRPr="00491045">
        <w:rPr>
          <w:u w:val="single"/>
          <w:lang w:eastAsia="pl-PL"/>
        </w:rPr>
        <w:t>3304</w:t>
      </w:r>
      <w:r w:rsidRPr="00491045">
        <w:rPr>
          <w:u w:val="single"/>
          <w:lang w:eastAsia="pl-PL"/>
        </w:rPr>
        <w:t xml:space="preserve"> ha). W większości występują tu gatunki zwierząt pospolite i szeroko rozpowszechnione; bardzo liczne, liczne lub średnio liczne w Polsce.</w:t>
      </w:r>
      <w:r w:rsidRPr="00491045">
        <w:rPr>
          <w:lang w:eastAsia="pl-PL"/>
        </w:rPr>
        <w:t xml:space="preserve"> </w:t>
      </w:r>
      <w:r w:rsidRPr="00491045">
        <w:rPr>
          <w:u w:val="single"/>
          <w:lang w:eastAsia="pl-PL"/>
        </w:rPr>
        <w:t xml:space="preserve">Nie stwierdzono gatunków zwierząt </w:t>
      </w:r>
      <w:r w:rsidRPr="00491045">
        <w:rPr>
          <w:iCs/>
          <w:u w:val="single"/>
          <w:lang w:eastAsia="pl-PL"/>
        </w:rPr>
        <w:t xml:space="preserve">objętych ochroną w ramach </w:t>
      </w:r>
      <w:r w:rsidRPr="00491045">
        <w:rPr>
          <w:i/>
          <w:iCs/>
          <w:u w:val="single"/>
          <w:lang w:eastAsia="pl-PL"/>
        </w:rPr>
        <w:t xml:space="preserve">Dyrektywy Siedliskowej i Dyrektywy Ptasiej, </w:t>
      </w:r>
      <w:r w:rsidRPr="00491045">
        <w:rPr>
          <w:iCs/>
          <w:u w:val="single"/>
          <w:lang w:eastAsia="pl-PL"/>
        </w:rPr>
        <w:t>a także umieszczonych w </w:t>
      </w:r>
      <w:r w:rsidRPr="00491045">
        <w:rPr>
          <w:i/>
          <w:u w:val="single"/>
          <w:lang w:eastAsia="pl-PL"/>
        </w:rPr>
        <w:t>Polskiej Czerwonej Księdze Zwierząt</w:t>
      </w:r>
      <w:r w:rsidRPr="00491045">
        <w:rPr>
          <w:lang w:eastAsia="pl-PL"/>
        </w:rPr>
        <w:t>. Na omawianej powierzchni za lęgowe uznać należy cztery gatunki ptaków (skowronek, pokląskwa, trznadel i potrzeszcz). Pozostałe tylko zalatują na powierzchnię działki inwestycji, lub występują w okolicznych zadrzewieniach i zakrzewieniach (pobliski kompleks leśny oddalony na południowy zachód).</w:t>
      </w:r>
    </w:p>
    <w:p w14:paraId="249485F7" w14:textId="77777777" w:rsidR="004A48B4" w:rsidRPr="00491045" w:rsidRDefault="004A48B4" w:rsidP="004A48B4">
      <w:pPr>
        <w:suppressAutoHyphens w:val="0"/>
        <w:spacing w:line="360" w:lineRule="auto"/>
        <w:ind w:firstLine="425"/>
        <w:jc w:val="both"/>
        <w:rPr>
          <w:u w:val="single"/>
          <w:lang w:eastAsia="pl-PL"/>
        </w:rPr>
      </w:pPr>
      <w:r w:rsidRPr="00491045">
        <w:rPr>
          <w:lang w:eastAsia="pl-PL"/>
        </w:rPr>
        <w:t xml:space="preserve"> </w:t>
      </w:r>
      <w:r w:rsidRPr="00491045">
        <w:rPr>
          <w:u w:val="single"/>
          <w:lang w:eastAsia="pl-PL"/>
        </w:rPr>
        <w:t xml:space="preserve">Realizacja przedsięwzięcia nie będzie miała znaczącego wpływu, zarówno na ptaki lęgowe, jak i zalatujące na omawiany teren inwestycji, gdyż znajdą one odpowiednie miejsce do bytowania na sąsiadujących, powierzchniach polnych i leśnych. Dotyczy to również, wykazanych w ramach wykonanej  inwentaryzacji, gatunków ssaków i płazów. </w:t>
      </w:r>
    </w:p>
    <w:p w14:paraId="70E42D11" w14:textId="00721C58" w:rsidR="004A48B4" w:rsidRPr="00491045" w:rsidRDefault="004A48B4" w:rsidP="004A48B4">
      <w:pPr>
        <w:suppressAutoHyphens w:val="0"/>
        <w:spacing w:line="360" w:lineRule="auto"/>
        <w:ind w:firstLine="425"/>
        <w:jc w:val="both"/>
        <w:rPr>
          <w:u w:val="single"/>
          <w:lang w:eastAsia="pl-PL"/>
        </w:rPr>
      </w:pPr>
    </w:p>
    <w:p w14:paraId="34B61238" w14:textId="47E5B54D" w:rsidR="00133457" w:rsidRPr="00491045" w:rsidRDefault="00133457" w:rsidP="004A48B4">
      <w:pPr>
        <w:suppressAutoHyphens w:val="0"/>
        <w:spacing w:line="360" w:lineRule="auto"/>
        <w:ind w:firstLine="425"/>
        <w:jc w:val="both"/>
        <w:rPr>
          <w:u w:val="single"/>
          <w:lang w:eastAsia="pl-PL"/>
        </w:rPr>
      </w:pPr>
    </w:p>
    <w:p w14:paraId="526930D6" w14:textId="77777777" w:rsidR="00133457" w:rsidRPr="00491045" w:rsidRDefault="00133457" w:rsidP="004A48B4">
      <w:pPr>
        <w:suppressAutoHyphens w:val="0"/>
        <w:spacing w:line="360" w:lineRule="auto"/>
        <w:ind w:firstLine="425"/>
        <w:jc w:val="both"/>
        <w:rPr>
          <w:u w:val="single"/>
          <w:lang w:eastAsia="pl-PL"/>
        </w:rPr>
      </w:pPr>
    </w:p>
    <w:p w14:paraId="289EC710" w14:textId="77777777" w:rsidR="00CD174F" w:rsidRPr="00491045" w:rsidRDefault="00CD174F" w:rsidP="00CD174F">
      <w:pPr>
        <w:autoSpaceDE w:val="0"/>
        <w:autoSpaceDN w:val="0"/>
        <w:adjustRightInd w:val="0"/>
        <w:spacing w:line="360" w:lineRule="auto"/>
        <w:jc w:val="both"/>
        <w:rPr>
          <w:b/>
          <w:bCs/>
          <w:spacing w:val="3"/>
          <w:lang w:eastAsia="pl-PL"/>
        </w:rPr>
      </w:pPr>
      <w:r w:rsidRPr="00491045">
        <w:rPr>
          <w:b/>
          <w:bCs/>
          <w:spacing w:val="3"/>
          <w:lang w:eastAsia="pl-PL"/>
        </w:rPr>
        <w:lastRenderedPageBreak/>
        <w:t>Wnioski i zalecenia:</w:t>
      </w:r>
    </w:p>
    <w:p w14:paraId="6E476BC7" w14:textId="54B666FA" w:rsidR="00CD174F" w:rsidRPr="00491045" w:rsidRDefault="00CD174F" w:rsidP="00CD174F">
      <w:pPr>
        <w:autoSpaceDE w:val="0"/>
        <w:autoSpaceDN w:val="0"/>
        <w:adjustRightInd w:val="0"/>
        <w:spacing w:line="360" w:lineRule="auto"/>
        <w:jc w:val="both"/>
        <w:rPr>
          <w:spacing w:val="3"/>
          <w:lang w:eastAsia="pl-PL"/>
        </w:rPr>
      </w:pPr>
      <w:r w:rsidRPr="00491045">
        <w:rPr>
          <w:spacing w:val="3"/>
          <w:lang w:eastAsia="pl-PL"/>
        </w:rPr>
        <w:t>1. Przewiduje się, że ewentualne, negatywne oddziaływania związane z realizacją przedsięwzięcia będą miały krótko</w:t>
      </w:r>
      <w:r w:rsidR="00491045">
        <w:rPr>
          <w:spacing w:val="3"/>
          <w:lang w:eastAsia="pl-PL"/>
        </w:rPr>
        <w:t>-</w:t>
      </w:r>
      <w:r w:rsidRPr="00491045">
        <w:rPr>
          <w:spacing w:val="3"/>
          <w:lang w:eastAsia="pl-PL"/>
        </w:rPr>
        <w:t>trwały i ograniczony przestrzennie zasięg.</w:t>
      </w:r>
    </w:p>
    <w:p w14:paraId="44FEAF9F" w14:textId="77777777" w:rsidR="00CD174F" w:rsidRPr="00491045" w:rsidRDefault="00CD174F" w:rsidP="00CD174F">
      <w:pPr>
        <w:autoSpaceDE w:val="0"/>
        <w:autoSpaceDN w:val="0"/>
        <w:adjustRightInd w:val="0"/>
        <w:spacing w:line="360" w:lineRule="auto"/>
        <w:jc w:val="both"/>
        <w:rPr>
          <w:spacing w:val="3"/>
          <w:lang w:eastAsia="pl-PL"/>
        </w:rPr>
      </w:pPr>
      <w:r w:rsidRPr="00491045">
        <w:rPr>
          <w:spacing w:val="3"/>
          <w:lang w:eastAsia="pl-PL"/>
        </w:rPr>
        <w:t>2. Możliwość skażenia środowiska gruntowo-wodnego w trakcie realizacji przedsięwzięcia</w:t>
      </w:r>
    </w:p>
    <w:p w14:paraId="79A44A30" w14:textId="77777777" w:rsidR="00CD174F" w:rsidRPr="00491045" w:rsidRDefault="00CD174F" w:rsidP="00CD174F">
      <w:pPr>
        <w:autoSpaceDE w:val="0"/>
        <w:autoSpaceDN w:val="0"/>
        <w:adjustRightInd w:val="0"/>
        <w:spacing w:line="360" w:lineRule="auto"/>
        <w:jc w:val="both"/>
        <w:rPr>
          <w:spacing w:val="3"/>
          <w:lang w:eastAsia="pl-PL"/>
        </w:rPr>
      </w:pPr>
      <w:r w:rsidRPr="00491045">
        <w:rPr>
          <w:spacing w:val="3"/>
          <w:lang w:eastAsia="pl-PL"/>
        </w:rPr>
        <w:t xml:space="preserve">     jest mało prawdopodobna.</w:t>
      </w:r>
    </w:p>
    <w:p w14:paraId="2EBF1511" w14:textId="77777777" w:rsidR="00CD174F" w:rsidRPr="00491045" w:rsidRDefault="00CD174F" w:rsidP="00CD174F">
      <w:pPr>
        <w:autoSpaceDE w:val="0"/>
        <w:autoSpaceDN w:val="0"/>
        <w:adjustRightInd w:val="0"/>
        <w:spacing w:line="360" w:lineRule="auto"/>
        <w:jc w:val="both"/>
        <w:rPr>
          <w:spacing w:val="3"/>
          <w:lang w:eastAsia="pl-PL"/>
        </w:rPr>
      </w:pPr>
      <w:r w:rsidRPr="00491045">
        <w:rPr>
          <w:spacing w:val="3"/>
          <w:lang w:eastAsia="pl-PL"/>
        </w:rPr>
        <w:t>3. Nie będą prowadzone żadne prace budowlane poza realizacją ogrodzenia.</w:t>
      </w:r>
    </w:p>
    <w:p w14:paraId="318AC4BF" w14:textId="77777777" w:rsidR="004A48B4" w:rsidRPr="00491045" w:rsidRDefault="004A48B4" w:rsidP="004A48B4">
      <w:pPr>
        <w:autoSpaceDE w:val="0"/>
        <w:autoSpaceDN w:val="0"/>
        <w:adjustRightInd w:val="0"/>
        <w:spacing w:line="360" w:lineRule="auto"/>
        <w:jc w:val="both"/>
        <w:rPr>
          <w:rFonts w:asciiTheme="minorHAnsi" w:hAnsiTheme="minorHAnsi" w:cs="ArialMT"/>
        </w:rPr>
      </w:pPr>
    </w:p>
    <w:p w14:paraId="33AAA655" w14:textId="77777777" w:rsidR="004A48B4" w:rsidRPr="0067487C" w:rsidRDefault="004A48B4" w:rsidP="004A48B4">
      <w:pPr>
        <w:spacing w:line="276" w:lineRule="auto"/>
        <w:jc w:val="both"/>
        <w:rPr>
          <w:b/>
        </w:rPr>
      </w:pPr>
      <w:r w:rsidRPr="0067487C">
        <w:rPr>
          <w:b/>
        </w:rPr>
        <w:t>Piśmiennictwo:</w:t>
      </w:r>
    </w:p>
    <w:p w14:paraId="34BBE7A4" w14:textId="77777777" w:rsidR="004A48B4" w:rsidRPr="00491045" w:rsidRDefault="004A48B4" w:rsidP="004A48B4">
      <w:pPr>
        <w:spacing w:line="276" w:lineRule="auto"/>
        <w:jc w:val="both"/>
      </w:pPr>
    </w:p>
    <w:p w14:paraId="27B25379" w14:textId="77777777" w:rsidR="004A48B4" w:rsidRPr="00491045" w:rsidRDefault="004A48B4" w:rsidP="004A48B4">
      <w:pPr>
        <w:suppressAutoHyphens w:val="0"/>
        <w:autoSpaceDE w:val="0"/>
        <w:autoSpaceDN w:val="0"/>
        <w:adjustRightInd w:val="0"/>
        <w:spacing w:after="120" w:line="276" w:lineRule="auto"/>
        <w:jc w:val="both"/>
        <w:rPr>
          <w:rFonts w:eastAsiaTheme="minorHAnsi"/>
          <w:lang w:eastAsia="en-US"/>
        </w:rPr>
      </w:pPr>
      <w:r w:rsidRPr="00491045">
        <w:rPr>
          <w:rFonts w:eastAsia="FuturaPL-Book"/>
          <w:lang w:eastAsia="en-US"/>
        </w:rPr>
        <w:t>Adamski P., Bartel R., Bereszyński A., Kepel A., Witkowski Z. (red.) 2004. Gatunki Zwierząt (z wyjątkiem ptaków). Poradniki ochrony siedlisk i gatunków Natura 2000 – podręcznik metodyczny. Ministerstwo Środowiska, Warszawa. T. 6, s. 500.</w:t>
      </w:r>
    </w:p>
    <w:p w14:paraId="7F391B13" w14:textId="77777777" w:rsidR="004A48B4" w:rsidRPr="00452A43" w:rsidRDefault="004A48B4" w:rsidP="00452A43">
      <w:pPr>
        <w:spacing w:line="360" w:lineRule="auto"/>
        <w:jc w:val="both"/>
      </w:pPr>
      <w:bookmarkStart w:id="42" w:name="_Toc513698962"/>
      <w:bookmarkStart w:id="43" w:name="_Toc22540834"/>
      <w:r w:rsidRPr="00452A43">
        <w:t>Chylarecki P., Sikora A., Cenian Z., Chodkiewicz T. (red) 2015. Monitoring ptaków lęgowych. Poradnik metodyczny. Wydanie 2. GIOŚ. Warszawa.</w:t>
      </w:r>
      <w:bookmarkEnd w:id="42"/>
      <w:bookmarkEnd w:id="43"/>
    </w:p>
    <w:p w14:paraId="4CD0AB1A" w14:textId="77777777" w:rsidR="004A48B4" w:rsidRPr="00491045" w:rsidRDefault="004A48B4" w:rsidP="004A48B4">
      <w:pPr>
        <w:spacing w:after="120" w:line="276" w:lineRule="auto"/>
        <w:jc w:val="both"/>
      </w:pPr>
      <w:r w:rsidRPr="00491045">
        <w:t>Chodkiewicz T., , Neubauer G., Chylarecki P., Sikora A., Cenian Z., Ostasiewicz M., Wylegała P., Ławicki Ł., Smyk B., Betleja J., Gaszewski K., Górski A., Grygoruk G., Kajtoch Ł., Kata K., Krogulec J., Lenkiewicz W., Marczakiewicz P., Nowak D., Pietrasz K., Rohde Z., Rubacha S., Stachyra P., Świętochowski P., Tumiel T., Urban M., Wieloch M., Woźniak B., Zielińska M., Zieliński P. 2013. Monitoring populacji ptaków Polski w latach 2012–2013. Biuletyn Monitoringu Przyrody 11: 1–72.</w:t>
      </w:r>
    </w:p>
    <w:p w14:paraId="7C40E061" w14:textId="77777777" w:rsidR="004A48B4" w:rsidRPr="00491045" w:rsidRDefault="004A48B4" w:rsidP="004A48B4">
      <w:pPr>
        <w:spacing w:after="120" w:line="276" w:lineRule="auto"/>
        <w:jc w:val="both"/>
      </w:pPr>
      <w:r w:rsidRPr="00491045">
        <w:t>Głowaciński Z., 2002. Czerwona lista zwierząt ginących i zagrożonych w Polsce. PWN, Warszawa.</w:t>
      </w:r>
    </w:p>
    <w:p w14:paraId="5FECE492" w14:textId="77777777" w:rsidR="004A48B4" w:rsidRPr="00452A43" w:rsidRDefault="004A48B4" w:rsidP="00452A43">
      <w:pPr>
        <w:spacing w:line="360" w:lineRule="auto"/>
        <w:jc w:val="both"/>
      </w:pPr>
      <w:bookmarkStart w:id="44" w:name="_Toc513698963"/>
      <w:bookmarkStart w:id="45" w:name="_Toc22540835"/>
      <w:r w:rsidRPr="00452A43">
        <w:t>Makomaska-Juchiewicz M. (red.) 2010. Monitoring gatunków zwierząt. Przewodnik metodyczny. Część I. GIOŚ, Warszawa.</w:t>
      </w:r>
      <w:bookmarkEnd w:id="44"/>
      <w:bookmarkEnd w:id="45"/>
    </w:p>
    <w:p w14:paraId="1E098E48" w14:textId="77777777" w:rsidR="004A48B4" w:rsidRPr="00452A43" w:rsidRDefault="004A48B4" w:rsidP="00452A43">
      <w:pPr>
        <w:spacing w:line="360" w:lineRule="auto"/>
        <w:jc w:val="both"/>
      </w:pPr>
      <w:bookmarkStart w:id="46" w:name="_Toc513698964"/>
      <w:bookmarkStart w:id="47" w:name="_Toc22540836"/>
      <w:r w:rsidRPr="00452A43">
        <w:t>Makomaska-Juchiewicz M., Baran P. (red.). 2012. Monitoring gatunków zwierz</w:t>
      </w:r>
      <w:r w:rsidRPr="00452A43">
        <w:rPr>
          <w:rFonts w:eastAsia="Calibri+1"/>
        </w:rPr>
        <w:t>ą</w:t>
      </w:r>
      <w:r w:rsidRPr="00452A43">
        <w:t>t. Przewodnik metodyczny. Cz</w:t>
      </w:r>
      <w:r w:rsidRPr="00452A43">
        <w:rPr>
          <w:rFonts w:eastAsia="Calibri+1"/>
        </w:rPr>
        <w:t xml:space="preserve">ęść </w:t>
      </w:r>
      <w:r w:rsidRPr="00452A43">
        <w:t>III. GIO</w:t>
      </w:r>
      <w:r w:rsidRPr="00452A43">
        <w:rPr>
          <w:rFonts w:eastAsia="Calibri+1"/>
        </w:rPr>
        <w:t>Ś</w:t>
      </w:r>
      <w:r w:rsidRPr="00452A43">
        <w:t>, Warszawa.</w:t>
      </w:r>
      <w:bookmarkEnd w:id="46"/>
      <w:bookmarkEnd w:id="47"/>
    </w:p>
    <w:p w14:paraId="6FA42071" w14:textId="77777777" w:rsidR="004A48B4" w:rsidRPr="00491045" w:rsidRDefault="004A48B4" w:rsidP="004A48B4">
      <w:pPr>
        <w:suppressAutoHyphens w:val="0"/>
        <w:autoSpaceDE w:val="0"/>
        <w:autoSpaceDN w:val="0"/>
        <w:adjustRightInd w:val="0"/>
        <w:spacing w:after="120" w:line="276" w:lineRule="auto"/>
        <w:jc w:val="both"/>
        <w:rPr>
          <w:rFonts w:eastAsiaTheme="minorHAnsi"/>
          <w:lang w:eastAsia="en-US"/>
        </w:rPr>
      </w:pPr>
      <w:r w:rsidRPr="00491045">
        <w:rPr>
          <w:rFonts w:eastAsiaTheme="minorHAnsi"/>
          <w:lang w:eastAsia="en-US"/>
        </w:rPr>
        <w:t>Neubauer G., Meissner W., Chylarecki P., Chodkiewicz T., Sikora A., Pietrasz K., Cenian Z., Betleja J., Gaszewski K., Kajtoch Ł., Lenkiewicz W., Ławicki Ł., Rohde Z., Rubacha S., Smyk B., Wieloch M., Wylegała P., Zielińska M., Zieliński P. 2015. Monitoring Ptaków Polski w latach 2013–2015. Biuletyn Monitoringu Przyrody 13: 1–92.</w:t>
      </w:r>
    </w:p>
    <w:p w14:paraId="067D896A" w14:textId="77777777" w:rsidR="004A48B4" w:rsidRPr="00491045" w:rsidRDefault="004A48B4" w:rsidP="004A48B4">
      <w:pPr>
        <w:spacing w:after="120" w:line="276" w:lineRule="auto"/>
        <w:jc w:val="both"/>
      </w:pPr>
      <w:r w:rsidRPr="00491045">
        <w:t>Sikora, A., Rohde, Z., Gromadzki, M., Neubauer, G., Chylarecki, P. 2007. /red./ Atlas rozmieszczenia ptaków lęgowych Polski 1985-2004. Bogucki Wyd. Nauk., Poznań.</w:t>
      </w:r>
    </w:p>
    <w:p w14:paraId="190D4C73" w14:textId="77777777" w:rsidR="004A48B4" w:rsidRPr="00491045" w:rsidRDefault="004A48B4" w:rsidP="004A48B4">
      <w:pPr>
        <w:spacing w:after="120" w:line="276" w:lineRule="auto"/>
        <w:jc w:val="both"/>
      </w:pPr>
      <w:r w:rsidRPr="00491045">
        <w:rPr>
          <w:rFonts w:eastAsia="ZapfHumnstPL-Roman"/>
        </w:rPr>
        <w:t>Tomiałojć L. 1980. Podstawowe informacje o sposobie prowadzenia cenzusów z zastosowaniem</w:t>
      </w:r>
      <w:r w:rsidRPr="00491045">
        <w:rPr>
          <w:rFonts w:eastAsia="EuroGaramondEFN"/>
          <w:iCs/>
        </w:rPr>
        <w:t xml:space="preserve"> </w:t>
      </w:r>
      <w:r w:rsidRPr="00491045">
        <w:rPr>
          <w:rFonts w:eastAsia="ZapfHumnstPL-Roman"/>
        </w:rPr>
        <w:t>kombinowanej metody kartograficznej. Not. Orn. 21: 55–61.</w:t>
      </w:r>
    </w:p>
    <w:p w14:paraId="2E3AA04F" w14:textId="77777777" w:rsidR="004A48B4" w:rsidRPr="00491045" w:rsidRDefault="004A48B4" w:rsidP="004A48B4">
      <w:pPr>
        <w:spacing w:after="120" w:line="276" w:lineRule="auto"/>
        <w:jc w:val="both"/>
      </w:pPr>
      <w:r w:rsidRPr="00491045">
        <w:t>Tomiałojć L., Stawarczyk T. 2003. Awifauna Polski. Rozmieszczenie, liczebność i zmiany. PTPP “pro Natura”; Wrocław.</w:t>
      </w:r>
    </w:p>
    <w:p w14:paraId="1A24C9F2" w14:textId="77777777" w:rsidR="004A48B4" w:rsidRPr="00491045" w:rsidRDefault="004A48B4" w:rsidP="004A48B4">
      <w:pPr>
        <w:spacing w:after="120" w:line="276" w:lineRule="auto"/>
        <w:ind w:left="360"/>
        <w:jc w:val="both"/>
      </w:pPr>
    </w:p>
    <w:p w14:paraId="10641B30" w14:textId="77777777" w:rsidR="004A48B4" w:rsidRPr="00491045" w:rsidRDefault="004A48B4" w:rsidP="004A48B4">
      <w:pPr>
        <w:spacing w:after="120" w:line="276" w:lineRule="auto"/>
        <w:ind w:left="360"/>
        <w:jc w:val="both"/>
        <w:rPr>
          <w:b/>
        </w:rPr>
      </w:pPr>
      <w:r w:rsidRPr="00491045">
        <w:rPr>
          <w:b/>
        </w:rPr>
        <w:t>Źródła internetowe:</w:t>
      </w:r>
    </w:p>
    <w:p w14:paraId="6B73C4D8" w14:textId="77777777" w:rsidR="004A48B4" w:rsidRPr="00491045" w:rsidRDefault="004A48B4" w:rsidP="004A48B4">
      <w:pPr>
        <w:suppressAutoHyphens w:val="0"/>
        <w:autoSpaceDE w:val="0"/>
        <w:autoSpaceDN w:val="0"/>
        <w:adjustRightInd w:val="0"/>
        <w:spacing w:after="120" w:line="276" w:lineRule="auto"/>
        <w:ind w:left="360"/>
        <w:jc w:val="both"/>
        <w:rPr>
          <w:rFonts w:eastAsiaTheme="minorHAnsi"/>
          <w:lang w:eastAsia="en-US"/>
        </w:rPr>
      </w:pPr>
      <w:r w:rsidRPr="00491045">
        <w:rPr>
          <w:rFonts w:eastAsiaTheme="minorHAnsi"/>
          <w:lang w:eastAsia="en-US"/>
        </w:rPr>
        <w:t xml:space="preserve">[1]- Chodkiewicz T., Chylarecki P., Woźniak B., Archita B. MPPL na Pomorzu /raport/ </w:t>
      </w:r>
      <w:hyperlink r:id="rId155" w:history="1">
        <w:r w:rsidRPr="00491045">
          <w:rPr>
            <w:rFonts w:eastAsiaTheme="minorHAnsi"/>
            <w:u w:val="single"/>
            <w:lang w:eastAsia="en-US"/>
          </w:rPr>
          <w:t>http://otop.org.pl/obserwacje/monitoring/mppl/do-pobrania/</w:t>
        </w:r>
      </w:hyperlink>
      <w:r w:rsidRPr="00491045">
        <w:rPr>
          <w:rFonts w:eastAsiaTheme="minorHAnsi"/>
          <w:lang w:eastAsia="en-US"/>
        </w:rPr>
        <w:t>; data pobrania 21.07.2015r.</w:t>
      </w:r>
    </w:p>
    <w:p w14:paraId="53538C73" w14:textId="77777777" w:rsidR="004A48B4" w:rsidRPr="00491045" w:rsidRDefault="004A48B4" w:rsidP="004A48B4">
      <w:pPr>
        <w:suppressAutoHyphens w:val="0"/>
        <w:autoSpaceDE w:val="0"/>
        <w:autoSpaceDN w:val="0"/>
        <w:adjustRightInd w:val="0"/>
        <w:spacing w:after="120" w:line="276" w:lineRule="auto"/>
        <w:ind w:left="360"/>
        <w:jc w:val="both"/>
        <w:rPr>
          <w:rFonts w:eastAsiaTheme="minorHAnsi"/>
          <w:lang w:eastAsia="en-US"/>
        </w:rPr>
      </w:pPr>
      <w:r w:rsidRPr="00491045">
        <w:rPr>
          <w:rFonts w:eastAsiaTheme="minorHAnsi"/>
          <w:lang w:eastAsia="en-US"/>
        </w:rPr>
        <w:t xml:space="preserve">[2]- NATURA 2000 - STANDARDOWY FORMULARZ DANYCH, ObszarPLH220097 Jeziora Kistowskie </w:t>
      </w:r>
      <w:hyperlink r:id="rId156" w:history="1">
        <w:r w:rsidRPr="00491045">
          <w:rPr>
            <w:rFonts w:eastAsiaTheme="minorHAnsi"/>
            <w:u w:val="single"/>
            <w:lang w:eastAsia="en-US"/>
          </w:rPr>
          <w:t>http://natura2000.gdos.gov.pl/datafiles/download/PLH220097/</w:t>
        </w:r>
        <w:r w:rsidRPr="00491045">
          <w:rPr>
            <w:rFonts w:eastAsiaTheme="minorHAnsi"/>
            <w:b/>
            <w:bCs/>
            <w:u w:val="single"/>
            <w:lang w:eastAsia="en-US"/>
          </w:rPr>
          <w:t>sdf</w:t>
        </w:r>
      </w:hyperlink>
      <w:r w:rsidRPr="00491045">
        <w:rPr>
          <w:rFonts w:eastAsiaTheme="minorHAnsi"/>
          <w:lang w:eastAsia="en-US"/>
        </w:rPr>
        <w:t>; data pobrania 21.07.2015r.</w:t>
      </w:r>
    </w:p>
    <w:p w14:paraId="47400CE4" w14:textId="77777777" w:rsidR="004A48B4" w:rsidRPr="00491045" w:rsidRDefault="004A48B4" w:rsidP="004A48B4">
      <w:pPr>
        <w:rPr>
          <w:rFonts w:asciiTheme="minorHAnsi" w:hAnsiTheme="minorHAnsi"/>
        </w:rPr>
      </w:pPr>
    </w:p>
    <w:p w14:paraId="7F3B5CFE" w14:textId="77777777" w:rsidR="004A48B4" w:rsidRPr="00452A43" w:rsidRDefault="004A48B4" w:rsidP="00452A43">
      <w:pPr>
        <w:spacing w:line="360" w:lineRule="auto"/>
        <w:jc w:val="both"/>
        <w:rPr>
          <w:b/>
          <w:bCs/>
        </w:rPr>
      </w:pPr>
      <w:bookmarkStart w:id="48" w:name="_Toc513698965"/>
      <w:bookmarkStart w:id="49" w:name="_Toc22540837"/>
      <w:r w:rsidRPr="00452A43">
        <w:rPr>
          <w:b/>
          <w:bCs/>
        </w:rPr>
        <w:t>Inne dane, na podstawie których dokonano opisu elementów przyrodniczych</w:t>
      </w:r>
      <w:bookmarkEnd w:id="48"/>
      <w:bookmarkEnd w:id="49"/>
    </w:p>
    <w:p w14:paraId="236B7822" w14:textId="77777777" w:rsidR="004A48B4" w:rsidRPr="00491045" w:rsidRDefault="004A48B4" w:rsidP="004A48B4">
      <w:pPr>
        <w:jc w:val="both"/>
      </w:pPr>
    </w:p>
    <w:p w14:paraId="6CEC6D91" w14:textId="77777777" w:rsidR="004A48B4" w:rsidRPr="00491045" w:rsidRDefault="004A48B4" w:rsidP="004A48B4">
      <w:pPr>
        <w:spacing w:line="360" w:lineRule="auto"/>
        <w:jc w:val="both"/>
      </w:pPr>
      <w:r w:rsidRPr="00491045">
        <w:tab/>
        <w:t>Wszystkie dane na których oparto się w inwentaryzacji przyrodniczej według literatury i aktów prawnych wyszczególniono poniżej:</w:t>
      </w:r>
    </w:p>
    <w:p w14:paraId="45343CE0" w14:textId="77777777" w:rsidR="004A48B4" w:rsidRPr="00491045" w:rsidRDefault="004A48B4" w:rsidP="004A48B4">
      <w:pPr>
        <w:spacing w:line="360" w:lineRule="auto"/>
        <w:jc w:val="both"/>
      </w:pPr>
      <w:r w:rsidRPr="00491045">
        <w:t>- Berger L. 2000. Płazy i gady Polski. Klucz do oznaczania. Wydawnictwo Naukowe PWN Warszawa- Poznań</w:t>
      </w:r>
    </w:p>
    <w:p w14:paraId="0010381E" w14:textId="77777777" w:rsidR="004A48B4" w:rsidRPr="00491045" w:rsidRDefault="004A48B4" w:rsidP="004A48B4">
      <w:pPr>
        <w:autoSpaceDE w:val="0"/>
        <w:autoSpaceDN w:val="0"/>
        <w:adjustRightInd w:val="0"/>
        <w:spacing w:line="360" w:lineRule="auto"/>
        <w:jc w:val="both"/>
        <w:rPr>
          <w:bCs/>
        </w:rPr>
      </w:pPr>
      <w:r w:rsidRPr="00491045">
        <w:t xml:space="preserve">- </w:t>
      </w:r>
      <w:r w:rsidRPr="00491045">
        <w:rPr>
          <w:bCs/>
        </w:rPr>
        <w:t>Dyrektywa Parlamentu Europejskiego i Rady 2009/147/WE z dnia 30 listopada 2009 r. w sprawie ochrony dzikiego ptactwa</w:t>
      </w:r>
    </w:p>
    <w:p w14:paraId="0945891B" w14:textId="77777777" w:rsidR="004A48B4" w:rsidRPr="00491045" w:rsidRDefault="004A48B4" w:rsidP="004A48B4">
      <w:pPr>
        <w:spacing w:line="360" w:lineRule="auto"/>
        <w:jc w:val="both"/>
      </w:pPr>
      <w:r w:rsidRPr="00491045">
        <w:t>- Dyrektywa Rady 92/43/EWG z dnia 21 maja 1992 roku w sprawie ochrony siedlisk naturalnych oraz dzikiej fauny i flory</w:t>
      </w:r>
    </w:p>
    <w:p w14:paraId="4BA978BF" w14:textId="77777777" w:rsidR="004A48B4" w:rsidRPr="00491045" w:rsidRDefault="004A48B4" w:rsidP="004A48B4">
      <w:pPr>
        <w:spacing w:line="360" w:lineRule="auto"/>
        <w:jc w:val="both"/>
      </w:pPr>
      <w:r w:rsidRPr="00491045">
        <w:t>- Głowaciński Z. (red.) 2001. Polska czerwona księga zwierząt. Kręgowce. PWRiL   Warszawa</w:t>
      </w:r>
    </w:p>
    <w:p w14:paraId="3F8A17C3" w14:textId="77777777" w:rsidR="004A48B4" w:rsidRPr="00491045" w:rsidRDefault="004A48B4" w:rsidP="004A48B4">
      <w:pPr>
        <w:spacing w:line="360" w:lineRule="auto"/>
        <w:jc w:val="both"/>
      </w:pPr>
      <w:r w:rsidRPr="00491045">
        <w:t>- Juszczyk W.1987. Płazy i gady krajowe. 1-3. PWN Warszawa</w:t>
      </w:r>
    </w:p>
    <w:p w14:paraId="2FBE7C71" w14:textId="77777777" w:rsidR="004A48B4" w:rsidRPr="00491045" w:rsidRDefault="004A48B4" w:rsidP="004A48B4">
      <w:pPr>
        <w:spacing w:after="120" w:line="360" w:lineRule="auto"/>
        <w:jc w:val="both"/>
      </w:pPr>
      <w:r w:rsidRPr="00491045">
        <w:t>- Markowski R., Buliński M. 2004. Ginące i zagrożone rośliny naczyniowe Pomorza Gdańskiego. Acta Bot. Cassub. 1: 5-75.</w:t>
      </w:r>
    </w:p>
    <w:p w14:paraId="39B8C468" w14:textId="77777777" w:rsidR="004A48B4" w:rsidRPr="00491045" w:rsidRDefault="004A48B4" w:rsidP="004A48B4">
      <w:pPr>
        <w:spacing w:line="360" w:lineRule="auto"/>
        <w:jc w:val="both"/>
      </w:pPr>
      <w:r w:rsidRPr="00491045">
        <w:t xml:space="preserve">- Matuszkiewicz W. 2005. Przewodnik do oznaczania zbiorowisk roślinnych Polski. Wydawnictwo Naukowe PWN, Warszawa. </w:t>
      </w:r>
    </w:p>
    <w:p w14:paraId="00539CF5" w14:textId="77777777" w:rsidR="004A48B4" w:rsidRPr="00491045" w:rsidRDefault="004A48B4" w:rsidP="004A48B4">
      <w:pPr>
        <w:spacing w:line="360" w:lineRule="auto"/>
        <w:jc w:val="both"/>
      </w:pPr>
      <w:r w:rsidRPr="00491045">
        <w:t>-  Romanowski J. 1990. Śladami zwierząt. KAW, Warszawa</w:t>
      </w:r>
    </w:p>
    <w:p w14:paraId="22B907F2" w14:textId="77777777" w:rsidR="004A48B4" w:rsidRPr="00491045" w:rsidRDefault="004A48B4" w:rsidP="004A48B4">
      <w:pPr>
        <w:spacing w:line="360" w:lineRule="auto"/>
        <w:jc w:val="both"/>
      </w:pPr>
      <w:r w:rsidRPr="00491045">
        <w:t>- Rozporządzenie Ministra Środowiska z dnia 9 października 2014 r. w sprawie ochrony gatunkowej grzybów (Dz.U. 2014 poz. 1408)</w:t>
      </w:r>
    </w:p>
    <w:p w14:paraId="2F729773" w14:textId="77777777" w:rsidR="004A48B4" w:rsidRPr="00491045" w:rsidRDefault="004A48B4" w:rsidP="004A48B4">
      <w:pPr>
        <w:spacing w:line="360" w:lineRule="auto"/>
        <w:jc w:val="both"/>
      </w:pPr>
      <w:r w:rsidRPr="00491045">
        <w:t>- Rozporządzenie Ministra Środowiska z dnia 9 października 2014 r. w sprawie ochrony gatunkowej roślin (Dz.U. 2014 poz. 1409)</w:t>
      </w:r>
    </w:p>
    <w:p w14:paraId="5A28D20B" w14:textId="77777777" w:rsidR="004A48B4" w:rsidRPr="00491045" w:rsidRDefault="004A48B4" w:rsidP="004A48B4">
      <w:pPr>
        <w:spacing w:line="360" w:lineRule="auto"/>
        <w:jc w:val="both"/>
        <w:rPr>
          <w:szCs w:val="26"/>
        </w:rPr>
      </w:pPr>
      <w:r w:rsidRPr="00491045">
        <w:t>-</w:t>
      </w:r>
      <w:r w:rsidRPr="00491045">
        <w:rPr>
          <w:szCs w:val="26"/>
        </w:rPr>
        <w:t xml:space="preserve"> Rozporządzenie Ministra Środowiska z dnia 6 października 2014 r. w sprawie ochrony gatunkowej zwierząt (Dz. U z 2014 r., poz. 1348) </w:t>
      </w:r>
    </w:p>
    <w:p w14:paraId="6B0EE3D5" w14:textId="77777777" w:rsidR="004A48B4" w:rsidRPr="00491045" w:rsidRDefault="004A48B4" w:rsidP="004A48B4">
      <w:pPr>
        <w:spacing w:line="360" w:lineRule="auto"/>
        <w:jc w:val="both"/>
      </w:pPr>
      <w:r w:rsidRPr="00491045">
        <w:t>Rozporządzenie Ministra Środowiska z dnia 11 marca 2005 r. w sprawie ustalenia listy gatunków zwierząt łownych (Dz. U. z 2005 nr 45 poz. 433)</w:t>
      </w:r>
    </w:p>
    <w:p w14:paraId="35475B8A" w14:textId="77777777" w:rsidR="004A48B4" w:rsidRPr="00491045" w:rsidRDefault="004A48B4" w:rsidP="004A48B4">
      <w:pPr>
        <w:spacing w:line="360" w:lineRule="auto"/>
        <w:jc w:val="both"/>
      </w:pPr>
      <w:r w:rsidRPr="00491045">
        <w:lastRenderedPageBreak/>
        <w:t>- Rozporządzenie Ministra Środowiska z dnia 13 kwietnia 2010 r. w sprawie siedlisk przyrodniczych oraz gatunków będących przedmiotem zainteresowania Wspólnoty, a także kryteriów wyboru obszarów kwalifikujących się do uznania lub wyznaczenia jako obszary Natura 2000 (Dz. U. Nr 77, poz. 510).</w:t>
      </w:r>
    </w:p>
    <w:p w14:paraId="0D8F8C09" w14:textId="77777777" w:rsidR="004A48B4" w:rsidRPr="00491045" w:rsidRDefault="004A48B4" w:rsidP="004A48B4">
      <w:pPr>
        <w:spacing w:line="360" w:lineRule="auto"/>
        <w:jc w:val="both"/>
      </w:pPr>
      <w:r w:rsidRPr="00491045">
        <w:t xml:space="preserve">- Sikora A., Rohde Z., Gromadzki M., Neubauer G., Chylarecki P. (red.). 2007. Atlas rozmieszczenia ptaków lęgowych Polski 1985-2004. Bogucki Wyd. Nauk., Poznań </w:t>
      </w:r>
    </w:p>
    <w:p w14:paraId="56FBF302" w14:textId="77777777" w:rsidR="004A48B4" w:rsidRPr="00491045" w:rsidRDefault="004A48B4" w:rsidP="004A48B4">
      <w:pPr>
        <w:spacing w:line="360" w:lineRule="auto"/>
        <w:jc w:val="both"/>
      </w:pPr>
      <w:r w:rsidRPr="00491045">
        <w:t>- Stawarczyk T., 2011. Lista ptaków Polski. Wyd. Influence, Dąbrowa Górnicza</w:t>
      </w:r>
    </w:p>
    <w:p w14:paraId="1AA68758" w14:textId="77777777" w:rsidR="004A48B4" w:rsidRPr="00491045" w:rsidRDefault="004A48B4" w:rsidP="004A48B4">
      <w:pPr>
        <w:spacing w:line="360" w:lineRule="auto"/>
        <w:jc w:val="both"/>
      </w:pPr>
      <w:r w:rsidRPr="00491045">
        <w:t>- Tomiałojć L., Stawarczyk T. 2003. Awifauna Polski. Rozmieszczenie, liczebność i zmiany. PTPP „pro Natura”, Wrocław</w:t>
      </w:r>
    </w:p>
    <w:p w14:paraId="01A2F8DD" w14:textId="77777777" w:rsidR="004A48B4" w:rsidRPr="00491045" w:rsidRDefault="004A48B4" w:rsidP="004A48B4">
      <w:pPr>
        <w:spacing w:line="360" w:lineRule="auto"/>
        <w:ind w:left="567" w:hanging="567"/>
        <w:jc w:val="both"/>
      </w:pPr>
      <w:r w:rsidRPr="00491045">
        <w:t xml:space="preserve">- Zarzycki K., Szeląg Z. 1992. Czerwona lista roślin zagrożonych w Polsce. W: Zarzycki K., </w:t>
      </w:r>
    </w:p>
    <w:p w14:paraId="6431EB1C" w14:textId="77777777" w:rsidR="004A48B4" w:rsidRPr="00491045" w:rsidRDefault="004A48B4" w:rsidP="004A48B4">
      <w:pPr>
        <w:spacing w:line="360" w:lineRule="auto"/>
        <w:jc w:val="both"/>
      </w:pPr>
      <w:r w:rsidRPr="00491045">
        <w:t xml:space="preserve">Wojewoda W., Heinrich Z. (red.) Lista roślin zagrożonych w Polsce. PAN, Inst. Botaniki im. W. Szafera   </w:t>
      </w:r>
    </w:p>
    <w:p w14:paraId="6A156D2F" w14:textId="77777777" w:rsidR="004A48B4" w:rsidRPr="00491045" w:rsidRDefault="004A48B4" w:rsidP="004A48B4">
      <w:pPr>
        <w:suppressAutoHyphens w:val="0"/>
        <w:spacing w:before="120" w:line="360" w:lineRule="atLeast"/>
        <w:jc w:val="both"/>
        <w:rPr>
          <w:szCs w:val="20"/>
        </w:rPr>
      </w:pPr>
      <w:r w:rsidRPr="00491045">
        <w:rPr>
          <w:szCs w:val="20"/>
        </w:rPr>
        <w:t>- Żukowski W., Jackowiak B., (red.) Ginące i zagrożone rośliny naczyniowe Pomorza Zachodniego i Wielkopolski. Prace Zakładu Taksonomii Roślin UAM. nr 3.</w:t>
      </w:r>
    </w:p>
    <w:p w14:paraId="530A8B79" w14:textId="77777777" w:rsidR="004A48B4" w:rsidRPr="00491045" w:rsidRDefault="004A48B4" w:rsidP="004A48B4">
      <w:pPr>
        <w:rPr>
          <w:rFonts w:asciiTheme="minorHAnsi" w:hAnsiTheme="minorHAnsi"/>
        </w:rPr>
      </w:pPr>
    </w:p>
    <w:p w14:paraId="56959445" w14:textId="77777777" w:rsidR="001A0BF5" w:rsidRPr="00491045" w:rsidRDefault="001A0BF5" w:rsidP="00DC1C34">
      <w:pPr>
        <w:rPr>
          <w:rFonts w:asciiTheme="minorHAnsi" w:hAnsiTheme="minorHAnsi"/>
        </w:rPr>
      </w:pPr>
    </w:p>
    <w:p w14:paraId="36655021" w14:textId="77777777" w:rsidR="00BE2065" w:rsidRPr="00491045" w:rsidRDefault="002C1F6E" w:rsidP="00CB0EFC">
      <w:pPr>
        <w:pStyle w:val="Nagwek1"/>
        <w:jc w:val="both"/>
        <w:rPr>
          <w:sz w:val="24"/>
        </w:rPr>
      </w:pPr>
      <w:bookmarkStart w:id="50" w:name="_Toc76634664"/>
      <w:r w:rsidRPr="00491045">
        <w:rPr>
          <w:sz w:val="24"/>
        </w:rPr>
        <w:t>4.  OPIS ISTNIEJĄCYCH W SĄSIEDZTWIE LUB W BEZPOŚREDNIM ZASIĘGU ODDZIAŁYWANIA PLANOWANEGO PRZEDSIĘWZIĘCIA ZABYTKÓW CHRONIONYCH NA PODSTAWIE PRZEPISÓW O OCHRONIE ZABYTKÓW I OPIECE NAD ZABYTKAMI</w:t>
      </w:r>
      <w:bookmarkEnd w:id="50"/>
    </w:p>
    <w:p w14:paraId="67BFDA8D" w14:textId="77777777" w:rsidR="009C6236" w:rsidRPr="00491045" w:rsidRDefault="009C6236" w:rsidP="00CB0EFC">
      <w:pPr>
        <w:pStyle w:val="Tekstpodstawowy"/>
        <w:spacing w:line="360" w:lineRule="auto"/>
        <w:jc w:val="both"/>
      </w:pPr>
    </w:p>
    <w:p w14:paraId="463047E3" w14:textId="141DF020" w:rsidR="00E60F6C" w:rsidRPr="00491045" w:rsidRDefault="009C6236" w:rsidP="00CB0EFC">
      <w:pPr>
        <w:pStyle w:val="Tekstpodstawowy"/>
        <w:spacing w:line="360" w:lineRule="auto"/>
        <w:jc w:val="both"/>
      </w:pPr>
      <w:r w:rsidRPr="00491045">
        <w:tab/>
      </w:r>
      <w:r w:rsidR="00E60F6C" w:rsidRPr="00491045">
        <w:t xml:space="preserve">Na podstawie art.3 pkt.1 ustawy z dnia 23 lipca 2003 r. </w:t>
      </w:r>
      <w:r w:rsidR="00E60F6C" w:rsidRPr="00491045">
        <w:rPr>
          <w:i/>
          <w:iCs/>
        </w:rPr>
        <w:t>o ochronie zabytków i opiece nad zabytkami</w:t>
      </w:r>
      <w:r w:rsidR="00E60F6C" w:rsidRPr="00491045">
        <w:t xml:space="preserve"> (Dz.</w:t>
      </w:r>
      <w:r w:rsidR="00280947" w:rsidRPr="00491045">
        <w:t xml:space="preserve"> </w:t>
      </w:r>
      <w:r w:rsidR="00E60F6C" w:rsidRPr="00491045">
        <w:t>U. z 20</w:t>
      </w:r>
      <w:r w:rsidR="00C835DF" w:rsidRPr="00491045">
        <w:t>21</w:t>
      </w:r>
      <w:r w:rsidR="003849F1" w:rsidRPr="00491045">
        <w:t>r.</w:t>
      </w:r>
      <w:r w:rsidR="00E60F6C" w:rsidRPr="00491045">
        <w:t>, poz.</w:t>
      </w:r>
      <w:r w:rsidR="004478FF" w:rsidRPr="00491045">
        <w:t xml:space="preserve"> </w:t>
      </w:r>
      <w:r w:rsidR="00C835DF" w:rsidRPr="00491045">
        <w:t>710</w:t>
      </w:r>
      <w:r w:rsidR="00E60F6C" w:rsidRPr="00491045">
        <w:t>) przez „zabytek” rozumie się nieruchomość lub rzecz ruchomą, ich części lub zespoły, będące dziełem człowieka lub związane z jego działalnością i stanowiące świadectwo minionej epoki bądź zdarzenia, których zachowanie leży w interesie społecznym ze względu na posiadaną wartość historyczną, artystyczną lub naukową.</w:t>
      </w:r>
    </w:p>
    <w:p w14:paraId="4542A230" w14:textId="77777777" w:rsidR="00E60F6C" w:rsidRPr="00491045" w:rsidRDefault="00E60F6C" w:rsidP="00CB0EFC">
      <w:pPr>
        <w:spacing w:line="360" w:lineRule="auto"/>
        <w:ind w:firstLine="708"/>
        <w:jc w:val="both"/>
      </w:pPr>
      <w:r w:rsidRPr="00491045">
        <w:t>Zgodnie z ustawą „otoczeniem” jest teren wokół lub przy zabytku wyznaczony w decyzji o wpisie tego terenu do rejestru zabytków w celu ochrony wartości widokowych zabytku oraz jego ochrony przed szkodliwym oddziaływaniem czynników zewnętrznych.</w:t>
      </w:r>
    </w:p>
    <w:p w14:paraId="2854D34C" w14:textId="77777777" w:rsidR="00E60F6C" w:rsidRPr="00491045" w:rsidRDefault="00E60F6C" w:rsidP="00CB0EFC">
      <w:pPr>
        <w:pStyle w:val="Tekstpodstawowy"/>
        <w:jc w:val="both"/>
      </w:pPr>
      <w:r w:rsidRPr="00491045">
        <w:t>Zgodnie z art.7 ustawy formami ochrony zabytków są:</w:t>
      </w:r>
    </w:p>
    <w:p w14:paraId="593AC580" w14:textId="77777777" w:rsidR="00E60F6C" w:rsidRPr="00491045" w:rsidRDefault="00E60F6C" w:rsidP="005613FE">
      <w:pPr>
        <w:numPr>
          <w:ilvl w:val="0"/>
          <w:numId w:val="14"/>
        </w:numPr>
        <w:spacing w:line="360" w:lineRule="auto"/>
        <w:jc w:val="both"/>
      </w:pPr>
      <w:r w:rsidRPr="00491045">
        <w:t>wpis do rejestru zabytków,</w:t>
      </w:r>
    </w:p>
    <w:p w14:paraId="3EB7B6DC" w14:textId="77777777" w:rsidR="00E60F6C" w:rsidRPr="00491045" w:rsidRDefault="00E60F6C" w:rsidP="005613FE">
      <w:pPr>
        <w:numPr>
          <w:ilvl w:val="0"/>
          <w:numId w:val="14"/>
        </w:numPr>
        <w:spacing w:line="360" w:lineRule="auto"/>
        <w:jc w:val="both"/>
      </w:pPr>
      <w:r w:rsidRPr="00491045">
        <w:t>uznanie za pomnik historii,</w:t>
      </w:r>
    </w:p>
    <w:p w14:paraId="28EEFD53" w14:textId="77777777" w:rsidR="00E60F6C" w:rsidRPr="00491045" w:rsidRDefault="00E60F6C" w:rsidP="005613FE">
      <w:pPr>
        <w:numPr>
          <w:ilvl w:val="0"/>
          <w:numId w:val="14"/>
        </w:numPr>
        <w:spacing w:line="360" w:lineRule="auto"/>
        <w:jc w:val="both"/>
      </w:pPr>
      <w:r w:rsidRPr="00491045">
        <w:t>utworzenie parku kulturowego,</w:t>
      </w:r>
    </w:p>
    <w:p w14:paraId="7379261A" w14:textId="77777777" w:rsidR="00E60F6C" w:rsidRPr="00491045" w:rsidRDefault="00E60F6C" w:rsidP="005613FE">
      <w:pPr>
        <w:numPr>
          <w:ilvl w:val="0"/>
          <w:numId w:val="14"/>
        </w:numPr>
        <w:spacing w:line="360" w:lineRule="auto"/>
        <w:jc w:val="both"/>
      </w:pPr>
      <w:r w:rsidRPr="00491045">
        <w:t>ustalenia ochrony w miejscowym planie zagospodarowania przestrzennego.</w:t>
      </w:r>
    </w:p>
    <w:p w14:paraId="09B7A231" w14:textId="77777777" w:rsidR="00E60F6C" w:rsidRPr="00491045" w:rsidRDefault="00E60F6C" w:rsidP="00CB0EFC">
      <w:pPr>
        <w:spacing w:line="360" w:lineRule="auto"/>
        <w:jc w:val="both"/>
      </w:pPr>
      <w:r w:rsidRPr="00491045">
        <w:lastRenderedPageBreak/>
        <w:t>Na podstawie art.8 – rejestr zabytków, dla zabytków znajdujących się na terenie województwa prowadzi wojewódzki konserwator zabytków.</w:t>
      </w:r>
    </w:p>
    <w:p w14:paraId="64D5F742" w14:textId="60CFD7AD" w:rsidR="00E60F6C" w:rsidRPr="00491045" w:rsidRDefault="00E60F6C" w:rsidP="00405F71">
      <w:pPr>
        <w:spacing w:line="360" w:lineRule="auto"/>
        <w:jc w:val="both"/>
      </w:pPr>
      <w:r w:rsidRPr="00491045">
        <w:tab/>
        <w:t>Na terenie objętym niniejszym opracowaniem (dział</w:t>
      </w:r>
      <w:r w:rsidR="001C02E1" w:rsidRPr="00491045">
        <w:t>k</w:t>
      </w:r>
      <w:r w:rsidR="004478FF" w:rsidRPr="00491045">
        <w:t>i</w:t>
      </w:r>
      <w:r w:rsidR="001C02E1" w:rsidRPr="00491045">
        <w:t xml:space="preserve"> </w:t>
      </w:r>
      <w:r w:rsidR="00247812" w:rsidRPr="00491045">
        <w:t xml:space="preserve">163/7 </w:t>
      </w:r>
      <w:r w:rsidR="00157655" w:rsidRPr="00491045">
        <w:t xml:space="preserve">w </w:t>
      </w:r>
      <w:r w:rsidR="00247812" w:rsidRPr="00491045">
        <w:t>Starkowej Hucie</w:t>
      </w:r>
      <w:r w:rsidR="000B1DEB" w:rsidRPr="00491045">
        <w:t>)</w:t>
      </w:r>
      <w:r w:rsidRPr="00491045">
        <w:t xml:space="preserve"> oraz w jego najbliższym otoczeniu (sąsiednie działki oraz teren w promieniu kilku kilometrów)  nie występują zabytki objęte rejestrem zabytków, prowadzonym przez Pomorskiego Wojewódzkiego Konserwatora Zabytków.</w:t>
      </w:r>
      <w:r w:rsidR="008D67CA" w:rsidRPr="00491045">
        <w:t xml:space="preserve"> Najbliższe obiekty wpisane przez Wojewódzkiego Konserwatora Zabytków w Gdańsku do rejestru zabytków znajdują się w odległości ponad 5 km od inwestycji  a więc poza zasięgiem oddziaływania przedsięwzięcia</w:t>
      </w:r>
      <w:r w:rsidR="00194809" w:rsidRPr="00491045">
        <w:t>.</w:t>
      </w:r>
    </w:p>
    <w:p w14:paraId="7F7B876C" w14:textId="77777777" w:rsidR="009B1B77" w:rsidRPr="00491045" w:rsidRDefault="009C6236" w:rsidP="00DC699C">
      <w:pPr>
        <w:spacing w:line="360" w:lineRule="auto"/>
        <w:jc w:val="both"/>
      </w:pPr>
      <w:r w:rsidRPr="00491045">
        <w:tab/>
      </w:r>
    </w:p>
    <w:p w14:paraId="41074261" w14:textId="77777777" w:rsidR="008D67CA" w:rsidRPr="00491045" w:rsidRDefault="009B1B77" w:rsidP="00DC699C">
      <w:pPr>
        <w:spacing w:line="360" w:lineRule="auto"/>
        <w:jc w:val="both"/>
        <w:rPr>
          <w:rFonts w:eastAsia="Calibri"/>
          <w:lang w:eastAsia="en-US"/>
        </w:rPr>
      </w:pPr>
      <w:r w:rsidRPr="00491045">
        <w:tab/>
      </w:r>
      <w:r w:rsidR="008D67CA" w:rsidRPr="00491045">
        <w:rPr>
          <w:rFonts w:eastAsia="Calibri"/>
          <w:iCs/>
          <w:lang w:eastAsia="en-US"/>
        </w:rPr>
        <w:t>W najbliższym otoczeniu nie występują też pomniki przyrody.</w:t>
      </w:r>
    </w:p>
    <w:p w14:paraId="67A39173" w14:textId="77777777" w:rsidR="009B1B77" w:rsidRPr="00491045" w:rsidRDefault="009B1B77" w:rsidP="00DC699C">
      <w:pPr>
        <w:spacing w:line="360" w:lineRule="auto"/>
        <w:jc w:val="both"/>
        <w:rPr>
          <w:rFonts w:eastAsia="Calibri"/>
          <w:lang w:eastAsia="en-US"/>
        </w:rPr>
      </w:pPr>
    </w:p>
    <w:p w14:paraId="090FDA4C" w14:textId="77777777" w:rsidR="00BE2065" w:rsidRPr="00491045" w:rsidRDefault="00BE2065" w:rsidP="00CB0EFC">
      <w:pPr>
        <w:pStyle w:val="Nagwek2"/>
        <w:ind w:left="0" w:firstLine="0"/>
        <w:jc w:val="both"/>
        <w:rPr>
          <w:sz w:val="24"/>
        </w:rPr>
      </w:pPr>
      <w:bookmarkStart w:id="51" w:name="_Toc76634665"/>
      <w:r w:rsidRPr="00491045">
        <w:rPr>
          <w:sz w:val="24"/>
        </w:rPr>
        <w:t>4.1. Opis krajobrazu, w którym dane przedsięwzięcie ma być zlokalizowane</w:t>
      </w:r>
      <w:bookmarkEnd w:id="51"/>
    </w:p>
    <w:p w14:paraId="40365034" w14:textId="77777777" w:rsidR="00BE2065" w:rsidRPr="00491045" w:rsidRDefault="00BE2065" w:rsidP="00CB0EFC">
      <w:pPr>
        <w:jc w:val="both"/>
      </w:pPr>
    </w:p>
    <w:p w14:paraId="61D02602" w14:textId="0A82BB15" w:rsidR="00C835DF" w:rsidRPr="00491045" w:rsidRDefault="00CD6CD6" w:rsidP="00C835DF">
      <w:pPr>
        <w:spacing w:line="360" w:lineRule="auto"/>
        <w:jc w:val="both"/>
      </w:pPr>
      <w:r w:rsidRPr="00491045">
        <w:rPr>
          <w:rFonts w:eastAsia="Calibri"/>
          <w:bCs/>
          <w:iCs/>
          <w:lang w:eastAsia="en-US"/>
        </w:rPr>
        <w:t xml:space="preserve">Pod pojęciem walorów krajobrazowych rozumie się wartości ekologiczne, estetyczne i kulturowe terenu i związanych z nim elementów przyrodniczych, ukształtowanych przez siły przyrody lub w wyniku działalności człowieka. Walory te podlegają ochronie przez ich zachowanie, kształtowanie lub odtwarzanie. Teren </w:t>
      </w:r>
      <w:r w:rsidR="00F97821" w:rsidRPr="00491045">
        <w:rPr>
          <w:rFonts w:eastAsia="Calibri"/>
          <w:bCs/>
          <w:iCs/>
          <w:lang w:eastAsia="en-US"/>
        </w:rPr>
        <w:t>działki</w:t>
      </w:r>
      <w:r w:rsidRPr="00491045">
        <w:rPr>
          <w:rFonts w:eastAsia="Calibri"/>
          <w:bCs/>
          <w:iCs/>
          <w:lang w:eastAsia="en-US"/>
        </w:rPr>
        <w:t xml:space="preserve"> inwestycji stanowi zurbanizowany jednostajny krajobraz</w:t>
      </w:r>
      <w:r w:rsidR="008C79FB" w:rsidRPr="00491045">
        <w:rPr>
          <w:rFonts w:eastAsia="Calibri"/>
          <w:bCs/>
          <w:iCs/>
          <w:lang w:eastAsia="en-US"/>
        </w:rPr>
        <w:t>,</w:t>
      </w:r>
      <w:r w:rsidRPr="00491045">
        <w:rPr>
          <w:rFonts w:eastAsia="Calibri"/>
          <w:bCs/>
          <w:iCs/>
          <w:lang w:eastAsia="en-US"/>
        </w:rPr>
        <w:t xml:space="preserve"> w któr</w:t>
      </w:r>
      <w:r w:rsidR="00C835DF" w:rsidRPr="00491045">
        <w:rPr>
          <w:rFonts w:eastAsia="Calibri"/>
          <w:bCs/>
          <w:iCs/>
          <w:lang w:eastAsia="en-US"/>
        </w:rPr>
        <w:t>ego</w:t>
      </w:r>
      <w:r w:rsidRPr="00491045">
        <w:rPr>
          <w:rFonts w:eastAsia="Calibri"/>
          <w:bCs/>
          <w:iCs/>
          <w:lang w:eastAsia="en-US"/>
        </w:rPr>
        <w:t xml:space="preserve"> skład wchodz</w:t>
      </w:r>
      <w:r w:rsidR="004478FF" w:rsidRPr="00491045">
        <w:rPr>
          <w:rFonts w:eastAsia="Calibri"/>
          <w:bCs/>
          <w:iCs/>
          <w:lang w:eastAsia="en-US"/>
        </w:rPr>
        <w:t>ić będzie</w:t>
      </w:r>
      <w:r w:rsidRPr="00491045">
        <w:rPr>
          <w:rFonts w:eastAsia="Calibri"/>
          <w:bCs/>
          <w:iCs/>
          <w:lang w:eastAsia="en-US"/>
        </w:rPr>
        <w:t xml:space="preserve"> głównie </w:t>
      </w:r>
      <w:r w:rsidR="004478FF" w:rsidRPr="00491045">
        <w:rPr>
          <w:rFonts w:eastAsia="Calibri"/>
          <w:bCs/>
          <w:iCs/>
          <w:lang w:eastAsia="en-US"/>
        </w:rPr>
        <w:t>węzeł betoniarski wraz z niezbędną infrastrukturą, hala magazynowa</w:t>
      </w:r>
      <w:r w:rsidRPr="00491045">
        <w:rPr>
          <w:rFonts w:eastAsia="Calibri"/>
          <w:bCs/>
          <w:iCs/>
          <w:lang w:eastAsia="en-US"/>
        </w:rPr>
        <w:t xml:space="preserve">, drogi wewnętrzne </w:t>
      </w:r>
      <w:r w:rsidR="003F5326" w:rsidRPr="00491045">
        <w:rPr>
          <w:rFonts w:eastAsia="Calibri"/>
          <w:bCs/>
          <w:iCs/>
          <w:lang w:eastAsia="en-US"/>
        </w:rPr>
        <w:t xml:space="preserve">i dojazdowe </w:t>
      </w:r>
      <w:r w:rsidRPr="00491045">
        <w:rPr>
          <w:rFonts w:eastAsia="Calibri"/>
          <w:bCs/>
          <w:iCs/>
          <w:lang w:eastAsia="en-US"/>
        </w:rPr>
        <w:t>oraz  nieliczne zadrzewienia</w:t>
      </w:r>
      <w:r w:rsidR="003F5326" w:rsidRPr="00491045">
        <w:rPr>
          <w:rFonts w:eastAsia="Calibri"/>
          <w:bCs/>
          <w:iCs/>
          <w:lang w:eastAsia="en-US"/>
        </w:rPr>
        <w:t>, a także</w:t>
      </w:r>
      <w:r w:rsidR="003F5326" w:rsidRPr="00491045">
        <w:t xml:space="preserve"> place technologiczne manewrowe i stanowiska oczekiwania betonowozów. </w:t>
      </w:r>
      <w:r w:rsidR="00C835DF" w:rsidRPr="00491045">
        <w:t xml:space="preserve">W skład projektowanej instalacji do zbierania i przetwarzania odpadów budowlanych wchodzić będzie: </w:t>
      </w:r>
    </w:p>
    <w:p w14:paraId="67DABBDE" w14:textId="5FBFF2BD" w:rsidR="00C835DF" w:rsidRPr="00491045" w:rsidRDefault="00C835DF" w:rsidP="00C835DF">
      <w:pPr>
        <w:spacing w:line="360" w:lineRule="auto"/>
        <w:jc w:val="both"/>
      </w:pPr>
      <w:r w:rsidRPr="00491045">
        <w:t>- kruszarka szczękowa,</w:t>
      </w:r>
    </w:p>
    <w:p w14:paraId="4D661A13" w14:textId="77777777" w:rsidR="00C835DF" w:rsidRPr="00491045" w:rsidRDefault="00C835DF" w:rsidP="00C835DF">
      <w:pPr>
        <w:spacing w:line="360" w:lineRule="auto"/>
        <w:jc w:val="both"/>
      </w:pPr>
      <w:r w:rsidRPr="00491045">
        <w:t>- przesiewacz,</w:t>
      </w:r>
    </w:p>
    <w:p w14:paraId="6103305B" w14:textId="77777777" w:rsidR="00C835DF" w:rsidRPr="00491045" w:rsidRDefault="00C835DF" w:rsidP="00C835DF">
      <w:pPr>
        <w:spacing w:line="360" w:lineRule="auto"/>
        <w:jc w:val="both"/>
      </w:pPr>
      <w:r w:rsidRPr="00491045">
        <w:t>- taśmociągi,</w:t>
      </w:r>
    </w:p>
    <w:p w14:paraId="5262EAA6" w14:textId="77777777" w:rsidR="00C835DF" w:rsidRPr="00491045" w:rsidRDefault="00C835DF" w:rsidP="00C835DF">
      <w:pPr>
        <w:spacing w:line="360" w:lineRule="auto"/>
        <w:jc w:val="both"/>
      </w:pPr>
      <w:r w:rsidRPr="00491045">
        <w:t>- koparko-ładowarka lub ładowarka</w:t>
      </w:r>
    </w:p>
    <w:p w14:paraId="35F478C3" w14:textId="77777777" w:rsidR="008C79FB" w:rsidRPr="00491045" w:rsidRDefault="00CD6CD6" w:rsidP="00CB0EFC">
      <w:pPr>
        <w:spacing w:line="360" w:lineRule="auto"/>
        <w:jc w:val="both"/>
        <w:rPr>
          <w:rFonts w:eastAsia="Calibri"/>
          <w:bCs/>
          <w:iCs/>
          <w:lang w:eastAsia="en-US"/>
        </w:rPr>
      </w:pPr>
      <w:r w:rsidRPr="00491045">
        <w:rPr>
          <w:rFonts w:eastAsia="Calibri"/>
          <w:bCs/>
          <w:iCs/>
          <w:lang w:eastAsia="en-US"/>
        </w:rPr>
        <w:t xml:space="preserve">. </w:t>
      </w:r>
    </w:p>
    <w:p w14:paraId="7EC99C4A" w14:textId="77777777" w:rsidR="004C4EC6" w:rsidRPr="00491045" w:rsidRDefault="00CD6CD6" w:rsidP="004C4EC6">
      <w:pPr>
        <w:spacing w:line="360" w:lineRule="auto"/>
        <w:ind w:firstLine="708"/>
        <w:jc w:val="both"/>
        <w:rPr>
          <w:rFonts w:eastAsia="Calibri"/>
          <w:bCs/>
          <w:iCs/>
          <w:lang w:eastAsia="en-US"/>
        </w:rPr>
      </w:pPr>
      <w:r w:rsidRPr="00491045">
        <w:rPr>
          <w:rFonts w:eastAsia="Calibri"/>
          <w:bCs/>
          <w:iCs/>
          <w:lang w:eastAsia="en-US"/>
        </w:rPr>
        <w:t>Realizacja zamierzenia nie spowoduje pogorszenia walorów kra</w:t>
      </w:r>
      <w:r w:rsidR="007F6DC9" w:rsidRPr="00491045">
        <w:rPr>
          <w:rFonts w:eastAsia="Calibri"/>
          <w:bCs/>
          <w:iCs/>
          <w:lang w:eastAsia="en-US"/>
        </w:rPr>
        <w:t>jobrazowych terenów chronionych. N</w:t>
      </w:r>
      <w:r w:rsidRPr="00491045">
        <w:rPr>
          <w:rFonts w:eastAsia="Calibri"/>
          <w:bCs/>
          <w:iCs/>
          <w:lang w:eastAsia="en-US"/>
        </w:rPr>
        <w:t>ie przewiduje się budowy nowych obiektów kubaturowych innych niż dotychczasowa architektura</w:t>
      </w:r>
      <w:r w:rsidR="007F6DC9" w:rsidRPr="00491045">
        <w:rPr>
          <w:rFonts w:eastAsia="Calibri"/>
          <w:bCs/>
          <w:iCs/>
          <w:lang w:eastAsia="en-US"/>
        </w:rPr>
        <w:t>, pon</w:t>
      </w:r>
      <w:r w:rsidR="00FE26A7" w:rsidRPr="00491045">
        <w:rPr>
          <w:rFonts w:eastAsia="Calibri"/>
          <w:bCs/>
          <w:iCs/>
          <w:lang w:eastAsia="en-US"/>
        </w:rPr>
        <w:t xml:space="preserve">ieważ w </w:t>
      </w:r>
      <w:r w:rsidR="001A7E22" w:rsidRPr="00491045">
        <w:rPr>
          <w:rFonts w:eastAsia="Calibri"/>
          <w:bCs/>
          <w:iCs/>
          <w:lang w:eastAsia="en-US"/>
        </w:rPr>
        <w:t>na terenie projektowanej inwestycji istnieją dwie hale magazynowe, które zostaną poddane likwidacji i zastąpione jedną, dużą halą.</w:t>
      </w:r>
      <w:r w:rsidR="00FE26A7" w:rsidRPr="00491045">
        <w:rPr>
          <w:rFonts w:eastAsia="Calibri"/>
          <w:bCs/>
          <w:iCs/>
          <w:lang w:eastAsia="en-US"/>
        </w:rPr>
        <w:t xml:space="preserve"> </w:t>
      </w:r>
    </w:p>
    <w:p w14:paraId="177DBFB7" w14:textId="0CD527EB" w:rsidR="004C4EC6" w:rsidRPr="00491045" w:rsidRDefault="004C4EC6" w:rsidP="004C4EC6">
      <w:pPr>
        <w:spacing w:line="360" w:lineRule="auto"/>
        <w:jc w:val="both"/>
        <w:rPr>
          <w:rFonts w:eastAsia="Calibri"/>
          <w:bCs/>
          <w:iCs/>
          <w:lang w:eastAsia="en-US"/>
        </w:rPr>
      </w:pPr>
    </w:p>
    <w:p w14:paraId="686923C8" w14:textId="0C99768E" w:rsidR="00280947" w:rsidRPr="00491045" w:rsidRDefault="00280947" w:rsidP="004C4EC6">
      <w:pPr>
        <w:spacing w:line="360" w:lineRule="auto"/>
        <w:jc w:val="both"/>
        <w:rPr>
          <w:rFonts w:eastAsia="Calibri"/>
          <w:bCs/>
          <w:iCs/>
          <w:lang w:eastAsia="en-US"/>
        </w:rPr>
      </w:pPr>
    </w:p>
    <w:p w14:paraId="7665EE7D" w14:textId="3F7B277F" w:rsidR="00280947" w:rsidRPr="00491045" w:rsidRDefault="00280947" w:rsidP="004C4EC6">
      <w:pPr>
        <w:spacing w:line="360" w:lineRule="auto"/>
        <w:jc w:val="both"/>
        <w:rPr>
          <w:rFonts w:eastAsia="Calibri"/>
          <w:bCs/>
          <w:iCs/>
          <w:lang w:eastAsia="en-US"/>
        </w:rPr>
      </w:pPr>
    </w:p>
    <w:p w14:paraId="4E309AA2" w14:textId="65D5BF82" w:rsidR="00566F4A" w:rsidRPr="00302BB5" w:rsidRDefault="00566F4A" w:rsidP="00302BB5">
      <w:pPr>
        <w:pStyle w:val="Nagwek2"/>
        <w:spacing w:line="360" w:lineRule="auto"/>
        <w:ind w:left="0" w:firstLine="0"/>
        <w:jc w:val="both"/>
        <w:rPr>
          <w:b w:val="0"/>
          <w:bCs w:val="0"/>
          <w:sz w:val="24"/>
          <w:szCs w:val="22"/>
        </w:rPr>
      </w:pPr>
      <w:bookmarkStart w:id="52" w:name="_Toc76634666"/>
      <w:r w:rsidRPr="00302BB5">
        <w:rPr>
          <w:sz w:val="24"/>
          <w:szCs w:val="22"/>
        </w:rPr>
        <w:lastRenderedPageBreak/>
        <w:t>4.2. Informacje na temat powiązań z innymi przedsięwzięciami, w szczególności kumulowania się oddziaływań przedsięwzięć realizowanych, zrealizowanych lub planowanych, dla których wydano decyzję o środowiskowych uwarunkowaniach, znajdujących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bookmarkEnd w:id="52"/>
    </w:p>
    <w:p w14:paraId="39A919CF" w14:textId="77777777" w:rsidR="00566F4A" w:rsidRPr="00491045" w:rsidRDefault="00566F4A" w:rsidP="00CB0EFC">
      <w:pPr>
        <w:spacing w:line="360" w:lineRule="auto"/>
        <w:jc w:val="both"/>
        <w:rPr>
          <w:rFonts w:eastAsia="Calibri"/>
          <w:bCs/>
          <w:iCs/>
          <w:lang w:eastAsia="en-US"/>
        </w:rPr>
      </w:pPr>
    </w:p>
    <w:p w14:paraId="274FF5B0" w14:textId="77777777" w:rsidR="00F23577" w:rsidRPr="00491045" w:rsidRDefault="00F23577" w:rsidP="00F23577">
      <w:pPr>
        <w:pStyle w:val="Tekstpodstawowy210"/>
        <w:ind w:firstLine="576"/>
        <w:rPr>
          <w:bCs/>
          <w:color w:val="auto"/>
          <w:sz w:val="24"/>
        </w:rPr>
      </w:pPr>
      <w:r w:rsidRPr="00491045">
        <w:rPr>
          <w:bCs/>
          <w:color w:val="auto"/>
          <w:sz w:val="24"/>
        </w:rPr>
        <w:t>W obszarze oddziaływania przedsięwzięcia oraz w jego pobliżu nie ma zakładów,  istniejących ani planowanych, które by prowadziły do skumulowania oddziaływań z planowanym przedsięwzięciem, ani dla których wydano lub planowane jest wydanie decyzji o środowiskowych uwarunkowaniach.</w:t>
      </w:r>
    </w:p>
    <w:p w14:paraId="41913276" w14:textId="77777777" w:rsidR="00F23577" w:rsidRPr="00491045" w:rsidRDefault="00F23577" w:rsidP="00F23577">
      <w:pPr>
        <w:pStyle w:val="Tekstpodstawowy210"/>
        <w:ind w:firstLine="576"/>
        <w:rPr>
          <w:bCs/>
          <w:color w:val="auto"/>
          <w:sz w:val="24"/>
        </w:rPr>
      </w:pPr>
      <w:r w:rsidRPr="00491045">
        <w:rPr>
          <w:bCs/>
          <w:color w:val="auto"/>
          <w:sz w:val="24"/>
        </w:rPr>
        <w:tab/>
        <w:t>Teren w otoczeniu instalacji to przede w</w:t>
      </w:r>
      <w:r w:rsidR="001A7E22" w:rsidRPr="00491045">
        <w:rPr>
          <w:bCs/>
          <w:color w:val="auto"/>
          <w:sz w:val="24"/>
        </w:rPr>
        <w:t>szystkim tereny gruntów rolnych oraz leśnych.</w:t>
      </w:r>
    </w:p>
    <w:p w14:paraId="7A49A451" w14:textId="77777777" w:rsidR="00F23577" w:rsidRPr="00491045" w:rsidRDefault="00F23577" w:rsidP="00F23577">
      <w:pPr>
        <w:pStyle w:val="Tekstpodstawowy210"/>
        <w:ind w:firstLine="576"/>
        <w:rPr>
          <w:bCs/>
          <w:color w:val="auto"/>
          <w:sz w:val="24"/>
        </w:rPr>
      </w:pPr>
      <w:r w:rsidRPr="00491045">
        <w:rPr>
          <w:bCs/>
          <w:color w:val="auto"/>
          <w:sz w:val="24"/>
        </w:rPr>
        <w:tab/>
        <w:t xml:space="preserve">Ruch kołowy w okolicy </w:t>
      </w:r>
      <w:r w:rsidR="001A7E22" w:rsidRPr="00491045">
        <w:rPr>
          <w:bCs/>
          <w:color w:val="auto"/>
          <w:sz w:val="24"/>
        </w:rPr>
        <w:t>zakładu</w:t>
      </w:r>
      <w:r w:rsidRPr="00491045">
        <w:rPr>
          <w:bCs/>
          <w:color w:val="auto"/>
          <w:sz w:val="24"/>
        </w:rPr>
        <w:t xml:space="preserve"> związany jest</w:t>
      </w:r>
      <w:r w:rsidR="001A7E22" w:rsidRPr="00491045">
        <w:rPr>
          <w:bCs/>
          <w:color w:val="auto"/>
          <w:sz w:val="24"/>
        </w:rPr>
        <w:t xml:space="preserve"> z</w:t>
      </w:r>
      <w:r w:rsidRPr="00491045">
        <w:rPr>
          <w:bCs/>
          <w:color w:val="auto"/>
          <w:sz w:val="24"/>
        </w:rPr>
        <w:t xml:space="preserve"> lokalnymi drogami dojazdowymi do ww. </w:t>
      </w:r>
      <w:r w:rsidR="001A7E22" w:rsidRPr="00491045">
        <w:rPr>
          <w:bCs/>
          <w:color w:val="auto"/>
          <w:sz w:val="24"/>
        </w:rPr>
        <w:t>terenów</w:t>
      </w:r>
      <w:r w:rsidRPr="00491045">
        <w:rPr>
          <w:bCs/>
          <w:color w:val="auto"/>
          <w:sz w:val="24"/>
        </w:rPr>
        <w:t xml:space="preserve"> </w:t>
      </w:r>
      <w:r w:rsidR="001A7E22" w:rsidRPr="00491045">
        <w:rPr>
          <w:bCs/>
          <w:color w:val="auto"/>
          <w:sz w:val="24"/>
        </w:rPr>
        <w:t>i terenu zakładu.</w:t>
      </w:r>
    </w:p>
    <w:p w14:paraId="7631B441" w14:textId="77777777" w:rsidR="00F23577" w:rsidRPr="00491045" w:rsidRDefault="00F23577" w:rsidP="00F23577">
      <w:pPr>
        <w:pStyle w:val="Tekstpodstawowy210"/>
        <w:ind w:firstLine="576"/>
        <w:rPr>
          <w:bCs/>
          <w:color w:val="auto"/>
          <w:sz w:val="24"/>
        </w:rPr>
      </w:pPr>
      <w:r w:rsidRPr="00491045">
        <w:rPr>
          <w:bCs/>
          <w:color w:val="auto"/>
          <w:sz w:val="24"/>
        </w:rPr>
        <w:t xml:space="preserve">Pozostałe obiekty w otoczeniu </w:t>
      </w:r>
      <w:r w:rsidR="001A7E22" w:rsidRPr="00491045">
        <w:rPr>
          <w:bCs/>
          <w:color w:val="auto"/>
          <w:sz w:val="24"/>
        </w:rPr>
        <w:t>zakładu</w:t>
      </w:r>
      <w:r w:rsidRPr="00491045">
        <w:rPr>
          <w:bCs/>
          <w:color w:val="auto"/>
          <w:sz w:val="24"/>
        </w:rPr>
        <w:t xml:space="preserve"> nie mają istotnego wpływu na oddziaływanie na środowisko.</w:t>
      </w:r>
    </w:p>
    <w:p w14:paraId="6BDD1321" w14:textId="5796DAD7" w:rsidR="00F23577" w:rsidRPr="00491045" w:rsidRDefault="00F23577" w:rsidP="00F23577">
      <w:pPr>
        <w:pStyle w:val="Tekstpodstawowy210"/>
        <w:ind w:firstLine="576"/>
        <w:rPr>
          <w:bCs/>
          <w:color w:val="auto"/>
          <w:sz w:val="24"/>
        </w:rPr>
      </w:pPr>
      <w:r w:rsidRPr="00491045">
        <w:rPr>
          <w:bCs/>
          <w:color w:val="auto"/>
          <w:sz w:val="24"/>
        </w:rPr>
        <w:tab/>
        <w:t xml:space="preserve">Charakterystyka skumulowanego oddziaływania przedmiotowego przedsięwzięcia z funkcjonującym w bezpośrednim sąsiedztwie przedsięwzięciem tego samego rodzaju  oprócz </w:t>
      </w:r>
      <w:r w:rsidR="00F97821" w:rsidRPr="00491045">
        <w:rPr>
          <w:bCs/>
          <w:color w:val="auto"/>
          <w:sz w:val="24"/>
        </w:rPr>
        <w:t>działki</w:t>
      </w:r>
      <w:r w:rsidRPr="00491045">
        <w:rPr>
          <w:bCs/>
          <w:color w:val="auto"/>
          <w:sz w:val="24"/>
        </w:rPr>
        <w:t xml:space="preserve"> wnioskodawcy tj. nie jest możliwa z uwagi na brak w najbliższym sąsiedztwie podobnej instalacji.</w:t>
      </w:r>
    </w:p>
    <w:p w14:paraId="1B33BA06" w14:textId="77777777" w:rsidR="009B4696" w:rsidRPr="00491045" w:rsidRDefault="009B4696" w:rsidP="00F23577">
      <w:pPr>
        <w:pStyle w:val="Tekstpodstawowy210"/>
        <w:ind w:firstLine="576"/>
        <w:rPr>
          <w:color w:val="auto"/>
          <w:sz w:val="24"/>
        </w:rPr>
      </w:pPr>
    </w:p>
    <w:p w14:paraId="2A743459" w14:textId="77777777" w:rsidR="00B057D8" w:rsidRPr="00491045" w:rsidRDefault="002C1F6E" w:rsidP="00CB0EFC">
      <w:pPr>
        <w:pStyle w:val="Nagwek1"/>
        <w:jc w:val="both"/>
        <w:rPr>
          <w:sz w:val="24"/>
        </w:rPr>
      </w:pPr>
      <w:bookmarkStart w:id="53" w:name="_Toc76634667"/>
      <w:r w:rsidRPr="00491045">
        <w:rPr>
          <w:sz w:val="24"/>
        </w:rPr>
        <w:t>5.</w:t>
      </w:r>
      <w:r w:rsidR="001A7E22" w:rsidRPr="00491045">
        <w:rPr>
          <w:sz w:val="24"/>
        </w:rPr>
        <w:t xml:space="preserve"> </w:t>
      </w:r>
      <w:r w:rsidR="006F5C10" w:rsidRPr="00491045">
        <w:rPr>
          <w:sz w:val="24"/>
        </w:rPr>
        <w:t>OPIS PRZEWIDYWANYCH SKUTKÓW DLA ŚRODOWISKA W PRZYPADKU NIEPODEJMOWANIA PRZEDSIĘWZIĘCIA, UWZGLĘDNIAJĄCY DOSTĘPNE INFORMACJE O ŚRODOWISKU ORAZ WIEDZĘ NAUKOWĄ</w:t>
      </w:r>
      <w:bookmarkEnd w:id="53"/>
    </w:p>
    <w:p w14:paraId="47090EB4" w14:textId="77777777" w:rsidR="00B045F7" w:rsidRPr="00491045" w:rsidRDefault="00B045F7" w:rsidP="00CB0EFC">
      <w:pPr>
        <w:jc w:val="both"/>
      </w:pPr>
    </w:p>
    <w:p w14:paraId="198B2883" w14:textId="77777777" w:rsidR="00911C3F" w:rsidRPr="00491045" w:rsidRDefault="00911C3F" w:rsidP="00911C3F">
      <w:pPr>
        <w:spacing w:line="360" w:lineRule="auto"/>
        <w:ind w:firstLine="708"/>
        <w:jc w:val="both"/>
      </w:pPr>
      <w:r w:rsidRPr="00491045">
        <w:t xml:space="preserve">Niepodjęcie przedsięwzięcia – tzw. opcja zerowa, oznacza pozostawienie w stanie istniejącym działki nr 167/3 w Starkowej Hucie. Niepodjęcie realizacji przedsięwzięcia nie wpłynie na stan środowiska. Skutkiem pozytywnym niepodejmowania przedsięwzięcia będzie brak dodatkowych źródeł emisji zanieczyszczeń do powietrza oraz brak dodatkowych źródeł hałasu w okolicy działki nr 167/3 w Starkowej Hucie. </w:t>
      </w:r>
    </w:p>
    <w:p w14:paraId="117ACA33" w14:textId="49FA1A80" w:rsidR="00911C3F" w:rsidRPr="00302BB5" w:rsidRDefault="00911C3F" w:rsidP="00302BB5">
      <w:pPr>
        <w:spacing w:line="360" w:lineRule="auto"/>
        <w:jc w:val="both"/>
      </w:pPr>
      <w:bookmarkStart w:id="54" w:name="_Toc22540842"/>
      <w:r w:rsidRPr="00302BB5">
        <w:lastRenderedPageBreak/>
        <w:tab/>
        <w:t xml:space="preserve">Niepodejmowanie inwestycji w przedmiotowej lokalizacji pozostawi obecny teren  niezmieniony o przeznaczeniu przemysłowym na którym obecnie zlokalizowana już jest instalacja do produkcji betonu. </w:t>
      </w:r>
      <w:bookmarkEnd w:id="54"/>
    </w:p>
    <w:p w14:paraId="2EABB343" w14:textId="77777777" w:rsidR="00911C3F" w:rsidRPr="00302BB5" w:rsidRDefault="00911C3F" w:rsidP="00302BB5">
      <w:pPr>
        <w:spacing w:line="360" w:lineRule="auto"/>
        <w:jc w:val="both"/>
      </w:pPr>
      <w:r w:rsidRPr="00302BB5">
        <w:tab/>
      </w:r>
      <w:bookmarkStart w:id="55" w:name="_Toc22540843"/>
      <w:r w:rsidRPr="00302BB5">
        <w:t>Teren ten nie zostanie nigdy zostawiony jako niezagospodarowany, albowiem są to tereny inwestycyjne, które z racji przeznaczenia nie będą pozostawać niezagospodarowane.</w:t>
      </w:r>
      <w:bookmarkEnd w:id="55"/>
    </w:p>
    <w:p w14:paraId="1FC6C156" w14:textId="1BB57EC8" w:rsidR="00911C3F" w:rsidRPr="00491045" w:rsidRDefault="00911C3F" w:rsidP="00911C3F">
      <w:pPr>
        <w:spacing w:line="360" w:lineRule="auto"/>
        <w:ind w:firstLine="708"/>
        <w:jc w:val="both"/>
      </w:pPr>
      <w:r w:rsidRPr="00491045">
        <w:t>Prowadzona planowana działalność będzie stanowić ważny punkt w dochodach Inwestora. Rezygnacja z inwestycji spowoduje, że zahamowane zostaną plany rozwojowe Inwestora zmierzające do produkcji kruszyw budowlanych potrzebnych do realizacji i napraw infrastruktury drogowej. Odbije się to na kondycji finansowej przedsiębiorstwa, jak również będzie miało wpływ na stan zatrudnienia.</w:t>
      </w:r>
    </w:p>
    <w:p w14:paraId="26F3C9F9" w14:textId="107513D8" w:rsidR="00911C3F" w:rsidRPr="00491045" w:rsidRDefault="00911C3F" w:rsidP="00911C3F">
      <w:pPr>
        <w:spacing w:line="360" w:lineRule="auto"/>
        <w:ind w:firstLine="708"/>
        <w:jc w:val="both"/>
      </w:pPr>
      <w:r w:rsidRPr="00491045">
        <w:t>Ponadto brak inwestycji spowoduje stratę finansową dla budżetu gminy Somonino z tytułu mniejszych, obowiązujących podatków.</w:t>
      </w:r>
    </w:p>
    <w:p w14:paraId="4C86924C" w14:textId="77777777" w:rsidR="004C4EC6" w:rsidRPr="00491045" w:rsidRDefault="004C4EC6" w:rsidP="00911C3F">
      <w:pPr>
        <w:spacing w:line="360" w:lineRule="auto"/>
        <w:jc w:val="both"/>
      </w:pPr>
    </w:p>
    <w:p w14:paraId="61A739E2" w14:textId="77777777" w:rsidR="0002553D" w:rsidRPr="00491045" w:rsidRDefault="0002553D" w:rsidP="00911C3F">
      <w:pPr>
        <w:pStyle w:val="Nagwek1"/>
        <w:spacing w:line="360" w:lineRule="auto"/>
        <w:jc w:val="both"/>
        <w:rPr>
          <w:sz w:val="24"/>
        </w:rPr>
      </w:pPr>
      <w:bookmarkStart w:id="56" w:name="_Toc76634668"/>
      <w:r w:rsidRPr="00491045">
        <w:rPr>
          <w:sz w:val="24"/>
        </w:rPr>
        <w:t>6.</w:t>
      </w:r>
      <w:r w:rsidR="006F5C10" w:rsidRPr="00491045">
        <w:rPr>
          <w:sz w:val="24"/>
        </w:rPr>
        <w:t xml:space="preserve"> OPIS WARIANTÓW UWZGLĘDNIAJĄCY SZCZEGÓLNE CECHY PRZEDSIĘWZIĘCIA  LUB JEGO ODDZIAŁYWANIA, W TYM:</w:t>
      </w:r>
      <w:bookmarkEnd w:id="56"/>
    </w:p>
    <w:p w14:paraId="65ABCD66" w14:textId="77777777" w:rsidR="00911C3F" w:rsidRPr="00491045" w:rsidRDefault="00911C3F" w:rsidP="00911C3F">
      <w:pPr>
        <w:suppressAutoHyphens w:val="0"/>
        <w:spacing w:line="360" w:lineRule="auto"/>
        <w:ind w:firstLine="708"/>
        <w:jc w:val="both"/>
      </w:pPr>
      <w:r w:rsidRPr="00491045">
        <w:rPr>
          <w:rFonts w:eastAsia="Calibri"/>
          <w:lang w:eastAsia="en-US"/>
        </w:rPr>
        <w:t>W przypadku rozpatrywania w niniejszym raporcie planowanego przedsięwzięcia do analizy poddane zostały trzy warianty:</w:t>
      </w:r>
    </w:p>
    <w:p w14:paraId="0AF39C32" w14:textId="77777777" w:rsidR="00911C3F" w:rsidRPr="00491045" w:rsidRDefault="00911C3F" w:rsidP="00911C3F">
      <w:pPr>
        <w:suppressAutoHyphens w:val="0"/>
        <w:spacing w:line="360" w:lineRule="auto"/>
        <w:jc w:val="both"/>
      </w:pPr>
      <w:r w:rsidRPr="00491045">
        <w:rPr>
          <w:rFonts w:eastAsia="Calibri"/>
          <w:lang w:eastAsia="en-US"/>
        </w:rPr>
        <w:t>- wariant proponowany przez inwestora, opisany w niniejszym raporcie,</w:t>
      </w:r>
    </w:p>
    <w:p w14:paraId="3EBBF159" w14:textId="77777777" w:rsidR="00911C3F" w:rsidRPr="00491045" w:rsidRDefault="00911C3F" w:rsidP="00911C3F">
      <w:pPr>
        <w:suppressAutoHyphens w:val="0"/>
        <w:spacing w:line="360" w:lineRule="auto"/>
        <w:jc w:val="both"/>
      </w:pPr>
      <w:r w:rsidRPr="00491045">
        <w:rPr>
          <w:rFonts w:eastAsia="Calibri"/>
          <w:lang w:eastAsia="en-US"/>
        </w:rPr>
        <w:t>- wariant racjonalny alternatywny,</w:t>
      </w:r>
    </w:p>
    <w:p w14:paraId="4B26AC3D" w14:textId="77777777" w:rsidR="00911C3F" w:rsidRPr="00491045" w:rsidRDefault="00911C3F" w:rsidP="00911C3F">
      <w:pPr>
        <w:suppressAutoHyphens w:val="0"/>
        <w:spacing w:line="360" w:lineRule="auto"/>
        <w:jc w:val="both"/>
      </w:pPr>
      <w:r w:rsidRPr="00491045">
        <w:rPr>
          <w:rFonts w:eastAsia="Calibri"/>
          <w:lang w:eastAsia="en-US"/>
        </w:rPr>
        <w:t>- wariant lokalizacyjny</w:t>
      </w:r>
    </w:p>
    <w:p w14:paraId="25AA6FE3" w14:textId="77777777" w:rsidR="00911C3F" w:rsidRPr="00491045" w:rsidRDefault="00911C3F" w:rsidP="00911C3F">
      <w:pPr>
        <w:suppressAutoHyphens w:val="0"/>
        <w:spacing w:line="360" w:lineRule="auto"/>
        <w:ind w:firstLine="708"/>
        <w:jc w:val="both"/>
      </w:pPr>
      <w:r w:rsidRPr="00491045">
        <w:rPr>
          <w:rFonts w:eastAsia="Calibri"/>
          <w:lang w:eastAsia="en-US"/>
        </w:rPr>
        <w:t xml:space="preserve">Podkreślenia wymaga fakt, iż przetwarzanie odpadów budowlanych jest prostą technologią, nie mającą wielu możliwości wariantowania. </w:t>
      </w:r>
    </w:p>
    <w:p w14:paraId="1801EDC8" w14:textId="77777777" w:rsidR="004512A7" w:rsidRPr="00491045" w:rsidRDefault="004512A7" w:rsidP="004512A7">
      <w:pPr>
        <w:spacing w:line="360" w:lineRule="auto"/>
        <w:jc w:val="both"/>
      </w:pPr>
    </w:p>
    <w:p w14:paraId="1D0BD3E5" w14:textId="77777777" w:rsidR="004512A7" w:rsidRPr="00491045" w:rsidRDefault="004512A7" w:rsidP="004512A7">
      <w:pPr>
        <w:pStyle w:val="Nagwek2"/>
        <w:numPr>
          <w:ilvl w:val="1"/>
          <w:numId w:val="0"/>
        </w:numPr>
        <w:tabs>
          <w:tab w:val="num" w:pos="0"/>
        </w:tabs>
        <w:jc w:val="both"/>
        <w:rPr>
          <w:sz w:val="24"/>
        </w:rPr>
      </w:pPr>
      <w:bookmarkStart w:id="57" w:name="_Toc498448775"/>
      <w:bookmarkStart w:id="58" w:name="_Toc76634669"/>
      <w:r w:rsidRPr="00491045">
        <w:rPr>
          <w:sz w:val="24"/>
        </w:rPr>
        <w:t>Wariant proponowany przez wnioskodawcę oraz racjonalny wariant                  alternatywny,</w:t>
      </w:r>
      <w:bookmarkEnd w:id="57"/>
      <w:bookmarkEnd w:id="58"/>
    </w:p>
    <w:p w14:paraId="69CCC18B" w14:textId="77777777" w:rsidR="004512A7" w:rsidRPr="00491045" w:rsidRDefault="004512A7" w:rsidP="004512A7">
      <w:pPr>
        <w:pStyle w:val="Nagwek"/>
        <w:spacing w:line="360" w:lineRule="auto"/>
        <w:jc w:val="both"/>
        <w:rPr>
          <w:bCs/>
          <w:iCs/>
          <w:lang w:eastAsia="pl-PL"/>
        </w:rPr>
      </w:pPr>
    </w:p>
    <w:p w14:paraId="49674F67" w14:textId="34056F55" w:rsidR="00E26548" w:rsidRPr="00491045" w:rsidRDefault="00E26548" w:rsidP="00E26548">
      <w:pPr>
        <w:pStyle w:val="Nagwek20"/>
        <w:tabs>
          <w:tab w:val="clear" w:pos="4536"/>
        </w:tabs>
        <w:spacing w:line="360" w:lineRule="auto"/>
        <w:ind w:firstLine="850"/>
        <w:jc w:val="both"/>
      </w:pPr>
      <w:r w:rsidRPr="00491045">
        <w:rPr>
          <w:b/>
          <w:bCs/>
          <w:iCs/>
          <w:lang w:eastAsia="pl-PL"/>
        </w:rPr>
        <w:t>Wariant proponowany przez Wnioskodawcę</w:t>
      </w:r>
      <w:r w:rsidRPr="00491045">
        <w:rPr>
          <w:bCs/>
          <w:iCs/>
          <w:lang w:eastAsia="pl-PL"/>
        </w:rPr>
        <w:t xml:space="preserve"> polega na realizacji na działce nr 167/3 w Starkowej Hucie przedsięwzięcia w postaci „Instalacji do zbierania i przetwarzania odpadów budowlanych”, na którą ma się składać posadowienie bez fundamentowania na ww. działce następujących urządzeń:</w:t>
      </w:r>
    </w:p>
    <w:p w14:paraId="1B5E0480" w14:textId="4A4FD415" w:rsidR="00E26548" w:rsidRPr="00491045" w:rsidRDefault="00E26548" w:rsidP="00E26548">
      <w:pPr>
        <w:pStyle w:val="Tekstpodstawowy"/>
        <w:tabs>
          <w:tab w:val="right" w:pos="8647"/>
        </w:tabs>
        <w:spacing w:after="0" w:line="360" w:lineRule="auto"/>
        <w:jc w:val="both"/>
      </w:pPr>
      <w:r w:rsidRPr="00491045">
        <w:rPr>
          <w:bCs/>
          <w:iCs/>
          <w:lang w:eastAsia="pl-PL"/>
        </w:rPr>
        <w:t>- kruszarka szczękowa o odpowiedniej wydajności (</w:t>
      </w:r>
      <w:r w:rsidR="00491045">
        <w:rPr>
          <w:bCs/>
          <w:iCs/>
          <w:lang w:eastAsia="pl-PL"/>
        </w:rPr>
        <w:t>80</w:t>
      </w:r>
      <w:r w:rsidRPr="00491045">
        <w:rPr>
          <w:bCs/>
          <w:iCs/>
          <w:lang w:eastAsia="pl-PL"/>
        </w:rPr>
        <w:t xml:space="preserve"> Mg/h),</w:t>
      </w:r>
    </w:p>
    <w:p w14:paraId="00DF736D" w14:textId="77777777" w:rsidR="00E26548" w:rsidRPr="00491045" w:rsidRDefault="00E26548" w:rsidP="00E26548">
      <w:pPr>
        <w:pStyle w:val="Tekstpodstawowy"/>
        <w:tabs>
          <w:tab w:val="right" w:pos="9072"/>
        </w:tabs>
        <w:spacing w:after="0" w:line="360" w:lineRule="auto"/>
        <w:jc w:val="both"/>
      </w:pPr>
      <w:r w:rsidRPr="00491045">
        <w:rPr>
          <w:bCs/>
          <w:iCs/>
          <w:lang w:eastAsia="pl-PL"/>
        </w:rPr>
        <w:t>- przesiewacz,</w:t>
      </w:r>
    </w:p>
    <w:p w14:paraId="175BD6AB" w14:textId="77777777" w:rsidR="00E26548" w:rsidRPr="00491045" w:rsidRDefault="00E26548" w:rsidP="00E26548">
      <w:pPr>
        <w:pStyle w:val="Tekstpodstawowy"/>
        <w:tabs>
          <w:tab w:val="right" w:pos="9072"/>
        </w:tabs>
        <w:spacing w:after="0" w:line="360" w:lineRule="auto"/>
        <w:jc w:val="both"/>
      </w:pPr>
      <w:r w:rsidRPr="00491045">
        <w:rPr>
          <w:bCs/>
          <w:iCs/>
          <w:lang w:eastAsia="pl-PL"/>
        </w:rPr>
        <w:t>- zespół taśmociągów,</w:t>
      </w:r>
    </w:p>
    <w:p w14:paraId="39472F32" w14:textId="77777777" w:rsidR="00E26548" w:rsidRPr="00491045" w:rsidRDefault="00E26548" w:rsidP="00E26548">
      <w:pPr>
        <w:pStyle w:val="Tekstpodstawowy"/>
        <w:tabs>
          <w:tab w:val="right" w:pos="9072"/>
        </w:tabs>
        <w:spacing w:after="0" w:line="360" w:lineRule="auto"/>
        <w:jc w:val="both"/>
      </w:pPr>
      <w:r w:rsidRPr="00491045">
        <w:rPr>
          <w:bCs/>
          <w:iCs/>
          <w:lang w:eastAsia="pl-PL"/>
        </w:rPr>
        <w:t>- koparko-ładowarka lub ładowarka,</w:t>
      </w:r>
    </w:p>
    <w:p w14:paraId="7AEA64AB" w14:textId="77777777" w:rsidR="00E26548" w:rsidRPr="00491045" w:rsidRDefault="00E26548" w:rsidP="00E26548">
      <w:pPr>
        <w:pStyle w:val="Tekstpodstawowy"/>
        <w:tabs>
          <w:tab w:val="right" w:pos="9072"/>
        </w:tabs>
        <w:spacing w:after="0" w:line="360" w:lineRule="auto"/>
        <w:jc w:val="both"/>
      </w:pPr>
      <w:r w:rsidRPr="00491045">
        <w:rPr>
          <w:bCs/>
          <w:iCs/>
          <w:lang w:eastAsia="pl-PL"/>
        </w:rPr>
        <w:lastRenderedPageBreak/>
        <w:t>pozwalających na przetwarzanie do 200 000 Mg odpadów budowlanych w skali roku.</w:t>
      </w:r>
    </w:p>
    <w:p w14:paraId="0D24F201" w14:textId="77777777" w:rsidR="00E26548" w:rsidRPr="00491045" w:rsidRDefault="00E26548" w:rsidP="00E26548">
      <w:pPr>
        <w:pStyle w:val="Tekstpodstawowy"/>
        <w:tabs>
          <w:tab w:val="right" w:pos="9072"/>
        </w:tabs>
        <w:spacing w:after="0" w:line="360" w:lineRule="auto"/>
        <w:ind w:firstLine="850"/>
        <w:jc w:val="both"/>
      </w:pPr>
      <w:r w:rsidRPr="00491045">
        <w:rPr>
          <w:bCs/>
          <w:iCs/>
          <w:lang w:eastAsia="pl-PL"/>
        </w:rPr>
        <w:t>Zbierane odpady budowlane będą magazynowane selektywnie w pryzmach bezpośrednio na nieutwardzonym gruncie. Uzyskane w wyniku przetwarzania kruszywo budowlane będzie magazynowane również selektywnie (w podziale na frakcje) w pryzmach bezpośrednio na nieutwardzonym gruncie a odpady wytworzone w trakcie przetwarzania (metale, drewno i tworzywa sztuczne) będą magazynowane w kontenerach metalowych otwartych.</w:t>
      </w:r>
    </w:p>
    <w:p w14:paraId="5D64C9D5" w14:textId="77777777" w:rsidR="00E26548" w:rsidRPr="00491045" w:rsidRDefault="00E26548" w:rsidP="00E26548">
      <w:pPr>
        <w:suppressAutoHyphens w:val="0"/>
        <w:spacing w:line="360" w:lineRule="auto"/>
        <w:jc w:val="both"/>
      </w:pPr>
      <w:r w:rsidRPr="00491045">
        <w:rPr>
          <w:rFonts w:eastAsia="Calibri"/>
          <w:lang w:eastAsia="en-US"/>
        </w:rPr>
        <w:tab/>
        <w:t>Zgodnie z informacjami uzyskanymi od inwestora wariant został zoptymalizowany pod kątem:</w:t>
      </w:r>
    </w:p>
    <w:p w14:paraId="7E9FD66E" w14:textId="77777777" w:rsidR="00E26548" w:rsidRPr="00491045" w:rsidRDefault="00E26548" w:rsidP="00E26548">
      <w:pPr>
        <w:suppressAutoHyphens w:val="0"/>
        <w:spacing w:line="360" w:lineRule="auto"/>
        <w:jc w:val="both"/>
      </w:pPr>
      <w:r w:rsidRPr="00491045">
        <w:rPr>
          <w:rFonts w:eastAsia="Calibri"/>
          <w:lang w:eastAsia="en-US"/>
        </w:rPr>
        <w:t>- położenia w obrębie terenu, do którego inwestor posiada tytuł prawny,</w:t>
      </w:r>
    </w:p>
    <w:p w14:paraId="54F222EF" w14:textId="77777777" w:rsidR="00E26548" w:rsidRPr="00491045" w:rsidRDefault="00E26548" w:rsidP="00E26548">
      <w:pPr>
        <w:suppressAutoHyphens w:val="0"/>
        <w:spacing w:line="360" w:lineRule="auto"/>
        <w:jc w:val="both"/>
      </w:pPr>
      <w:r w:rsidRPr="00491045">
        <w:rPr>
          <w:rFonts w:eastAsia="Calibri"/>
          <w:lang w:eastAsia="en-US"/>
        </w:rPr>
        <w:t>- bliskości niezbędnej infrastruktury technicznej i drogowej,</w:t>
      </w:r>
    </w:p>
    <w:p w14:paraId="68331718" w14:textId="77777777" w:rsidR="00E26548" w:rsidRPr="00491045" w:rsidRDefault="00E26548" w:rsidP="00E26548">
      <w:pPr>
        <w:suppressAutoHyphens w:val="0"/>
        <w:spacing w:line="360" w:lineRule="auto"/>
        <w:jc w:val="both"/>
      </w:pPr>
      <w:r w:rsidRPr="00491045">
        <w:rPr>
          <w:rFonts w:eastAsia="Calibri"/>
          <w:lang w:eastAsia="en-US"/>
        </w:rPr>
        <w:t>- zapewnienia właściwego i zgodnego z przepisami ochrony środowiska funkcjonowania</w:t>
      </w:r>
    </w:p>
    <w:p w14:paraId="0B09DF9E" w14:textId="77777777" w:rsidR="00E26548" w:rsidRPr="00491045" w:rsidRDefault="00E26548" w:rsidP="00E26548">
      <w:pPr>
        <w:suppressAutoHyphens w:val="0"/>
        <w:spacing w:line="360" w:lineRule="auto"/>
        <w:jc w:val="both"/>
      </w:pPr>
      <w:r w:rsidRPr="00491045">
        <w:rPr>
          <w:rFonts w:eastAsia="Calibri"/>
          <w:lang w:eastAsia="en-US"/>
        </w:rPr>
        <w:t xml:space="preserve">  przedsięwzięcia. </w:t>
      </w:r>
    </w:p>
    <w:p w14:paraId="14D47975" w14:textId="77777777" w:rsidR="00E26548" w:rsidRPr="00491045" w:rsidRDefault="00E26548" w:rsidP="00E26548">
      <w:pPr>
        <w:tabs>
          <w:tab w:val="left" w:pos="709"/>
        </w:tabs>
        <w:suppressAutoHyphens w:val="0"/>
        <w:spacing w:line="360" w:lineRule="auto"/>
        <w:jc w:val="both"/>
      </w:pPr>
      <w:r w:rsidRPr="00491045">
        <w:rPr>
          <w:rFonts w:eastAsia="Calibri"/>
          <w:lang w:eastAsia="en-US"/>
        </w:rPr>
        <w:tab/>
        <w:t>Zaproponowana lokalizacja została wybrana optymalnie. Przemawiają za tym następujące czynniki:</w:t>
      </w:r>
    </w:p>
    <w:p w14:paraId="364434CD" w14:textId="77777777" w:rsidR="00E26548" w:rsidRPr="00491045" w:rsidRDefault="00E26548" w:rsidP="00E26548">
      <w:pPr>
        <w:suppressAutoHyphens w:val="0"/>
        <w:spacing w:line="360" w:lineRule="auto"/>
        <w:jc w:val="both"/>
      </w:pPr>
      <w:r w:rsidRPr="00491045">
        <w:rPr>
          <w:rFonts w:eastAsia="Calibri"/>
          <w:lang w:eastAsia="en-US"/>
        </w:rPr>
        <w:t>- lokalizacja w miejscu o małym skupieniu mieszkańców,</w:t>
      </w:r>
    </w:p>
    <w:p w14:paraId="71AA7842" w14:textId="4F8CE2D3" w:rsidR="00E26548" w:rsidRPr="00491045" w:rsidRDefault="00E26548" w:rsidP="00E26548">
      <w:pPr>
        <w:suppressAutoHyphens w:val="0"/>
        <w:spacing w:line="360" w:lineRule="auto"/>
        <w:jc w:val="both"/>
        <w:rPr>
          <w:rFonts w:eastAsia="Calibri"/>
          <w:lang w:eastAsia="en-US"/>
        </w:rPr>
      </w:pPr>
      <w:r w:rsidRPr="00491045">
        <w:rPr>
          <w:rFonts w:eastAsia="Calibri"/>
          <w:lang w:eastAsia="en-US"/>
        </w:rPr>
        <w:t>- lokalizacja w pobliżu dróg dojazdowych,</w:t>
      </w:r>
    </w:p>
    <w:p w14:paraId="6AE69569" w14:textId="0DDA5971" w:rsidR="00E26548" w:rsidRPr="00491045" w:rsidRDefault="00E26548" w:rsidP="00E26548">
      <w:pPr>
        <w:suppressAutoHyphens w:val="0"/>
        <w:spacing w:line="360" w:lineRule="auto"/>
        <w:jc w:val="both"/>
      </w:pPr>
      <w:r w:rsidRPr="00491045">
        <w:rPr>
          <w:rFonts w:eastAsia="Calibri"/>
          <w:lang w:eastAsia="en-US"/>
        </w:rPr>
        <w:t>- lokalizacja na działce o charakterze przemysłowym (wytwórnia betonu)</w:t>
      </w:r>
    </w:p>
    <w:p w14:paraId="33D4695F" w14:textId="77777777" w:rsidR="00E26548" w:rsidRPr="00491045" w:rsidRDefault="00E26548" w:rsidP="00E26548">
      <w:pPr>
        <w:suppressAutoHyphens w:val="0"/>
        <w:spacing w:line="360" w:lineRule="auto"/>
        <w:jc w:val="both"/>
      </w:pPr>
      <w:r w:rsidRPr="00491045">
        <w:rPr>
          <w:rFonts w:eastAsia="Calibri"/>
          <w:lang w:eastAsia="en-US"/>
        </w:rPr>
        <w:t>- dostępna infrastruktura techniczna.</w:t>
      </w:r>
    </w:p>
    <w:p w14:paraId="76DB42D7" w14:textId="77777777" w:rsidR="00E26548" w:rsidRPr="00491045" w:rsidRDefault="00E26548" w:rsidP="00E26548">
      <w:pPr>
        <w:suppressAutoHyphens w:val="0"/>
        <w:spacing w:line="360" w:lineRule="auto"/>
        <w:jc w:val="both"/>
      </w:pPr>
      <w:r w:rsidRPr="00491045">
        <w:rPr>
          <w:rFonts w:eastAsia="Calibri"/>
          <w:lang w:eastAsia="en-US"/>
        </w:rPr>
        <w:tab/>
        <w:t xml:space="preserve"> Argumentami przemawiającymi za realizacją przedsięwzięcia w tym wariancie są: </w:t>
      </w:r>
    </w:p>
    <w:p w14:paraId="54A0306F" w14:textId="77777777" w:rsidR="00E26548" w:rsidRPr="00491045" w:rsidRDefault="00E26548" w:rsidP="00E26548">
      <w:pPr>
        <w:suppressAutoHyphens w:val="0"/>
        <w:spacing w:line="360" w:lineRule="auto"/>
        <w:jc w:val="both"/>
      </w:pPr>
      <w:r w:rsidRPr="00491045">
        <w:rPr>
          <w:rFonts w:eastAsia="Calibri"/>
          <w:lang w:eastAsia="en-US"/>
        </w:rPr>
        <w:t>- dopasowanie kształtu planowanego przedsięwzięcia do możliwości terenowych przy</w:t>
      </w:r>
    </w:p>
    <w:p w14:paraId="206EF5C2" w14:textId="77777777" w:rsidR="00E26548" w:rsidRPr="00491045" w:rsidRDefault="00E26548" w:rsidP="00E26548">
      <w:pPr>
        <w:suppressAutoHyphens w:val="0"/>
        <w:spacing w:line="360" w:lineRule="auto"/>
        <w:jc w:val="both"/>
      </w:pPr>
      <w:r w:rsidRPr="00491045">
        <w:rPr>
          <w:rFonts w:eastAsia="Calibri"/>
          <w:lang w:eastAsia="en-US"/>
        </w:rPr>
        <w:t xml:space="preserve">  zachowaniu dostatecznych odległości od granicy działki,</w:t>
      </w:r>
    </w:p>
    <w:p w14:paraId="5BD6C860" w14:textId="77777777" w:rsidR="00E26548" w:rsidRPr="00491045" w:rsidRDefault="00E26548" w:rsidP="00E26548">
      <w:pPr>
        <w:suppressAutoHyphens w:val="0"/>
        <w:spacing w:line="360" w:lineRule="auto"/>
        <w:jc w:val="both"/>
      </w:pPr>
      <w:r w:rsidRPr="00491045">
        <w:rPr>
          <w:rFonts w:eastAsia="Calibri"/>
          <w:lang w:eastAsia="en-US"/>
        </w:rPr>
        <w:t>- zapewnienie, poprzez nowoczesną technologię, minimalizacji uciążliwości wynikających</w:t>
      </w:r>
    </w:p>
    <w:p w14:paraId="59D1EDDB" w14:textId="77777777" w:rsidR="00E26548" w:rsidRPr="00491045" w:rsidRDefault="00E26548" w:rsidP="00E26548">
      <w:pPr>
        <w:suppressAutoHyphens w:val="0"/>
        <w:spacing w:line="360" w:lineRule="auto"/>
        <w:jc w:val="both"/>
      </w:pPr>
      <w:r w:rsidRPr="00491045">
        <w:rPr>
          <w:rFonts w:eastAsia="Calibri"/>
          <w:lang w:eastAsia="en-US"/>
        </w:rPr>
        <w:t xml:space="preserve">  z prazy urządzeń, w tym nie wytwarzanie ścieków technologicznych ani odpadów </w:t>
      </w:r>
    </w:p>
    <w:p w14:paraId="659EC25F" w14:textId="77777777" w:rsidR="00E26548" w:rsidRPr="00491045" w:rsidRDefault="00E26548" w:rsidP="00E26548">
      <w:pPr>
        <w:suppressAutoHyphens w:val="0"/>
        <w:spacing w:line="360" w:lineRule="auto"/>
        <w:jc w:val="both"/>
      </w:pPr>
      <w:r w:rsidRPr="00491045">
        <w:rPr>
          <w:rFonts w:eastAsia="Calibri"/>
          <w:lang w:eastAsia="en-US"/>
        </w:rPr>
        <w:t xml:space="preserve">  niebezpiecznych,</w:t>
      </w:r>
    </w:p>
    <w:p w14:paraId="1693B239" w14:textId="77777777" w:rsidR="00E26548" w:rsidRPr="00491045" w:rsidRDefault="00E26548" w:rsidP="00E26548">
      <w:pPr>
        <w:suppressAutoHyphens w:val="0"/>
        <w:spacing w:line="360" w:lineRule="auto"/>
        <w:jc w:val="both"/>
      </w:pPr>
      <w:r w:rsidRPr="00491045">
        <w:rPr>
          <w:rFonts w:eastAsia="Calibri"/>
          <w:lang w:eastAsia="en-US"/>
        </w:rPr>
        <w:t>- znaczna odległość od zabudowy skoncentrowanej, co praktycznie eliminuje możliwość</w:t>
      </w:r>
    </w:p>
    <w:p w14:paraId="3B28E3EA" w14:textId="77777777" w:rsidR="00E26548" w:rsidRPr="00491045" w:rsidRDefault="00E26548" w:rsidP="00E26548">
      <w:pPr>
        <w:suppressAutoHyphens w:val="0"/>
        <w:spacing w:line="360" w:lineRule="auto"/>
        <w:jc w:val="both"/>
      </w:pPr>
      <w:r w:rsidRPr="00491045">
        <w:rPr>
          <w:rFonts w:eastAsia="Calibri"/>
          <w:bCs/>
          <w:iCs/>
          <w:lang w:eastAsia="en-US"/>
        </w:rPr>
        <w:t xml:space="preserve">  powstania konfliktów społecznych.</w:t>
      </w:r>
    </w:p>
    <w:p w14:paraId="2ABC4C1F" w14:textId="77777777" w:rsidR="00E26548" w:rsidRPr="00491045" w:rsidRDefault="00E26548" w:rsidP="00E26548">
      <w:pPr>
        <w:suppressAutoHyphens w:val="0"/>
        <w:spacing w:line="360" w:lineRule="auto"/>
        <w:jc w:val="both"/>
        <w:rPr>
          <w:rFonts w:eastAsia="Calibri"/>
          <w:bCs/>
          <w:iCs/>
          <w:lang w:eastAsia="en-US"/>
        </w:rPr>
      </w:pPr>
    </w:p>
    <w:p w14:paraId="14C0F903" w14:textId="77777777" w:rsidR="00E26548" w:rsidRPr="00491045" w:rsidRDefault="00E26548" w:rsidP="00E26548">
      <w:pPr>
        <w:pStyle w:val="Tekstpodstawowy"/>
        <w:spacing w:line="360" w:lineRule="auto"/>
        <w:jc w:val="both"/>
      </w:pPr>
      <w:r w:rsidRPr="00491045">
        <w:rPr>
          <w:bCs/>
          <w:iCs/>
          <w:lang w:eastAsia="pl-PL"/>
        </w:rPr>
        <w:tab/>
      </w:r>
      <w:r w:rsidRPr="00491045">
        <w:rPr>
          <w:b/>
          <w:bCs/>
          <w:iCs/>
          <w:lang w:eastAsia="pl-PL"/>
        </w:rPr>
        <w:t>Racjonalny wariant alternatywny</w:t>
      </w:r>
      <w:r w:rsidRPr="00491045">
        <w:rPr>
          <w:bCs/>
          <w:iCs/>
          <w:lang w:eastAsia="pl-PL"/>
        </w:rPr>
        <w:t xml:space="preserve"> będzie się składał z identycznego zestawu urządzeń, ale o mniejszej wydajności pozwalającej na przetwarzanie w skali roku odpadów maksymalnie do 100 000 Mg. Technologia przetwarzania oraz miejsca i sposób magazynowania będą identyczne jak w wariancie proponowanym przez inwestora. Mniejsza </w:t>
      </w:r>
      <w:r w:rsidRPr="00491045">
        <w:rPr>
          <w:bCs/>
          <w:iCs/>
          <w:lang w:eastAsia="pl-PL"/>
        </w:rPr>
        <w:lastRenderedPageBreak/>
        <w:t xml:space="preserve">wydajność instalacji w skali roku pozwoli na zastosowanie kruszarki o mniejszej wydajności godzinowej. </w:t>
      </w:r>
    </w:p>
    <w:p w14:paraId="725EAA25" w14:textId="77777777" w:rsidR="004512A7" w:rsidRPr="00491045" w:rsidRDefault="004512A7" w:rsidP="004512A7">
      <w:pPr>
        <w:spacing w:line="360" w:lineRule="auto"/>
        <w:jc w:val="both"/>
        <w:rPr>
          <w:b/>
          <w:i/>
          <w:u w:val="single"/>
        </w:rPr>
      </w:pPr>
      <w:r w:rsidRPr="00491045">
        <w:rPr>
          <w:b/>
          <w:i/>
          <w:u w:val="single"/>
        </w:rPr>
        <w:t xml:space="preserve">Wariant lokalizacyjny </w:t>
      </w:r>
    </w:p>
    <w:p w14:paraId="5B2E44F4" w14:textId="77777777" w:rsidR="00E26548" w:rsidRPr="00491045" w:rsidRDefault="00E26548" w:rsidP="00E26548">
      <w:pPr>
        <w:spacing w:line="360" w:lineRule="auto"/>
        <w:ind w:firstLine="708"/>
        <w:jc w:val="both"/>
      </w:pPr>
      <w:r w:rsidRPr="00491045">
        <w:t xml:space="preserve">Wariant tzw. lokalizacyjny to prowadzenie przetwarzania odpadów budowlanych bezpośrednio w miejscu budowy, remontu lub demontażu obiektów budowlanych. </w:t>
      </w:r>
    </w:p>
    <w:p w14:paraId="19182B72" w14:textId="77777777" w:rsidR="00E26548" w:rsidRPr="00491045" w:rsidRDefault="00E26548" w:rsidP="00E26548">
      <w:pPr>
        <w:spacing w:line="360" w:lineRule="auto"/>
        <w:ind w:firstLine="708"/>
        <w:jc w:val="both"/>
      </w:pPr>
      <w:r w:rsidRPr="00491045">
        <w:t xml:space="preserve">Wariant ten skutkować będzie: </w:t>
      </w:r>
    </w:p>
    <w:p w14:paraId="4F477B72" w14:textId="77777777" w:rsidR="00E26548" w:rsidRPr="00491045" w:rsidRDefault="00E26548" w:rsidP="00E26548">
      <w:pPr>
        <w:spacing w:line="360" w:lineRule="auto"/>
        <w:jc w:val="both"/>
      </w:pPr>
      <w:r w:rsidRPr="00491045">
        <w:t>- uciążliwością hałasową dla sąsiadujących terenów, jeżeli będą one zabudowane,</w:t>
      </w:r>
    </w:p>
    <w:p w14:paraId="0457A5C0" w14:textId="77777777" w:rsidR="00E26548" w:rsidRPr="00491045" w:rsidRDefault="00E26548" w:rsidP="00E26548">
      <w:pPr>
        <w:spacing w:line="360" w:lineRule="auto"/>
        <w:jc w:val="both"/>
      </w:pPr>
      <w:r w:rsidRPr="00491045">
        <w:t>- zwiększonym ruchem pojazdów w ewentualnych terenach zabudowanych wokół miejsca</w:t>
      </w:r>
    </w:p>
    <w:p w14:paraId="317E685B" w14:textId="77777777" w:rsidR="00E26548" w:rsidRPr="00491045" w:rsidRDefault="00E26548" w:rsidP="00E26548">
      <w:pPr>
        <w:spacing w:line="360" w:lineRule="auto"/>
        <w:jc w:val="both"/>
      </w:pPr>
      <w:r w:rsidRPr="00491045">
        <w:t xml:space="preserve">  przetwarzania odpadów,</w:t>
      </w:r>
    </w:p>
    <w:p w14:paraId="597627F9" w14:textId="77777777" w:rsidR="00E26548" w:rsidRPr="00491045" w:rsidRDefault="00E26548" w:rsidP="00E26548">
      <w:pPr>
        <w:spacing w:line="360" w:lineRule="auto"/>
        <w:jc w:val="both"/>
      </w:pPr>
      <w:r w:rsidRPr="00491045">
        <w:t>- ewentualnym brakiem miejsca na magazynowanie wytworzonego kruszywa,</w:t>
      </w:r>
    </w:p>
    <w:p w14:paraId="24E86F26" w14:textId="77777777" w:rsidR="00E26548" w:rsidRPr="00491045" w:rsidRDefault="00E26548" w:rsidP="00E26548">
      <w:pPr>
        <w:spacing w:line="360" w:lineRule="auto"/>
        <w:jc w:val="both"/>
      </w:pPr>
      <w:r w:rsidRPr="00491045">
        <w:t xml:space="preserve">- ewentualnym brakiem miejsca na rozmieszczenie urządzeń do przetwarzania odpadów, </w:t>
      </w:r>
    </w:p>
    <w:p w14:paraId="03FCC9AB" w14:textId="77777777" w:rsidR="00E26548" w:rsidRPr="00491045" w:rsidRDefault="00E26548" w:rsidP="00E26548">
      <w:pPr>
        <w:spacing w:line="360" w:lineRule="auto"/>
        <w:jc w:val="both"/>
      </w:pPr>
      <w:r w:rsidRPr="00491045">
        <w:t>- koniecznością demontowania urządzeń i ich przemieszczania z jednego miejsca w drugie</w:t>
      </w:r>
    </w:p>
    <w:p w14:paraId="13D155D4" w14:textId="77777777" w:rsidR="00E26548" w:rsidRPr="00491045" w:rsidRDefault="00E26548" w:rsidP="00E26548">
      <w:pPr>
        <w:spacing w:line="360" w:lineRule="auto"/>
        <w:jc w:val="both"/>
      </w:pPr>
      <w:r w:rsidRPr="00491045">
        <w:t xml:space="preserve">  powodując mniejsze wykorzystanie potencjału urządzeń, </w:t>
      </w:r>
    </w:p>
    <w:p w14:paraId="60D65C0A" w14:textId="77777777" w:rsidR="00E26548" w:rsidRPr="00491045" w:rsidRDefault="00E26548" w:rsidP="00E26548">
      <w:pPr>
        <w:spacing w:line="360" w:lineRule="auto"/>
        <w:jc w:val="both"/>
      </w:pPr>
      <w:r w:rsidRPr="00491045">
        <w:t>- zmniejszeniem w skali roku emisji zanieczyszczeń z silników pojazdów – mniej kursów,</w:t>
      </w:r>
    </w:p>
    <w:p w14:paraId="1A95C40D" w14:textId="77777777" w:rsidR="00E26548" w:rsidRPr="00491045" w:rsidRDefault="00E26548" w:rsidP="00E26548">
      <w:pPr>
        <w:spacing w:line="360" w:lineRule="auto"/>
        <w:jc w:val="both"/>
      </w:pPr>
      <w:r w:rsidRPr="00491045">
        <w:t>- niezmniejszonym poziomem hałasu pomimo zastosowania kruszarki o odpowiednio</w:t>
      </w:r>
    </w:p>
    <w:p w14:paraId="7E8EE715" w14:textId="77777777" w:rsidR="00E26548" w:rsidRPr="00491045" w:rsidRDefault="00E26548" w:rsidP="00E26548">
      <w:pPr>
        <w:spacing w:line="360" w:lineRule="auto"/>
        <w:jc w:val="both"/>
      </w:pPr>
      <w:r w:rsidRPr="00491045">
        <w:t xml:space="preserve">  mniejszej maksymalnej wydajności, rzędu 70 – 80 Mg/h.</w:t>
      </w:r>
    </w:p>
    <w:p w14:paraId="7E8D4F2B" w14:textId="77777777" w:rsidR="004512A7" w:rsidRPr="00491045" w:rsidRDefault="004512A7" w:rsidP="004512A7">
      <w:pPr>
        <w:spacing w:line="360" w:lineRule="auto"/>
        <w:jc w:val="both"/>
      </w:pPr>
    </w:p>
    <w:p w14:paraId="3DA44687" w14:textId="77777777" w:rsidR="004512A7" w:rsidRPr="00491045" w:rsidRDefault="004512A7" w:rsidP="004512A7">
      <w:pPr>
        <w:pStyle w:val="Nagwek2"/>
        <w:numPr>
          <w:ilvl w:val="1"/>
          <w:numId w:val="0"/>
        </w:numPr>
        <w:tabs>
          <w:tab w:val="num" w:pos="0"/>
        </w:tabs>
        <w:spacing w:line="360" w:lineRule="auto"/>
        <w:ind w:left="576" w:hanging="576"/>
        <w:jc w:val="both"/>
        <w:rPr>
          <w:sz w:val="24"/>
        </w:rPr>
      </w:pPr>
      <w:bookmarkStart w:id="59" w:name="_Toc498448777"/>
      <w:bookmarkStart w:id="60" w:name="_Toc76634670"/>
      <w:r w:rsidRPr="00491045">
        <w:rPr>
          <w:sz w:val="24"/>
        </w:rPr>
        <w:t>Uzasadnienie wyboru</w:t>
      </w:r>
      <w:bookmarkEnd w:id="59"/>
      <w:bookmarkEnd w:id="60"/>
    </w:p>
    <w:p w14:paraId="1059CAED" w14:textId="424E30A4" w:rsidR="00E26548" w:rsidRPr="00491045" w:rsidRDefault="00E26548" w:rsidP="00E26548">
      <w:pPr>
        <w:suppressAutoHyphens w:val="0"/>
        <w:spacing w:line="360" w:lineRule="auto"/>
        <w:ind w:firstLine="708"/>
        <w:jc w:val="both"/>
      </w:pPr>
      <w:r w:rsidRPr="00491045">
        <w:rPr>
          <w:lang w:eastAsia="pl-PL"/>
        </w:rPr>
        <w:t>Przyjęty przez inwestora wariant – zaprezentowany w niniejszym raporcie - jest korzystny dla środowiska, ponieważ oznacza się zmniejszonym do minimum oddziaływaniem na środowisko, a jednocześnie pełnym wykorzystaniem obszaru działki nr 167/3 w miejscowości Starkowa Huta:</w:t>
      </w:r>
    </w:p>
    <w:p w14:paraId="5FCA9513" w14:textId="77777777" w:rsidR="00E26548" w:rsidRPr="00491045" w:rsidRDefault="00E26548" w:rsidP="005613FE">
      <w:pPr>
        <w:numPr>
          <w:ilvl w:val="0"/>
          <w:numId w:val="54"/>
        </w:numPr>
        <w:suppressAutoHyphens w:val="0"/>
        <w:spacing w:after="200" w:line="360" w:lineRule="auto"/>
        <w:jc w:val="both"/>
      </w:pPr>
      <w:r w:rsidRPr="00491045">
        <w:rPr>
          <w:lang w:eastAsia="pl-PL"/>
        </w:rPr>
        <w:t>niekorzystne i uciążliwe oddziaływanie przedsięwzięcia zostanie zmniejszone do minimum i nie przekroczy dopuszczalnych standardów poza obszarem inwestowania,</w:t>
      </w:r>
    </w:p>
    <w:p w14:paraId="79C5F5D5" w14:textId="77777777" w:rsidR="00E26548" w:rsidRPr="00491045" w:rsidRDefault="00E26548" w:rsidP="005613FE">
      <w:pPr>
        <w:numPr>
          <w:ilvl w:val="0"/>
          <w:numId w:val="54"/>
        </w:numPr>
        <w:suppressAutoHyphens w:val="0"/>
        <w:spacing w:after="200" w:line="360" w:lineRule="auto"/>
        <w:jc w:val="both"/>
        <w:rPr>
          <w:lang w:eastAsia="pl-PL"/>
        </w:rPr>
      </w:pPr>
      <w:r w:rsidRPr="00491045">
        <w:rPr>
          <w:lang w:eastAsia="pl-PL"/>
        </w:rPr>
        <w:t>planowane przedsięwzięcie nie będzie wymagać realizacji obiektów infrastrukturalnych chroniących środowisko (np. oczyszczalnia ścieków, oczyszczanie emitowanych gazów i substancji),</w:t>
      </w:r>
    </w:p>
    <w:p w14:paraId="3A74D6DA" w14:textId="77777777" w:rsidR="00E26548" w:rsidRPr="00491045" w:rsidRDefault="00E26548" w:rsidP="005613FE">
      <w:pPr>
        <w:numPr>
          <w:ilvl w:val="0"/>
          <w:numId w:val="54"/>
        </w:numPr>
        <w:suppressAutoHyphens w:val="0"/>
        <w:spacing w:after="200" w:line="360" w:lineRule="auto"/>
        <w:jc w:val="both"/>
      </w:pPr>
      <w:r w:rsidRPr="00491045">
        <w:rPr>
          <w:lang w:eastAsia="pl-PL"/>
        </w:rPr>
        <w:t>planowane przedsięwzięcie nie spowoduje powstawania ścieków technologicznych,</w:t>
      </w:r>
    </w:p>
    <w:p w14:paraId="2F634762" w14:textId="4046717E" w:rsidR="00E26548" w:rsidRPr="00491045" w:rsidRDefault="00E26548" w:rsidP="005613FE">
      <w:pPr>
        <w:numPr>
          <w:ilvl w:val="0"/>
          <w:numId w:val="54"/>
        </w:numPr>
        <w:suppressAutoHyphens w:val="0"/>
        <w:spacing w:after="200" w:line="360" w:lineRule="auto"/>
        <w:jc w:val="both"/>
      </w:pPr>
      <w:r w:rsidRPr="00491045">
        <w:rPr>
          <w:lang w:eastAsia="pl-PL"/>
        </w:rPr>
        <w:t xml:space="preserve">planowane przedsięwzięcie nie spowoduje znaczącego wzrostu ruchu samochodów ciężarowych w porównaniu do aktualnej sytuacji transportowej </w:t>
      </w:r>
      <w:r w:rsidR="00C92276" w:rsidRPr="00491045">
        <w:rPr>
          <w:lang w:eastAsia="pl-PL"/>
        </w:rPr>
        <w:t>i istniejącej już na działce nr 167/3 wytwórni betonu.</w:t>
      </w:r>
    </w:p>
    <w:p w14:paraId="7FECD198" w14:textId="77777777" w:rsidR="00E26548" w:rsidRPr="00491045" w:rsidRDefault="00E26548" w:rsidP="00E26548">
      <w:pPr>
        <w:suppressAutoHyphens w:val="0"/>
        <w:spacing w:line="360" w:lineRule="auto"/>
        <w:ind w:firstLine="708"/>
        <w:jc w:val="both"/>
        <w:rPr>
          <w:lang w:eastAsia="pl-PL"/>
        </w:rPr>
      </w:pPr>
      <w:r w:rsidRPr="00491045">
        <w:rPr>
          <w:lang w:eastAsia="pl-PL"/>
        </w:rPr>
        <w:lastRenderedPageBreak/>
        <w:t>Przyjęty do realizacji wariant został wybrany po analizie następujących elementów:</w:t>
      </w:r>
    </w:p>
    <w:p w14:paraId="3B31BE89" w14:textId="77777777" w:rsidR="00E26548" w:rsidRPr="00491045" w:rsidRDefault="00E26548" w:rsidP="00E26548">
      <w:pPr>
        <w:suppressAutoHyphens w:val="0"/>
        <w:spacing w:line="360" w:lineRule="auto"/>
        <w:jc w:val="both"/>
        <w:rPr>
          <w:lang w:eastAsia="pl-PL"/>
        </w:rPr>
      </w:pPr>
      <w:r w:rsidRPr="00491045">
        <w:rPr>
          <w:lang w:eastAsia="pl-PL"/>
        </w:rPr>
        <w:t>- ochrony walorów krajobrazowo-przyrodniczych,</w:t>
      </w:r>
    </w:p>
    <w:p w14:paraId="7E677398" w14:textId="77777777" w:rsidR="00E26548" w:rsidRPr="00491045" w:rsidRDefault="00E26548" w:rsidP="00E26548">
      <w:pPr>
        <w:suppressAutoHyphens w:val="0"/>
        <w:spacing w:line="360" w:lineRule="auto"/>
        <w:jc w:val="both"/>
        <w:rPr>
          <w:lang w:eastAsia="pl-PL"/>
        </w:rPr>
      </w:pPr>
      <w:r w:rsidRPr="00491045">
        <w:rPr>
          <w:lang w:eastAsia="pl-PL"/>
        </w:rPr>
        <w:t>- wymaganych rozwiązań projektowo- technicznych,</w:t>
      </w:r>
    </w:p>
    <w:p w14:paraId="61CA88A6" w14:textId="77777777" w:rsidR="00E26548" w:rsidRPr="00491045" w:rsidRDefault="00E26548" w:rsidP="00E26548">
      <w:pPr>
        <w:suppressAutoHyphens w:val="0"/>
        <w:spacing w:line="360" w:lineRule="auto"/>
        <w:jc w:val="both"/>
        <w:rPr>
          <w:lang w:eastAsia="pl-PL"/>
        </w:rPr>
      </w:pPr>
      <w:r w:rsidRPr="00491045">
        <w:rPr>
          <w:lang w:eastAsia="pl-PL"/>
        </w:rPr>
        <w:t>- możliwości wykorzystania istniejącej infrastruktury drogowej i technicznej,</w:t>
      </w:r>
    </w:p>
    <w:p w14:paraId="31E94104" w14:textId="77777777" w:rsidR="00E26548" w:rsidRPr="00491045" w:rsidRDefault="00E26548" w:rsidP="00E26548">
      <w:pPr>
        <w:suppressAutoHyphens w:val="0"/>
        <w:spacing w:line="360" w:lineRule="auto"/>
        <w:jc w:val="both"/>
        <w:rPr>
          <w:lang w:eastAsia="pl-PL"/>
        </w:rPr>
      </w:pPr>
      <w:r w:rsidRPr="00491045">
        <w:rPr>
          <w:lang w:eastAsia="pl-PL"/>
        </w:rPr>
        <w:t>- względów ekonomicznych planowanego przedsięwzięcia,</w:t>
      </w:r>
    </w:p>
    <w:p w14:paraId="5C7001D4" w14:textId="77777777" w:rsidR="00E26548" w:rsidRPr="00491045" w:rsidRDefault="00E26548" w:rsidP="00E26548">
      <w:pPr>
        <w:suppressAutoHyphens w:val="0"/>
        <w:spacing w:line="360" w:lineRule="auto"/>
        <w:jc w:val="both"/>
        <w:rPr>
          <w:lang w:eastAsia="pl-PL"/>
        </w:rPr>
      </w:pPr>
      <w:r w:rsidRPr="00491045">
        <w:rPr>
          <w:lang w:eastAsia="pl-PL"/>
        </w:rPr>
        <w:t>- powstawania jak najmniejszych emisji zanieczyszczeń do środowiska.</w:t>
      </w:r>
    </w:p>
    <w:p w14:paraId="500317E1" w14:textId="77777777" w:rsidR="00E26548" w:rsidRPr="00491045" w:rsidRDefault="00E26548" w:rsidP="00E26548">
      <w:pPr>
        <w:tabs>
          <w:tab w:val="center" w:pos="426"/>
          <w:tab w:val="right" w:pos="11078"/>
        </w:tabs>
        <w:spacing w:line="360" w:lineRule="auto"/>
        <w:ind w:firstLine="284"/>
        <w:jc w:val="both"/>
        <w:rPr>
          <w:b/>
        </w:rPr>
      </w:pPr>
      <w:r w:rsidRPr="00491045">
        <w:rPr>
          <w:bCs/>
        </w:rPr>
        <w:t xml:space="preserve">     </w:t>
      </w:r>
    </w:p>
    <w:p w14:paraId="21B7E1DD" w14:textId="77777777" w:rsidR="00E26548" w:rsidRPr="00491045" w:rsidRDefault="00E26548" w:rsidP="00E26548">
      <w:pPr>
        <w:suppressAutoHyphens w:val="0"/>
        <w:spacing w:line="360" w:lineRule="auto"/>
        <w:ind w:firstLine="708"/>
        <w:jc w:val="both"/>
        <w:rPr>
          <w:b/>
          <w:bCs/>
        </w:rPr>
      </w:pPr>
      <w:r w:rsidRPr="00491045">
        <w:rPr>
          <w:rFonts w:eastAsia="Calibri"/>
          <w:b/>
          <w:bCs/>
          <w:lang w:eastAsia="en-US"/>
        </w:rPr>
        <w:t>Za wariant najkorzystniejszy dla inwestora ze względów głównie organizacyjno-ekonomicznych należy uznać wariant proponowany przez wnioskodawcę. Opisywane warianty są równoważne pod względem wpływu na środowisko.</w:t>
      </w:r>
    </w:p>
    <w:p w14:paraId="1171D533" w14:textId="77777777" w:rsidR="004C4EC6" w:rsidRPr="00491045" w:rsidRDefault="004C4EC6" w:rsidP="00CB0EFC">
      <w:pPr>
        <w:suppressAutoHyphens w:val="0"/>
        <w:spacing w:line="360" w:lineRule="auto"/>
        <w:ind w:firstLine="708"/>
        <w:jc w:val="both"/>
        <w:rPr>
          <w:rFonts w:eastAsia="Calibri"/>
          <w:lang w:eastAsia="en-US"/>
        </w:rPr>
      </w:pPr>
    </w:p>
    <w:p w14:paraId="570CCF55" w14:textId="77777777" w:rsidR="00CC611E" w:rsidRPr="00491045" w:rsidRDefault="00CC611E" w:rsidP="007640E9">
      <w:pPr>
        <w:pStyle w:val="Nagwek1"/>
        <w:ind w:left="142" w:hanging="142"/>
        <w:jc w:val="both"/>
        <w:rPr>
          <w:sz w:val="24"/>
        </w:rPr>
      </w:pPr>
      <w:bookmarkStart w:id="61" w:name="_Toc76634671"/>
      <w:r w:rsidRPr="00491045">
        <w:rPr>
          <w:sz w:val="24"/>
        </w:rPr>
        <w:t xml:space="preserve">7.    </w:t>
      </w:r>
      <w:r w:rsidRPr="00491045">
        <w:rPr>
          <w:rFonts w:eastAsiaTheme="minorHAnsi"/>
          <w:sz w:val="24"/>
          <w:lang w:eastAsia="en-US"/>
        </w:rPr>
        <w:t xml:space="preserve">OKREŚLENIE PRZEWIDYWANEGO ODDZIAŁYWANIA ANALIZOWANYCH WARIANTÓW NA ŚRODOWISKO, W TYM RÓWNIEŻ W PRZYPADKU WYSTĄPIENIA POWAŻNEJ AWARII PRZEMYSŁOWEJ I KATASTROFY NATURALNEJ I BUDOWLANEJ, NA KLIMAT, W TYM EMISJE GAZÓW CIEPLARNIANYCH I ODDZIAŁYWANIA ISTOTNE Z PUNKTU WIDZENIA DOSTOSOWANIA DO ZMIAN KLIMATU, A TAKŻE MOŻLIWEGO TRANSGRANICZNEGO ODDZIAŁYWANIA NA ŚRODOWISKO, A W PRZYPADKU DROGI W TRANSEUROPEJSKIEJ </w:t>
      </w:r>
      <w:r w:rsidRPr="00491045">
        <w:rPr>
          <w:sz w:val="24"/>
        </w:rPr>
        <w:t>SIECI DROGOWEJ, TAKŻE WPŁYWU PLANOWANEJ DROGI NA BEZPIECZEŃSTWO RUCHU DROGOWEGO</w:t>
      </w:r>
      <w:bookmarkEnd w:id="61"/>
    </w:p>
    <w:p w14:paraId="17CF350E" w14:textId="51D13516" w:rsidR="00B31BB5" w:rsidRPr="00491045" w:rsidRDefault="00B31BB5" w:rsidP="00B31BB5">
      <w:pPr>
        <w:tabs>
          <w:tab w:val="center" w:pos="4536"/>
        </w:tabs>
        <w:suppressAutoHyphens w:val="0"/>
        <w:spacing w:before="120" w:line="360" w:lineRule="auto"/>
        <w:ind w:firstLine="709"/>
        <w:jc w:val="both"/>
      </w:pPr>
      <w:r w:rsidRPr="00491045">
        <w:rPr>
          <w:szCs w:val="20"/>
          <w:lang w:eastAsia="pl-PL"/>
        </w:rPr>
        <w:t xml:space="preserve">Przedsięwzięcie proponowane przez Inwestora jest standardowo sprecyzowaną instalacją, z aktualnie najlepszą z możliwych technologią, sprawdzoną na rynku. Szczegółowo przewidywane oddziaływanie na środowisko analizowanych wariantów przedstawiono w rozdziale 6. </w:t>
      </w:r>
      <w:r w:rsidRPr="00491045">
        <w:rPr>
          <w:bCs/>
        </w:rPr>
        <w:tab/>
        <w:t>P</w:t>
      </w:r>
      <w:r w:rsidRPr="00491045">
        <w:rPr>
          <w:spacing w:val="2"/>
        </w:rPr>
        <w:t xml:space="preserve">rzedsięwzięcie nie należy do inwestycji mogących powodować wystąpienie </w:t>
      </w:r>
      <w:r w:rsidRPr="00491045">
        <w:rPr>
          <w:spacing w:val="1"/>
        </w:rPr>
        <w:t xml:space="preserve">poważnej awarii w myśl przepisów ustawy </w:t>
      </w:r>
      <w:r w:rsidRPr="00491045">
        <w:rPr>
          <w:i/>
          <w:iCs/>
          <w:spacing w:val="1"/>
        </w:rPr>
        <w:t>Prawo ochrony środowisk</w:t>
      </w:r>
      <w:r w:rsidRPr="00491045">
        <w:rPr>
          <w:spacing w:val="1"/>
        </w:rPr>
        <w:t>a. Planowana inwestycja nie jest położona w regionie zagrożonym wystąpieniem klęski żywiołowej ani powodziowej. Planowane przedsięwzięcie nie wymaga realizacji żadnych obiektów budowlanych ani infrastruktury kanalizacyjnej (brak ścieków technologicznych, ścieków bytowe odprowadzane do zbiornika bezodpływowego).</w:t>
      </w:r>
    </w:p>
    <w:p w14:paraId="03331AFA" w14:textId="045764F6" w:rsidR="00B31BB5" w:rsidRPr="00491045" w:rsidRDefault="00B31BB5" w:rsidP="00B31BB5">
      <w:pPr>
        <w:suppressAutoHyphens w:val="0"/>
        <w:spacing w:line="360" w:lineRule="auto"/>
        <w:ind w:firstLine="708"/>
        <w:jc w:val="both"/>
      </w:pPr>
      <w:r w:rsidRPr="00491045">
        <w:rPr>
          <w:lang w:eastAsia="pl-PL"/>
        </w:rPr>
        <w:t xml:space="preserve">W żadnej fazie przedsięwzięcie realizowane w wariancie wybranym przez Inwestora nie stwarza ryzyka wystąpienia poważnej awarii. Na terenie działki nr 167/3 nie będą występowały żadne substancje niebezpieczne, zarówno ciekłe jak i stałe, których znajdowanie się na terenie przedmiotowej działki może powodować zaliczenie go do zakładów o zwiększonym lub dużym ryzyku wystąpienia poważnej awarii przemysłowej, zgodnie z rozporządzeniem Ministra Rozwoju z dnia 29 stycznia 2016 r. w sprawie rodzajów i ilości </w:t>
      </w:r>
      <w:r w:rsidRPr="00491045">
        <w:rPr>
          <w:lang w:eastAsia="pl-PL"/>
        </w:rPr>
        <w:lastRenderedPageBreak/>
        <w:t>znajdujących się w zakładzie substancji niebezpiecznych, decydujących o zaliczeniu zakładu do zakładu o zwiększonym lub dużym ryzyku wystąpienia poważnej awarii przemysłowej</w:t>
      </w:r>
      <w:r w:rsidRPr="00491045">
        <w:t xml:space="preserve"> (Dz. U. z </w:t>
      </w:r>
      <w:r w:rsidRPr="00491045">
        <w:rPr>
          <w:lang w:eastAsia="pl-PL"/>
        </w:rPr>
        <w:t>2016 r. poz. 138</w:t>
      </w:r>
      <w:r w:rsidRPr="00491045">
        <w:rPr>
          <w:iCs/>
          <w:lang w:eastAsia="pl-PL"/>
        </w:rPr>
        <w:t>).</w:t>
      </w:r>
    </w:p>
    <w:p w14:paraId="5A9EA7D5" w14:textId="77777777" w:rsidR="00B31BB5" w:rsidRPr="00491045" w:rsidRDefault="00B31BB5" w:rsidP="00B31BB5">
      <w:pPr>
        <w:suppressAutoHyphens w:val="0"/>
        <w:spacing w:line="360" w:lineRule="auto"/>
        <w:ind w:firstLine="708"/>
        <w:jc w:val="both"/>
        <w:rPr>
          <w:rFonts w:eastAsia="SimSun"/>
          <w:lang w:eastAsia="zh-CN"/>
        </w:rPr>
      </w:pPr>
      <w:r w:rsidRPr="00491045">
        <w:rPr>
          <w:szCs w:val="20"/>
          <w:lang w:eastAsia="pl-PL"/>
        </w:rPr>
        <w:t>Z uwagi na profil działalności oraz lokalny charakter inwestycji, której zasięg oddziaływania nie wykroczy poza teren będący własnością Inwestora, przedsięwzięcie nie będzie transgranicznie oddziaływać na środowisko.</w:t>
      </w:r>
      <w:r w:rsidRPr="00491045">
        <w:rPr>
          <w:rFonts w:eastAsia="SimSun"/>
          <w:lang w:eastAsia="zh-CN"/>
        </w:rPr>
        <w:t xml:space="preserve"> </w:t>
      </w:r>
    </w:p>
    <w:p w14:paraId="13998D5F" w14:textId="77777777" w:rsidR="00B31BB5" w:rsidRPr="00491045" w:rsidRDefault="00B31BB5" w:rsidP="00B31BB5">
      <w:pPr>
        <w:suppressAutoHyphens w:val="0"/>
        <w:spacing w:line="360" w:lineRule="auto"/>
        <w:jc w:val="both"/>
        <w:rPr>
          <w:lang w:eastAsia="pl-PL"/>
        </w:rPr>
      </w:pPr>
      <w:r w:rsidRPr="00491045">
        <w:rPr>
          <w:lang w:eastAsia="pl-PL"/>
        </w:rPr>
        <w:tab/>
        <w:t xml:space="preserve">W oddziaływaniu na środowisko przedsięwzięcia w fazie eksploatacji przeanalizowano wpływ na środowisko abiotyczne, szatę roślinną, wody powierzchniowe i podziemne, powietrze, klimat akustyczny, jak też i na walory krajobrazowe. </w:t>
      </w:r>
    </w:p>
    <w:p w14:paraId="04D12AB7" w14:textId="77777777" w:rsidR="00B31BB5" w:rsidRPr="00491045" w:rsidRDefault="00B31BB5" w:rsidP="00B31BB5">
      <w:pPr>
        <w:spacing w:line="360" w:lineRule="auto"/>
        <w:ind w:firstLine="708"/>
        <w:jc w:val="both"/>
      </w:pPr>
      <w:r w:rsidRPr="00491045">
        <w:t>W związku z postępującym na przestrzeni ostatnich kilku lat zmianami klimatu (globalne ocieplenie), różne sektory gospodarki muszą się do tych zmian zaadaptować.</w:t>
      </w:r>
      <w:r w:rsidRPr="00491045">
        <w:rPr>
          <w:lang w:eastAsia="pl-PL"/>
        </w:rPr>
        <w:t xml:space="preserve">  Reguluje to </w:t>
      </w:r>
      <w:r w:rsidRPr="00491045">
        <w:t>Strategiczny plan adaptacji dla sektorów i obszarów wrażliwych na zmiany klimatu do roku 2020, opracowany przez Ministerstwo Środowiska.</w:t>
      </w:r>
    </w:p>
    <w:p w14:paraId="6760609B" w14:textId="4D87B14A" w:rsidR="00B31BB5" w:rsidRPr="00491045" w:rsidRDefault="00B31BB5" w:rsidP="00B31BB5">
      <w:pPr>
        <w:suppressAutoHyphens w:val="0"/>
        <w:spacing w:after="200" w:line="360" w:lineRule="auto"/>
        <w:ind w:firstLine="708"/>
        <w:contextualSpacing/>
        <w:jc w:val="both"/>
      </w:pPr>
      <w:r w:rsidRPr="00491045">
        <w:t>Gmina Somonino, jak cała Polska, lokuje się w strefie klimatu umiarkowanego, przejściowego między lądowym a morskim. W zależności od tego skąd nasuwają się masy powietrzne, zmieniają się warunki pogodowe. Jeśli napływają znad Atlantyku, to lato przynosi znaczne zachmurzenie, wilgotność i ochłodzenie, a zima – zamglenie i odwilże. Tym charakteryzuje się klimat morski. Natomiast gdy masy powietrza nadciągają znad wschodniej Europy, to przynoszą ze sobą suchą i mroźną zimę oraz gorące lato, co z kolei jest charakterystyczne dla klimatu lądowego. Niedalekie sąsiedztwo z Bałtykiem powoduje, że lata są tu chłodniejsze, za to zimy znacznie cieplejsze niż w głębi lądu. Ponieważ występuje dość duże zróżnicowanie wysokości, obserwuje się wraz z jej wzrostem spadek temperatury powietrza i zwiększenie sumy opadów atmosferycznych.</w:t>
      </w:r>
    </w:p>
    <w:p w14:paraId="77670800" w14:textId="77777777" w:rsidR="00B31BB5" w:rsidRPr="00491045" w:rsidRDefault="00B31BB5" w:rsidP="00B31BB5">
      <w:pPr>
        <w:suppressAutoHyphens w:val="0"/>
        <w:spacing w:line="360" w:lineRule="auto"/>
        <w:ind w:firstLine="708"/>
        <w:jc w:val="both"/>
        <w:rPr>
          <w:lang w:eastAsia="pl-PL"/>
        </w:rPr>
      </w:pPr>
      <w:r w:rsidRPr="00491045">
        <w:rPr>
          <w:lang w:eastAsia="pl-PL"/>
        </w:rPr>
        <w:t>Teren, na którym ma być realizowane planowane przedsięwzięcie leży w IV dzielnicy rolniczo-klimatycznej, czyli w pomorskiej (według podziału Polski na dzielnice rolniczo-klimatyczne R. Gumińskiego). Charakteryzuje się ona jednym z najkrótszych okresów wegetacji. Długość okresu wegetacji waha się pomiędzy 195 dni w roku a 206. Strefę tą charakteryzuje także jedna z największych liczb dni w roku z przymrozkami. Liczba dni z przymrozkami waha się od 116 do 130 dni w roku.</w:t>
      </w:r>
      <w:r w:rsidRPr="00491045">
        <w:t xml:space="preserve"> </w:t>
      </w:r>
      <w:r w:rsidRPr="00491045">
        <w:rPr>
          <w:lang w:eastAsia="pl-PL"/>
        </w:rPr>
        <w:t>Jeśli chodzi o ilość opadów w skali roku, to gmina jest położona w strefie wysokich ilości opadów (ok. 650 mm).</w:t>
      </w:r>
    </w:p>
    <w:p w14:paraId="46AAE535" w14:textId="77777777" w:rsidR="00B31BB5" w:rsidRPr="00491045" w:rsidRDefault="00B31BB5" w:rsidP="00B31BB5">
      <w:pPr>
        <w:widowControl w:val="0"/>
        <w:shd w:val="clear" w:color="auto" w:fill="FFFFFF"/>
        <w:suppressAutoHyphens w:val="0"/>
        <w:spacing w:before="122" w:line="360" w:lineRule="auto"/>
        <w:jc w:val="both"/>
        <w:rPr>
          <w:b/>
          <w:bCs/>
        </w:rPr>
      </w:pPr>
      <w:r w:rsidRPr="00491045">
        <w:rPr>
          <w:b/>
          <w:bCs/>
          <w:spacing w:val="-5"/>
          <w:lang w:eastAsia="pl-PL"/>
        </w:rPr>
        <w:t>Planowane przedsięwzięcie nie będzie w żaden sposób wpływać na zmiany klimatyczne.</w:t>
      </w:r>
    </w:p>
    <w:p w14:paraId="2527E9D0" w14:textId="314F7143" w:rsidR="00B31BB5" w:rsidRPr="00491045" w:rsidRDefault="00B31BB5" w:rsidP="00B31BB5">
      <w:pPr>
        <w:widowControl w:val="0"/>
        <w:shd w:val="clear" w:color="auto" w:fill="FFFFFF"/>
        <w:suppressAutoHyphens w:val="0"/>
        <w:spacing w:before="58" w:line="360" w:lineRule="auto"/>
        <w:ind w:firstLine="708"/>
        <w:jc w:val="both"/>
      </w:pPr>
      <w:r w:rsidRPr="00491045">
        <w:rPr>
          <w:spacing w:val="-5"/>
          <w:lang w:eastAsia="pl-PL"/>
        </w:rPr>
        <w:t xml:space="preserve">W raporcie oddziaływania na środowisko została szczegółowo wyliczona bezpośrednia </w:t>
      </w:r>
      <w:r w:rsidRPr="00491045">
        <w:rPr>
          <w:spacing w:val="-4"/>
          <w:lang w:eastAsia="pl-PL"/>
        </w:rPr>
        <w:t xml:space="preserve">emisja gazów i pyłów do powietrza. </w:t>
      </w:r>
      <w:r w:rsidRPr="00491045">
        <w:rPr>
          <w:spacing w:val="1"/>
          <w:lang w:eastAsia="pl-PL"/>
        </w:rPr>
        <w:t xml:space="preserve">Emisja gazów i pyłów do powietrza z instalacji została </w:t>
      </w:r>
      <w:r w:rsidRPr="00491045">
        <w:rPr>
          <w:spacing w:val="2"/>
          <w:lang w:eastAsia="pl-PL"/>
        </w:rPr>
        <w:lastRenderedPageBreak/>
        <w:t xml:space="preserve">określony jako jej wpływ na stan jakości powietrza (Operat Ochrony Atmosfery </w:t>
      </w:r>
      <w:r w:rsidRPr="00491045">
        <w:rPr>
          <w:b/>
          <w:i/>
          <w:spacing w:val="2"/>
          <w:lang w:eastAsia="pl-PL"/>
        </w:rPr>
        <w:t xml:space="preserve">Załącznik nr </w:t>
      </w:r>
      <w:r w:rsidR="00A62F27">
        <w:rPr>
          <w:b/>
          <w:i/>
          <w:spacing w:val="2"/>
          <w:lang w:eastAsia="pl-PL"/>
        </w:rPr>
        <w:t>8</w:t>
      </w:r>
      <w:r w:rsidRPr="00491045">
        <w:rPr>
          <w:spacing w:val="2"/>
          <w:lang w:eastAsia="pl-PL"/>
        </w:rPr>
        <w:t xml:space="preserve">) </w:t>
      </w:r>
      <w:r w:rsidRPr="00491045">
        <w:rPr>
          <w:spacing w:val="1"/>
          <w:lang w:eastAsia="pl-PL"/>
        </w:rPr>
        <w:t xml:space="preserve">Przy określeniu emisji i oddziaływania gazów i pyłów </w:t>
      </w:r>
      <w:r w:rsidRPr="00491045">
        <w:rPr>
          <w:spacing w:val="-4"/>
          <w:lang w:eastAsia="pl-PL"/>
        </w:rPr>
        <w:t>uwzględniono wszystkie możliwe źródła emisji. Praca instalacji nie będzie źródłem emisji odorów.</w:t>
      </w:r>
    </w:p>
    <w:p w14:paraId="074195F3" w14:textId="6746B6E2" w:rsidR="00B31BB5" w:rsidRPr="00491045" w:rsidRDefault="00B31BB5" w:rsidP="00B31BB5">
      <w:pPr>
        <w:widowControl w:val="0"/>
        <w:suppressAutoHyphens w:val="0"/>
        <w:spacing w:line="360" w:lineRule="auto"/>
        <w:ind w:firstLine="708"/>
        <w:jc w:val="both"/>
        <w:rPr>
          <w:lang w:eastAsia="pl-PL"/>
        </w:rPr>
      </w:pPr>
      <w:r w:rsidRPr="00491045">
        <w:rPr>
          <w:lang w:eastAsia="pl-PL"/>
        </w:rPr>
        <w:t>Podsumowując planowana inwestycja polegająca na realizacji na działce nr 167/3 w Starkowej Hucie „Instalacji do zbierania i przetwarzania odpadów budowlanych” nie będzie oddziaływała na klimat, ponieważ w procesie produkcyjnym nie będzie źródłem gazów cieplarnianych. Wynika to przede wszystkim ze skali przedsięwzięcia oraz obliczonych zasięgów oddziaływania, zwłaszcza w ujęciu stężeń średniorocznych dla zanieczyszczeń gazowych.</w:t>
      </w:r>
    </w:p>
    <w:p w14:paraId="06A1D3B6" w14:textId="77777777" w:rsidR="00B31BB5" w:rsidRPr="00491045" w:rsidRDefault="00B31BB5" w:rsidP="00DF02F9">
      <w:pPr>
        <w:widowControl w:val="0"/>
        <w:autoSpaceDE w:val="0"/>
        <w:autoSpaceDN w:val="0"/>
        <w:adjustRightInd w:val="0"/>
        <w:spacing w:line="360" w:lineRule="auto"/>
        <w:ind w:firstLine="708"/>
        <w:jc w:val="both"/>
        <w:rPr>
          <w:lang w:eastAsia="pl-PL"/>
        </w:rPr>
      </w:pPr>
    </w:p>
    <w:p w14:paraId="5E6C7208" w14:textId="77777777" w:rsidR="0057412A" w:rsidRPr="00491045" w:rsidRDefault="0057412A" w:rsidP="00CB0EFC">
      <w:pPr>
        <w:pStyle w:val="Nagwek2"/>
        <w:ind w:left="0" w:firstLine="0"/>
        <w:jc w:val="both"/>
        <w:rPr>
          <w:sz w:val="24"/>
        </w:rPr>
      </w:pPr>
      <w:bookmarkStart w:id="62" w:name="_Toc76634672"/>
      <w:r w:rsidRPr="00491045">
        <w:rPr>
          <w:sz w:val="24"/>
        </w:rPr>
        <w:t>7.1. Porównanie oddziaływań analizowanych wariantów na:</w:t>
      </w:r>
      <w:bookmarkEnd w:id="62"/>
    </w:p>
    <w:p w14:paraId="015F78D9" w14:textId="77777777" w:rsidR="0057412A" w:rsidRPr="00491045" w:rsidRDefault="0057412A" w:rsidP="00CB0EFC">
      <w:pPr>
        <w:jc w:val="both"/>
      </w:pPr>
    </w:p>
    <w:p w14:paraId="2887466A" w14:textId="77777777" w:rsidR="006770C7" w:rsidRPr="00491045" w:rsidRDefault="006770C7" w:rsidP="006770C7">
      <w:pPr>
        <w:pStyle w:val="Nagwek31"/>
        <w:numPr>
          <w:ilvl w:val="0"/>
          <w:numId w:val="0"/>
        </w:numPr>
        <w:jc w:val="both"/>
      </w:pPr>
      <w:bookmarkStart w:id="63" w:name="_Toc40301452"/>
      <w:bookmarkStart w:id="64" w:name="_Toc76634673"/>
      <w:r w:rsidRPr="00491045">
        <w:t>7.1.1. Ludzi, rośliny, zwierzęta, grzyby i siedliska przyrodnicze, wodę i powietrze oraz klimat akustyczny.</w:t>
      </w:r>
      <w:bookmarkEnd w:id="63"/>
      <w:bookmarkEnd w:id="64"/>
    </w:p>
    <w:p w14:paraId="68A5112B" w14:textId="77777777" w:rsidR="006770C7" w:rsidRPr="00491045" w:rsidRDefault="006770C7" w:rsidP="006770C7">
      <w:pPr>
        <w:suppressAutoHyphens w:val="0"/>
        <w:spacing w:line="360" w:lineRule="auto"/>
        <w:jc w:val="both"/>
        <w:rPr>
          <w:sz w:val="23"/>
          <w:szCs w:val="23"/>
        </w:rPr>
      </w:pPr>
    </w:p>
    <w:p w14:paraId="1F909576" w14:textId="77777777" w:rsidR="006770C7" w:rsidRPr="00491045" w:rsidRDefault="006770C7" w:rsidP="006770C7">
      <w:pPr>
        <w:suppressAutoHyphens w:val="0"/>
        <w:spacing w:line="360" w:lineRule="auto"/>
        <w:jc w:val="both"/>
      </w:pPr>
      <w:r w:rsidRPr="00491045">
        <w:rPr>
          <w:rFonts w:eastAsia="Calibri"/>
          <w:sz w:val="23"/>
          <w:szCs w:val="23"/>
          <w:lang w:eastAsia="en-US"/>
        </w:rPr>
        <w:t xml:space="preserve">Porównując rozpatrywane warianty planowanej inwestycji w zakresie: </w:t>
      </w:r>
    </w:p>
    <w:p w14:paraId="08C2867E" w14:textId="77777777" w:rsidR="006770C7" w:rsidRPr="00491045" w:rsidRDefault="006770C7" w:rsidP="005613FE">
      <w:pPr>
        <w:pStyle w:val="Akapitzlist"/>
        <w:numPr>
          <w:ilvl w:val="0"/>
          <w:numId w:val="58"/>
        </w:numPr>
        <w:suppressAutoHyphens w:val="0"/>
        <w:spacing w:line="360" w:lineRule="auto"/>
        <w:ind w:left="284" w:hanging="142"/>
        <w:jc w:val="both"/>
      </w:pPr>
      <w:r w:rsidRPr="00491045">
        <w:rPr>
          <w:rFonts w:eastAsia="Calibri"/>
          <w:sz w:val="23"/>
          <w:szCs w:val="23"/>
          <w:u w:val="single"/>
          <w:lang w:eastAsia="en-US"/>
        </w:rPr>
        <w:t>Gospodarka odpadami</w:t>
      </w:r>
      <w:r w:rsidRPr="00491045">
        <w:rPr>
          <w:rFonts w:eastAsia="Calibri"/>
          <w:sz w:val="23"/>
          <w:szCs w:val="23"/>
          <w:lang w:eastAsia="en-US"/>
        </w:rPr>
        <w:t>: w rozpatrywanych wariantach będą wytwarzane te same rodzaje i adekwatne do wydajności ilości wytwarzanych odpadów. Prawidłowo zaplanowana i prowadzona gospodarka wytwarzanymi odpadami nie spowoduje negatywnego oddziaływania na środowisko, zarówno na etapie realizacji, eksploatacji oraz likwidacji planowanego przedsięwzięcia. Przetwarzane będą wyłącznie odpady inne niż niebezpieczne. Również wytwarzane w trakcie przetwarzania odpady będą się klasyfikować do kategorii odpadów innych niż niebezpieczne.</w:t>
      </w:r>
    </w:p>
    <w:p w14:paraId="29AE5336" w14:textId="7861B8E3" w:rsidR="006770C7" w:rsidRPr="00491045" w:rsidRDefault="006770C7" w:rsidP="005613FE">
      <w:pPr>
        <w:pStyle w:val="Akapitzlist"/>
        <w:numPr>
          <w:ilvl w:val="0"/>
          <w:numId w:val="58"/>
        </w:numPr>
        <w:suppressAutoHyphens w:val="0"/>
        <w:spacing w:line="360" w:lineRule="auto"/>
        <w:ind w:left="284" w:hanging="284"/>
        <w:jc w:val="both"/>
      </w:pPr>
      <w:r w:rsidRPr="00491045">
        <w:rPr>
          <w:rFonts w:eastAsia="Calibri"/>
          <w:sz w:val="23"/>
          <w:szCs w:val="23"/>
          <w:lang w:eastAsia="en-US"/>
        </w:rPr>
        <w:t>W żadnym rozpatrywanym wariancie planowane przedsięwzięcie nie stwarza ryzyka wystąpienia poważnej awarii. Na terenie działki nr 167/3 nie przewiduje się czasowego magazynowania odpadów niebezpiecznych ani innych substancji niebezpiecznych. Jednak właściwe magazynowanie odpadów innych niż niebezpieczne, a następnie przekazanie do dalszego zagospodarowania uprawnionym odbiorcom, gwarantuje brak wystąpienia sytuacji awaryjnej w zakresie gospodarowania odpadami. Żadne ze stosowanych w instalacji surowców nie są klasyfikowane jako substancje niebezpieczne, których znajdowanie się na terenie działki nr 167/3 może powodować zaliczenie go do zakładów o zwiększonym lub dużym ryzyku wystąpienia poważnej awarii przemysłowej, zgodnie z rozporządzeniem Ministra Rozwoju z dnia 29 stycznia 2016 r. w sprawie rodzajów i ilości znajdujących się w zakładzie substancji niebezpiecznych, decydujących o zaliczeniu zakładu do zakładu o zwiększonym lub dużym ryzyku wystąpienia poważnej awarii przemysłowej (Dz. U. z 2016r. poz. 138).</w:t>
      </w:r>
    </w:p>
    <w:p w14:paraId="1FBB0461" w14:textId="77777777" w:rsidR="006770C7" w:rsidRPr="00491045" w:rsidRDefault="006770C7" w:rsidP="005613FE">
      <w:pPr>
        <w:pStyle w:val="Akapitzlist"/>
        <w:numPr>
          <w:ilvl w:val="0"/>
          <w:numId w:val="58"/>
        </w:numPr>
        <w:suppressAutoHyphens w:val="0"/>
        <w:spacing w:line="360" w:lineRule="auto"/>
        <w:ind w:left="284" w:hanging="284"/>
        <w:jc w:val="both"/>
        <w:rPr>
          <w:rFonts w:eastAsia="Calibri"/>
          <w:sz w:val="23"/>
          <w:szCs w:val="23"/>
          <w:lang w:eastAsia="en-US"/>
        </w:rPr>
      </w:pPr>
      <w:r w:rsidRPr="00491045">
        <w:rPr>
          <w:rFonts w:eastAsia="Calibri"/>
          <w:sz w:val="23"/>
          <w:szCs w:val="23"/>
          <w:lang w:eastAsia="en-US"/>
        </w:rPr>
        <w:lastRenderedPageBreak/>
        <w:t xml:space="preserve">Z uwagi na profil działalności oraz lokalny charakter inwestycji, której zasięg oddziaływania w porównywalnych wariantach inwestycyjnych nie wykroczy poza teren działki będącej własnością Inwestora, przedsięwzięcie nie będzie transgranicznie oddziaływać na środowisko. </w:t>
      </w:r>
    </w:p>
    <w:p w14:paraId="64A3B4D5" w14:textId="77777777" w:rsidR="006770C7" w:rsidRPr="00491045" w:rsidRDefault="006770C7" w:rsidP="005613FE">
      <w:pPr>
        <w:pStyle w:val="Akapitzlist"/>
        <w:numPr>
          <w:ilvl w:val="0"/>
          <w:numId w:val="58"/>
        </w:numPr>
        <w:suppressAutoHyphens w:val="0"/>
        <w:spacing w:line="360" w:lineRule="auto"/>
        <w:ind w:left="284" w:hanging="284"/>
        <w:jc w:val="both"/>
      </w:pPr>
      <w:r w:rsidRPr="00491045">
        <w:rPr>
          <w:rFonts w:eastAsia="Calibri"/>
          <w:sz w:val="23"/>
          <w:szCs w:val="23"/>
          <w:lang w:eastAsia="en-US"/>
        </w:rPr>
        <w:t xml:space="preserve">W oddziaływaniu na środowisko przedsięwzięcia w fazie eksploatacji przeanalizowano wpływ na środowisko abiotyczne, szatę roślinną, wody powierzchniowe i podziemne, powietrze, klimat akustyczny, jak też i na walory krajobrazowe. </w:t>
      </w:r>
    </w:p>
    <w:p w14:paraId="775D4709" w14:textId="77777777" w:rsidR="006770C7" w:rsidRPr="00491045" w:rsidRDefault="006770C7" w:rsidP="005613FE">
      <w:pPr>
        <w:pStyle w:val="Akapitzlist"/>
        <w:numPr>
          <w:ilvl w:val="0"/>
          <w:numId w:val="58"/>
        </w:numPr>
        <w:suppressAutoHyphens w:val="0"/>
        <w:spacing w:line="360" w:lineRule="auto"/>
        <w:ind w:left="284" w:hanging="284"/>
        <w:jc w:val="both"/>
      </w:pPr>
      <w:r w:rsidRPr="00491045">
        <w:rPr>
          <w:rFonts w:eastAsia="Calibri"/>
          <w:sz w:val="23"/>
          <w:szCs w:val="23"/>
          <w:lang w:eastAsia="en-US"/>
        </w:rPr>
        <w:t>Planowane przedsięwzięcie we wszystkich wariantach nie będzie w istotny sposób wpływać na zmiany klimatyczne. W raporcie oddziaływania na środowisko została szczegółowo wyliczona bezpośrednia emisja gazów i pyłów do powietrza. Przy określeniu emisji i oddziaływania gazów i pyłów uwzględniono wszystkie możliwe źródła emisji.</w:t>
      </w:r>
    </w:p>
    <w:p w14:paraId="507B278B" w14:textId="77777777" w:rsidR="006770C7" w:rsidRPr="00491045" w:rsidRDefault="006770C7" w:rsidP="005613FE">
      <w:pPr>
        <w:pStyle w:val="Akapitzlist"/>
        <w:numPr>
          <w:ilvl w:val="0"/>
          <w:numId w:val="58"/>
        </w:numPr>
        <w:suppressAutoHyphens w:val="0"/>
        <w:spacing w:line="360" w:lineRule="auto"/>
        <w:ind w:left="284" w:hanging="284"/>
        <w:jc w:val="both"/>
      </w:pPr>
      <w:r w:rsidRPr="00491045">
        <w:rPr>
          <w:rFonts w:eastAsia="Calibri"/>
          <w:sz w:val="23"/>
          <w:szCs w:val="23"/>
          <w:lang w:eastAsia="en-US"/>
        </w:rPr>
        <w:t>Podsumowując planowana inwestycja polegająca na realizacji instalacji do zbierania i przetwarzania odpadów budowlanych nie będzie oddziaływała na klimat, ponieważ nie będzie znaczącym źródłem emisji gazów cieplarnianych. Należy jednak podkreślić, że będzie to oddziaływanie niewielkie, nie prowadzące do zmian klimatu. Wynika to przede wszystkim ze skali przedsięwzięcia oraz obliczonych zasięgów oddziaływania, zwłaszcza w ujęciu stężeń średniorocznych dla zanieczyszczeń gazowych.</w:t>
      </w:r>
    </w:p>
    <w:p w14:paraId="1FA8E254" w14:textId="77777777" w:rsidR="006770C7" w:rsidRPr="00491045" w:rsidRDefault="006770C7" w:rsidP="006770C7">
      <w:pPr>
        <w:pStyle w:val="Akapitzlist"/>
        <w:suppressAutoHyphens w:val="0"/>
        <w:spacing w:line="360" w:lineRule="auto"/>
        <w:ind w:left="284"/>
        <w:jc w:val="both"/>
        <w:rPr>
          <w:rFonts w:eastAsia="Calibri"/>
          <w:sz w:val="23"/>
          <w:szCs w:val="23"/>
          <w:lang w:eastAsia="en-US"/>
        </w:rPr>
      </w:pPr>
    </w:p>
    <w:p w14:paraId="2CFF7A65" w14:textId="77777777" w:rsidR="006770C7" w:rsidRPr="00491045" w:rsidRDefault="006770C7" w:rsidP="006770C7">
      <w:pPr>
        <w:suppressAutoHyphens w:val="0"/>
        <w:spacing w:line="360" w:lineRule="auto"/>
        <w:jc w:val="both"/>
        <w:rPr>
          <w:rFonts w:eastAsia="Calibri"/>
          <w:u w:val="single"/>
          <w:lang w:eastAsia="en-US"/>
        </w:rPr>
      </w:pPr>
      <w:r w:rsidRPr="00491045">
        <w:rPr>
          <w:rFonts w:eastAsia="Calibri"/>
          <w:u w:val="single"/>
          <w:lang w:eastAsia="en-US"/>
        </w:rPr>
        <w:t>Oddziaływanie na ludzi:</w:t>
      </w:r>
    </w:p>
    <w:p w14:paraId="60075246" w14:textId="77777777" w:rsidR="006770C7" w:rsidRPr="00491045" w:rsidRDefault="006770C7" w:rsidP="006770C7">
      <w:pPr>
        <w:suppressAutoHyphens w:val="0"/>
        <w:spacing w:line="360" w:lineRule="auto"/>
        <w:jc w:val="both"/>
      </w:pPr>
      <w:r w:rsidRPr="00491045">
        <w:rPr>
          <w:rFonts w:eastAsia="Calibri"/>
          <w:bCs/>
          <w:iCs/>
          <w:lang w:eastAsia="en-US"/>
        </w:rPr>
        <w:tab/>
        <w:t>Wpływ realizacji przedmiotowego przedsięwzięcia na zdrowie ludzi należy rozpatrywać jako:</w:t>
      </w:r>
    </w:p>
    <w:p w14:paraId="13EC429D" w14:textId="2E36627C" w:rsidR="006770C7" w:rsidRPr="00491045" w:rsidRDefault="006770C7" w:rsidP="006770C7">
      <w:pPr>
        <w:suppressAutoHyphens w:val="0"/>
        <w:spacing w:line="360" w:lineRule="auto"/>
        <w:jc w:val="both"/>
      </w:pPr>
      <w:r w:rsidRPr="00491045">
        <w:rPr>
          <w:rFonts w:eastAsia="Calibri"/>
          <w:bCs/>
          <w:iCs/>
          <w:lang w:eastAsia="en-US"/>
        </w:rPr>
        <w:t>- wpływ na zdrowie mieszkańców miejscowości Starkowa Huta,</w:t>
      </w:r>
    </w:p>
    <w:p w14:paraId="69C44C30" w14:textId="77777777" w:rsidR="006770C7" w:rsidRPr="00491045" w:rsidRDefault="006770C7" w:rsidP="006770C7">
      <w:pPr>
        <w:suppressAutoHyphens w:val="0"/>
        <w:spacing w:line="360" w:lineRule="auto"/>
        <w:jc w:val="both"/>
      </w:pPr>
      <w:r w:rsidRPr="00491045">
        <w:rPr>
          <w:rFonts w:eastAsia="Calibri"/>
          <w:iCs/>
          <w:lang w:eastAsia="en-US"/>
        </w:rPr>
        <w:t>- wpływ na zdrowie pracowników obsługujących urządzenia instalacji.</w:t>
      </w:r>
    </w:p>
    <w:p w14:paraId="2AABAE65" w14:textId="444431FE" w:rsidR="006770C7" w:rsidRPr="00491045" w:rsidRDefault="006770C7" w:rsidP="006770C7">
      <w:pPr>
        <w:suppressAutoHyphens w:val="0"/>
        <w:spacing w:line="360" w:lineRule="auto"/>
        <w:jc w:val="both"/>
      </w:pPr>
      <w:r w:rsidRPr="00491045">
        <w:rPr>
          <w:rFonts w:eastAsia="Calibri"/>
          <w:iCs/>
          <w:lang w:eastAsia="en-US"/>
        </w:rPr>
        <w:tab/>
        <w:t>Najbliższa zabudowa mieszkalna jest zlokalizowana w kierunku południowo-zachodnim w odległości około 10 m od granicy działki nr 167/3, a więc poza zasięgiem negatywnego oddziaływania instalacji.</w:t>
      </w:r>
    </w:p>
    <w:p w14:paraId="174E342F" w14:textId="11F258FD" w:rsidR="006770C7" w:rsidRDefault="006770C7" w:rsidP="006770C7">
      <w:pPr>
        <w:suppressAutoHyphens w:val="0"/>
        <w:spacing w:line="360" w:lineRule="auto"/>
        <w:jc w:val="both"/>
        <w:rPr>
          <w:rFonts w:eastAsia="Calibri"/>
          <w:iCs/>
          <w:lang w:eastAsia="en-US"/>
        </w:rPr>
      </w:pPr>
      <w:r w:rsidRPr="00491045">
        <w:rPr>
          <w:rFonts w:eastAsia="Calibri"/>
          <w:i/>
          <w:iCs/>
          <w:lang w:eastAsia="en-US"/>
        </w:rPr>
        <w:tab/>
      </w:r>
      <w:r w:rsidRPr="00491045">
        <w:t xml:space="preserve">W miejscowości Starkowa Huta brak jest zwartej zabudowy. Najbliższa taka zabudowa zlokalizowana jest w m. </w:t>
      </w:r>
      <w:r w:rsidR="00764BC5" w:rsidRPr="00491045">
        <w:t>E</w:t>
      </w:r>
      <w:r w:rsidRPr="00491045">
        <w:t>giertowo, na północny wschód znacznie oddalona od terenu inwestycji (ok.</w:t>
      </w:r>
      <w:r w:rsidR="00764BC5" w:rsidRPr="00491045">
        <w:t xml:space="preserve"> </w:t>
      </w:r>
      <w:r w:rsidRPr="00491045">
        <w:t>2</w:t>
      </w:r>
      <w:r w:rsidR="00764BC5" w:rsidRPr="00491045">
        <w:t>,3</w:t>
      </w:r>
      <w:r w:rsidRPr="00491045">
        <w:t xml:space="preserve"> </w:t>
      </w:r>
      <w:r w:rsidR="00764BC5" w:rsidRPr="00491045">
        <w:t>k</w:t>
      </w:r>
      <w:r w:rsidRPr="00491045">
        <w:t>m)</w:t>
      </w:r>
      <w:r w:rsidR="00764BC5" w:rsidRPr="00491045">
        <w:t>, w</w:t>
      </w:r>
      <w:r w:rsidRPr="00491045">
        <w:rPr>
          <w:rFonts w:eastAsia="Calibri"/>
          <w:iCs/>
          <w:lang w:eastAsia="en-US"/>
        </w:rPr>
        <w:t xml:space="preserve"> związku z tym rzeczywisty wpływ planowanego przedsięwzięcia na zdrowie mieszkańców należy uznać za pomijalnie mały (w obu wariantach).</w:t>
      </w:r>
    </w:p>
    <w:p w14:paraId="194C8C8C" w14:textId="28B897E6" w:rsidR="00A62F27" w:rsidRDefault="00A62F27" w:rsidP="006770C7">
      <w:pPr>
        <w:suppressAutoHyphens w:val="0"/>
        <w:spacing w:line="360" w:lineRule="auto"/>
        <w:jc w:val="both"/>
        <w:rPr>
          <w:rFonts w:eastAsia="Calibri"/>
          <w:iCs/>
          <w:lang w:eastAsia="en-US"/>
        </w:rPr>
      </w:pPr>
    </w:p>
    <w:p w14:paraId="4CA81F81" w14:textId="68CD869B" w:rsidR="00A62F27" w:rsidRDefault="00A62F27" w:rsidP="006770C7">
      <w:pPr>
        <w:suppressAutoHyphens w:val="0"/>
        <w:spacing w:line="360" w:lineRule="auto"/>
        <w:jc w:val="both"/>
        <w:rPr>
          <w:rFonts w:eastAsia="Calibri"/>
          <w:iCs/>
          <w:lang w:eastAsia="en-US"/>
        </w:rPr>
      </w:pPr>
    </w:p>
    <w:p w14:paraId="2FB1D3FB" w14:textId="77777777" w:rsidR="00A62F27" w:rsidRPr="00491045" w:rsidRDefault="00A62F27" w:rsidP="006770C7">
      <w:pPr>
        <w:suppressAutoHyphens w:val="0"/>
        <w:spacing w:line="360" w:lineRule="auto"/>
        <w:jc w:val="both"/>
      </w:pPr>
    </w:p>
    <w:p w14:paraId="2E349A3C" w14:textId="77777777" w:rsidR="006770C7" w:rsidRPr="00491045" w:rsidRDefault="006770C7" w:rsidP="006770C7">
      <w:pPr>
        <w:suppressAutoHyphens w:val="0"/>
        <w:spacing w:line="360" w:lineRule="auto"/>
        <w:jc w:val="both"/>
        <w:rPr>
          <w:rFonts w:eastAsia="Calibri"/>
          <w:lang w:eastAsia="en-US"/>
        </w:rPr>
      </w:pPr>
    </w:p>
    <w:p w14:paraId="330DBB40" w14:textId="77777777" w:rsidR="006770C7" w:rsidRPr="00491045" w:rsidRDefault="006770C7" w:rsidP="006770C7">
      <w:pPr>
        <w:spacing w:line="360" w:lineRule="auto"/>
        <w:jc w:val="both"/>
      </w:pPr>
      <w:r w:rsidRPr="00491045">
        <w:rPr>
          <w:rFonts w:eastAsia="Calibri"/>
          <w:u w:val="single"/>
          <w:lang w:eastAsia="en-US"/>
        </w:rPr>
        <w:lastRenderedPageBreak/>
        <w:t>Oddziaływanie na rośliny, zwierzęta, grzyby i siedliska przyrodnicze (w obu wariantach):</w:t>
      </w:r>
    </w:p>
    <w:p w14:paraId="30D55CB8" w14:textId="17145065" w:rsidR="006770C7" w:rsidRPr="00491045" w:rsidRDefault="006770C7" w:rsidP="006770C7">
      <w:pPr>
        <w:suppressAutoHyphens w:val="0"/>
        <w:spacing w:line="360" w:lineRule="auto"/>
        <w:jc w:val="both"/>
      </w:pPr>
      <w:r w:rsidRPr="00491045">
        <w:rPr>
          <w:rFonts w:ascii="Calibri" w:eastAsia="Calibri" w:hAnsi="Calibri"/>
          <w:sz w:val="22"/>
          <w:szCs w:val="22"/>
          <w:lang w:eastAsia="en-US"/>
        </w:rPr>
        <w:tab/>
      </w:r>
      <w:r w:rsidRPr="00491045">
        <w:rPr>
          <w:rFonts w:eastAsia="Calibri"/>
          <w:bCs/>
          <w:iCs/>
          <w:szCs w:val="22"/>
          <w:lang w:eastAsia="en-US"/>
        </w:rPr>
        <w:t xml:space="preserve">Realizacja planowanego przedsięwzięcia nie spowoduje istotnych zmian w zakresie ochrony roślin i zwierząt. Nie przewiduje się wycinki drzew ani krzewów, gdyż nie ma ich na działce nr </w:t>
      </w:r>
      <w:r w:rsidR="008826E1" w:rsidRPr="00491045">
        <w:rPr>
          <w:rFonts w:eastAsia="Calibri"/>
          <w:bCs/>
          <w:iCs/>
          <w:szCs w:val="22"/>
          <w:lang w:eastAsia="en-US"/>
        </w:rPr>
        <w:t>167/3</w:t>
      </w:r>
      <w:r w:rsidRPr="00491045">
        <w:rPr>
          <w:rFonts w:eastAsia="Calibri"/>
          <w:bCs/>
          <w:iCs/>
          <w:szCs w:val="22"/>
          <w:lang w:eastAsia="en-US"/>
        </w:rPr>
        <w:t>. Inwestycja będzie ogrodzona płotem betonowym, aby zapobiec penetracji terenu działki</w:t>
      </w:r>
      <w:r w:rsidRPr="00491045">
        <w:rPr>
          <w:rFonts w:eastAsia="Calibri"/>
          <w:bCs/>
          <w:szCs w:val="22"/>
          <w:lang w:eastAsia="en-US"/>
        </w:rPr>
        <w:t xml:space="preserve"> </w:t>
      </w:r>
      <w:r w:rsidRPr="00491045">
        <w:rPr>
          <w:rFonts w:eastAsia="Calibri"/>
          <w:bCs/>
          <w:iCs/>
          <w:szCs w:val="22"/>
          <w:lang w:eastAsia="en-US"/>
        </w:rPr>
        <w:t>przez dzikie zwierzęta. Nie przewiduje się negatywnego oddziaływania na rośliny, zwierzęta, grzyby i siedliska przyrodnicze.</w:t>
      </w:r>
    </w:p>
    <w:p w14:paraId="644B26F2" w14:textId="77777777" w:rsidR="006770C7" w:rsidRPr="00491045" w:rsidRDefault="006770C7" w:rsidP="006770C7">
      <w:pPr>
        <w:spacing w:line="360" w:lineRule="auto"/>
        <w:jc w:val="both"/>
        <w:rPr>
          <w:rFonts w:eastAsia="Calibri"/>
          <w:u w:val="single"/>
          <w:lang w:eastAsia="en-US"/>
        </w:rPr>
      </w:pPr>
    </w:p>
    <w:p w14:paraId="3221EB61" w14:textId="77777777" w:rsidR="006770C7" w:rsidRPr="00491045" w:rsidRDefault="006770C7" w:rsidP="006770C7">
      <w:pPr>
        <w:spacing w:line="360" w:lineRule="auto"/>
        <w:jc w:val="both"/>
        <w:rPr>
          <w:rFonts w:eastAsia="Calibri"/>
          <w:u w:val="single"/>
          <w:lang w:eastAsia="en-US"/>
        </w:rPr>
      </w:pPr>
      <w:r w:rsidRPr="00491045">
        <w:rPr>
          <w:rFonts w:eastAsia="Calibri"/>
          <w:u w:val="single"/>
          <w:lang w:eastAsia="en-US"/>
        </w:rPr>
        <w:t>Oddziaływanie na wody powierzchniowe i podziemne:</w:t>
      </w:r>
    </w:p>
    <w:p w14:paraId="5A4FBD6E" w14:textId="6B99637B" w:rsidR="006770C7" w:rsidRPr="00491045" w:rsidRDefault="006770C7" w:rsidP="007E70D4">
      <w:pPr>
        <w:suppressAutoHyphens w:val="0"/>
        <w:spacing w:line="360" w:lineRule="auto"/>
        <w:jc w:val="both"/>
      </w:pPr>
      <w:r w:rsidRPr="00491045">
        <w:rPr>
          <w:rFonts w:eastAsia="Calibri"/>
          <w:iCs/>
          <w:lang w:eastAsia="en-US"/>
        </w:rPr>
        <w:tab/>
        <w:t xml:space="preserve">Przedsięwzięcie </w:t>
      </w:r>
      <w:r w:rsidR="008826E1" w:rsidRPr="00491045">
        <w:rPr>
          <w:rFonts w:eastAsia="Calibri"/>
          <w:iCs/>
          <w:lang w:eastAsia="en-US"/>
        </w:rPr>
        <w:t xml:space="preserve">będzie </w:t>
      </w:r>
      <w:r w:rsidRPr="00491045">
        <w:rPr>
          <w:rFonts w:eastAsia="Calibri"/>
          <w:iCs/>
          <w:lang w:eastAsia="en-US"/>
        </w:rPr>
        <w:t>zaopatrywane z wodociągu gminnego. Woda nie będzie używana do celów technologicznych, a do sanitarno-bytowych oraz przeciwpożarowych. W planowanym przedsięwzięciu nie będą powstawać ścieki technologiczne</w:t>
      </w:r>
      <w:r w:rsidR="008826E1" w:rsidRPr="00491045">
        <w:rPr>
          <w:rFonts w:eastAsia="Calibri"/>
          <w:iCs/>
          <w:lang w:eastAsia="en-US"/>
        </w:rPr>
        <w:t xml:space="preserve">, a </w:t>
      </w:r>
      <w:r w:rsidRPr="00491045">
        <w:rPr>
          <w:rFonts w:eastAsia="Calibri"/>
          <w:iCs/>
          <w:lang w:eastAsia="en-US"/>
        </w:rPr>
        <w:t xml:space="preserve"> </w:t>
      </w:r>
      <w:r w:rsidR="008826E1" w:rsidRPr="00491045">
        <w:rPr>
          <w:rFonts w:eastAsia="Calibri"/>
          <w:iCs/>
          <w:lang w:eastAsia="en-US"/>
        </w:rPr>
        <w:t>ś</w:t>
      </w:r>
      <w:r w:rsidRPr="00491045">
        <w:rPr>
          <w:rFonts w:eastAsia="Calibri"/>
          <w:iCs/>
          <w:lang w:eastAsia="en-US"/>
        </w:rPr>
        <w:t xml:space="preserve">cieki bytowe będą odprowadzane do zbiornika bezodpływowego. </w:t>
      </w:r>
      <w:r w:rsidR="007E70D4" w:rsidRPr="00491045">
        <w:rPr>
          <w:rFonts w:eastAsia="Calibri"/>
          <w:iCs/>
          <w:lang w:eastAsia="en-US"/>
        </w:rPr>
        <w:t>Wody deszczowe z potaci dachowych -parkingowych budynków oraz dróg dojazdowych, placów i składowych odprowadzane będą powierzchniowo do gruntu. Spływ wód opadowych z powierzchni utwardzonych projektowanego węzła będzie następować poprzez odpowiednie wyprofilowanie dróg wewnętrznych, placów i po podczyszczeniu odprowadzane będą do szczelnego zbiornika retencyjnego i ponownie wykorzystywane do produkcji betonu.</w:t>
      </w:r>
    </w:p>
    <w:p w14:paraId="402312F5" w14:textId="77777777" w:rsidR="006770C7" w:rsidRPr="00491045" w:rsidRDefault="006770C7" w:rsidP="006770C7">
      <w:pPr>
        <w:suppressAutoHyphens w:val="0"/>
        <w:spacing w:line="360" w:lineRule="auto"/>
        <w:jc w:val="both"/>
        <w:rPr>
          <w:rFonts w:eastAsia="Calibri"/>
          <w:b/>
          <w:bCs/>
          <w:i/>
          <w:iCs/>
          <w:lang w:eastAsia="en-US"/>
        </w:rPr>
      </w:pPr>
      <w:r w:rsidRPr="00491045">
        <w:rPr>
          <w:rFonts w:eastAsia="Calibri"/>
          <w:iCs/>
          <w:lang w:eastAsia="en-US"/>
        </w:rPr>
        <w:tab/>
        <w:t>Ewentualne zanieczyszczenie wód podskórnych, nie posiadających znaczenia gospodarczego, może wystąpić w sytuacjach awaryjnych – rozszczelnienie zbiornika z paliwem samochodu ciężarowego z wyciekiem kilkudziesięciu litrów oleju napędowego.</w:t>
      </w:r>
      <w:r w:rsidRPr="00491045">
        <w:rPr>
          <w:rFonts w:eastAsia="Calibri"/>
          <w:i/>
          <w:iCs/>
          <w:lang w:eastAsia="en-US"/>
        </w:rPr>
        <w:t xml:space="preserve"> </w:t>
      </w:r>
      <w:r w:rsidRPr="00491045">
        <w:rPr>
          <w:rFonts w:eastAsia="Calibri"/>
          <w:iCs/>
          <w:lang w:eastAsia="en-US"/>
        </w:rPr>
        <w:t>Przeciwdziałać temu ma szybka reakcja właściciela terenu oraz powiadomienie straży pożarnej, która dysponuje odpowiednimi środkami do neutralizacji takiego typu zagrożeń.</w:t>
      </w:r>
      <w:r w:rsidRPr="00491045">
        <w:rPr>
          <w:rFonts w:eastAsia="Calibri"/>
          <w:lang w:eastAsia="en-US"/>
        </w:rPr>
        <w:t xml:space="preserve"> </w:t>
      </w:r>
    </w:p>
    <w:p w14:paraId="1C9B0D5C" w14:textId="77777777" w:rsidR="006770C7" w:rsidRPr="00491045" w:rsidRDefault="006770C7" w:rsidP="006770C7">
      <w:pPr>
        <w:spacing w:line="360" w:lineRule="auto"/>
        <w:jc w:val="both"/>
        <w:rPr>
          <w:u w:val="single"/>
        </w:rPr>
      </w:pPr>
    </w:p>
    <w:p w14:paraId="035C396C" w14:textId="77777777" w:rsidR="006770C7" w:rsidRPr="00491045" w:rsidRDefault="006770C7" w:rsidP="006770C7">
      <w:pPr>
        <w:spacing w:line="360" w:lineRule="auto"/>
        <w:jc w:val="both"/>
        <w:rPr>
          <w:u w:val="single"/>
        </w:rPr>
      </w:pPr>
      <w:r w:rsidRPr="00491045">
        <w:rPr>
          <w:u w:val="single"/>
        </w:rPr>
        <w:t>Oddziaływanie  na  powietrze</w:t>
      </w:r>
    </w:p>
    <w:p w14:paraId="0413A427" w14:textId="77777777" w:rsidR="006770C7" w:rsidRPr="00491045" w:rsidRDefault="006770C7" w:rsidP="006770C7">
      <w:pPr>
        <w:spacing w:line="360" w:lineRule="auto"/>
        <w:jc w:val="both"/>
      </w:pPr>
      <w:r w:rsidRPr="00491045">
        <w:tab/>
        <w:t xml:space="preserve"> </w:t>
      </w:r>
      <w:r w:rsidRPr="00491045">
        <w:rPr>
          <w:rFonts w:eastAsia="Calibri"/>
          <w:iCs/>
          <w:lang w:eastAsia="en-US"/>
        </w:rPr>
        <w:t xml:space="preserve">W planowanym przedsięwzięciu występuje niezorganizowana emisja zanieczyszczeń do atmosfery z: </w:t>
      </w:r>
    </w:p>
    <w:p w14:paraId="008D1D53" w14:textId="77777777" w:rsidR="006770C7" w:rsidRPr="00491045" w:rsidRDefault="006770C7" w:rsidP="006770C7">
      <w:pPr>
        <w:spacing w:line="360" w:lineRule="auto"/>
        <w:jc w:val="both"/>
      </w:pPr>
      <w:r w:rsidRPr="00491045">
        <w:rPr>
          <w:rFonts w:eastAsia="Calibri"/>
          <w:iCs/>
          <w:lang w:eastAsia="en-US"/>
        </w:rPr>
        <w:t>- urządzeń instalacji (napęd kruszarki, przesiewacza i taśmociągów),</w:t>
      </w:r>
    </w:p>
    <w:p w14:paraId="40AAB29F" w14:textId="77777777" w:rsidR="006770C7" w:rsidRPr="00491045" w:rsidRDefault="006770C7" w:rsidP="006770C7">
      <w:pPr>
        <w:spacing w:line="360" w:lineRule="auto"/>
        <w:jc w:val="both"/>
      </w:pPr>
      <w:r w:rsidRPr="00491045">
        <w:rPr>
          <w:rFonts w:eastAsia="Calibri"/>
          <w:iCs/>
          <w:lang w:eastAsia="en-US"/>
        </w:rPr>
        <w:t>- silników pojazdów mechanicznych.</w:t>
      </w:r>
    </w:p>
    <w:p w14:paraId="6F9363D0" w14:textId="77777777" w:rsidR="006770C7" w:rsidRPr="00491045" w:rsidRDefault="006770C7" w:rsidP="006770C7">
      <w:pPr>
        <w:tabs>
          <w:tab w:val="left" w:pos="1080"/>
        </w:tabs>
        <w:suppressAutoHyphens w:val="0"/>
        <w:spacing w:line="360" w:lineRule="auto"/>
        <w:jc w:val="both"/>
      </w:pPr>
      <w:r w:rsidRPr="00491045">
        <w:rPr>
          <w:rFonts w:eastAsia="Calibri"/>
          <w:iCs/>
          <w:lang w:eastAsia="en-US"/>
        </w:rPr>
        <w:t xml:space="preserve">          Spaliny samochodowe zawierają w swoim składzie: tlenek węgla, tlenki azotu, węglowodory, formaldehyd i związki ołowiu. Ilość kursów samochodów związane jest z wydajnością instalacji – przy wydajności maksymalnej będzie to około 50 kursów na dobę.</w:t>
      </w:r>
    </w:p>
    <w:p w14:paraId="04691701" w14:textId="77777777" w:rsidR="006770C7" w:rsidRPr="00491045" w:rsidRDefault="006770C7" w:rsidP="006770C7">
      <w:pPr>
        <w:suppressAutoHyphens w:val="0"/>
        <w:spacing w:line="360" w:lineRule="auto"/>
        <w:jc w:val="both"/>
        <w:rPr>
          <w:rFonts w:eastAsia="Calibri"/>
          <w:lang w:eastAsia="en-US"/>
        </w:rPr>
      </w:pPr>
      <w:r w:rsidRPr="00491045">
        <w:rPr>
          <w:rFonts w:eastAsia="Calibri"/>
          <w:i/>
          <w:iCs/>
          <w:lang w:eastAsia="en-US"/>
        </w:rPr>
        <w:tab/>
      </w:r>
      <w:r w:rsidRPr="00491045">
        <w:rPr>
          <w:rFonts w:eastAsia="Calibri"/>
          <w:iCs/>
          <w:lang w:eastAsia="en-US"/>
        </w:rPr>
        <w:t xml:space="preserve">Przedsięwzięcie nie będzie zagrażać zdrowiu ludzi, a nieprzyjemne zapachy związane z produkcją oraz transportem samochodowym - zapach spalin - nie powinny być odczuwalne </w:t>
      </w:r>
      <w:r w:rsidRPr="00491045">
        <w:rPr>
          <w:rFonts w:eastAsia="Calibri"/>
          <w:iCs/>
          <w:lang w:eastAsia="en-US"/>
        </w:rPr>
        <w:lastRenderedPageBreak/>
        <w:t>na terenie najbliżej położonej sąsiadującej zabudowy mieszkaniowej ani w dalszej odległości zabudowy skoncentrowanej.</w:t>
      </w:r>
    </w:p>
    <w:p w14:paraId="4EA43F54" w14:textId="77777777" w:rsidR="006770C7" w:rsidRPr="00491045" w:rsidRDefault="006770C7" w:rsidP="006770C7">
      <w:pPr>
        <w:spacing w:line="360" w:lineRule="auto"/>
        <w:ind w:firstLine="709"/>
        <w:jc w:val="both"/>
        <w:rPr>
          <w:bCs/>
          <w:iCs/>
        </w:rPr>
      </w:pPr>
      <w:r w:rsidRPr="00491045">
        <w:rPr>
          <w:bCs/>
          <w:iCs/>
        </w:rPr>
        <w:t>Biorąc powyższe pod uwagę, można stwierdzić, iż emisja z planowanego przedsięwzięcia nie spowoduje naruszenia standardów jakości środowiska (norm czystości powietrza) obowiązujących na obszarach zwykłych.</w:t>
      </w:r>
    </w:p>
    <w:p w14:paraId="5B3D5AF3" w14:textId="77777777" w:rsidR="006770C7" w:rsidRPr="00491045" w:rsidRDefault="006770C7" w:rsidP="006770C7">
      <w:pPr>
        <w:spacing w:line="360" w:lineRule="auto"/>
        <w:jc w:val="both"/>
        <w:rPr>
          <w:b/>
        </w:rPr>
      </w:pPr>
    </w:p>
    <w:p w14:paraId="5BD6F6DD" w14:textId="77777777" w:rsidR="006770C7" w:rsidRPr="00491045" w:rsidRDefault="006770C7" w:rsidP="006770C7">
      <w:pPr>
        <w:spacing w:line="360" w:lineRule="auto"/>
        <w:jc w:val="both"/>
        <w:rPr>
          <w:u w:val="single"/>
        </w:rPr>
      </w:pPr>
      <w:r w:rsidRPr="00491045">
        <w:rPr>
          <w:u w:val="single"/>
        </w:rPr>
        <w:t>Oddziaływanie  na  klimat  akustyczny</w:t>
      </w:r>
    </w:p>
    <w:p w14:paraId="60C96D46" w14:textId="7D39BF1B" w:rsidR="006770C7" w:rsidRPr="00491045" w:rsidRDefault="006770C7" w:rsidP="006770C7">
      <w:pPr>
        <w:suppressAutoHyphens w:val="0"/>
        <w:spacing w:line="360" w:lineRule="auto"/>
        <w:ind w:firstLine="708"/>
        <w:jc w:val="both"/>
      </w:pPr>
      <w:r w:rsidRPr="00491045">
        <w:rPr>
          <w:rFonts w:eastAsia="Calibri"/>
          <w:iCs/>
          <w:lang w:eastAsia="en-US"/>
        </w:rPr>
        <w:t>Prowadzenie działalności związanej ze zbieraniem i przetwarzaniem odpadów budowlanych, przy zastosowanej technologii nie wpłynie na pogorszenie klimatu akustycznego, gdyż w najbliższym otoczeniu nie ma zabudowy mieszkaniowej. Najbliższa zabudowa mieszkaniowa jest zlokalizowana na południowy zachód od działki nr 167/3 w odległości około 10 metrów.</w:t>
      </w:r>
    </w:p>
    <w:p w14:paraId="2A721356" w14:textId="77777777" w:rsidR="006770C7" w:rsidRPr="00491045" w:rsidRDefault="006770C7" w:rsidP="006770C7">
      <w:pPr>
        <w:suppressAutoHyphens w:val="0"/>
        <w:spacing w:after="200" w:line="360" w:lineRule="auto"/>
        <w:ind w:firstLine="708"/>
        <w:jc w:val="both"/>
      </w:pPr>
      <w:r w:rsidRPr="00491045">
        <w:rPr>
          <w:rFonts w:eastAsia="Calibri"/>
          <w:lang w:eastAsia="en-US"/>
        </w:rPr>
        <w:t>Przeprowadzona teoretyczna analiza wykazała, iż emisja hałasu do środowiska z planowanej inwestycji nie będzie powodowała przekraczania standardów akustycznych w porze dziennej w środowisku tj. 55 dB (instalacja nie będzie pracować w porze nocnej).</w:t>
      </w:r>
    </w:p>
    <w:p w14:paraId="755C9C36" w14:textId="77777777" w:rsidR="006770C7" w:rsidRPr="00491045" w:rsidRDefault="006770C7" w:rsidP="006770C7">
      <w:pPr>
        <w:suppressAutoHyphens w:val="0"/>
        <w:spacing w:line="360" w:lineRule="auto"/>
        <w:ind w:firstLine="720"/>
        <w:jc w:val="both"/>
        <w:rPr>
          <w:rFonts w:eastAsia="Calibri"/>
          <w:iCs/>
          <w:lang w:eastAsia="en-US"/>
        </w:rPr>
      </w:pPr>
      <w:r w:rsidRPr="00491045">
        <w:rPr>
          <w:rFonts w:eastAsia="Calibri"/>
          <w:iCs/>
          <w:lang w:eastAsia="en-US"/>
        </w:rPr>
        <w:t>Nie wystąpi zatem oddziaływanie hałasu poza granicami działki. Ze względu na powyższe nie przewiduje się zagrożenia dla klimatu akustycznego.</w:t>
      </w:r>
    </w:p>
    <w:p w14:paraId="7CE1B8E0" w14:textId="77777777" w:rsidR="006770C7" w:rsidRPr="00491045" w:rsidRDefault="006770C7" w:rsidP="006770C7">
      <w:pPr>
        <w:pStyle w:val="Nagwek31"/>
        <w:numPr>
          <w:ilvl w:val="0"/>
          <w:numId w:val="0"/>
        </w:numPr>
        <w:jc w:val="both"/>
      </w:pPr>
    </w:p>
    <w:p w14:paraId="7A7E73EA" w14:textId="77777777" w:rsidR="006770C7" w:rsidRPr="00491045" w:rsidRDefault="006770C7" w:rsidP="006770C7">
      <w:pPr>
        <w:pStyle w:val="Nagwek31"/>
        <w:numPr>
          <w:ilvl w:val="0"/>
          <w:numId w:val="0"/>
        </w:numPr>
        <w:jc w:val="both"/>
      </w:pPr>
      <w:bookmarkStart w:id="65" w:name="_Toc40301453"/>
      <w:bookmarkStart w:id="66" w:name="_Toc76634674"/>
      <w:r w:rsidRPr="00491045">
        <w:t>7.1.2. Powierzchnię ziemi, z uwzględnieniem ruchów masowych ziemi, i krajobraz</w:t>
      </w:r>
      <w:bookmarkEnd w:id="65"/>
      <w:bookmarkEnd w:id="66"/>
    </w:p>
    <w:p w14:paraId="6031D2AA" w14:textId="77777777" w:rsidR="006770C7" w:rsidRPr="00491045" w:rsidRDefault="006770C7" w:rsidP="006770C7">
      <w:pPr>
        <w:jc w:val="both"/>
      </w:pPr>
    </w:p>
    <w:p w14:paraId="726BAAEE" w14:textId="5C775182" w:rsidR="006770C7" w:rsidRPr="00491045" w:rsidRDefault="006770C7" w:rsidP="006770C7">
      <w:pPr>
        <w:spacing w:line="360" w:lineRule="auto"/>
        <w:jc w:val="both"/>
      </w:pPr>
      <w:r w:rsidRPr="00491045">
        <w:tab/>
        <w:t xml:space="preserve">Nie przewiduje się istotnego wpływu na stan gruntu na działce nr </w:t>
      </w:r>
      <w:r w:rsidR="008826E1" w:rsidRPr="00491045">
        <w:t xml:space="preserve">167/3 </w:t>
      </w:r>
      <w:r w:rsidRPr="00491045">
        <w:t xml:space="preserve">w </w:t>
      </w:r>
      <w:r w:rsidR="008826E1" w:rsidRPr="00491045">
        <w:t>Starkowej Hucie</w:t>
      </w:r>
      <w:r w:rsidRPr="00491045">
        <w:t>.</w:t>
      </w:r>
    </w:p>
    <w:p w14:paraId="2789713C" w14:textId="77777777" w:rsidR="006770C7" w:rsidRPr="00491045" w:rsidRDefault="006770C7" w:rsidP="006770C7">
      <w:pPr>
        <w:spacing w:line="360" w:lineRule="auto"/>
        <w:jc w:val="both"/>
      </w:pPr>
      <w:r w:rsidRPr="00491045">
        <w:tab/>
        <w:t xml:space="preserve">Magazynowanie wytworzonych odpadów w trakcie eksploatacji instalacji nie będzie miało żadnego wpływu na powierzchnię ziemi, gdyż będą magazynowane w kontenerach metalowych otwartych. </w:t>
      </w:r>
    </w:p>
    <w:p w14:paraId="5EC9DF8A" w14:textId="77777777" w:rsidR="006770C7" w:rsidRPr="00491045" w:rsidRDefault="006770C7" w:rsidP="006770C7">
      <w:pPr>
        <w:spacing w:line="360" w:lineRule="auto"/>
        <w:jc w:val="both"/>
      </w:pPr>
      <w:r w:rsidRPr="00491045">
        <w:tab/>
        <w:t xml:space="preserve">Zgodnie z ustawą </w:t>
      </w:r>
      <w:r w:rsidRPr="00491045">
        <w:rPr>
          <w:i/>
        </w:rPr>
        <w:t xml:space="preserve">Prawo ochrony środowiska </w:t>
      </w:r>
      <w:r w:rsidRPr="00491045">
        <w:t>- art.3 ust.1 pkt.32a – przez ruchy masowe ziemi rozumie się powstające naturalnie lub na skutek działalności człowieka osuwanie, spełzywanie lub obrywanie powierzchniowych warstw skał, zwietrzeliny i gleby. Przedsięwzięcie jest zlokalizowane na płaskim terenie, stąd nie wystąpi prawdopodobieństwo ruchów masowych ziemi.</w:t>
      </w:r>
    </w:p>
    <w:p w14:paraId="01919BAF" w14:textId="77777777" w:rsidR="006770C7" w:rsidRPr="00491045" w:rsidRDefault="006770C7" w:rsidP="006770C7">
      <w:pPr>
        <w:spacing w:line="360" w:lineRule="auto"/>
        <w:jc w:val="both"/>
      </w:pPr>
      <w:r w:rsidRPr="00491045">
        <w:tab/>
        <w:t xml:space="preserve">Według „Rejestracji i inwentaryzacji naturalnych zagrożeń geologicznych na terenie całego Kraju” (ze szczególnym uwzględnieniem osuwisk oraz innych zjawisk geodynamicznych) projektu badawczego nr 415/2002/Wn-12/FG-gotx/D, zrealizowanego na zamówienie Ministerstwa Środowiska przez Akademię Górniczo-Hutniczą – w obrębie gminy </w:t>
      </w:r>
      <w:r w:rsidRPr="00491045">
        <w:lastRenderedPageBreak/>
        <w:t xml:space="preserve">nie występują obszary osuwisk. </w:t>
      </w:r>
      <w:r w:rsidRPr="00491045">
        <w:rPr>
          <w:rFonts w:eastAsia="Calibri"/>
          <w:lang w:eastAsia="en-US"/>
        </w:rPr>
        <w:t>Poza tym p</w:t>
      </w:r>
      <w:r w:rsidRPr="00491045">
        <w:rPr>
          <w:rFonts w:eastAsia="Calibri"/>
          <w:iCs/>
          <w:lang w:eastAsia="en-US"/>
        </w:rPr>
        <w:t>rzedsięwzięcie jest zlokalizowane na płaskim terenie, stąd nie wystąpi prawdopodobieństwo ruchów masowych ziemi.</w:t>
      </w:r>
    </w:p>
    <w:p w14:paraId="4A0E474A" w14:textId="77777777" w:rsidR="006770C7" w:rsidRPr="00491045" w:rsidRDefault="006770C7" w:rsidP="006770C7">
      <w:pPr>
        <w:widowControl w:val="0"/>
        <w:spacing w:line="360" w:lineRule="auto"/>
        <w:ind w:firstLine="708"/>
        <w:jc w:val="both"/>
      </w:pPr>
      <w:r w:rsidRPr="00491045">
        <w:rPr>
          <w:rFonts w:eastAsia="Arial Unicode MS"/>
        </w:rPr>
        <w:t xml:space="preserve"> Do głównych zagrożeń krajobrazowych można zaliczyć:</w:t>
      </w:r>
    </w:p>
    <w:p w14:paraId="20D1BD00" w14:textId="77777777" w:rsidR="006770C7" w:rsidRPr="00491045" w:rsidRDefault="006770C7" w:rsidP="006770C7">
      <w:pPr>
        <w:widowControl w:val="0"/>
        <w:tabs>
          <w:tab w:val="left" w:pos="1931"/>
        </w:tabs>
        <w:suppressAutoHyphens w:val="0"/>
        <w:spacing w:line="360" w:lineRule="auto"/>
        <w:jc w:val="both"/>
      </w:pPr>
      <w:r w:rsidRPr="00491045">
        <w:rPr>
          <w:rFonts w:eastAsia="Arial Unicode MS"/>
        </w:rPr>
        <w:t>- pojawienie się urządzeń instalacji (kruszarka, przesiewacz, taśmociągi);</w:t>
      </w:r>
    </w:p>
    <w:p w14:paraId="294C6325" w14:textId="77777777" w:rsidR="006770C7" w:rsidRPr="00491045" w:rsidRDefault="006770C7" w:rsidP="006770C7">
      <w:pPr>
        <w:widowControl w:val="0"/>
        <w:tabs>
          <w:tab w:val="left" w:pos="1931"/>
        </w:tabs>
        <w:suppressAutoHyphens w:val="0"/>
        <w:spacing w:line="360" w:lineRule="auto"/>
        <w:jc w:val="both"/>
        <w:rPr>
          <w:rFonts w:eastAsia="Arial Unicode MS"/>
        </w:rPr>
      </w:pPr>
      <w:r w:rsidRPr="00491045">
        <w:rPr>
          <w:rFonts w:eastAsia="Arial Unicode MS"/>
        </w:rPr>
        <w:t>- czasowe składowanie na hałdach zebranych mas ziemnych (urobku);</w:t>
      </w:r>
    </w:p>
    <w:p w14:paraId="72845A7B" w14:textId="77777777" w:rsidR="006770C7" w:rsidRPr="00491045" w:rsidRDefault="006770C7" w:rsidP="006770C7">
      <w:pPr>
        <w:widowControl w:val="0"/>
        <w:tabs>
          <w:tab w:val="left" w:pos="1931"/>
        </w:tabs>
        <w:suppressAutoHyphens w:val="0"/>
        <w:spacing w:line="360" w:lineRule="auto"/>
        <w:jc w:val="both"/>
        <w:rPr>
          <w:rFonts w:eastAsia="Arial Unicode MS"/>
        </w:rPr>
      </w:pPr>
      <w:r w:rsidRPr="00491045">
        <w:rPr>
          <w:rFonts w:eastAsia="Arial Unicode MS"/>
        </w:rPr>
        <w:t>- naruszenie istniejącej harmonii krajobrazu.</w:t>
      </w:r>
    </w:p>
    <w:p w14:paraId="63003C2D" w14:textId="77777777" w:rsidR="006770C7" w:rsidRPr="00491045" w:rsidRDefault="006770C7" w:rsidP="006770C7">
      <w:pPr>
        <w:pStyle w:val="Nagwek31"/>
        <w:numPr>
          <w:ilvl w:val="0"/>
          <w:numId w:val="0"/>
        </w:numPr>
        <w:jc w:val="both"/>
      </w:pPr>
      <w:bookmarkStart w:id="67" w:name="_Toc40301454"/>
      <w:bookmarkStart w:id="68" w:name="_Toc76634675"/>
      <w:r w:rsidRPr="00491045">
        <w:t>7.1.3. Dobra materialne</w:t>
      </w:r>
      <w:bookmarkEnd w:id="67"/>
      <w:bookmarkEnd w:id="68"/>
    </w:p>
    <w:p w14:paraId="1B1183E2" w14:textId="77777777" w:rsidR="006770C7" w:rsidRPr="00491045" w:rsidRDefault="006770C7" w:rsidP="006770C7">
      <w:pPr>
        <w:jc w:val="both"/>
        <w:rPr>
          <w:rFonts w:eastAsia="Calibri"/>
        </w:rPr>
      </w:pPr>
    </w:p>
    <w:p w14:paraId="09FD4068" w14:textId="77777777" w:rsidR="006770C7" w:rsidRPr="00491045" w:rsidRDefault="006770C7" w:rsidP="006770C7">
      <w:pPr>
        <w:suppressAutoHyphens w:val="0"/>
        <w:spacing w:line="360" w:lineRule="auto"/>
        <w:ind w:firstLine="708"/>
        <w:jc w:val="both"/>
      </w:pPr>
      <w:r w:rsidRPr="00491045">
        <w:rPr>
          <w:rFonts w:eastAsia="Calibri"/>
          <w:bCs/>
          <w:iCs/>
          <w:lang w:eastAsia="en-US"/>
        </w:rPr>
        <w:t>Przedsięwzięcie nie znajduje się w obszarze o intensywnej zabudowie mieszkaniowej. Oddziaływanie planowanej inwestycji ograniczy się do granic działki i nie powinno być odczuwalne przez mieszkańców najbliższej zabudowy mieszkaniowej.</w:t>
      </w:r>
    </w:p>
    <w:p w14:paraId="539C9E50" w14:textId="77777777" w:rsidR="006770C7" w:rsidRPr="00491045" w:rsidRDefault="006770C7" w:rsidP="006770C7">
      <w:pPr>
        <w:suppressAutoHyphens w:val="0"/>
        <w:spacing w:line="360" w:lineRule="auto"/>
        <w:jc w:val="both"/>
        <w:rPr>
          <w:rFonts w:eastAsia="Calibri"/>
          <w:bCs/>
          <w:iCs/>
          <w:lang w:eastAsia="en-US"/>
        </w:rPr>
      </w:pPr>
      <w:r w:rsidRPr="00491045">
        <w:rPr>
          <w:rFonts w:eastAsia="Calibri"/>
          <w:bCs/>
          <w:iCs/>
          <w:lang w:eastAsia="en-US"/>
        </w:rPr>
        <w:tab/>
        <w:t>Usytuowanie i normalna eksploatacja przedsięwzięcia nie będzie miała wpływu na dobra materialne.</w:t>
      </w:r>
    </w:p>
    <w:p w14:paraId="3A72364F" w14:textId="77777777" w:rsidR="006770C7" w:rsidRPr="00491045" w:rsidRDefault="006770C7" w:rsidP="006770C7">
      <w:pPr>
        <w:pStyle w:val="Nagwek31"/>
        <w:numPr>
          <w:ilvl w:val="0"/>
          <w:numId w:val="0"/>
        </w:numPr>
        <w:ind w:left="720" w:hanging="720"/>
        <w:jc w:val="both"/>
      </w:pPr>
    </w:p>
    <w:p w14:paraId="1BA182DE" w14:textId="77777777" w:rsidR="006770C7" w:rsidRPr="00491045" w:rsidRDefault="006770C7" w:rsidP="005613FE">
      <w:pPr>
        <w:pStyle w:val="Nagwek31"/>
        <w:numPr>
          <w:ilvl w:val="2"/>
          <w:numId w:val="56"/>
        </w:numPr>
        <w:jc w:val="both"/>
      </w:pPr>
      <w:bookmarkStart w:id="69" w:name="_Toc40301455"/>
      <w:bookmarkStart w:id="70" w:name="_Toc76634676"/>
      <w:r w:rsidRPr="00491045">
        <w:t>7.1.4. Zabytki i krajobraz kulturowy, objęte istniejącą dokumentacją, w szczególności rejestrem lub ewidencją zabytków</w:t>
      </w:r>
      <w:bookmarkEnd w:id="69"/>
      <w:bookmarkEnd w:id="70"/>
    </w:p>
    <w:p w14:paraId="1E265245" w14:textId="77777777" w:rsidR="006770C7" w:rsidRPr="00491045" w:rsidRDefault="006770C7" w:rsidP="006770C7">
      <w:pPr>
        <w:jc w:val="both"/>
      </w:pPr>
    </w:p>
    <w:p w14:paraId="3F2EEFD1" w14:textId="77777777" w:rsidR="006770C7" w:rsidRPr="00491045" w:rsidRDefault="006770C7" w:rsidP="006770C7">
      <w:pPr>
        <w:spacing w:line="360" w:lineRule="auto"/>
        <w:jc w:val="both"/>
      </w:pPr>
      <w:r w:rsidRPr="00491045">
        <w:rPr>
          <w:rFonts w:eastAsia="Calibri"/>
          <w:iCs/>
          <w:lang w:eastAsia="en-US"/>
        </w:rPr>
        <w:tab/>
        <w:t>Planowane przedsięwzięcie nie będzie zlokalizowane na terenie objętym ochroną konserwatorską.</w:t>
      </w:r>
      <w:r w:rsidRPr="00491045">
        <w:rPr>
          <w:rFonts w:eastAsia="Calibri"/>
          <w:i/>
          <w:iCs/>
          <w:lang w:eastAsia="en-US"/>
        </w:rPr>
        <w:t xml:space="preserve"> </w:t>
      </w:r>
      <w:r w:rsidRPr="00491045">
        <w:t xml:space="preserve">Na podstawie art.3 pkt.1 ustawy z dnia 23 lipca 2003 r. </w:t>
      </w:r>
      <w:r w:rsidRPr="00491045">
        <w:rPr>
          <w:iCs/>
        </w:rPr>
        <w:t>o ochronie zabytków i opiece nad zabytkami</w:t>
      </w:r>
      <w:r w:rsidRPr="00491045">
        <w:t xml:space="preserve"> (t. j. Dz. U. z 2021r. poz. 710) przez „zabytek” rozumie się nieruchomość lub rzecz ruchomą, ich części lub zespoły, będące dziełem człowieka lub związane z jego działalnością i stanowiące świadectwo minionej epoki bądź zdarzenia, których zachowanie leży w interesie społecznym ze względu na posiadaną wartość historyczną, artystyczną lub naukową.</w:t>
      </w:r>
    </w:p>
    <w:p w14:paraId="06B2FB19" w14:textId="77777777" w:rsidR="006770C7" w:rsidRPr="00491045" w:rsidRDefault="006770C7" w:rsidP="006770C7">
      <w:pPr>
        <w:spacing w:line="360" w:lineRule="auto"/>
        <w:ind w:firstLine="708"/>
        <w:jc w:val="both"/>
      </w:pPr>
      <w:r w:rsidRPr="00491045">
        <w:t>Zgodnie z ustawą „otoczeniem” jest teren wokół lub przy zabytku wyznaczony w decyzji o wpisie tego terenu do rejestru zabytków w celu ochrony wartości widokowych zabytku oraz jego ochrony przed szkodliwym oddziaływaniem czynników zewnętrznych.</w:t>
      </w:r>
    </w:p>
    <w:p w14:paraId="1B579D37" w14:textId="77777777" w:rsidR="006770C7" w:rsidRPr="00491045" w:rsidRDefault="006770C7" w:rsidP="006770C7">
      <w:pPr>
        <w:spacing w:line="360" w:lineRule="auto"/>
        <w:jc w:val="both"/>
      </w:pPr>
      <w:r w:rsidRPr="00491045">
        <w:t>Zgodnie z art.7 ustawy formami ochrony zabytków są:</w:t>
      </w:r>
    </w:p>
    <w:p w14:paraId="0B370420" w14:textId="77777777" w:rsidR="006770C7" w:rsidRPr="00491045" w:rsidRDefault="006770C7" w:rsidP="005613FE">
      <w:pPr>
        <w:numPr>
          <w:ilvl w:val="0"/>
          <w:numId w:val="57"/>
        </w:numPr>
        <w:suppressAutoHyphens w:val="0"/>
        <w:spacing w:line="360" w:lineRule="auto"/>
        <w:jc w:val="both"/>
      </w:pPr>
      <w:r w:rsidRPr="00491045">
        <w:t>wpis do rejestru zabytków,</w:t>
      </w:r>
    </w:p>
    <w:p w14:paraId="58A5FB7E" w14:textId="77777777" w:rsidR="006770C7" w:rsidRPr="00491045" w:rsidRDefault="006770C7" w:rsidP="005613FE">
      <w:pPr>
        <w:numPr>
          <w:ilvl w:val="0"/>
          <w:numId w:val="57"/>
        </w:numPr>
        <w:suppressAutoHyphens w:val="0"/>
        <w:spacing w:line="360" w:lineRule="auto"/>
        <w:jc w:val="both"/>
      </w:pPr>
      <w:r w:rsidRPr="00491045">
        <w:t>uznanie za pomnik historii,</w:t>
      </w:r>
    </w:p>
    <w:p w14:paraId="72ADEFA1" w14:textId="77777777" w:rsidR="006770C7" w:rsidRPr="00491045" w:rsidRDefault="006770C7" w:rsidP="005613FE">
      <w:pPr>
        <w:numPr>
          <w:ilvl w:val="0"/>
          <w:numId w:val="57"/>
        </w:numPr>
        <w:suppressAutoHyphens w:val="0"/>
        <w:spacing w:line="360" w:lineRule="auto"/>
        <w:jc w:val="both"/>
      </w:pPr>
      <w:r w:rsidRPr="00491045">
        <w:t>utworzenie parku kulturowego,</w:t>
      </w:r>
    </w:p>
    <w:p w14:paraId="15CEF20C" w14:textId="77777777" w:rsidR="006770C7" w:rsidRPr="00491045" w:rsidRDefault="006770C7" w:rsidP="005613FE">
      <w:pPr>
        <w:numPr>
          <w:ilvl w:val="0"/>
          <w:numId w:val="57"/>
        </w:numPr>
        <w:suppressAutoHyphens w:val="0"/>
        <w:spacing w:line="360" w:lineRule="auto"/>
        <w:jc w:val="both"/>
      </w:pPr>
      <w:r w:rsidRPr="00491045">
        <w:t>ustalenia ochrony w miejscowym planie zagospodarowania przestrzennego.</w:t>
      </w:r>
    </w:p>
    <w:p w14:paraId="3F2861E5" w14:textId="0DA0BCEF" w:rsidR="006770C7" w:rsidRPr="00491045" w:rsidRDefault="006770C7" w:rsidP="006770C7">
      <w:pPr>
        <w:spacing w:line="360" w:lineRule="auto"/>
        <w:jc w:val="both"/>
        <w:rPr>
          <w:rFonts w:eastAsia="Calibri"/>
          <w:lang w:eastAsia="en-US"/>
        </w:rPr>
      </w:pPr>
      <w:r w:rsidRPr="00491045">
        <w:tab/>
        <w:t xml:space="preserve">Na terenie objętym niniejszym opracowaniem (działka nr </w:t>
      </w:r>
      <w:r w:rsidR="008826E1" w:rsidRPr="00491045">
        <w:t xml:space="preserve">167/3 </w:t>
      </w:r>
      <w:r w:rsidRPr="00491045">
        <w:t xml:space="preserve">w </w:t>
      </w:r>
      <w:r w:rsidR="008826E1" w:rsidRPr="00491045">
        <w:t>Starkowej Hucie</w:t>
      </w:r>
      <w:r w:rsidRPr="00491045">
        <w:t xml:space="preserve">) oraz w jego najbliższym otoczeniu (sąsiednie działki oraz teren w promieniu jednego kilometra)  nie występują zabytki objęte rejestrem zabytków, prowadzonym przez </w:t>
      </w:r>
      <w:r w:rsidRPr="00491045">
        <w:lastRenderedPageBreak/>
        <w:t>Pomorskiego Wojewódzkiego Konserwatora Zabytków.</w:t>
      </w:r>
      <w:r w:rsidR="008826E1" w:rsidRPr="00491045">
        <w:t xml:space="preserve"> </w:t>
      </w:r>
      <w:r w:rsidRPr="00491045">
        <w:rPr>
          <w:rFonts w:eastAsia="Calibri"/>
          <w:iCs/>
          <w:lang w:eastAsia="en-US"/>
        </w:rPr>
        <w:t>W najbliższym otoczeniu nie występują też pomniki przyrody.</w:t>
      </w:r>
      <w:r w:rsidRPr="00491045">
        <w:rPr>
          <w:rFonts w:eastAsia="Calibri"/>
          <w:lang w:eastAsia="en-US"/>
        </w:rPr>
        <w:t xml:space="preserve"> </w:t>
      </w:r>
    </w:p>
    <w:p w14:paraId="0A6F474A" w14:textId="77777777" w:rsidR="006770C7" w:rsidRPr="00491045" w:rsidRDefault="006770C7" w:rsidP="005613FE">
      <w:pPr>
        <w:pStyle w:val="Nagwek31"/>
        <w:numPr>
          <w:ilvl w:val="2"/>
          <w:numId w:val="56"/>
        </w:numPr>
        <w:jc w:val="both"/>
      </w:pPr>
      <w:bookmarkStart w:id="71" w:name="_Toc40301456"/>
      <w:bookmarkStart w:id="72" w:name="_Toc76634677"/>
      <w:r w:rsidRPr="00491045">
        <w:t>7.1.5. Formy ochrony przyrody, o których mowa w art. 6 ust. 1 ustawy z dnia 16 kwietnia 2004 r. o ochronie przyrody, w tym na cele i przedmiot ochrony obszarów Natura 2000, oraz ciągłość łączących je korytarzy ekologicznych,</w:t>
      </w:r>
      <w:bookmarkEnd w:id="71"/>
      <w:bookmarkEnd w:id="72"/>
    </w:p>
    <w:p w14:paraId="6A0EA34B" w14:textId="77777777" w:rsidR="006770C7" w:rsidRPr="00491045" w:rsidRDefault="006770C7" w:rsidP="006770C7">
      <w:pPr>
        <w:spacing w:line="360" w:lineRule="auto"/>
        <w:jc w:val="both"/>
        <w:rPr>
          <w:rFonts w:eastAsia="Calibri"/>
          <w:lang w:eastAsia="en-US"/>
        </w:rPr>
      </w:pPr>
    </w:p>
    <w:p w14:paraId="4E9B640A" w14:textId="77777777" w:rsidR="006770C7" w:rsidRPr="00491045" w:rsidRDefault="006770C7" w:rsidP="006770C7">
      <w:pPr>
        <w:spacing w:line="360" w:lineRule="auto"/>
        <w:jc w:val="both"/>
        <w:rPr>
          <w:rFonts w:eastAsia="Calibri"/>
          <w:lang w:eastAsia="en-US"/>
        </w:rPr>
      </w:pPr>
      <w:r w:rsidRPr="00491045">
        <w:rPr>
          <w:rFonts w:eastAsia="Calibri"/>
          <w:lang w:eastAsia="en-US"/>
        </w:rPr>
        <w:tab/>
        <w:t xml:space="preserve">Walory przyrodnicze cenne i szczególnie cenne (roślinność  krajobraz) podlegają różnym formom ochrony instytucjonalnej (parki narodowe, parki krajobrazowe, obszary chronionego krajobrazu, sieć obszarów Natura 2000: obszary specjalnej ochrony ptaków wyznaczone przez Ministra Środowiska oraz specjalne obszary ochrony siedlisk, rezerwaty przyrody oraz pomniki przyrody, stanowiska dokumentacyjne przyrody nieożywionej, użytki ekologiczne i zespoły przyrodniczo-krajobrazowe), wprowadzonej na podstawie przepisów ustawy z dnia 16 kwietnia 2004r. o ochronie przyrody. </w:t>
      </w:r>
    </w:p>
    <w:p w14:paraId="3A59ADC6" w14:textId="77777777" w:rsidR="006770C7" w:rsidRPr="00491045" w:rsidRDefault="006770C7" w:rsidP="006770C7">
      <w:pPr>
        <w:widowControl w:val="0"/>
        <w:shd w:val="clear" w:color="auto" w:fill="FFFFFF"/>
        <w:tabs>
          <w:tab w:val="left" w:pos="360"/>
        </w:tabs>
        <w:spacing w:line="360" w:lineRule="auto"/>
        <w:jc w:val="both"/>
        <w:rPr>
          <w:rFonts w:eastAsia="Calibri"/>
          <w:lang w:eastAsia="en-US"/>
        </w:rPr>
      </w:pPr>
      <w:r w:rsidRPr="00491045">
        <w:rPr>
          <w:rFonts w:eastAsia="Calibri"/>
          <w:lang w:eastAsia="en-US"/>
        </w:rPr>
        <w:tab/>
      </w:r>
    </w:p>
    <w:p w14:paraId="1D6C4C1D" w14:textId="77777777" w:rsidR="006770C7" w:rsidRPr="00491045" w:rsidRDefault="006770C7" w:rsidP="006770C7">
      <w:pPr>
        <w:widowControl w:val="0"/>
        <w:shd w:val="clear" w:color="auto" w:fill="FFFFFF"/>
        <w:tabs>
          <w:tab w:val="left" w:pos="360"/>
        </w:tabs>
        <w:spacing w:line="360" w:lineRule="auto"/>
        <w:jc w:val="both"/>
        <w:rPr>
          <w:rFonts w:eastAsia="Calibri"/>
          <w:bCs/>
          <w:lang w:eastAsia="en-US"/>
        </w:rPr>
      </w:pPr>
      <w:r w:rsidRPr="00491045">
        <w:rPr>
          <w:rFonts w:eastAsia="Calibri"/>
          <w:lang w:eastAsia="en-US"/>
        </w:rPr>
        <w:tab/>
        <w:t>Opis elementów przyrodniczych środowiska objętych zakresem przewidywanego oddziaływania planowanego przedsięwzięcia na środowisko został szczegółowo opisany w punkcie 3 niniejszego opracowania.</w:t>
      </w:r>
      <w:r w:rsidRPr="00491045">
        <w:rPr>
          <w:rFonts w:eastAsia="Calibri"/>
          <w:lang w:eastAsia="en-US"/>
        </w:rPr>
        <w:tab/>
      </w:r>
      <w:r w:rsidRPr="00491045">
        <w:rPr>
          <w:rFonts w:eastAsia="Calibri"/>
          <w:lang w:eastAsia="en-US"/>
        </w:rPr>
        <w:tab/>
      </w:r>
      <w:r w:rsidRPr="00491045">
        <w:rPr>
          <w:rFonts w:eastAsia="Calibri"/>
          <w:bCs/>
          <w:lang w:eastAsia="en-US"/>
        </w:rPr>
        <w:t xml:space="preserve"> </w:t>
      </w:r>
    </w:p>
    <w:p w14:paraId="5EB0BD70" w14:textId="77777777" w:rsidR="006770C7" w:rsidRPr="00491045" w:rsidRDefault="006770C7" w:rsidP="006770C7">
      <w:pPr>
        <w:pStyle w:val="Default"/>
        <w:spacing w:line="276" w:lineRule="auto"/>
        <w:ind w:left="1276" w:right="1241" w:hanging="567"/>
        <w:jc w:val="both"/>
        <w:rPr>
          <w:bCs/>
          <w:color w:val="auto"/>
          <w:sz w:val="22"/>
          <w:szCs w:val="22"/>
        </w:rPr>
      </w:pPr>
    </w:p>
    <w:p w14:paraId="3D6067C6" w14:textId="77777777" w:rsidR="006770C7" w:rsidRPr="00491045" w:rsidRDefault="006770C7" w:rsidP="005613FE">
      <w:pPr>
        <w:pStyle w:val="Nagwek31"/>
        <w:numPr>
          <w:ilvl w:val="2"/>
          <w:numId w:val="56"/>
        </w:numPr>
        <w:jc w:val="both"/>
      </w:pPr>
      <w:bookmarkStart w:id="73" w:name="_Toc40301457"/>
      <w:bookmarkStart w:id="74" w:name="_Toc76634678"/>
      <w:r w:rsidRPr="00491045">
        <w:t>7.1.6. Elementy wymienione w art. 68 ust. 2 pkt 2 lit. b, jeżeli zostały uwzględnione w raporcie o  oddziaływaniu przedsięwzięcia na środowisko lub jeżeli są wymagane przez właściwy organ</w:t>
      </w:r>
      <w:bookmarkEnd w:id="73"/>
      <w:bookmarkEnd w:id="74"/>
      <w:r w:rsidRPr="00491045">
        <w:t xml:space="preserve"> </w:t>
      </w:r>
    </w:p>
    <w:p w14:paraId="3679FAF6" w14:textId="77777777" w:rsidR="006770C7" w:rsidRPr="00491045" w:rsidRDefault="006770C7" w:rsidP="006770C7">
      <w:pPr>
        <w:jc w:val="both"/>
      </w:pPr>
    </w:p>
    <w:p w14:paraId="009D75A7" w14:textId="77777777" w:rsidR="006770C7" w:rsidRPr="00491045" w:rsidRDefault="006770C7" w:rsidP="006770C7">
      <w:pPr>
        <w:jc w:val="both"/>
      </w:pPr>
      <w:r w:rsidRPr="00491045">
        <w:t>Nie dotyczy.</w:t>
      </w:r>
    </w:p>
    <w:p w14:paraId="33B749AE" w14:textId="77777777" w:rsidR="006770C7" w:rsidRPr="00491045" w:rsidRDefault="006770C7" w:rsidP="006770C7">
      <w:pPr>
        <w:jc w:val="both"/>
      </w:pPr>
    </w:p>
    <w:p w14:paraId="19927307" w14:textId="77777777" w:rsidR="006770C7" w:rsidRPr="00491045" w:rsidRDefault="006770C7" w:rsidP="005613FE">
      <w:pPr>
        <w:pStyle w:val="Nagwek31"/>
        <w:numPr>
          <w:ilvl w:val="2"/>
          <w:numId w:val="56"/>
        </w:numPr>
        <w:jc w:val="both"/>
        <w:rPr>
          <w:b/>
        </w:rPr>
      </w:pPr>
    </w:p>
    <w:p w14:paraId="22539838" w14:textId="77777777" w:rsidR="006770C7" w:rsidRPr="00491045" w:rsidRDefault="006770C7" w:rsidP="005613FE">
      <w:pPr>
        <w:pStyle w:val="Nagwek31"/>
        <w:numPr>
          <w:ilvl w:val="2"/>
          <w:numId w:val="56"/>
        </w:numPr>
        <w:spacing w:line="360" w:lineRule="auto"/>
        <w:jc w:val="both"/>
        <w:rPr>
          <w:b/>
        </w:rPr>
      </w:pPr>
      <w:bookmarkStart w:id="75" w:name="_Toc40301458"/>
      <w:bookmarkStart w:id="76" w:name="_Toc76634679"/>
      <w:r w:rsidRPr="00491045">
        <w:t>7.1.7. Wzajemne oddziaływanie między elementami, o których mowa w punkcie 7.1.1-7.1.7</w:t>
      </w:r>
      <w:r w:rsidRPr="00491045">
        <w:rPr>
          <w:b/>
        </w:rPr>
        <w:t>.</w:t>
      </w:r>
      <w:bookmarkEnd w:id="75"/>
      <w:bookmarkEnd w:id="76"/>
    </w:p>
    <w:p w14:paraId="7C034ECE" w14:textId="05E9F89B" w:rsidR="006770C7" w:rsidRPr="00491045" w:rsidRDefault="006770C7" w:rsidP="006770C7">
      <w:pPr>
        <w:pStyle w:val="Tekstpodstawowy2"/>
        <w:spacing w:after="0" w:line="360" w:lineRule="auto"/>
        <w:ind w:firstLine="709"/>
        <w:jc w:val="both"/>
      </w:pPr>
      <w:r w:rsidRPr="00491045">
        <w:rPr>
          <w:iCs/>
        </w:rPr>
        <w:t xml:space="preserve">Nie występuje wzajemne oddziaływanie pomiędzy powyższymi elementami ponieważ oddziaływanie przedsięwzięcia ogranicza się do obszaru działki </w:t>
      </w:r>
      <w:r w:rsidRPr="00491045">
        <w:t xml:space="preserve">nr </w:t>
      </w:r>
      <w:r w:rsidR="008826E1" w:rsidRPr="00491045">
        <w:t>167/3</w:t>
      </w:r>
      <w:r w:rsidRPr="00491045">
        <w:t xml:space="preserve"> w </w:t>
      </w:r>
      <w:r w:rsidR="008826E1" w:rsidRPr="00491045">
        <w:t>Starkowej Hucie</w:t>
      </w:r>
      <w:r w:rsidRPr="00491045">
        <w:rPr>
          <w:iCs/>
        </w:rPr>
        <w:t>.</w:t>
      </w:r>
      <w:r w:rsidRPr="00491045">
        <w:rPr>
          <w:bCs/>
          <w:iCs/>
        </w:rPr>
        <w:t xml:space="preserve"> </w:t>
      </w:r>
      <w:r w:rsidRPr="00491045">
        <w:rPr>
          <w:iCs/>
        </w:rPr>
        <w:t xml:space="preserve"> </w:t>
      </w:r>
    </w:p>
    <w:p w14:paraId="25F32EB5" w14:textId="77777777" w:rsidR="006770C7" w:rsidRPr="00491045" w:rsidRDefault="006770C7" w:rsidP="006770C7">
      <w:pPr>
        <w:pStyle w:val="tekstraport"/>
      </w:pPr>
      <w:r w:rsidRPr="00491045">
        <w:rPr>
          <w:rFonts w:ascii="Arial" w:hAnsi="Arial" w:cs="Arial"/>
        </w:rPr>
        <w:tab/>
      </w:r>
      <w:r w:rsidRPr="00491045">
        <w:rPr>
          <w:rFonts w:ascii="Times New Roman" w:hAnsi="Times New Roman"/>
        </w:rPr>
        <w:t>Ponadto p</w:t>
      </w:r>
      <w:r w:rsidRPr="00491045">
        <w:rPr>
          <w:rFonts w:ascii="Times New Roman" w:eastAsia="SimSun" w:hAnsi="Times New Roman"/>
        </w:rPr>
        <w:t>rzy określeniu negatywnych oddziaływań istotne jest uwzględnienie wzajemnych powiązań poszczególnych elementów środowiska oraz oddziaływań pośrednich wynikających z tych powiązań. Elementy środowiska tworzą: środowiska przyrodnicze (ekosystemy), środowiska stworzone przez człowieka (z czym mamy do czynienia w omawianym przypadku) oraz środo</w:t>
      </w:r>
      <w:r w:rsidRPr="00491045">
        <w:rPr>
          <w:rFonts w:ascii="Times New Roman" w:eastAsia="SimSun" w:hAnsi="Times New Roman"/>
        </w:rPr>
        <w:softHyphen/>
        <w:t>wiska społeczno-kulturowe. Oddziaływania na środowisko mogą również obejmować efekty sku</w:t>
      </w:r>
      <w:r w:rsidRPr="00491045">
        <w:rPr>
          <w:rFonts w:ascii="Times New Roman" w:eastAsia="SimSun" w:hAnsi="Times New Roman"/>
        </w:rPr>
        <w:softHyphen/>
        <w:t xml:space="preserve">mulowane, związane z degradacją kilku elementów środowiska. </w:t>
      </w:r>
    </w:p>
    <w:p w14:paraId="7D53AD57" w14:textId="06148228" w:rsidR="006770C7" w:rsidRPr="00491045" w:rsidRDefault="006770C7" w:rsidP="006770C7">
      <w:pPr>
        <w:pStyle w:val="tekstraport"/>
        <w:ind w:firstLine="708"/>
        <w:rPr>
          <w:rFonts w:ascii="Times New Roman" w:eastAsia="SimSun" w:hAnsi="Times New Roman"/>
        </w:rPr>
      </w:pPr>
      <w:r w:rsidRPr="00491045">
        <w:rPr>
          <w:rFonts w:ascii="Times New Roman" w:eastAsia="SimSun" w:hAnsi="Times New Roman"/>
        </w:rPr>
        <w:lastRenderedPageBreak/>
        <w:t>Następstwem oddziaływań bezpośrednich na wybrany element środowiska mogą być także skutki wtórne w odniesieniu do jego innych elementów, występujące często w późniejszym okresie niż oddziaływania bezpośred</w:t>
      </w:r>
      <w:r w:rsidRPr="00491045">
        <w:rPr>
          <w:rFonts w:ascii="Times New Roman" w:eastAsia="SimSun" w:hAnsi="Times New Roman"/>
        </w:rPr>
        <w:softHyphen/>
        <w:t xml:space="preserve">nie. </w:t>
      </w:r>
    </w:p>
    <w:p w14:paraId="5BD1DAB2" w14:textId="457208CD" w:rsidR="008826E1" w:rsidRPr="00491045" w:rsidRDefault="008826E1" w:rsidP="006770C7">
      <w:pPr>
        <w:pStyle w:val="tekstraport"/>
        <w:ind w:firstLine="708"/>
        <w:rPr>
          <w:rFonts w:ascii="Times New Roman" w:eastAsia="SimSun" w:hAnsi="Times New Roman"/>
        </w:rPr>
      </w:pPr>
    </w:p>
    <w:p w14:paraId="1F1A8B79" w14:textId="77777777" w:rsidR="008826E1" w:rsidRPr="00491045" w:rsidRDefault="008826E1" w:rsidP="008826E1">
      <w:pPr>
        <w:spacing w:line="360" w:lineRule="auto"/>
        <w:ind w:firstLine="708"/>
        <w:jc w:val="both"/>
      </w:pPr>
      <w:r w:rsidRPr="00491045">
        <w:rPr>
          <w:rFonts w:eastAsia="SimSun"/>
        </w:rPr>
        <w:t xml:space="preserve">W tabeli poniżej zostały przedstawione najbardziej charakterystyczne dla danej inwestycji elementy środowiska i powiązanie pomiędzy bezpośrednimi oddziaływaniami i skutkami wtórnymi oddziaływań: </w:t>
      </w:r>
    </w:p>
    <w:p w14:paraId="586550C3" w14:textId="77777777" w:rsidR="008826E1" w:rsidRPr="00491045" w:rsidRDefault="008826E1" w:rsidP="008826E1">
      <w:pPr>
        <w:spacing w:line="360" w:lineRule="auto"/>
        <w:ind w:firstLine="708"/>
        <w:jc w:val="both"/>
        <w:rPr>
          <w:rFonts w:eastAsia="SimSun"/>
        </w:rPr>
      </w:pPr>
    </w:p>
    <w:tbl>
      <w:tblPr>
        <w:tblW w:w="9639" w:type="dxa"/>
        <w:tblLook w:val="0000" w:firstRow="0" w:lastRow="0" w:firstColumn="0" w:lastColumn="0" w:noHBand="0" w:noVBand="0"/>
      </w:tblPr>
      <w:tblGrid>
        <w:gridCol w:w="3945"/>
        <w:gridCol w:w="5694"/>
      </w:tblGrid>
      <w:tr w:rsidR="00491045" w:rsidRPr="00491045" w14:paraId="64003FD5" w14:textId="77777777" w:rsidTr="003F3092">
        <w:tc>
          <w:tcPr>
            <w:tcW w:w="3945" w:type="dxa"/>
            <w:tcBorders>
              <w:top w:val="single" w:sz="12" w:space="0" w:color="000000"/>
              <w:left w:val="single" w:sz="12" w:space="0" w:color="000000"/>
              <w:bottom w:val="single" w:sz="6" w:space="0" w:color="000000"/>
              <w:right w:val="single" w:sz="6" w:space="0" w:color="000000"/>
            </w:tcBorders>
            <w:shd w:val="clear" w:color="auto" w:fill="auto"/>
          </w:tcPr>
          <w:p w14:paraId="41D81E55" w14:textId="77777777" w:rsidR="008826E1" w:rsidRPr="00491045" w:rsidRDefault="008826E1" w:rsidP="003F3092">
            <w:pPr>
              <w:jc w:val="both"/>
              <w:rPr>
                <w:b/>
                <w:bCs/>
                <w:iCs/>
              </w:rPr>
            </w:pPr>
            <w:r w:rsidRPr="00491045">
              <w:rPr>
                <w:b/>
                <w:bCs/>
                <w:iCs/>
              </w:rPr>
              <w:t>Elementy środowiska i oddziaływania bezpośrednie</w:t>
            </w:r>
          </w:p>
        </w:tc>
        <w:tc>
          <w:tcPr>
            <w:tcW w:w="5693" w:type="dxa"/>
            <w:tcBorders>
              <w:top w:val="single" w:sz="12" w:space="0" w:color="000000"/>
              <w:left w:val="single" w:sz="6" w:space="0" w:color="000000"/>
              <w:bottom w:val="single" w:sz="6" w:space="0" w:color="000000"/>
              <w:right w:val="single" w:sz="12" w:space="0" w:color="000000"/>
            </w:tcBorders>
            <w:shd w:val="clear" w:color="auto" w:fill="auto"/>
          </w:tcPr>
          <w:p w14:paraId="1B108663" w14:textId="77777777" w:rsidR="008826E1" w:rsidRPr="00491045" w:rsidRDefault="008826E1" w:rsidP="003F3092">
            <w:pPr>
              <w:jc w:val="both"/>
              <w:rPr>
                <w:b/>
                <w:bCs/>
                <w:iCs/>
              </w:rPr>
            </w:pPr>
            <w:r w:rsidRPr="00491045">
              <w:rPr>
                <w:b/>
                <w:bCs/>
                <w:iCs/>
              </w:rPr>
              <w:t>Wzajemne powiązania oddziaływań i oddziaływania pośrednie odniesieniu do innych elementów</w:t>
            </w:r>
          </w:p>
        </w:tc>
      </w:tr>
      <w:tr w:rsidR="00491045" w:rsidRPr="00491045" w14:paraId="6504AF97" w14:textId="77777777" w:rsidTr="003F3092">
        <w:tc>
          <w:tcPr>
            <w:tcW w:w="3945" w:type="dxa"/>
            <w:tcBorders>
              <w:top w:val="single" w:sz="6" w:space="0" w:color="000000"/>
              <w:left w:val="single" w:sz="12" w:space="0" w:color="000000"/>
              <w:bottom w:val="single" w:sz="6" w:space="0" w:color="000000"/>
              <w:right w:val="single" w:sz="6" w:space="0" w:color="000000"/>
            </w:tcBorders>
            <w:shd w:val="clear" w:color="auto" w:fill="auto"/>
          </w:tcPr>
          <w:p w14:paraId="789DAD3C" w14:textId="77777777" w:rsidR="008826E1" w:rsidRPr="00491045" w:rsidRDefault="008826E1" w:rsidP="003F3092">
            <w:pPr>
              <w:jc w:val="both"/>
              <w:rPr>
                <w:b/>
                <w:bCs/>
              </w:rPr>
            </w:pPr>
            <w:r w:rsidRPr="00491045">
              <w:rPr>
                <w:b/>
                <w:bCs/>
              </w:rPr>
              <w:t>1</w:t>
            </w:r>
          </w:p>
        </w:tc>
        <w:tc>
          <w:tcPr>
            <w:tcW w:w="5693" w:type="dxa"/>
            <w:tcBorders>
              <w:top w:val="single" w:sz="6" w:space="0" w:color="000000"/>
              <w:left w:val="single" w:sz="6" w:space="0" w:color="000000"/>
              <w:bottom w:val="single" w:sz="6" w:space="0" w:color="000000"/>
              <w:right w:val="single" w:sz="12" w:space="0" w:color="000000"/>
            </w:tcBorders>
            <w:shd w:val="clear" w:color="auto" w:fill="auto"/>
          </w:tcPr>
          <w:p w14:paraId="540BD55A" w14:textId="77777777" w:rsidR="008826E1" w:rsidRPr="00491045" w:rsidRDefault="008826E1" w:rsidP="003F3092">
            <w:pPr>
              <w:jc w:val="both"/>
              <w:rPr>
                <w:b/>
                <w:bCs/>
              </w:rPr>
            </w:pPr>
            <w:r w:rsidRPr="00491045">
              <w:rPr>
                <w:b/>
                <w:bCs/>
              </w:rPr>
              <w:t>2</w:t>
            </w:r>
          </w:p>
        </w:tc>
      </w:tr>
      <w:tr w:rsidR="00491045" w:rsidRPr="00491045" w14:paraId="558F30A5" w14:textId="77777777" w:rsidTr="003F3092">
        <w:tc>
          <w:tcPr>
            <w:tcW w:w="3945" w:type="dxa"/>
            <w:tcBorders>
              <w:top w:val="single" w:sz="6" w:space="0" w:color="000000"/>
              <w:left w:val="single" w:sz="12" w:space="0" w:color="000000"/>
              <w:bottom w:val="single" w:sz="6" w:space="0" w:color="000000"/>
              <w:right w:val="single" w:sz="6" w:space="0" w:color="000000"/>
            </w:tcBorders>
            <w:shd w:val="clear" w:color="auto" w:fill="auto"/>
            <w:vAlign w:val="center"/>
          </w:tcPr>
          <w:p w14:paraId="7FD12225" w14:textId="77777777" w:rsidR="008826E1" w:rsidRPr="00491045" w:rsidRDefault="008826E1" w:rsidP="003F3092">
            <w:pPr>
              <w:jc w:val="both"/>
            </w:pPr>
            <w:r w:rsidRPr="00491045">
              <w:rPr>
                <w:bCs/>
                <w:sz w:val="22"/>
                <w:szCs w:val="22"/>
              </w:rPr>
              <w:t>Powietrze i klimat</w:t>
            </w:r>
          </w:p>
          <w:p w14:paraId="1517F408" w14:textId="77777777" w:rsidR="008826E1" w:rsidRPr="00491045" w:rsidRDefault="008826E1" w:rsidP="003F3092">
            <w:pPr>
              <w:jc w:val="both"/>
            </w:pPr>
            <w:r w:rsidRPr="00491045">
              <w:rPr>
                <w:bCs/>
                <w:sz w:val="22"/>
                <w:szCs w:val="22"/>
              </w:rPr>
              <w:t>emisja zanieczyszczeń do powietrza</w:t>
            </w:r>
          </w:p>
          <w:p w14:paraId="52F9A3DB" w14:textId="77777777" w:rsidR="008826E1" w:rsidRPr="00491045" w:rsidRDefault="008826E1" w:rsidP="003F3092">
            <w:pPr>
              <w:jc w:val="both"/>
              <w:rPr>
                <w:bCs/>
              </w:rPr>
            </w:pPr>
          </w:p>
        </w:tc>
        <w:tc>
          <w:tcPr>
            <w:tcW w:w="5693" w:type="dxa"/>
            <w:tcBorders>
              <w:top w:val="single" w:sz="6" w:space="0" w:color="000000"/>
              <w:left w:val="single" w:sz="6" w:space="0" w:color="000000"/>
              <w:bottom w:val="single" w:sz="6" w:space="0" w:color="000000"/>
              <w:right w:val="single" w:sz="12" w:space="0" w:color="000000"/>
            </w:tcBorders>
            <w:shd w:val="clear" w:color="auto" w:fill="auto"/>
          </w:tcPr>
          <w:p w14:paraId="4E0FF74D" w14:textId="77777777" w:rsidR="008826E1" w:rsidRPr="00491045" w:rsidRDefault="008826E1" w:rsidP="003F3092">
            <w:pPr>
              <w:jc w:val="both"/>
            </w:pPr>
            <w:r w:rsidRPr="00491045">
              <w:rPr>
                <w:bCs/>
                <w:sz w:val="22"/>
                <w:szCs w:val="22"/>
              </w:rPr>
              <w:t>Elementy te mają największe znaczenie przy realizacji inwestycji. Zanieczyszczeniem dla powietrza są emitowane przez silniki pojazdów i urządzeń instalacji gazy i pyły.</w:t>
            </w:r>
          </w:p>
        </w:tc>
      </w:tr>
      <w:tr w:rsidR="00491045" w:rsidRPr="00491045" w14:paraId="027CFF9A" w14:textId="77777777" w:rsidTr="003F3092">
        <w:tc>
          <w:tcPr>
            <w:tcW w:w="3945" w:type="dxa"/>
            <w:tcBorders>
              <w:top w:val="single" w:sz="6" w:space="0" w:color="000000"/>
              <w:left w:val="single" w:sz="12" w:space="0" w:color="000000"/>
              <w:bottom w:val="single" w:sz="6" w:space="0" w:color="000000"/>
              <w:right w:val="single" w:sz="6" w:space="0" w:color="000000"/>
            </w:tcBorders>
            <w:shd w:val="clear" w:color="auto" w:fill="auto"/>
            <w:vAlign w:val="center"/>
          </w:tcPr>
          <w:p w14:paraId="714A0474" w14:textId="77777777" w:rsidR="008826E1" w:rsidRPr="00491045" w:rsidRDefault="008826E1" w:rsidP="003F3092">
            <w:pPr>
              <w:jc w:val="both"/>
              <w:rPr>
                <w:bCs/>
              </w:rPr>
            </w:pPr>
            <w:r w:rsidRPr="00491045">
              <w:rPr>
                <w:bCs/>
                <w:sz w:val="22"/>
                <w:szCs w:val="22"/>
              </w:rPr>
              <w:t>Powierzchnia ziemi łącznie z glebą</w:t>
            </w:r>
          </w:p>
          <w:p w14:paraId="3F99C02A" w14:textId="77777777" w:rsidR="008826E1" w:rsidRPr="00491045" w:rsidRDefault="008826E1" w:rsidP="003F3092">
            <w:pPr>
              <w:jc w:val="both"/>
              <w:rPr>
                <w:bCs/>
              </w:rPr>
            </w:pPr>
            <w:r w:rsidRPr="00491045">
              <w:rPr>
                <w:bCs/>
                <w:sz w:val="22"/>
                <w:szCs w:val="22"/>
              </w:rPr>
              <w:t>zmiany: struktura gruntu, składu biologicznego i chemicznego, utrata gleb, odkłady</w:t>
            </w:r>
          </w:p>
        </w:tc>
        <w:tc>
          <w:tcPr>
            <w:tcW w:w="5693" w:type="dxa"/>
            <w:tcBorders>
              <w:top w:val="single" w:sz="6" w:space="0" w:color="000000"/>
              <w:left w:val="single" w:sz="6" w:space="0" w:color="000000"/>
              <w:bottom w:val="single" w:sz="6" w:space="0" w:color="000000"/>
              <w:right w:val="single" w:sz="12" w:space="0" w:color="000000"/>
            </w:tcBorders>
            <w:shd w:val="clear" w:color="auto" w:fill="auto"/>
          </w:tcPr>
          <w:p w14:paraId="086DE600" w14:textId="77777777" w:rsidR="008826E1" w:rsidRPr="00491045" w:rsidRDefault="008826E1" w:rsidP="003F3092">
            <w:pPr>
              <w:ind w:left="14" w:right="72"/>
              <w:jc w:val="both"/>
              <w:rPr>
                <w:bCs/>
              </w:rPr>
            </w:pPr>
            <w:r w:rsidRPr="00491045">
              <w:rPr>
                <w:bCs/>
                <w:sz w:val="22"/>
                <w:szCs w:val="22"/>
              </w:rPr>
              <w:t xml:space="preserve">Na zmiany poziomu zanieczyszczenia gleby wpływają zanieczyszczenia powietrza (np. metale ciężkie) i powierzchni ziemi. </w:t>
            </w:r>
          </w:p>
          <w:p w14:paraId="7B1D4033" w14:textId="77777777" w:rsidR="008826E1" w:rsidRPr="00491045" w:rsidRDefault="008826E1" w:rsidP="003F3092">
            <w:pPr>
              <w:ind w:left="14" w:right="72"/>
              <w:jc w:val="both"/>
            </w:pPr>
            <w:r w:rsidRPr="00491045">
              <w:rPr>
                <w:bCs/>
                <w:sz w:val="22"/>
                <w:szCs w:val="22"/>
              </w:rPr>
              <w:t>Pokrycie powierzchni terenu i zmiany właściwości filtracyj</w:t>
            </w:r>
            <w:r w:rsidRPr="00491045">
              <w:rPr>
                <w:bCs/>
                <w:sz w:val="22"/>
                <w:szCs w:val="22"/>
              </w:rPr>
              <w:softHyphen/>
              <w:t>nych gruntu wpływają na wody gruntowe oraz na mikroklimat. Wpływ na gleby i pokrycie powierzchni ziemi na wilgotność i</w:t>
            </w:r>
            <w:r w:rsidRPr="00491045">
              <w:rPr>
                <w:bCs/>
                <w:w w:val="171"/>
                <w:sz w:val="22"/>
                <w:szCs w:val="22"/>
              </w:rPr>
              <w:t xml:space="preserve"> </w:t>
            </w:r>
            <w:r w:rsidRPr="00491045">
              <w:rPr>
                <w:bCs/>
                <w:sz w:val="22"/>
                <w:szCs w:val="22"/>
              </w:rPr>
              <w:t>poziom wód gruntowych.</w:t>
            </w:r>
          </w:p>
          <w:p w14:paraId="2C34D931" w14:textId="77777777" w:rsidR="008826E1" w:rsidRPr="00491045" w:rsidRDefault="008826E1" w:rsidP="003F3092">
            <w:pPr>
              <w:ind w:left="14" w:right="72"/>
              <w:jc w:val="both"/>
              <w:rPr>
                <w:bCs/>
              </w:rPr>
            </w:pPr>
            <w:r w:rsidRPr="00491045">
              <w:rPr>
                <w:bCs/>
                <w:sz w:val="22"/>
                <w:szCs w:val="22"/>
              </w:rPr>
              <w:t>Pokrycie powierzchni ziemi, przemieszczenie mas ziemnych, skarpy wykopów wpływają na krajobraz.</w:t>
            </w:r>
          </w:p>
        </w:tc>
      </w:tr>
      <w:tr w:rsidR="00491045" w:rsidRPr="00491045" w14:paraId="4C57F610" w14:textId="77777777" w:rsidTr="003F3092">
        <w:tc>
          <w:tcPr>
            <w:tcW w:w="3945" w:type="dxa"/>
            <w:tcBorders>
              <w:top w:val="single" w:sz="6" w:space="0" w:color="000000"/>
              <w:left w:val="single" w:sz="12" w:space="0" w:color="000000"/>
              <w:bottom w:val="single" w:sz="6" w:space="0" w:color="000000"/>
              <w:right w:val="single" w:sz="6" w:space="0" w:color="000000"/>
            </w:tcBorders>
            <w:shd w:val="clear" w:color="auto" w:fill="auto"/>
            <w:vAlign w:val="center"/>
          </w:tcPr>
          <w:p w14:paraId="10665F69" w14:textId="77777777" w:rsidR="008826E1" w:rsidRPr="00491045" w:rsidRDefault="008826E1" w:rsidP="003F3092">
            <w:pPr>
              <w:jc w:val="both"/>
              <w:rPr>
                <w:bCs/>
              </w:rPr>
            </w:pPr>
            <w:r w:rsidRPr="00491045">
              <w:rPr>
                <w:bCs/>
                <w:sz w:val="22"/>
                <w:szCs w:val="22"/>
              </w:rPr>
              <w:t>Rośliny, zwierzęta i ludzie</w:t>
            </w:r>
          </w:p>
          <w:p w14:paraId="4266F5EB" w14:textId="77777777" w:rsidR="008826E1" w:rsidRPr="00491045" w:rsidRDefault="008826E1" w:rsidP="003F3092">
            <w:pPr>
              <w:jc w:val="both"/>
              <w:rPr>
                <w:bCs/>
              </w:rPr>
            </w:pPr>
            <w:r w:rsidRPr="00491045">
              <w:rPr>
                <w:bCs/>
                <w:sz w:val="22"/>
                <w:szCs w:val="22"/>
              </w:rPr>
              <w:t>zagrożenie dla niektórych gatunków, zmiany przestrzeni życiowej i ekosystemów</w:t>
            </w:r>
          </w:p>
        </w:tc>
        <w:tc>
          <w:tcPr>
            <w:tcW w:w="5693" w:type="dxa"/>
            <w:tcBorders>
              <w:top w:val="single" w:sz="6" w:space="0" w:color="000000"/>
              <w:left w:val="single" w:sz="6" w:space="0" w:color="000000"/>
              <w:bottom w:val="single" w:sz="6" w:space="0" w:color="000000"/>
              <w:right w:val="single" w:sz="12" w:space="0" w:color="000000"/>
            </w:tcBorders>
            <w:shd w:val="clear" w:color="auto" w:fill="auto"/>
          </w:tcPr>
          <w:p w14:paraId="02F520C0" w14:textId="77777777" w:rsidR="008826E1" w:rsidRPr="00491045" w:rsidRDefault="008826E1" w:rsidP="003F3092">
            <w:pPr>
              <w:ind w:left="38" w:right="24"/>
              <w:jc w:val="both"/>
              <w:rPr>
                <w:bCs/>
              </w:rPr>
            </w:pPr>
            <w:r w:rsidRPr="00491045">
              <w:rPr>
                <w:bCs/>
                <w:sz w:val="22"/>
                <w:szCs w:val="22"/>
              </w:rPr>
              <w:t>Zmiany struktury gleby oraz jej składu chemicznego wpływają na rośliny i zwierzęta.  Na jakość życia roślin, zwierząt i ludzi ma wpływ stan czystości powietrza, zanieczyszczenia gleby i pokrycie powierzchni ziemi (rośliny i zwierzęta). Uciążliwością dla ludzi – jest hałas i odór powstający w wyniku niewłaściwego prowadzenia działalności oraz postępowania z odpadami i nienależytej dbałości o czystość pomieszczeń.</w:t>
            </w:r>
          </w:p>
          <w:p w14:paraId="10F61A34" w14:textId="77777777" w:rsidR="008826E1" w:rsidRPr="00491045" w:rsidRDefault="008826E1" w:rsidP="003F3092">
            <w:pPr>
              <w:ind w:left="38" w:right="24"/>
              <w:jc w:val="both"/>
              <w:rPr>
                <w:bCs/>
              </w:rPr>
            </w:pPr>
            <w:r w:rsidRPr="00491045">
              <w:rPr>
                <w:bCs/>
                <w:sz w:val="22"/>
                <w:szCs w:val="22"/>
              </w:rPr>
              <w:t>Na świat roślinny i zwierzęcy ma wpływ zmiana powierzchni życiowej i powiązana z tym zmiana krajobrazu.</w:t>
            </w:r>
          </w:p>
        </w:tc>
      </w:tr>
      <w:tr w:rsidR="00491045" w:rsidRPr="00491045" w14:paraId="5FDDACB0" w14:textId="77777777" w:rsidTr="003F3092">
        <w:tc>
          <w:tcPr>
            <w:tcW w:w="3945" w:type="dxa"/>
            <w:tcBorders>
              <w:top w:val="single" w:sz="6" w:space="0" w:color="000000"/>
              <w:left w:val="single" w:sz="12" w:space="0" w:color="000000"/>
              <w:bottom w:val="single" w:sz="6" w:space="0" w:color="000000"/>
              <w:right w:val="single" w:sz="6" w:space="0" w:color="000000"/>
            </w:tcBorders>
            <w:shd w:val="clear" w:color="auto" w:fill="auto"/>
            <w:vAlign w:val="center"/>
          </w:tcPr>
          <w:p w14:paraId="6587A4FE" w14:textId="77777777" w:rsidR="008826E1" w:rsidRPr="00491045" w:rsidRDefault="008826E1" w:rsidP="003F3092">
            <w:pPr>
              <w:jc w:val="both"/>
              <w:rPr>
                <w:bCs/>
              </w:rPr>
            </w:pPr>
            <w:r w:rsidRPr="00491045">
              <w:rPr>
                <w:bCs/>
                <w:sz w:val="22"/>
                <w:szCs w:val="22"/>
              </w:rPr>
              <w:t>Wody powierzchniowe i podziemne</w:t>
            </w:r>
          </w:p>
          <w:p w14:paraId="1FD194AB" w14:textId="77777777" w:rsidR="008826E1" w:rsidRPr="00491045" w:rsidRDefault="008826E1" w:rsidP="003F3092">
            <w:pPr>
              <w:jc w:val="both"/>
              <w:rPr>
                <w:bCs/>
              </w:rPr>
            </w:pPr>
            <w:r w:rsidRPr="00491045">
              <w:rPr>
                <w:bCs/>
                <w:sz w:val="22"/>
                <w:szCs w:val="22"/>
              </w:rPr>
              <w:t>zanieczyszczenia wód, zmiana stosunków wodnych</w:t>
            </w:r>
          </w:p>
        </w:tc>
        <w:tc>
          <w:tcPr>
            <w:tcW w:w="5693" w:type="dxa"/>
            <w:tcBorders>
              <w:top w:val="single" w:sz="6" w:space="0" w:color="000000"/>
              <w:left w:val="single" w:sz="6" w:space="0" w:color="000000"/>
              <w:bottom w:val="single" w:sz="6" w:space="0" w:color="000000"/>
              <w:right w:val="single" w:sz="12" w:space="0" w:color="000000"/>
            </w:tcBorders>
            <w:shd w:val="clear" w:color="auto" w:fill="auto"/>
          </w:tcPr>
          <w:p w14:paraId="46412948" w14:textId="77777777" w:rsidR="008826E1" w:rsidRPr="00491045" w:rsidRDefault="008826E1" w:rsidP="003F3092">
            <w:pPr>
              <w:ind w:left="14" w:right="72"/>
              <w:jc w:val="both"/>
            </w:pPr>
            <w:r w:rsidRPr="00491045">
              <w:rPr>
                <w:bCs/>
                <w:sz w:val="22"/>
                <w:szCs w:val="22"/>
              </w:rPr>
              <w:t>Zmiany</w:t>
            </w:r>
            <w:r w:rsidRPr="00491045">
              <w:rPr>
                <w:bCs/>
                <w:iCs/>
                <w:sz w:val="22"/>
                <w:szCs w:val="22"/>
              </w:rPr>
              <w:t xml:space="preserve"> </w:t>
            </w:r>
            <w:r w:rsidRPr="00491045">
              <w:rPr>
                <w:bCs/>
                <w:sz w:val="22"/>
                <w:szCs w:val="22"/>
              </w:rPr>
              <w:t>poz</w:t>
            </w:r>
            <w:r w:rsidRPr="00491045">
              <w:rPr>
                <w:bCs/>
                <w:iCs/>
                <w:sz w:val="22"/>
                <w:szCs w:val="22"/>
              </w:rPr>
              <w:t>io</w:t>
            </w:r>
            <w:r w:rsidRPr="00491045">
              <w:rPr>
                <w:bCs/>
                <w:sz w:val="22"/>
                <w:szCs w:val="22"/>
              </w:rPr>
              <w:t>mu wód gruntowych (wykopy, nasypy) i wilgotności wpływają na glebę.</w:t>
            </w:r>
          </w:p>
          <w:p w14:paraId="4CD97BBC" w14:textId="77777777" w:rsidR="008826E1" w:rsidRPr="00491045" w:rsidRDefault="008826E1" w:rsidP="003F3092">
            <w:pPr>
              <w:ind w:left="38" w:right="24"/>
              <w:jc w:val="both"/>
              <w:rPr>
                <w:bCs/>
              </w:rPr>
            </w:pPr>
            <w:r w:rsidRPr="00491045">
              <w:rPr>
                <w:bCs/>
                <w:sz w:val="22"/>
                <w:szCs w:val="22"/>
              </w:rPr>
              <w:t>Na wody gruntowe wpływają zmiany powierzchni ziemi, jej pokrycie i własności filtracyjne gruntu.</w:t>
            </w:r>
          </w:p>
          <w:p w14:paraId="4E6CA733" w14:textId="77777777" w:rsidR="008826E1" w:rsidRPr="00491045" w:rsidRDefault="008826E1" w:rsidP="003F3092">
            <w:pPr>
              <w:ind w:left="38" w:right="24"/>
              <w:jc w:val="both"/>
              <w:rPr>
                <w:bCs/>
              </w:rPr>
            </w:pPr>
            <w:r w:rsidRPr="00491045">
              <w:rPr>
                <w:bCs/>
                <w:sz w:val="22"/>
                <w:szCs w:val="22"/>
              </w:rPr>
              <w:t>Poziom wód gruntowych i stosunki wodne wpływają na zmiany w krajobrazie.</w:t>
            </w:r>
          </w:p>
          <w:p w14:paraId="39572971" w14:textId="77777777" w:rsidR="008826E1" w:rsidRPr="00491045" w:rsidRDefault="008826E1" w:rsidP="003F3092">
            <w:pPr>
              <w:ind w:left="38" w:right="24"/>
              <w:jc w:val="both"/>
            </w:pPr>
            <w:r w:rsidRPr="00491045">
              <w:rPr>
                <w:bCs/>
                <w:sz w:val="22"/>
                <w:szCs w:val="22"/>
              </w:rPr>
              <w:t>Niewłaściwe magazynowanie odpadów, zwłaszcza odpadów niebezpiecznych, w miejscu do tego nieprzystosowanym może wpłynąć na stan wód gruntowych.</w:t>
            </w:r>
          </w:p>
        </w:tc>
      </w:tr>
      <w:tr w:rsidR="008826E1" w:rsidRPr="00491045" w14:paraId="7BEA4109" w14:textId="77777777" w:rsidTr="003F3092">
        <w:tc>
          <w:tcPr>
            <w:tcW w:w="3945" w:type="dxa"/>
            <w:tcBorders>
              <w:top w:val="single" w:sz="6" w:space="0" w:color="000000"/>
              <w:left w:val="single" w:sz="12" w:space="0" w:color="000000"/>
              <w:bottom w:val="single" w:sz="12" w:space="0" w:color="000000"/>
              <w:right w:val="single" w:sz="6" w:space="0" w:color="000000"/>
            </w:tcBorders>
            <w:shd w:val="clear" w:color="auto" w:fill="auto"/>
            <w:vAlign w:val="center"/>
          </w:tcPr>
          <w:p w14:paraId="5636D791" w14:textId="77777777" w:rsidR="008826E1" w:rsidRPr="00491045" w:rsidRDefault="008826E1" w:rsidP="003F3092">
            <w:pPr>
              <w:jc w:val="both"/>
              <w:rPr>
                <w:bCs/>
              </w:rPr>
            </w:pPr>
            <w:r w:rsidRPr="00491045">
              <w:rPr>
                <w:bCs/>
                <w:sz w:val="22"/>
                <w:szCs w:val="22"/>
              </w:rPr>
              <w:t>Krajobraz</w:t>
            </w:r>
          </w:p>
          <w:p w14:paraId="10F8CAA4" w14:textId="77777777" w:rsidR="008826E1" w:rsidRPr="00491045" w:rsidRDefault="008826E1" w:rsidP="003F3092">
            <w:pPr>
              <w:jc w:val="both"/>
              <w:rPr>
                <w:bCs/>
              </w:rPr>
            </w:pPr>
            <w:r w:rsidRPr="00491045">
              <w:rPr>
                <w:bCs/>
                <w:sz w:val="22"/>
                <w:szCs w:val="22"/>
              </w:rPr>
              <w:t>wpływ na walory widokowe i estetykę</w:t>
            </w:r>
          </w:p>
        </w:tc>
        <w:tc>
          <w:tcPr>
            <w:tcW w:w="5693" w:type="dxa"/>
            <w:tcBorders>
              <w:top w:val="single" w:sz="6" w:space="0" w:color="000000"/>
              <w:left w:val="single" w:sz="6" w:space="0" w:color="000000"/>
              <w:bottom w:val="single" w:sz="12" w:space="0" w:color="000000"/>
              <w:right w:val="single" w:sz="12" w:space="0" w:color="000000"/>
            </w:tcBorders>
            <w:shd w:val="clear" w:color="auto" w:fill="auto"/>
          </w:tcPr>
          <w:p w14:paraId="3382BDCF" w14:textId="77777777" w:rsidR="008826E1" w:rsidRPr="00491045" w:rsidRDefault="008826E1" w:rsidP="003F3092">
            <w:pPr>
              <w:ind w:left="38" w:right="24"/>
              <w:jc w:val="both"/>
              <w:rPr>
                <w:bCs/>
              </w:rPr>
            </w:pPr>
            <w:r w:rsidRPr="00491045">
              <w:rPr>
                <w:bCs/>
                <w:sz w:val="22"/>
                <w:szCs w:val="22"/>
              </w:rPr>
              <w:t>Na krajobraz wpływają zmiany stosunków wodnych, związane m.in. z pokryciem terenu.</w:t>
            </w:r>
          </w:p>
          <w:p w14:paraId="39B88BEF" w14:textId="77777777" w:rsidR="008826E1" w:rsidRPr="00491045" w:rsidRDefault="008826E1" w:rsidP="003F3092">
            <w:pPr>
              <w:ind w:left="38" w:right="24"/>
              <w:jc w:val="both"/>
              <w:rPr>
                <w:bCs/>
              </w:rPr>
            </w:pPr>
            <w:r w:rsidRPr="00491045">
              <w:rPr>
                <w:bCs/>
                <w:sz w:val="22"/>
                <w:szCs w:val="22"/>
              </w:rPr>
              <w:t>Na krajobraz wpływa nowe zagospodarowanie terenu. Likwidacja szaty roślinnej i fauny wpływa na zmianę krajobrazu.</w:t>
            </w:r>
          </w:p>
          <w:p w14:paraId="77DD3294" w14:textId="77777777" w:rsidR="008826E1" w:rsidRPr="00491045" w:rsidRDefault="008826E1" w:rsidP="003F3092">
            <w:pPr>
              <w:jc w:val="both"/>
              <w:rPr>
                <w:bCs/>
              </w:rPr>
            </w:pPr>
            <w:r w:rsidRPr="00491045">
              <w:rPr>
                <w:bCs/>
                <w:sz w:val="22"/>
                <w:szCs w:val="22"/>
              </w:rPr>
              <w:t>Mało istotne w przypadku danej inwestycji.</w:t>
            </w:r>
          </w:p>
        </w:tc>
      </w:tr>
    </w:tbl>
    <w:p w14:paraId="0E301E04" w14:textId="77777777" w:rsidR="00176A58" w:rsidRPr="00491045" w:rsidRDefault="002C1F6E" w:rsidP="00CB0EFC">
      <w:pPr>
        <w:pStyle w:val="Nagwek1"/>
        <w:jc w:val="both"/>
        <w:rPr>
          <w:sz w:val="24"/>
        </w:rPr>
      </w:pPr>
      <w:bookmarkStart w:id="77" w:name="_Toc76634680"/>
      <w:r w:rsidRPr="00491045">
        <w:rPr>
          <w:sz w:val="24"/>
        </w:rPr>
        <w:lastRenderedPageBreak/>
        <w:t>8.  UZASADNIENIE PROPONOWANEGO PRZEZ WNIOSKODAWCĘ WARIANTU, Z UWZGLĘDNIENIEM INFORMACJI, O KTÓRYCH MOWA W PUNKTACH 7.1.1 -  7.1.7.</w:t>
      </w:r>
      <w:bookmarkEnd w:id="77"/>
    </w:p>
    <w:p w14:paraId="66FC48BB" w14:textId="77777777" w:rsidR="00D0394E" w:rsidRPr="00491045" w:rsidRDefault="00D0394E" w:rsidP="00D0394E">
      <w:pPr>
        <w:spacing w:line="360" w:lineRule="auto"/>
        <w:ind w:firstLine="708"/>
        <w:jc w:val="both"/>
        <w:rPr>
          <w:rFonts w:eastAsia="Calibri"/>
          <w:lang w:eastAsia="en-US"/>
        </w:rPr>
      </w:pPr>
    </w:p>
    <w:p w14:paraId="7EC248C2" w14:textId="77777777" w:rsidR="008826E1" w:rsidRPr="00491045" w:rsidRDefault="008826E1" w:rsidP="008826E1">
      <w:pPr>
        <w:spacing w:line="360" w:lineRule="auto"/>
        <w:ind w:firstLine="708"/>
        <w:jc w:val="both"/>
        <w:rPr>
          <w:rFonts w:eastAsia="Calibri"/>
        </w:rPr>
      </w:pPr>
      <w:r w:rsidRPr="00491045">
        <w:rPr>
          <w:rFonts w:eastAsia="Calibri"/>
          <w:b/>
          <w:bCs/>
          <w:lang w:eastAsia="en-US"/>
        </w:rPr>
        <w:t>Po analizie stwierdza się, że właściwym rozwiązaniem jest zastosowanie wariantu polegającego na podjęciu przedsięwzięcia, ponieważ</w:t>
      </w:r>
      <w:r w:rsidRPr="00491045">
        <w:rPr>
          <w:rFonts w:eastAsia="Calibri"/>
          <w:b/>
          <w:bCs/>
        </w:rPr>
        <w:t xml:space="preserve"> nie</w:t>
      </w:r>
      <w:r w:rsidRPr="00491045">
        <w:rPr>
          <w:rFonts w:eastAsia="Calibri"/>
          <w:b/>
          <w:bCs/>
          <w:lang w:eastAsia="en-US"/>
        </w:rPr>
        <w:t xml:space="preserve"> przewiduje on </w:t>
      </w:r>
      <w:r w:rsidRPr="00491045">
        <w:rPr>
          <w:rFonts w:eastAsia="Calibri"/>
          <w:b/>
          <w:bCs/>
        </w:rPr>
        <w:t xml:space="preserve">negatywnego oddziaływania </w:t>
      </w:r>
      <w:r w:rsidRPr="00491045">
        <w:rPr>
          <w:rFonts w:eastAsia="Calibri"/>
          <w:b/>
          <w:bCs/>
          <w:lang w:eastAsia="en-US"/>
        </w:rPr>
        <w:t xml:space="preserve"> </w:t>
      </w:r>
      <w:r w:rsidRPr="00491045">
        <w:rPr>
          <w:rFonts w:eastAsia="Calibri"/>
          <w:b/>
          <w:bCs/>
        </w:rPr>
        <w:t xml:space="preserve">dla opisywanych  wariantów, </w:t>
      </w:r>
      <w:r w:rsidRPr="00491045">
        <w:rPr>
          <w:b/>
          <w:bCs/>
        </w:rPr>
        <w:t>o których mowa w punktach 7.1.1 -  7.1.7.</w:t>
      </w:r>
      <w:r w:rsidRPr="00491045">
        <w:rPr>
          <w:rFonts w:eastAsia="Calibri"/>
          <w:b/>
          <w:bCs/>
        </w:rPr>
        <w:t xml:space="preserve"> </w:t>
      </w:r>
      <w:r w:rsidRPr="00491045">
        <w:rPr>
          <w:rFonts w:eastAsia="Calibri"/>
          <w:b/>
          <w:bCs/>
          <w:lang w:eastAsia="en-US"/>
        </w:rPr>
        <w:t xml:space="preserve"> </w:t>
      </w:r>
    </w:p>
    <w:p w14:paraId="7E6E30DC" w14:textId="3C537C1B" w:rsidR="008826E1" w:rsidRPr="00491045" w:rsidRDefault="008826E1" w:rsidP="008826E1">
      <w:pPr>
        <w:spacing w:line="360" w:lineRule="auto"/>
        <w:ind w:firstLine="708"/>
        <w:jc w:val="both"/>
      </w:pPr>
      <w:r w:rsidRPr="00491045">
        <w:rPr>
          <w:rFonts w:eastAsia="Calibri"/>
        </w:rPr>
        <w:t xml:space="preserve">Jak już szczegółowo opisano w powyższym pkt. 6 i 7 analizowane przedsięwzięcie nie </w:t>
      </w:r>
      <w:r w:rsidRPr="00491045">
        <w:rPr>
          <w:rFonts w:eastAsia="Calibri"/>
          <w:lang w:eastAsia="en-US"/>
        </w:rPr>
        <w:t>będzie miało negatywnego oddziaływania</w:t>
      </w:r>
      <w:r w:rsidRPr="00491045">
        <w:rPr>
          <w:rFonts w:eastAsia="Calibri"/>
        </w:rPr>
        <w:t xml:space="preserve"> na środowisko naturalne począwszy od zanieczyszczenia gleby odpadami, poprzez negatywny wpływ emisji hałasu lub emisji do powietrza na mieszkańców oraz dla fauny i flory. Nie będzie też wpływać na dobra materialne z uwagi na nieprzekraczanie dopuszczalnych wartości stężeń ani poziomów dopuszczalnych norm na terenach poza tymi, do których inwestor posiada tytuł prawny. </w:t>
      </w:r>
      <w:r w:rsidRPr="00491045">
        <w:rPr>
          <w:rFonts w:eastAsia="Calibri"/>
          <w:lang w:eastAsia="en-US"/>
        </w:rPr>
        <w:t xml:space="preserve">Całą emisję </w:t>
      </w:r>
      <w:r w:rsidRPr="00491045">
        <w:rPr>
          <w:rFonts w:eastAsia="Calibri"/>
        </w:rPr>
        <w:t xml:space="preserve">planowanego przedsięwzięcia </w:t>
      </w:r>
      <w:r w:rsidRPr="00491045">
        <w:rPr>
          <w:rFonts w:eastAsia="Calibri"/>
          <w:lang w:eastAsia="en-US"/>
        </w:rPr>
        <w:t>przedstawiono w niniejszej dokumentacji oraz w szerokim zakresie obliczeń emisji hałasu, jak i emisji do powierza. Na podstawie tych obliczeń stwierdza się, że projektowana inwestycja nie będzie miała negatywnego oddziaływania na środowisko</w:t>
      </w:r>
      <w:r w:rsidRPr="00491045">
        <w:rPr>
          <w:rFonts w:eastAsia="Calibri"/>
        </w:rPr>
        <w:t xml:space="preserve"> ani na zdrowie mieszkańców miejscowości Starkowa Huta</w:t>
      </w:r>
      <w:r w:rsidRPr="00491045">
        <w:rPr>
          <w:rFonts w:eastAsia="Calibri"/>
          <w:lang w:eastAsia="en-US"/>
        </w:rPr>
        <w:t>.</w:t>
      </w:r>
      <w:r w:rsidRPr="00491045">
        <w:rPr>
          <w:rFonts w:eastAsia="Calibri"/>
        </w:rPr>
        <w:t xml:space="preserve"> </w:t>
      </w:r>
    </w:p>
    <w:p w14:paraId="645567D3" w14:textId="06065ED0" w:rsidR="008826E1" w:rsidRPr="00491045" w:rsidRDefault="008826E1" w:rsidP="008826E1">
      <w:pPr>
        <w:spacing w:line="360" w:lineRule="auto"/>
        <w:ind w:firstLine="708"/>
        <w:jc w:val="both"/>
      </w:pPr>
      <w:r w:rsidRPr="00491045">
        <w:rPr>
          <w:rFonts w:eastAsia="Calibri"/>
        </w:rPr>
        <w:t xml:space="preserve">Brak w pobliżu zabytków oraz form ochrony przyrody dodatkowo potwierdza racjonalność planowanego przedsięwzięcia w danym miejscu na działce nr 167/3 </w:t>
      </w:r>
      <w:r w:rsidRPr="00491045">
        <w:t xml:space="preserve">w Starkowej Hucie. </w:t>
      </w:r>
    </w:p>
    <w:p w14:paraId="3B7CE5E4" w14:textId="77777777" w:rsidR="008826E1" w:rsidRPr="00491045" w:rsidRDefault="008826E1" w:rsidP="008826E1">
      <w:pPr>
        <w:jc w:val="both"/>
      </w:pPr>
    </w:p>
    <w:p w14:paraId="418C264F" w14:textId="77777777" w:rsidR="008826E1" w:rsidRPr="00491045" w:rsidRDefault="008826E1" w:rsidP="008826E1">
      <w:pPr>
        <w:jc w:val="both"/>
      </w:pPr>
    </w:p>
    <w:p w14:paraId="2A11CE70" w14:textId="77777777" w:rsidR="009318E1" w:rsidRPr="0066208B" w:rsidRDefault="009318E1" w:rsidP="009318E1">
      <w:pPr>
        <w:spacing w:line="360" w:lineRule="auto"/>
        <w:jc w:val="both"/>
      </w:pPr>
    </w:p>
    <w:p w14:paraId="08295D8E" w14:textId="77777777" w:rsidR="009318E1" w:rsidRDefault="009318E1" w:rsidP="009318E1">
      <w:pPr>
        <w:spacing w:line="360" w:lineRule="auto"/>
        <w:jc w:val="both"/>
        <w:rPr>
          <w:color w:val="002060"/>
        </w:rPr>
      </w:pPr>
      <w:r>
        <w:rPr>
          <w:color w:val="002060"/>
        </w:rPr>
        <w:tab/>
      </w:r>
    </w:p>
    <w:p w14:paraId="35F6D346" w14:textId="3D700C3B" w:rsidR="0066208B" w:rsidRDefault="0066208B" w:rsidP="009318E1">
      <w:pPr>
        <w:spacing w:line="360" w:lineRule="auto"/>
        <w:jc w:val="both"/>
        <w:rPr>
          <w:color w:val="002060"/>
        </w:rPr>
      </w:pPr>
    </w:p>
    <w:p w14:paraId="0E9215E5" w14:textId="155E993B" w:rsidR="008826E1" w:rsidRDefault="008826E1" w:rsidP="009318E1">
      <w:pPr>
        <w:spacing w:line="360" w:lineRule="auto"/>
        <w:jc w:val="both"/>
        <w:rPr>
          <w:color w:val="002060"/>
        </w:rPr>
      </w:pPr>
    </w:p>
    <w:p w14:paraId="69293842" w14:textId="6D603548" w:rsidR="008826E1" w:rsidRDefault="008826E1" w:rsidP="009318E1">
      <w:pPr>
        <w:spacing w:line="360" w:lineRule="auto"/>
        <w:jc w:val="both"/>
        <w:rPr>
          <w:color w:val="002060"/>
        </w:rPr>
      </w:pPr>
    </w:p>
    <w:p w14:paraId="1EE90E48" w14:textId="77777777" w:rsidR="008826E1" w:rsidRDefault="008826E1" w:rsidP="009318E1">
      <w:pPr>
        <w:spacing w:line="360" w:lineRule="auto"/>
        <w:jc w:val="both"/>
        <w:rPr>
          <w:color w:val="002060"/>
        </w:rPr>
      </w:pPr>
    </w:p>
    <w:p w14:paraId="5913F13B" w14:textId="77777777" w:rsidR="0066208B" w:rsidRDefault="0066208B" w:rsidP="009318E1">
      <w:pPr>
        <w:spacing w:line="360" w:lineRule="auto"/>
        <w:jc w:val="both"/>
        <w:rPr>
          <w:color w:val="002060"/>
        </w:rPr>
      </w:pPr>
    </w:p>
    <w:p w14:paraId="6D1A453D" w14:textId="77777777" w:rsidR="0066208B" w:rsidRDefault="0066208B" w:rsidP="009318E1">
      <w:pPr>
        <w:spacing w:line="360" w:lineRule="auto"/>
        <w:jc w:val="both"/>
        <w:rPr>
          <w:color w:val="002060"/>
        </w:rPr>
      </w:pPr>
    </w:p>
    <w:p w14:paraId="23DF2914" w14:textId="77777777" w:rsidR="009318E1" w:rsidRPr="00203D18" w:rsidRDefault="009318E1" w:rsidP="009318E1">
      <w:pPr>
        <w:jc w:val="both"/>
      </w:pPr>
    </w:p>
    <w:p w14:paraId="433797BE" w14:textId="77777777" w:rsidR="00176A58" w:rsidRPr="00491045" w:rsidRDefault="002C1F6E" w:rsidP="00CB0EFC">
      <w:pPr>
        <w:pStyle w:val="Nagwek1"/>
        <w:jc w:val="both"/>
        <w:rPr>
          <w:sz w:val="24"/>
        </w:rPr>
      </w:pPr>
      <w:bookmarkStart w:id="78" w:name="_Toc76634681"/>
      <w:r w:rsidRPr="00491045">
        <w:rPr>
          <w:sz w:val="24"/>
        </w:rPr>
        <w:lastRenderedPageBreak/>
        <w:t>9. OPIS METOD PROGNOZOWANIA ZASTOSOWANYCH PRZEZ WNIOSKODAWCĘ ORAZ OPIS PRZEWIDYWANYCH ZNACZĄCYCH ODDZIAŁYWAŃ PLANOWANEGO PRZEDSIĘWZIĘCIA NA ŚRODOWISKO, OBEJMUJĄCY BEZPOŚREDNIE, POŚREDNIE, WTÓRNE, SKUMULOWANE, KRÓTKO-, ŚREDNIO- I DŁUGOTERMINOWE, STAŁE I CHWILOWE ODDZIAŁYWANIA NA ŚRODOWISKO, WYNIKAJĄCE Z:</w:t>
      </w:r>
      <w:bookmarkEnd w:id="78"/>
    </w:p>
    <w:p w14:paraId="46C525B2" w14:textId="77777777" w:rsidR="00176A58" w:rsidRPr="00491045" w:rsidRDefault="00176A58" w:rsidP="00CB0EFC">
      <w:pPr>
        <w:pStyle w:val="Nagwek2"/>
        <w:jc w:val="both"/>
        <w:rPr>
          <w:rFonts w:eastAsia="TimesNewRoman"/>
          <w:sz w:val="24"/>
          <w:lang w:eastAsia="en-US"/>
        </w:rPr>
      </w:pPr>
      <w:bookmarkStart w:id="79" w:name="_Toc76634682"/>
      <w:r w:rsidRPr="00491045">
        <w:rPr>
          <w:rFonts w:eastAsia="TimesNewRoman"/>
          <w:sz w:val="24"/>
          <w:lang w:eastAsia="en-US"/>
        </w:rPr>
        <w:t>9.1. Istnienia przedsięwzięcia</w:t>
      </w:r>
      <w:bookmarkEnd w:id="79"/>
    </w:p>
    <w:p w14:paraId="1443F70E" w14:textId="77777777" w:rsidR="00176A58" w:rsidRPr="00491045" w:rsidRDefault="00176A58" w:rsidP="00CB0EFC">
      <w:pPr>
        <w:pStyle w:val="Nagwek2"/>
        <w:jc w:val="both"/>
        <w:rPr>
          <w:sz w:val="24"/>
          <w:lang w:eastAsia="pl-PL"/>
        </w:rPr>
      </w:pPr>
      <w:bookmarkStart w:id="80" w:name="_Toc76634683"/>
      <w:r w:rsidRPr="00491045">
        <w:rPr>
          <w:sz w:val="24"/>
          <w:lang w:eastAsia="pl-PL"/>
        </w:rPr>
        <w:t>9.2. Wykorzystywania zasobów środowiska</w:t>
      </w:r>
      <w:bookmarkEnd w:id="80"/>
    </w:p>
    <w:p w14:paraId="0E69A250" w14:textId="77777777" w:rsidR="00176A58" w:rsidRPr="00491045" w:rsidRDefault="00176A58" w:rsidP="00CB0EFC">
      <w:pPr>
        <w:pStyle w:val="Nagwek2"/>
        <w:jc w:val="both"/>
        <w:rPr>
          <w:sz w:val="24"/>
          <w:lang w:eastAsia="pl-PL"/>
        </w:rPr>
      </w:pPr>
      <w:bookmarkStart w:id="81" w:name="_Toc76634684"/>
      <w:r w:rsidRPr="00491045">
        <w:rPr>
          <w:sz w:val="24"/>
          <w:lang w:eastAsia="pl-PL"/>
        </w:rPr>
        <w:t>9.3. Emisji</w:t>
      </w:r>
      <w:bookmarkEnd w:id="81"/>
    </w:p>
    <w:p w14:paraId="0584A2D2" w14:textId="77777777" w:rsidR="00176A58" w:rsidRPr="00491045" w:rsidRDefault="00176A58" w:rsidP="00CB0EFC">
      <w:pPr>
        <w:suppressAutoHyphens w:val="0"/>
        <w:spacing w:line="360" w:lineRule="auto"/>
        <w:jc w:val="both"/>
        <w:rPr>
          <w:lang w:eastAsia="pl-PL"/>
        </w:rPr>
      </w:pPr>
    </w:p>
    <w:p w14:paraId="54BCC21B" w14:textId="77777777" w:rsidR="008826E1" w:rsidRPr="00491045" w:rsidRDefault="00176A58" w:rsidP="008826E1">
      <w:pPr>
        <w:tabs>
          <w:tab w:val="left" w:pos="709"/>
        </w:tabs>
        <w:suppressAutoHyphens w:val="0"/>
        <w:spacing w:line="360" w:lineRule="auto"/>
        <w:jc w:val="both"/>
      </w:pPr>
      <w:r w:rsidRPr="00491045">
        <w:rPr>
          <w:lang w:eastAsia="pl-PL"/>
        </w:rPr>
        <w:tab/>
      </w:r>
      <w:r w:rsidR="008826E1" w:rsidRPr="00491045">
        <w:rPr>
          <w:lang w:eastAsia="pl-PL"/>
        </w:rPr>
        <w:t>Realizacja przedsięwzięcia „Instalacja do zbierania i przetwarzania odpadów budowlanych”, niezależnie od lokalizacji i stopnia antropopresji terenu jest zawsze ingerencją w środowisko. W zależności od rozmiarów realizowanego przedsięwzięcia, zastosowanej technologii, sposobu eksploatacji i wyposażenia w urządzenia ochronne potencjalne oddziaływania mogą mieć charakter:</w:t>
      </w:r>
    </w:p>
    <w:p w14:paraId="686F584D" w14:textId="77777777" w:rsidR="008826E1" w:rsidRPr="00491045" w:rsidRDefault="008826E1" w:rsidP="008826E1">
      <w:pPr>
        <w:tabs>
          <w:tab w:val="left" w:pos="4678"/>
        </w:tabs>
        <w:suppressAutoHyphens w:val="0"/>
        <w:spacing w:line="360" w:lineRule="auto"/>
        <w:jc w:val="both"/>
        <w:rPr>
          <w:u w:val="single"/>
          <w:lang w:eastAsia="pl-PL"/>
        </w:rPr>
      </w:pPr>
      <w:r w:rsidRPr="00491045">
        <w:rPr>
          <w:u w:val="single"/>
          <w:lang w:eastAsia="pl-PL"/>
        </w:rPr>
        <w:t>ze względu na zasięg:</w:t>
      </w:r>
    </w:p>
    <w:p w14:paraId="129B81A7" w14:textId="52177B45" w:rsidR="008826E1" w:rsidRPr="00491045" w:rsidRDefault="008826E1" w:rsidP="005613FE">
      <w:pPr>
        <w:numPr>
          <w:ilvl w:val="0"/>
          <w:numId w:val="59"/>
        </w:numPr>
        <w:tabs>
          <w:tab w:val="left" w:pos="4678"/>
        </w:tabs>
        <w:suppressAutoHyphens w:val="0"/>
        <w:spacing w:line="360" w:lineRule="auto"/>
        <w:jc w:val="both"/>
      </w:pPr>
      <w:r w:rsidRPr="00491045">
        <w:rPr>
          <w:lang w:eastAsia="pl-PL"/>
        </w:rPr>
        <w:t>lokalny – ograniczony do najbliższego terenu w promieniu max 5</w:t>
      </w:r>
      <w:r w:rsidR="00491045" w:rsidRPr="00491045">
        <w:rPr>
          <w:lang w:eastAsia="pl-PL"/>
        </w:rPr>
        <w:t>0</w:t>
      </w:r>
      <w:r w:rsidRPr="00491045">
        <w:rPr>
          <w:lang w:eastAsia="pl-PL"/>
        </w:rPr>
        <w:t>m od granic budynków. Do takich należą: emisja substancji chemicznych i pyłów do atmosfery, emisja hałasu powodowanego ruchem pojazdów;</w:t>
      </w:r>
    </w:p>
    <w:p w14:paraId="72C9AAEC" w14:textId="77777777" w:rsidR="008826E1" w:rsidRPr="00491045" w:rsidRDefault="008826E1" w:rsidP="005613FE">
      <w:pPr>
        <w:numPr>
          <w:ilvl w:val="0"/>
          <w:numId w:val="59"/>
        </w:numPr>
        <w:tabs>
          <w:tab w:val="left" w:pos="4678"/>
        </w:tabs>
        <w:suppressAutoHyphens w:val="0"/>
        <w:spacing w:line="360" w:lineRule="auto"/>
        <w:jc w:val="both"/>
        <w:rPr>
          <w:lang w:eastAsia="pl-PL"/>
        </w:rPr>
      </w:pPr>
      <w:r w:rsidRPr="00491045">
        <w:rPr>
          <w:lang w:eastAsia="pl-PL"/>
        </w:rPr>
        <w:t>ponadlokalny – objawiający się obniżeniem jakości standardów środowiska lub wzrostem uciążliwości na terenie poza granicami zakładu;</w:t>
      </w:r>
    </w:p>
    <w:p w14:paraId="3DAF15F9" w14:textId="77777777" w:rsidR="008826E1" w:rsidRPr="00491045" w:rsidRDefault="008826E1" w:rsidP="008826E1">
      <w:pPr>
        <w:tabs>
          <w:tab w:val="left" w:pos="4678"/>
        </w:tabs>
        <w:suppressAutoHyphens w:val="0"/>
        <w:spacing w:line="360" w:lineRule="auto"/>
        <w:jc w:val="both"/>
        <w:rPr>
          <w:u w:val="single"/>
          <w:lang w:eastAsia="pl-PL"/>
        </w:rPr>
      </w:pPr>
      <w:r w:rsidRPr="00491045">
        <w:rPr>
          <w:u w:val="single"/>
          <w:lang w:eastAsia="pl-PL"/>
        </w:rPr>
        <w:t>ze względu na stopień zmian w środowisku:</w:t>
      </w:r>
    </w:p>
    <w:p w14:paraId="00EABD37" w14:textId="77777777" w:rsidR="008826E1" w:rsidRPr="00491045" w:rsidRDefault="008826E1" w:rsidP="005613FE">
      <w:pPr>
        <w:numPr>
          <w:ilvl w:val="0"/>
          <w:numId w:val="60"/>
        </w:numPr>
        <w:tabs>
          <w:tab w:val="left" w:pos="4678"/>
        </w:tabs>
        <w:suppressAutoHyphens w:val="0"/>
        <w:spacing w:line="360" w:lineRule="auto"/>
        <w:jc w:val="both"/>
      </w:pPr>
      <w:r w:rsidRPr="00491045">
        <w:rPr>
          <w:lang w:eastAsia="pl-PL"/>
        </w:rPr>
        <w:t>znaczący – objawiający się przekroczeniem standardów jakości środowiska;</w:t>
      </w:r>
    </w:p>
    <w:p w14:paraId="48698C98" w14:textId="77777777" w:rsidR="008826E1" w:rsidRPr="00491045" w:rsidRDefault="008826E1" w:rsidP="005613FE">
      <w:pPr>
        <w:numPr>
          <w:ilvl w:val="0"/>
          <w:numId w:val="60"/>
        </w:numPr>
        <w:tabs>
          <w:tab w:val="left" w:pos="4678"/>
        </w:tabs>
        <w:suppressAutoHyphens w:val="0"/>
        <w:spacing w:line="360" w:lineRule="auto"/>
        <w:jc w:val="both"/>
        <w:rPr>
          <w:lang w:eastAsia="pl-PL"/>
        </w:rPr>
      </w:pPr>
      <w:r w:rsidRPr="00491045">
        <w:rPr>
          <w:lang w:eastAsia="pl-PL"/>
        </w:rPr>
        <w:t>mało znaczący – objawiający się pogorszeniem jakości komponentów środowiska bez przekroczenia standardów;</w:t>
      </w:r>
    </w:p>
    <w:p w14:paraId="1443841B" w14:textId="77777777" w:rsidR="008826E1" w:rsidRPr="00491045" w:rsidRDefault="008826E1" w:rsidP="008826E1">
      <w:pPr>
        <w:suppressAutoHyphens w:val="0"/>
        <w:spacing w:line="360" w:lineRule="auto"/>
        <w:jc w:val="both"/>
        <w:rPr>
          <w:u w:val="single"/>
          <w:lang w:eastAsia="pl-PL"/>
        </w:rPr>
      </w:pPr>
      <w:r w:rsidRPr="00491045">
        <w:rPr>
          <w:u w:val="single"/>
          <w:lang w:eastAsia="pl-PL"/>
        </w:rPr>
        <w:t>ze względu na czas trwania:</w:t>
      </w:r>
    </w:p>
    <w:p w14:paraId="7D2FB96D" w14:textId="77777777" w:rsidR="008826E1" w:rsidRPr="00491045" w:rsidRDefault="008826E1" w:rsidP="005613FE">
      <w:pPr>
        <w:numPr>
          <w:ilvl w:val="0"/>
          <w:numId w:val="61"/>
        </w:numPr>
        <w:suppressAutoHyphens w:val="0"/>
        <w:spacing w:line="360" w:lineRule="auto"/>
        <w:jc w:val="both"/>
        <w:rPr>
          <w:lang w:eastAsia="pl-PL"/>
        </w:rPr>
      </w:pPr>
      <w:r w:rsidRPr="00491045">
        <w:rPr>
          <w:lang w:eastAsia="pl-PL"/>
        </w:rPr>
        <w:t>krótkoterminowe – charakterystyczne dla okresu budowy, takie jak hałas maszyn i urządzeń budowlanych, emisja substancji do powietrza powodowana pracami budowlanymi (zapylenie, zanieczyszczenia typu komunikacyjnego);</w:t>
      </w:r>
    </w:p>
    <w:p w14:paraId="2AE97E97" w14:textId="77777777" w:rsidR="008826E1" w:rsidRPr="00491045" w:rsidRDefault="008826E1" w:rsidP="005613FE">
      <w:pPr>
        <w:numPr>
          <w:ilvl w:val="0"/>
          <w:numId w:val="61"/>
        </w:numPr>
        <w:suppressAutoHyphens w:val="0"/>
        <w:spacing w:line="360" w:lineRule="auto"/>
        <w:jc w:val="both"/>
      </w:pPr>
      <w:r w:rsidRPr="00491045">
        <w:rPr>
          <w:lang w:eastAsia="pl-PL"/>
        </w:rPr>
        <w:t xml:space="preserve">średnio- i długo terminowe – trwające przez okres eksploatacji zakładu. Do takich należą: wzrost hałasu, powstawanie ścieków wymagających oczyszczenia, powstawania odpadów; </w:t>
      </w:r>
    </w:p>
    <w:p w14:paraId="5AAA2139" w14:textId="77777777" w:rsidR="008826E1" w:rsidRPr="00491045" w:rsidRDefault="008826E1" w:rsidP="008826E1">
      <w:pPr>
        <w:suppressAutoHyphens w:val="0"/>
        <w:spacing w:line="360" w:lineRule="auto"/>
        <w:jc w:val="both"/>
        <w:rPr>
          <w:u w:val="single"/>
          <w:lang w:eastAsia="pl-PL"/>
        </w:rPr>
      </w:pPr>
      <w:r w:rsidRPr="00491045">
        <w:rPr>
          <w:u w:val="single"/>
          <w:lang w:eastAsia="pl-PL"/>
        </w:rPr>
        <w:t>ze względu na zmiany w środowisku:</w:t>
      </w:r>
    </w:p>
    <w:p w14:paraId="4BC974A7" w14:textId="77777777" w:rsidR="008826E1" w:rsidRPr="00491045" w:rsidRDefault="008826E1" w:rsidP="005613FE">
      <w:pPr>
        <w:numPr>
          <w:ilvl w:val="0"/>
          <w:numId w:val="62"/>
        </w:numPr>
        <w:suppressAutoHyphens w:val="0"/>
        <w:spacing w:line="360" w:lineRule="auto"/>
        <w:jc w:val="both"/>
      </w:pPr>
      <w:r w:rsidRPr="00491045">
        <w:rPr>
          <w:lang w:eastAsia="pl-PL"/>
        </w:rPr>
        <w:t>odwracalne – ustępujące po zakończeniu eksploatacji i likwidacji zakładu, ewentualnie po wykonaniu odpowiednich prac zabezpieczających;</w:t>
      </w:r>
    </w:p>
    <w:p w14:paraId="0A8D088F" w14:textId="77777777" w:rsidR="008826E1" w:rsidRPr="00491045" w:rsidRDefault="008826E1" w:rsidP="005613FE">
      <w:pPr>
        <w:numPr>
          <w:ilvl w:val="0"/>
          <w:numId w:val="62"/>
        </w:numPr>
        <w:suppressAutoHyphens w:val="0"/>
        <w:spacing w:line="360" w:lineRule="auto"/>
        <w:jc w:val="both"/>
        <w:rPr>
          <w:lang w:eastAsia="pl-PL"/>
        </w:rPr>
      </w:pPr>
      <w:r w:rsidRPr="00491045">
        <w:rPr>
          <w:lang w:eastAsia="pl-PL"/>
        </w:rPr>
        <w:lastRenderedPageBreak/>
        <w:t>nieodwracalne – przekształcenia w środowisku wynikające nawet z samego faktu istnienia instalacji. Oddziaływanie to może jedynie zostać zminimalizowane poprzez prawidłową rekultywację po zakończeniu eksploatacji.</w:t>
      </w:r>
    </w:p>
    <w:p w14:paraId="5F8DF9EA" w14:textId="77777777" w:rsidR="008826E1" w:rsidRPr="00491045" w:rsidRDefault="008826E1" w:rsidP="008826E1">
      <w:pPr>
        <w:suppressAutoHyphens w:val="0"/>
        <w:spacing w:line="360" w:lineRule="auto"/>
        <w:jc w:val="both"/>
        <w:rPr>
          <w:lang w:eastAsia="pl-PL"/>
        </w:rPr>
      </w:pPr>
    </w:p>
    <w:p w14:paraId="64B9670A" w14:textId="11E8F99A" w:rsidR="008826E1" w:rsidRPr="00491045" w:rsidRDefault="008826E1" w:rsidP="008826E1">
      <w:pPr>
        <w:spacing w:line="360" w:lineRule="auto"/>
        <w:jc w:val="both"/>
      </w:pPr>
      <w:r w:rsidRPr="00491045">
        <w:t>Uwzględniając, że opisywane przedsięwzięcie: „Instalacja do zbierania i przetwarzania odpadów budowlanych” na działce nr 167/3 w Starkowej Hucie, będzie:</w:t>
      </w:r>
    </w:p>
    <w:p w14:paraId="37B2CD17" w14:textId="77777777" w:rsidR="008826E1" w:rsidRPr="00491045" w:rsidRDefault="008826E1" w:rsidP="005613FE">
      <w:pPr>
        <w:numPr>
          <w:ilvl w:val="0"/>
          <w:numId w:val="63"/>
        </w:numPr>
        <w:spacing w:line="360" w:lineRule="auto"/>
        <w:jc w:val="both"/>
      </w:pPr>
      <w:r w:rsidRPr="00491045">
        <w:t>zlokalizowane w odpowiedniej odległości od terenów prawnie chronionych oraz od obiektów podlegających ochronie ze względu na przepisy o ochronie zabytków,</w:t>
      </w:r>
    </w:p>
    <w:p w14:paraId="6172B8C1" w14:textId="77777777" w:rsidR="008826E1" w:rsidRPr="00491045" w:rsidRDefault="008826E1" w:rsidP="005613FE">
      <w:pPr>
        <w:numPr>
          <w:ilvl w:val="0"/>
          <w:numId w:val="63"/>
        </w:numPr>
        <w:spacing w:line="360" w:lineRule="auto"/>
        <w:jc w:val="both"/>
      </w:pPr>
      <w:r w:rsidRPr="00491045">
        <w:t>posiadać będzie wymagane zabezpieczenia chroniące otaczające środowisko naturalne przed negatywnym wpływem zakładu (całość przetwarzania odpadów będzie  zamknięta wewnątrz działki), która będzie obwałowana wałem ziemnym o wysokości do 5m.</w:t>
      </w:r>
    </w:p>
    <w:p w14:paraId="0926B64F" w14:textId="77777777" w:rsidR="008826E1" w:rsidRPr="00491045" w:rsidRDefault="008826E1" w:rsidP="005613FE">
      <w:pPr>
        <w:numPr>
          <w:ilvl w:val="0"/>
          <w:numId w:val="63"/>
        </w:numPr>
        <w:spacing w:line="360" w:lineRule="auto"/>
        <w:jc w:val="both"/>
      </w:pPr>
      <w:r w:rsidRPr="00491045">
        <w:t>będzie prawidłowo eksploatowana w dni suche tj. zraszane odpady będą wodą aby zminimalizować pylenie.</w:t>
      </w:r>
    </w:p>
    <w:p w14:paraId="2D2CA148" w14:textId="77777777" w:rsidR="008826E1" w:rsidRPr="00491045" w:rsidRDefault="008826E1" w:rsidP="008826E1">
      <w:pPr>
        <w:suppressAutoHyphens w:val="0"/>
        <w:spacing w:line="360" w:lineRule="auto"/>
        <w:ind w:left="284"/>
        <w:jc w:val="both"/>
        <w:rPr>
          <w:lang w:eastAsia="pl-PL"/>
        </w:rPr>
      </w:pPr>
    </w:p>
    <w:p w14:paraId="243423EB" w14:textId="1B72C938" w:rsidR="008826E1" w:rsidRPr="00491045" w:rsidRDefault="008826E1" w:rsidP="008826E1">
      <w:pPr>
        <w:suppressAutoHyphens w:val="0"/>
        <w:spacing w:line="360" w:lineRule="auto"/>
        <w:jc w:val="both"/>
      </w:pPr>
      <w:r w:rsidRPr="00491045">
        <w:rPr>
          <w:lang w:eastAsia="pl-PL"/>
        </w:rPr>
        <w:t>zasięg oddziaływania zakładu można uznać za lokalny, ograniczony do granic działki wnioskodawcy nr 167/3</w:t>
      </w:r>
      <w:r w:rsidRPr="00491045">
        <w:t xml:space="preserve"> w Starkowej Hucie</w:t>
      </w:r>
      <w:r w:rsidRPr="00491045">
        <w:rPr>
          <w:lang w:eastAsia="pl-PL"/>
        </w:rPr>
        <w:t>, mało znaczący w zakresie normowanych przepisami standardów środowiskowych (nie spowoduje ich przekroczenia poza granicami terenu, do którego użytkownik posiada tytuł prawny) oraz odwracalny, po zakończeniu eksploatacji instalacji.</w:t>
      </w:r>
    </w:p>
    <w:p w14:paraId="7F52C343" w14:textId="77777777" w:rsidR="008826E1" w:rsidRPr="008826E1" w:rsidRDefault="008826E1" w:rsidP="008826E1">
      <w:pPr>
        <w:suppressAutoHyphens w:val="0"/>
        <w:jc w:val="both"/>
        <w:rPr>
          <w:color w:val="002060"/>
          <w:lang w:eastAsia="pl-PL"/>
        </w:rPr>
      </w:pPr>
    </w:p>
    <w:p w14:paraId="2519D9D4" w14:textId="77777777" w:rsidR="008826E1" w:rsidRPr="008826E1" w:rsidRDefault="008826E1" w:rsidP="008826E1">
      <w:pPr>
        <w:suppressAutoHyphens w:val="0"/>
        <w:jc w:val="both"/>
        <w:rPr>
          <w:color w:val="002060"/>
          <w:lang w:eastAsia="pl-PL"/>
        </w:rPr>
      </w:pPr>
      <w:r w:rsidRPr="008826E1">
        <w:rPr>
          <w:color w:val="002060"/>
          <w:lang w:eastAsia="pl-PL"/>
        </w:rPr>
        <w:tab/>
      </w:r>
    </w:p>
    <w:p w14:paraId="6BC6507C" w14:textId="77777777" w:rsidR="008826E1" w:rsidRPr="00491045" w:rsidRDefault="008826E1" w:rsidP="008826E1">
      <w:pPr>
        <w:suppressAutoHyphens w:val="0"/>
        <w:spacing w:line="360" w:lineRule="auto"/>
        <w:jc w:val="both"/>
        <w:rPr>
          <w:lang w:eastAsia="pl-PL"/>
        </w:rPr>
      </w:pPr>
      <w:r w:rsidRPr="00491045">
        <w:rPr>
          <w:lang w:eastAsia="pl-PL"/>
        </w:rPr>
        <w:t>Do oceny oddziaływania planowanego przedsięwzięcia na poszczególne elementy środowiska przyjęto następujące kryteria:</w:t>
      </w:r>
    </w:p>
    <w:p w14:paraId="320AA746" w14:textId="77777777" w:rsidR="008826E1" w:rsidRPr="00491045" w:rsidRDefault="008826E1" w:rsidP="008826E1">
      <w:pPr>
        <w:suppressAutoHyphens w:val="0"/>
        <w:spacing w:line="360" w:lineRule="auto"/>
        <w:jc w:val="both"/>
        <w:rPr>
          <w:lang w:eastAsia="pl-PL"/>
        </w:rPr>
      </w:pPr>
      <w:r w:rsidRPr="00491045">
        <w:rPr>
          <w:lang w:eastAsia="pl-PL"/>
        </w:rPr>
        <w:t>„-„</w:t>
      </w:r>
      <w:r w:rsidRPr="00491045">
        <w:rPr>
          <w:lang w:eastAsia="pl-PL"/>
        </w:rPr>
        <w:tab/>
        <w:t>- pomijalnie małe oddziaływanie</w:t>
      </w:r>
    </w:p>
    <w:p w14:paraId="5DBFF694" w14:textId="77777777" w:rsidR="008826E1" w:rsidRPr="00491045" w:rsidRDefault="008826E1" w:rsidP="008826E1">
      <w:pPr>
        <w:suppressAutoHyphens w:val="0"/>
        <w:spacing w:line="360" w:lineRule="auto"/>
        <w:jc w:val="both"/>
        <w:rPr>
          <w:lang w:eastAsia="pl-PL"/>
        </w:rPr>
      </w:pPr>
      <w:r w:rsidRPr="00491045">
        <w:rPr>
          <w:lang w:eastAsia="pl-PL"/>
        </w:rPr>
        <w:t>„x”</w:t>
      </w:r>
      <w:r w:rsidRPr="00491045">
        <w:rPr>
          <w:lang w:eastAsia="pl-PL"/>
        </w:rPr>
        <w:tab/>
        <w:t>- małe oddziaływanie</w:t>
      </w:r>
      <w:r w:rsidRPr="00491045">
        <w:rPr>
          <w:lang w:eastAsia="pl-PL"/>
        </w:rPr>
        <w:tab/>
      </w:r>
    </w:p>
    <w:p w14:paraId="286376EA" w14:textId="77777777" w:rsidR="008826E1" w:rsidRPr="00491045" w:rsidRDefault="008826E1" w:rsidP="008826E1">
      <w:pPr>
        <w:suppressAutoHyphens w:val="0"/>
        <w:spacing w:line="360" w:lineRule="auto"/>
        <w:jc w:val="both"/>
        <w:rPr>
          <w:lang w:eastAsia="pl-PL"/>
        </w:rPr>
      </w:pPr>
      <w:r w:rsidRPr="00491045">
        <w:rPr>
          <w:lang w:eastAsia="pl-PL"/>
        </w:rPr>
        <w:t>„xx”</w:t>
      </w:r>
      <w:r w:rsidRPr="00491045">
        <w:rPr>
          <w:lang w:eastAsia="pl-PL"/>
        </w:rPr>
        <w:tab/>
        <w:t>- średnie oddziaływanie</w:t>
      </w:r>
    </w:p>
    <w:p w14:paraId="0AD5BF1C" w14:textId="77777777" w:rsidR="008826E1" w:rsidRPr="00491045" w:rsidRDefault="008826E1" w:rsidP="008826E1">
      <w:pPr>
        <w:suppressAutoHyphens w:val="0"/>
        <w:spacing w:line="360" w:lineRule="auto"/>
        <w:jc w:val="both"/>
        <w:rPr>
          <w:lang w:eastAsia="pl-PL"/>
        </w:rPr>
      </w:pPr>
      <w:r w:rsidRPr="00491045">
        <w:rPr>
          <w:lang w:eastAsia="pl-PL"/>
        </w:rPr>
        <w:t>„xxx”</w:t>
      </w:r>
      <w:r w:rsidRPr="00491045">
        <w:rPr>
          <w:lang w:eastAsia="pl-PL"/>
        </w:rPr>
        <w:tab/>
        <w:t>- oddziaływanie istotne</w:t>
      </w:r>
    </w:p>
    <w:p w14:paraId="45114F51" w14:textId="77777777" w:rsidR="008826E1" w:rsidRPr="00477537" w:rsidRDefault="008826E1" w:rsidP="008826E1">
      <w:pPr>
        <w:suppressAutoHyphens w:val="0"/>
        <w:spacing w:line="360" w:lineRule="auto"/>
        <w:jc w:val="both"/>
        <w:rPr>
          <w:lang w:eastAsia="pl-PL"/>
        </w:rPr>
      </w:pPr>
    </w:p>
    <w:p w14:paraId="441CAE77" w14:textId="77777777" w:rsidR="008826E1" w:rsidRPr="00477537" w:rsidRDefault="008826E1" w:rsidP="008826E1">
      <w:pPr>
        <w:suppressAutoHyphens w:val="0"/>
        <w:spacing w:line="360" w:lineRule="auto"/>
        <w:jc w:val="both"/>
        <w:rPr>
          <w:lang w:eastAsia="pl-PL"/>
        </w:rPr>
      </w:pPr>
    </w:p>
    <w:p w14:paraId="1B5DF57B" w14:textId="77777777" w:rsidR="008826E1" w:rsidRPr="00477537" w:rsidRDefault="008826E1" w:rsidP="008826E1">
      <w:pPr>
        <w:suppressAutoHyphens w:val="0"/>
        <w:jc w:val="both"/>
        <w:rPr>
          <w:lang w:eastAsia="pl-PL"/>
        </w:rPr>
      </w:pPr>
    </w:p>
    <w:p w14:paraId="7E9F38E3" w14:textId="77777777" w:rsidR="008826E1" w:rsidRPr="00477537" w:rsidRDefault="008826E1" w:rsidP="008826E1">
      <w:pPr>
        <w:suppressAutoHyphens w:val="0"/>
        <w:jc w:val="both"/>
        <w:rPr>
          <w:lang w:eastAsia="pl-PL"/>
        </w:rPr>
      </w:pPr>
    </w:p>
    <w:p w14:paraId="3D564810" w14:textId="77777777" w:rsidR="008826E1" w:rsidRPr="00477537" w:rsidRDefault="008826E1" w:rsidP="008826E1">
      <w:pPr>
        <w:suppressAutoHyphens w:val="0"/>
        <w:jc w:val="both"/>
        <w:rPr>
          <w:lang w:eastAsia="pl-PL"/>
        </w:rPr>
      </w:pPr>
    </w:p>
    <w:p w14:paraId="3217615C" w14:textId="77777777" w:rsidR="008826E1" w:rsidRPr="00477537" w:rsidRDefault="008826E1" w:rsidP="008826E1">
      <w:pPr>
        <w:suppressAutoHyphens w:val="0"/>
        <w:jc w:val="both"/>
        <w:rPr>
          <w:lang w:eastAsia="pl-PL"/>
        </w:rPr>
      </w:pPr>
    </w:p>
    <w:p w14:paraId="45FECE34" w14:textId="77777777" w:rsidR="008826E1" w:rsidRPr="00477537" w:rsidRDefault="008826E1" w:rsidP="008826E1">
      <w:pPr>
        <w:suppressAutoHyphens w:val="0"/>
        <w:jc w:val="both"/>
        <w:rPr>
          <w:lang w:eastAsia="pl-PL"/>
        </w:rPr>
      </w:pPr>
    </w:p>
    <w:p w14:paraId="5B397B2E" w14:textId="77777777" w:rsidR="008826E1" w:rsidRPr="00477537" w:rsidRDefault="008826E1" w:rsidP="008826E1">
      <w:pPr>
        <w:suppressAutoHyphens w:val="0"/>
        <w:jc w:val="both"/>
        <w:rPr>
          <w:lang w:eastAsia="pl-PL"/>
        </w:rPr>
      </w:pPr>
    </w:p>
    <w:tbl>
      <w:tblPr>
        <w:tblW w:w="9260" w:type="dxa"/>
        <w:tblLook w:val="04A0" w:firstRow="1" w:lastRow="0" w:firstColumn="1" w:lastColumn="0" w:noHBand="0" w:noVBand="1"/>
      </w:tblPr>
      <w:tblGrid>
        <w:gridCol w:w="664"/>
        <w:gridCol w:w="3072"/>
        <w:gridCol w:w="614"/>
        <w:gridCol w:w="614"/>
        <w:gridCol w:w="617"/>
        <w:gridCol w:w="614"/>
        <w:gridCol w:w="614"/>
        <w:gridCol w:w="615"/>
        <w:gridCol w:w="614"/>
        <w:gridCol w:w="613"/>
        <w:gridCol w:w="609"/>
      </w:tblGrid>
      <w:tr w:rsidR="00491045" w:rsidRPr="00491045" w14:paraId="050E5568" w14:textId="77777777" w:rsidTr="003F3092">
        <w:trPr>
          <w:cantSplit/>
          <w:trHeight w:val="1134"/>
        </w:trPr>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768D4" w14:textId="77777777" w:rsidR="008826E1" w:rsidRPr="00491045" w:rsidRDefault="008826E1" w:rsidP="003F3092">
            <w:pPr>
              <w:suppressAutoHyphens w:val="0"/>
              <w:jc w:val="both"/>
              <w:rPr>
                <w:lang w:eastAsia="pl-PL"/>
              </w:rPr>
            </w:pPr>
            <w:r w:rsidRPr="00491045">
              <w:rPr>
                <w:lang w:eastAsia="pl-PL"/>
              </w:rPr>
              <w:t>Lp.</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D740B" w14:textId="77777777" w:rsidR="008826E1" w:rsidRPr="00491045" w:rsidRDefault="008826E1" w:rsidP="003F3092">
            <w:pPr>
              <w:suppressAutoHyphens w:val="0"/>
              <w:jc w:val="both"/>
              <w:rPr>
                <w:lang w:eastAsia="pl-PL"/>
              </w:rPr>
            </w:pPr>
          </w:p>
          <w:p w14:paraId="06199A79" w14:textId="77777777" w:rsidR="008826E1" w:rsidRPr="00491045" w:rsidRDefault="008826E1" w:rsidP="003F3092">
            <w:pPr>
              <w:suppressAutoHyphens w:val="0"/>
              <w:jc w:val="both"/>
              <w:rPr>
                <w:lang w:eastAsia="pl-PL"/>
              </w:rPr>
            </w:pPr>
          </w:p>
          <w:p w14:paraId="1F47CA95" w14:textId="77777777" w:rsidR="008826E1" w:rsidRPr="00491045" w:rsidRDefault="008826E1" w:rsidP="003F3092">
            <w:pPr>
              <w:suppressAutoHyphens w:val="0"/>
              <w:jc w:val="both"/>
              <w:rPr>
                <w:lang w:eastAsia="pl-PL"/>
              </w:rPr>
            </w:pPr>
          </w:p>
          <w:p w14:paraId="20337991" w14:textId="77777777" w:rsidR="008826E1" w:rsidRPr="00491045" w:rsidRDefault="008826E1" w:rsidP="003F3092">
            <w:pPr>
              <w:suppressAutoHyphens w:val="0"/>
              <w:jc w:val="both"/>
              <w:rPr>
                <w:lang w:eastAsia="pl-PL"/>
              </w:rPr>
            </w:pPr>
            <w:r w:rsidRPr="00491045">
              <w:rPr>
                <w:lang w:eastAsia="pl-PL"/>
              </w:rPr>
              <w:t>Oddziaływanie</w:t>
            </w:r>
          </w:p>
          <w:p w14:paraId="71CB756E" w14:textId="77777777" w:rsidR="008826E1" w:rsidRPr="00491045" w:rsidRDefault="008826E1" w:rsidP="003F3092">
            <w:pPr>
              <w:suppressAutoHyphens w:val="0"/>
              <w:jc w:val="both"/>
              <w:rPr>
                <w:lang w:eastAsia="pl-PL"/>
              </w:rPr>
            </w:pPr>
          </w:p>
          <w:p w14:paraId="25650149" w14:textId="77777777" w:rsidR="008826E1" w:rsidRPr="00491045" w:rsidRDefault="008826E1" w:rsidP="003F3092">
            <w:pPr>
              <w:suppressAutoHyphens w:val="0"/>
              <w:jc w:val="both"/>
              <w:rPr>
                <w:lang w:eastAsia="pl-PL"/>
              </w:rPr>
            </w:pPr>
          </w:p>
          <w:p w14:paraId="2EEF1EF8" w14:textId="77777777" w:rsidR="008826E1" w:rsidRPr="00491045" w:rsidRDefault="008826E1" w:rsidP="003F3092">
            <w:pPr>
              <w:suppressAutoHyphens w:val="0"/>
              <w:jc w:val="both"/>
              <w:rPr>
                <w:lang w:eastAsia="pl-PL"/>
              </w:rPr>
            </w:pPr>
          </w:p>
        </w:tc>
        <w:tc>
          <w:tcPr>
            <w:tcW w:w="614"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2683D495" w14:textId="77777777" w:rsidR="008826E1" w:rsidRPr="00491045" w:rsidRDefault="008826E1" w:rsidP="003F3092">
            <w:pPr>
              <w:suppressAutoHyphens w:val="0"/>
              <w:ind w:left="113" w:right="113"/>
              <w:jc w:val="both"/>
              <w:rPr>
                <w:lang w:eastAsia="pl-PL"/>
              </w:rPr>
            </w:pPr>
            <w:r w:rsidRPr="00491045">
              <w:rPr>
                <w:lang w:eastAsia="pl-PL"/>
              </w:rPr>
              <w:t>bezpośrednie</w:t>
            </w:r>
          </w:p>
        </w:tc>
        <w:tc>
          <w:tcPr>
            <w:tcW w:w="614"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2A7F0C5B" w14:textId="77777777" w:rsidR="008826E1" w:rsidRPr="00491045" w:rsidRDefault="008826E1" w:rsidP="003F3092">
            <w:pPr>
              <w:suppressAutoHyphens w:val="0"/>
              <w:ind w:left="113" w:right="113"/>
              <w:jc w:val="both"/>
              <w:rPr>
                <w:lang w:eastAsia="pl-PL"/>
              </w:rPr>
            </w:pPr>
            <w:r w:rsidRPr="00491045">
              <w:rPr>
                <w:lang w:eastAsia="pl-PL"/>
              </w:rPr>
              <w:t>pośrednie</w:t>
            </w:r>
          </w:p>
        </w:tc>
        <w:tc>
          <w:tcPr>
            <w:tcW w:w="617"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6709C9AF" w14:textId="77777777" w:rsidR="008826E1" w:rsidRPr="00491045" w:rsidRDefault="008826E1" w:rsidP="003F3092">
            <w:pPr>
              <w:suppressAutoHyphens w:val="0"/>
              <w:ind w:left="113" w:right="113"/>
              <w:jc w:val="both"/>
              <w:rPr>
                <w:lang w:eastAsia="pl-PL"/>
              </w:rPr>
            </w:pPr>
            <w:r w:rsidRPr="00491045">
              <w:rPr>
                <w:lang w:eastAsia="pl-PL"/>
              </w:rPr>
              <w:t>wtórne</w:t>
            </w:r>
          </w:p>
        </w:tc>
        <w:tc>
          <w:tcPr>
            <w:tcW w:w="614"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7D8B3B7A" w14:textId="77777777" w:rsidR="008826E1" w:rsidRPr="00491045" w:rsidRDefault="008826E1" w:rsidP="003F3092">
            <w:pPr>
              <w:suppressAutoHyphens w:val="0"/>
              <w:ind w:left="113" w:right="113"/>
              <w:jc w:val="both"/>
              <w:rPr>
                <w:lang w:eastAsia="pl-PL"/>
              </w:rPr>
            </w:pPr>
            <w:r w:rsidRPr="00491045">
              <w:rPr>
                <w:lang w:eastAsia="pl-PL"/>
              </w:rPr>
              <w:t>skumulowane</w:t>
            </w:r>
          </w:p>
        </w:tc>
        <w:tc>
          <w:tcPr>
            <w:tcW w:w="614"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6175AFA7" w14:textId="77777777" w:rsidR="008826E1" w:rsidRPr="00491045" w:rsidRDefault="008826E1" w:rsidP="003F3092">
            <w:pPr>
              <w:suppressAutoHyphens w:val="0"/>
              <w:ind w:left="113" w:right="113"/>
              <w:jc w:val="both"/>
              <w:rPr>
                <w:lang w:eastAsia="pl-PL"/>
              </w:rPr>
            </w:pPr>
            <w:r w:rsidRPr="00491045">
              <w:rPr>
                <w:lang w:eastAsia="pl-PL"/>
              </w:rPr>
              <w:t>krótkoterminowe</w:t>
            </w:r>
          </w:p>
        </w:tc>
        <w:tc>
          <w:tcPr>
            <w:tcW w:w="615"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7AE08F14" w14:textId="77777777" w:rsidR="008826E1" w:rsidRPr="00491045" w:rsidRDefault="008826E1" w:rsidP="003F3092">
            <w:pPr>
              <w:suppressAutoHyphens w:val="0"/>
              <w:ind w:left="113" w:right="113"/>
              <w:jc w:val="both"/>
              <w:rPr>
                <w:lang w:eastAsia="pl-PL"/>
              </w:rPr>
            </w:pPr>
            <w:r w:rsidRPr="00491045">
              <w:rPr>
                <w:lang w:eastAsia="pl-PL"/>
              </w:rPr>
              <w:t>średnioterminowe</w:t>
            </w:r>
          </w:p>
        </w:tc>
        <w:tc>
          <w:tcPr>
            <w:tcW w:w="614"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13DDE44F" w14:textId="77777777" w:rsidR="008826E1" w:rsidRPr="00491045" w:rsidRDefault="008826E1" w:rsidP="003F3092">
            <w:pPr>
              <w:suppressAutoHyphens w:val="0"/>
              <w:ind w:left="113" w:right="113"/>
              <w:jc w:val="both"/>
              <w:rPr>
                <w:lang w:eastAsia="pl-PL"/>
              </w:rPr>
            </w:pPr>
            <w:r w:rsidRPr="00491045">
              <w:rPr>
                <w:lang w:eastAsia="pl-PL"/>
              </w:rPr>
              <w:t>długoterminowe</w:t>
            </w:r>
          </w:p>
        </w:tc>
        <w:tc>
          <w:tcPr>
            <w:tcW w:w="613"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428C6FDC" w14:textId="77777777" w:rsidR="008826E1" w:rsidRPr="00491045" w:rsidRDefault="008826E1" w:rsidP="003F3092">
            <w:pPr>
              <w:suppressAutoHyphens w:val="0"/>
              <w:ind w:left="113" w:right="113"/>
              <w:jc w:val="both"/>
              <w:rPr>
                <w:lang w:eastAsia="pl-PL"/>
              </w:rPr>
            </w:pPr>
            <w:r w:rsidRPr="00491045">
              <w:rPr>
                <w:lang w:eastAsia="pl-PL"/>
              </w:rPr>
              <w:t>stałe</w:t>
            </w:r>
          </w:p>
        </w:tc>
        <w:tc>
          <w:tcPr>
            <w:tcW w:w="609"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20AC1780" w14:textId="77777777" w:rsidR="008826E1" w:rsidRPr="00491045" w:rsidRDefault="008826E1" w:rsidP="003F3092">
            <w:pPr>
              <w:suppressAutoHyphens w:val="0"/>
              <w:ind w:left="113" w:right="113"/>
              <w:jc w:val="both"/>
              <w:rPr>
                <w:lang w:eastAsia="pl-PL"/>
              </w:rPr>
            </w:pPr>
            <w:r w:rsidRPr="00491045">
              <w:rPr>
                <w:lang w:eastAsia="pl-PL"/>
              </w:rPr>
              <w:t>chwilowe</w:t>
            </w:r>
          </w:p>
        </w:tc>
      </w:tr>
      <w:tr w:rsidR="00491045" w:rsidRPr="00491045" w14:paraId="1F37D785" w14:textId="77777777" w:rsidTr="003F3092">
        <w:tc>
          <w:tcPr>
            <w:tcW w:w="9260"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11EF2A56" w14:textId="77777777" w:rsidR="008826E1" w:rsidRPr="00491045" w:rsidRDefault="008826E1" w:rsidP="003F3092">
            <w:pPr>
              <w:suppressAutoHyphens w:val="0"/>
              <w:jc w:val="both"/>
              <w:rPr>
                <w:b/>
                <w:lang w:eastAsia="pl-PL"/>
              </w:rPr>
            </w:pPr>
            <w:r w:rsidRPr="00491045">
              <w:rPr>
                <w:b/>
                <w:lang w:eastAsia="pl-PL"/>
              </w:rPr>
              <w:t>Istnienie przedsięwzięcia</w:t>
            </w:r>
          </w:p>
        </w:tc>
      </w:tr>
      <w:tr w:rsidR="00491045" w:rsidRPr="00491045" w14:paraId="74487FC7"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3DE96" w14:textId="77777777" w:rsidR="008826E1" w:rsidRPr="00491045" w:rsidRDefault="008826E1" w:rsidP="003F3092">
            <w:pPr>
              <w:suppressAutoHyphens w:val="0"/>
              <w:jc w:val="both"/>
              <w:rPr>
                <w:lang w:eastAsia="pl-PL"/>
              </w:rPr>
            </w:pPr>
            <w:r w:rsidRPr="00491045">
              <w:rPr>
                <w:lang w:eastAsia="pl-PL"/>
              </w:rPr>
              <w:t>1.</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EEF17" w14:textId="77777777" w:rsidR="008826E1" w:rsidRPr="00491045" w:rsidRDefault="008826E1" w:rsidP="003F3092">
            <w:pPr>
              <w:suppressAutoHyphens w:val="0"/>
              <w:jc w:val="both"/>
              <w:rPr>
                <w:lang w:eastAsia="pl-PL"/>
              </w:rPr>
            </w:pPr>
            <w:r w:rsidRPr="00491045">
              <w:rPr>
                <w:lang w:eastAsia="pl-PL"/>
              </w:rPr>
              <w:t>Oddziaływanie na ludzi</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733F4"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0CF03" w14:textId="77777777" w:rsidR="008826E1" w:rsidRPr="00491045" w:rsidRDefault="008826E1" w:rsidP="003F3092">
            <w:pPr>
              <w:suppressAutoHyphens w:val="0"/>
              <w:jc w:val="both"/>
              <w:rPr>
                <w:lang w:eastAsia="pl-PL"/>
              </w:rPr>
            </w:pPr>
            <w:r w:rsidRPr="00491045">
              <w:rPr>
                <w:lang w:eastAsia="pl-PL"/>
              </w:rPr>
              <w:t>x</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288D8"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8AFBF"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AEDBB"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EF361"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B9EEA" w14:textId="77777777" w:rsidR="008826E1" w:rsidRPr="00491045" w:rsidRDefault="008826E1" w:rsidP="003F3092">
            <w:pPr>
              <w:suppressAutoHyphens w:val="0"/>
              <w:jc w:val="both"/>
              <w:rPr>
                <w:lang w:eastAsia="pl-PL"/>
              </w:rPr>
            </w:pPr>
            <w:r w:rsidRPr="00491045">
              <w:rPr>
                <w:lang w:eastAsia="pl-PL"/>
              </w:rPr>
              <w:t>x</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C4634"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E38DE"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23EB96CB"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ADB0C" w14:textId="77777777" w:rsidR="008826E1" w:rsidRPr="00491045" w:rsidRDefault="008826E1" w:rsidP="003F3092">
            <w:pPr>
              <w:suppressAutoHyphens w:val="0"/>
              <w:jc w:val="both"/>
              <w:rPr>
                <w:lang w:eastAsia="pl-PL"/>
              </w:rPr>
            </w:pPr>
            <w:r w:rsidRPr="00491045">
              <w:rPr>
                <w:lang w:eastAsia="pl-PL"/>
              </w:rPr>
              <w:t>2.</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2289C" w14:textId="77777777" w:rsidR="008826E1" w:rsidRPr="00491045" w:rsidRDefault="008826E1" w:rsidP="003F3092">
            <w:pPr>
              <w:suppressAutoHyphens w:val="0"/>
              <w:jc w:val="both"/>
              <w:rPr>
                <w:lang w:eastAsia="pl-PL"/>
              </w:rPr>
            </w:pPr>
            <w:r w:rsidRPr="00491045">
              <w:rPr>
                <w:lang w:eastAsia="pl-PL"/>
              </w:rPr>
              <w:t>Oddziaływanie na zwierzęta</w:t>
            </w:r>
          </w:p>
          <w:p w14:paraId="562CCCED" w14:textId="77777777" w:rsidR="008826E1" w:rsidRPr="00491045" w:rsidRDefault="008826E1" w:rsidP="003F3092">
            <w:pPr>
              <w:suppressAutoHyphens w:val="0"/>
              <w:jc w:val="both"/>
              <w:rPr>
                <w:lang w:eastAsia="pl-PL"/>
              </w:rPr>
            </w:pPr>
            <w:r w:rsidRPr="00491045">
              <w:rPr>
                <w:lang w:eastAsia="pl-PL"/>
              </w:rPr>
              <w:t>i  rośliny</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E7B4A"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C7B89"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BEC58"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6C0EF"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49047"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FCC95"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85356" w14:textId="77777777" w:rsidR="008826E1" w:rsidRPr="00491045" w:rsidRDefault="008826E1" w:rsidP="003F3092">
            <w:pPr>
              <w:suppressAutoHyphens w:val="0"/>
              <w:jc w:val="both"/>
              <w:rPr>
                <w:lang w:eastAsia="pl-PL"/>
              </w:rPr>
            </w:pPr>
            <w:r w:rsidRPr="00491045">
              <w:rPr>
                <w:lang w:eastAsia="pl-PL"/>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1D09A"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C6CED"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2500D1AB"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4A34B" w14:textId="77777777" w:rsidR="008826E1" w:rsidRPr="00491045" w:rsidRDefault="008826E1" w:rsidP="003F3092">
            <w:pPr>
              <w:suppressAutoHyphens w:val="0"/>
              <w:jc w:val="both"/>
              <w:rPr>
                <w:lang w:eastAsia="pl-PL"/>
              </w:rPr>
            </w:pPr>
            <w:r w:rsidRPr="00491045">
              <w:rPr>
                <w:lang w:eastAsia="pl-PL"/>
              </w:rPr>
              <w:t>3.</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93AE7" w14:textId="77777777" w:rsidR="008826E1" w:rsidRPr="00491045" w:rsidRDefault="008826E1" w:rsidP="003F3092">
            <w:pPr>
              <w:suppressAutoHyphens w:val="0"/>
              <w:jc w:val="both"/>
              <w:rPr>
                <w:lang w:eastAsia="pl-PL"/>
              </w:rPr>
            </w:pPr>
            <w:r w:rsidRPr="00491045">
              <w:rPr>
                <w:lang w:eastAsia="pl-PL"/>
              </w:rPr>
              <w:t>Oddziaływanie na powierzchnię ziemi</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594C6" w14:textId="77777777" w:rsidR="008826E1" w:rsidRPr="00491045" w:rsidRDefault="008826E1" w:rsidP="003F3092">
            <w:pPr>
              <w:suppressAutoHyphens w:val="0"/>
              <w:jc w:val="both"/>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93649"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47DDD"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D5DF9"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B1FBB"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D0F97"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BF8B5" w14:textId="77777777" w:rsidR="008826E1" w:rsidRPr="00491045" w:rsidRDefault="008826E1" w:rsidP="003F3092">
            <w:pPr>
              <w:suppressAutoHyphens w:val="0"/>
              <w:jc w:val="both"/>
            </w:pPr>
            <w:r w:rsidRPr="00491045">
              <w:rPr>
                <w:lang w:eastAsia="pl-PL"/>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1247A"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1254C"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4FF8807B"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846BE" w14:textId="77777777" w:rsidR="008826E1" w:rsidRPr="00491045" w:rsidRDefault="008826E1" w:rsidP="003F3092">
            <w:pPr>
              <w:suppressAutoHyphens w:val="0"/>
              <w:jc w:val="both"/>
              <w:rPr>
                <w:lang w:eastAsia="pl-PL"/>
              </w:rPr>
            </w:pPr>
            <w:r w:rsidRPr="00491045">
              <w:rPr>
                <w:lang w:eastAsia="pl-PL"/>
              </w:rPr>
              <w:t>4.</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EB4A6" w14:textId="77777777" w:rsidR="008826E1" w:rsidRPr="00491045" w:rsidRDefault="008826E1" w:rsidP="003F3092">
            <w:pPr>
              <w:suppressAutoHyphens w:val="0"/>
              <w:jc w:val="both"/>
              <w:rPr>
                <w:lang w:eastAsia="pl-PL"/>
              </w:rPr>
            </w:pPr>
            <w:r w:rsidRPr="00491045">
              <w:rPr>
                <w:lang w:eastAsia="pl-PL"/>
              </w:rPr>
              <w:t>Oddziaływanie na wodę</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5250A"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AB738"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396DD"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F8CFA"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033DB"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214A6"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F1813" w14:textId="77777777" w:rsidR="008826E1" w:rsidRPr="00491045" w:rsidRDefault="008826E1" w:rsidP="003F3092">
            <w:pPr>
              <w:suppressAutoHyphens w:val="0"/>
              <w:jc w:val="both"/>
              <w:rPr>
                <w:lang w:eastAsia="pl-PL"/>
              </w:rPr>
            </w:pPr>
            <w:r w:rsidRPr="00491045">
              <w:rPr>
                <w:lang w:eastAsia="pl-PL"/>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B365F"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18719"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3696E9C7"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5C395" w14:textId="77777777" w:rsidR="008826E1" w:rsidRPr="00491045" w:rsidRDefault="008826E1" w:rsidP="003F3092">
            <w:pPr>
              <w:suppressAutoHyphens w:val="0"/>
              <w:jc w:val="both"/>
              <w:rPr>
                <w:lang w:eastAsia="pl-PL"/>
              </w:rPr>
            </w:pPr>
            <w:r w:rsidRPr="00491045">
              <w:rPr>
                <w:lang w:eastAsia="pl-PL"/>
              </w:rPr>
              <w:t>5.</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CD6E3" w14:textId="77777777" w:rsidR="008826E1" w:rsidRPr="00491045" w:rsidRDefault="008826E1" w:rsidP="003F3092">
            <w:pPr>
              <w:suppressAutoHyphens w:val="0"/>
              <w:jc w:val="both"/>
              <w:rPr>
                <w:lang w:eastAsia="pl-PL"/>
              </w:rPr>
            </w:pPr>
            <w:r w:rsidRPr="00491045">
              <w:rPr>
                <w:lang w:eastAsia="pl-PL"/>
              </w:rPr>
              <w:t>Oddziaływanie na powietrze</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C9F4D" w14:textId="77777777" w:rsidR="008826E1" w:rsidRPr="00491045" w:rsidRDefault="008826E1" w:rsidP="003F3092">
            <w:pPr>
              <w:suppressAutoHyphens w:val="0"/>
              <w:jc w:val="both"/>
              <w:rPr>
                <w:lang w:eastAsia="pl-PL"/>
              </w:rPr>
            </w:pPr>
            <w:r w:rsidRPr="00491045">
              <w:rPr>
                <w:lang w:eastAsia="pl-PL"/>
              </w:rPr>
              <w:t>x</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828D6"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367BF"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FC13C"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4F323"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0657A"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1B20B" w14:textId="77777777" w:rsidR="008826E1" w:rsidRPr="00491045" w:rsidRDefault="008826E1" w:rsidP="003F3092">
            <w:pPr>
              <w:suppressAutoHyphens w:val="0"/>
              <w:jc w:val="both"/>
              <w:rPr>
                <w:lang w:eastAsia="pl-PL"/>
              </w:rPr>
            </w:pPr>
            <w:r w:rsidRPr="00491045">
              <w:rPr>
                <w:lang w:eastAsia="pl-PL"/>
              </w:rPr>
              <w:t>x</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816BA"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CC964"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762F2BDC"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35913" w14:textId="77777777" w:rsidR="008826E1" w:rsidRPr="00491045" w:rsidRDefault="008826E1" w:rsidP="003F3092">
            <w:pPr>
              <w:suppressAutoHyphens w:val="0"/>
              <w:jc w:val="both"/>
              <w:rPr>
                <w:lang w:eastAsia="pl-PL"/>
              </w:rPr>
            </w:pPr>
            <w:r w:rsidRPr="00491045">
              <w:rPr>
                <w:lang w:eastAsia="pl-PL"/>
              </w:rPr>
              <w:t>6.</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D0950" w14:textId="77777777" w:rsidR="008826E1" w:rsidRPr="00491045" w:rsidRDefault="008826E1" w:rsidP="003F3092">
            <w:pPr>
              <w:suppressAutoHyphens w:val="0"/>
              <w:jc w:val="both"/>
              <w:rPr>
                <w:lang w:eastAsia="pl-PL"/>
              </w:rPr>
            </w:pPr>
            <w:r w:rsidRPr="00491045">
              <w:rPr>
                <w:lang w:eastAsia="pl-PL"/>
              </w:rPr>
              <w:t>Oddziaływanie na klimat akustyczny</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B32FA" w14:textId="77777777" w:rsidR="008826E1" w:rsidRPr="00491045" w:rsidRDefault="008826E1" w:rsidP="003F3092">
            <w:pPr>
              <w:suppressAutoHyphens w:val="0"/>
              <w:jc w:val="both"/>
              <w:rPr>
                <w:lang w:eastAsia="pl-PL"/>
              </w:rPr>
            </w:pPr>
            <w:r w:rsidRPr="00491045">
              <w:rPr>
                <w:lang w:eastAsia="pl-PL"/>
              </w:rPr>
              <w:t>x</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F96D4"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A4684"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00766"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8BEE6"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07E81"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20BEE" w14:textId="77777777" w:rsidR="008826E1" w:rsidRPr="00491045" w:rsidRDefault="008826E1" w:rsidP="003F3092">
            <w:pPr>
              <w:suppressAutoHyphens w:val="0"/>
              <w:jc w:val="both"/>
              <w:rPr>
                <w:lang w:eastAsia="pl-PL"/>
              </w:rPr>
            </w:pPr>
            <w:r w:rsidRPr="00491045">
              <w:rPr>
                <w:lang w:eastAsia="pl-PL"/>
              </w:rPr>
              <w:t>x</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0870B"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9AC2D"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1EE6A3C5"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29E3F" w14:textId="77777777" w:rsidR="008826E1" w:rsidRPr="00491045" w:rsidRDefault="008826E1" w:rsidP="003F3092">
            <w:pPr>
              <w:suppressAutoHyphens w:val="0"/>
              <w:jc w:val="both"/>
              <w:rPr>
                <w:lang w:eastAsia="pl-PL"/>
              </w:rPr>
            </w:pPr>
            <w:r w:rsidRPr="00491045">
              <w:rPr>
                <w:lang w:eastAsia="pl-PL"/>
              </w:rPr>
              <w:t>7.</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D8C2A" w14:textId="77777777" w:rsidR="008826E1" w:rsidRPr="00491045" w:rsidRDefault="008826E1" w:rsidP="003F3092">
            <w:pPr>
              <w:suppressAutoHyphens w:val="0"/>
              <w:jc w:val="both"/>
              <w:rPr>
                <w:lang w:eastAsia="pl-PL"/>
              </w:rPr>
            </w:pPr>
            <w:r w:rsidRPr="00491045">
              <w:rPr>
                <w:lang w:eastAsia="pl-PL"/>
              </w:rPr>
              <w:t>Oddziaływanie na klimat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6E05A"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9C645"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827C0"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9ACB2"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2E820"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00E0F"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827CB" w14:textId="77777777" w:rsidR="008826E1" w:rsidRPr="00491045" w:rsidRDefault="008826E1" w:rsidP="003F3092">
            <w:pPr>
              <w:suppressAutoHyphens w:val="0"/>
              <w:jc w:val="both"/>
              <w:rPr>
                <w:lang w:eastAsia="pl-PL"/>
              </w:rPr>
            </w:pPr>
            <w:r w:rsidRPr="00491045">
              <w:rPr>
                <w:lang w:eastAsia="pl-PL"/>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B887D"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FF2E9"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1BE649ED"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58F37" w14:textId="77777777" w:rsidR="008826E1" w:rsidRPr="00491045" w:rsidRDefault="008826E1" w:rsidP="003F3092">
            <w:pPr>
              <w:suppressAutoHyphens w:val="0"/>
              <w:jc w:val="both"/>
              <w:rPr>
                <w:lang w:eastAsia="pl-PL"/>
              </w:rPr>
            </w:pPr>
            <w:r w:rsidRPr="00491045">
              <w:rPr>
                <w:lang w:eastAsia="pl-PL"/>
              </w:rPr>
              <w:t>8.</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3F1DE" w14:textId="77777777" w:rsidR="008826E1" w:rsidRPr="00491045" w:rsidRDefault="008826E1" w:rsidP="003F3092">
            <w:pPr>
              <w:suppressAutoHyphens w:val="0"/>
              <w:jc w:val="both"/>
              <w:rPr>
                <w:lang w:eastAsia="pl-PL"/>
              </w:rPr>
            </w:pPr>
            <w:r w:rsidRPr="00491045">
              <w:rPr>
                <w:lang w:eastAsia="pl-PL"/>
              </w:rPr>
              <w:t>Oddziaływanie na dobra materialne i dobra kultury</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2B706"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4582B"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72E2F"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37C44"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32993"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EC353"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7EF3E" w14:textId="77777777" w:rsidR="008826E1" w:rsidRPr="00491045" w:rsidRDefault="008826E1" w:rsidP="003F3092">
            <w:pPr>
              <w:suppressAutoHyphens w:val="0"/>
              <w:jc w:val="both"/>
              <w:rPr>
                <w:lang w:eastAsia="pl-PL"/>
              </w:rPr>
            </w:pPr>
            <w:r w:rsidRPr="00491045">
              <w:rPr>
                <w:lang w:eastAsia="pl-PL"/>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1D7D1"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152E8"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33719177"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ED30D" w14:textId="77777777" w:rsidR="008826E1" w:rsidRPr="00491045" w:rsidRDefault="008826E1" w:rsidP="003F3092">
            <w:pPr>
              <w:suppressAutoHyphens w:val="0"/>
              <w:jc w:val="both"/>
              <w:rPr>
                <w:lang w:eastAsia="pl-PL"/>
              </w:rPr>
            </w:pPr>
            <w:r w:rsidRPr="00491045">
              <w:rPr>
                <w:lang w:eastAsia="pl-PL"/>
              </w:rPr>
              <w:t>9.</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37E48" w14:textId="77777777" w:rsidR="008826E1" w:rsidRPr="00491045" w:rsidRDefault="008826E1" w:rsidP="003F3092">
            <w:pPr>
              <w:suppressAutoHyphens w:val="0"/>
              <w:jc w:val="both"/>
              <w:rPr>
                <w:lang w:eastAsia="pl-PL"/>
              </w:rPr>
            </w:pPr>
            <w:r w:rsidRPr="00491045">
              <w:rPr>
                <w:lang w:eastAsia="pl-PL"/>
              </w:rPr>
              <w:t>Oddziaływanie na krajobraz</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03AA3"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67F0B"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49E56"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B452D"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9939C"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08D5C"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BB30C" w14:textId="77777777" w:rsidR="008826E1" w:rsidRPr="00491045" w:rsidRDefault="008826E1" w:rsidP="003F3092">
            <w:pPr>
              <w:suppressAutoHyphens w:val="0"/>
              <w:jc w:val="both"/>
              <w:rPr>
                <w:lang w:eastAsia="pl-PL"/>
              </w:rPr>
            </w:pPr>
            <w:r w:rsidRPr="00491045">
              <w:rPr>
                <w:lang w:eastAsia="pl-PL"/>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0CF23"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7749C"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5E404301"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64166" w14:textId="77777777" w:rsidR="008826E1" w:rsidRPr="00491045" w:rsidRDefault="008826E1" w:rsidP="003F3092">
            <w:pPr>
              <w:suppressAutoHyphens w:val="0"/>
              <w:jc w:val="both"/>
              <w:rPr>
                <w:lang w:eastAsia="pl-PL"/>
              </w:rPr>
            </w:pPr>
            <w:r w:rsidRPr="00491045">
              <w:rPr>
                <w:lang w:eastAsia="pl-PL"/>
              </w:rPr>
              <w:t>10.</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79E40" w14:textId="77777777" w:rsidR="008826E1" w:rsidRPr="00491045" w:rsidRDefault="008826E1" w:rsidP="003F3092">
            <w:pPr>
              <w:suppressAutoHyphens w:val="0"/>
              <w:jc w:val="both"/>
              <w:rPr>
                <w:lang w:eastAsia="pl-PL"/>
              </w:rPr>
            </w:pPr>
            <w:r w:rsidRPr="00491045">
              <w:rPr>
                <w:lang w:eastAsia="pl-PL"/>
              </w:rPr>
              <w:t>Poważna awaria przemysłowa</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EDFEF"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18FC5"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53809"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35EFB"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F6F05"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2D042"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C4BB9" w14:textId="77777777" w:rsidR="008826E1" w:rsidRPr="00491045" w:rsidRDefault="008826E1" w:rsidP="003F3092">
            <w:pPr>
              <w:suppressAutoHyphens w:val="0"/>
              <w:jc w:val="both"/>
              <w:rPr>
                <w:lang w:eastAsia="pl-PL"/>
              </w:rPr>
            </w:pPr>
            <w:r w:rsidRPr="00491045">
              <w:rPr>
                <w:lang w:eastAsia="pl-PL"/>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1A039"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C5E08"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4CE42A1D" w14:textId="77777777" w:rsidTr="003F3092">
        <w:tc>
          <w:tcPr>
            <w:tcW w:w="9260"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62575EFE" w14:textId="77777777" w:rsidR="008826E1" w:rsidRPr="00491045" w:rsidRDefault="008826E1" w:rsidP="003F3092">
            <w:pPr>
              <w:suppressAutoHyphens w:val="0"/>
              <w:jc w:val="both"/>
              <w:rPr>
                <w:b/>
                <w:lang w:eastAsia="pl-PL"/>
              </w:rPr>
            </w:pPr>
            <w:r w:rsidRPr="00491045">
              <w:rPr>
                <w:b/>
                <w:lang w:eastAsia="pl-PL"/>
              </w:rPr>
              <w:t>Emisja</w:t>
            </w:r>
          </w:p>
        </w:tc>
      </w:tr>
      <w:tr w:rsidR="00491045" w:rsidRPr="00491045" w14:paraId="74BE2C34"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06D54" w14:textId="77777777" w:rsidR="008826E1" w:rsidRPr="00491045" w:rsidRDefault="008826E1" w:rsidP="003F3092">
            <w:pPr>
              <w:suppressAutoHyphens w:val="0"/>
              <w:jc w:val="both"/>
              <w:rPr>
                <w:lang w:eastAsia="pl-PL"/>
              </w:rPr>
            </w:pPr>
            <w:r w:rsidRPr="00491045">
              <w:rPr>
                <w:lang w:eastAsia="pl-PL"/>
              </w:rPr>
              <w:t>11.</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F24B5" w14:textId="77777777" w:rsidR="008826E1" w:rsidRPr="00491045" w:rsidRDefault="008826E1" w:rsidP="003F3092">
            <w:pPr>
              <w:suppressAutoHyphens w:val="0"/>
              <w:jc w:val="both"/>
              <w:rPr>
                <w:lang w:eastAsia="pl-PL"/>
              </w:rPr>
            </w:pPr>
            <w:r w:rsidRPr="00491045">
              <w:rPr>
                <w:lang w:eastAsia="pl-PL"/>
              </w:rPr>
              <w:t>wody opadowe</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FEA87"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50E6A"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6DC62"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1A0C0"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0B70B"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B2445"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B4DE5" w14:textId="77777777" w:rsidR="008826E1" w:rsidRPr="00491045" w:rsidRDefault="008826E1" w:rsidP="003F3092">
            <w:pPr>
              <w:suppressAutoHyphens w:val="0"/>
              <w:jc w:val="both"/>
              <w:rPr>
                <w:lang w:eastAsia="pl-PL"/>
              </w:rPr>
            </w:pPr>
            <w:r w:rsidRPr="00491045">
              <w:rPr>
                <w:lang w:eastAsia="pl-PL"/>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83A6F"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6920F" w14:textId="77777777" w:rsidR="008826E1" w:rsidRPr="00491045" w:rsidRDefault="008826E1" w:rsidP="003F3092">
            <w:pPr>
              <w:suppressAutoHyphens w:val="0"/>
              <w:jc w:val="both"/>
              <w:rPr>
                <w:lang w:eastAsia="pl-PL"/>
              </w:rPr>
            </w:pPr>
            <w:r w:rsidRPr="00491045">
              <w:rPr>
                <w:lang w:eastAsia="pl-PL"/>
              </w:rPr>
              <w:t>-</w:t>
            </w:r>
          </w:p>
        </w:tc>
      </w:tr>
      <w:tr w:rsidR="00491045" w:rsidRPr="00491045" w14:paraId="42DC0833"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2B02A" w14:textId="77777777" w:rsidR="008826E1" w:rsidRPr="00491045" w:rsidRDefault="008826E1" w:rsidP="003F3092">
            <w:pPr>
              <w:suppressAutoHyphens w:val="0"/>
              <w:jc w:val="both"/>
              <w:rPr>
                <w:lang w:eastAsia="pl-PL"/>
              </w:rPr>
            </w:pPr>
            <w:r w:rsidRPr="00491045">
              <w:rPr>
                <w:lang w:eastAsia="pl-PL"/>
              </w:rPr>
              <w:t>12.</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D1D0A" w14:textId="77777777" w:rsidR="008826E1" w:rsidRPr="00491045" w:rsidRDefault="008826E1" w:rsidP="003F3092">
            <w:pPr>
              <w:suppressAutoHyphens w:val="0"/>
              <w:jc w:val="both"/>
              <w:rPr>
                <w:lang w:eastAsia="pl-PL"/>
              </w:rPr>
            </w:pPr>
            <w:r w:rsidRPr="00491045">
              <w:rPr>
                <w:lang w:eastAsia="pl-PL"/>
              </w:rPr>
              <w:t>odpady</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FE40C" w14:textId="77777777" w:rsidR="008826E1" w:rsidRPr="00491045" w:rsidRDefault="008826E1" w:rsidP="003F3092">
            <w:pPr>
              <w:suppressAutoHyphens w:val="0"/>
              <w:jc w:val="both"/>
              <w:rPr>
                <w:lang w:eastAsia="pl-PL"/>
              </w:rPr>
            </w:pPr>
            <w:r w:rsidRPr="00491045">
              <w:rPr>
                <w:lang w:eastAsia="pl-PL"/>
              </w:rPr>
              <w:t>x</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C6AE9"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E6296"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8C460"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24CF9"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FCBD8"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BD9B7" w14:textId="77777777" w:rsidR="008826E1" w:rsidRPr="00491045" w:rsidRDefault="008826E1" w:rsidP="003F3092">
            <w:pPr>
              <w:suppressAutoHyphens w:val="0"/>
              <w:jc w:val="both"/>
              <w:rPr>
                <w:lang w:eastAsia="pl-PL"/>
              </w:rPr>
            </w:pPr>
            <w:r w:rsidRPr="00491045">
              <w:rPr>
                <w:lang w:eastAsia="pl-PL"/>
              </w:rPr>
              <w:t>x</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BF674"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AAA16" w14:textId="77777777" w:rsidR="008826E1" w:rsidRPr="00491045" w:rsidRDefault="008826E1" w:rsidP="003F3092">
            <w:pPr>
              <w:suppressAutoHyphens w:val="0"/>
              <w:jc w:val="both"/>
              <w:rPr>
                <w:lang w:eastAsia="pl-PL"/>
              </w:rPr>
            </w:pPr>
            <w:r w:rsidRPr="00491045">
              <w:rPr>
                <w:lang w:eastAsia="pl-PL"/>
              </w:rPr>
              <w:t>x</w:t>
            </w:r>
          </w:p>
        </w:tc>
      </w:tr>
      <w:tr w:rsidR="00491045" w:rsidRPr="00491045" w14:paraId="3A1D7E73"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37043" w14:textId="77777777" w:rsidR="008826E1" w:rsidRPr="00491045" w:rsidRDefault="008826E1" w:rsidP="003F3092">
            <w:pPr>
              <w:suppressAutoHyphens w:val="0"/>
              <w:jc w:val="both"/>
              <w:rPr>
                <w:lang w:eastAsia="pl-PL"/>
              </w:rPr>
            </w:pPr>
            <w:r w:rsidRPr="00491045">
              <w:rPr>
                <w:lang w:eastAsia="pl-PL"/>
              </w:rPr>
              <w:t>13.</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664BF" w14:textId="77777777" w:rsidR="008826E1" w:rsidRPr="00491045" w:rsidRDefault="008826E1" w:rsidP="003F3092">
            <w:pPr>
              <w:suppressAutoHyphens w:val="0"/>
              <w:jc w:val="both"/>
              <w:rPr>
                <w:lang w:eastAsia="pl-PL"/>
              </w:rPr>
            </w:pPr>
            <w:r w:rsidRPr="00491045">
              <w:rPr>
                <w:lang w:eastAsia="pl-PL"/>
              </w:rPr>
              <w:t>hałas</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3EC40" w14:textId="77777777" w:rsidR="008826E1" w:rsidRPr="00491045" w:rsidRDefault="008826E1" w:rsidP="003F3092">
            <w:pPr>
              <w:suppressAutoHyphens w:val="0"/>
              <w:jc w:val="both"/>
              <w:rPr>
                <w:lang w:eastAsia="pl-PL"/>
              </w:rPr>
            </w:pPr>
            <w:r w:rsidRPr="00491045">
              <w:rPr>
                <w:lang w:eastAsia="pl-PL"/>
              </w:rPr>
              <w:t>x</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B0634"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9C027"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D4D25"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54806"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9083D"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DE1E1" w14:textId="77777777" w:rsidR="008826E1" w:rsidRPr="00491045" w:rsidRDefault="008826E1" w:rsidP="003F3092">
            <w:pPr>
              <w:suppressAutoHyphens w:val="0"/>
              <w:jc w:val="both"/>
              <w:rPr>
                <w:lang w:eastAsia="pl-PL"/>
              </w:rPr>
            </w:pPr>
            <w:r w:rsidRPr="00491045">
              <w:rPr>
                <w:lang w:eastAsia="pl-PL"/>
              </w:rPr>
              <w:t>x</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F46C9"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B62E3" w14:textId="77777777" w:rsidR="008826E1" w:rsidRPr="00491045" w:rsidRDefault="008826E1" w:rsidP="003F3092">
            <w:pPr>
              <w:suppressAutoHyphens w:val="0"/>
              <w:jc w:val="both"/>
              <w:rPr>
                <w:lang w:eastAsia="pl-PL"/>
              </w:rPr>
            </w:pPr>
            <w:r w:rsidRPr="00491045">
              <w:rPr>
                <w:lang w:eastAsia="pl-PL"/>
              </w:rPr>
              <w:t>x</w:t>
            </w:r>
          </w:p>
        </w:tc>
      </w:tr>
      <w:tr w:rsidR="00491045" w:rsidRPr="00491045" w14:paraId="097B75CB"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8CF7B" w14:textId="77777777" w:rsidR="008826E1" w:rsidRPr="00491045" w:rsidRDefault="008826E1" w:rsidP="003F3092">
            <w:pPr>
              <w:suppressAutoHyphens w:val="0"/>
              <w:jc w:val="both"/>
              <w:rPr>
                <w:lang w:eastAsia="pl-PL"/>
              </w:rPr>
            </w:pPr>
            <w:r w:rsidRPr="00491045">
              <w:rPr>
                <w:lang w:eastAsia="pl-PL"/>
              </w:rPr>
              <w:t>14.</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C6305" w14:textId="77777777" w:rsidR="008826E1" w:rsidRPr="00491045" w:rsidRDefault="008826E1" w:rsidP="003F3092">
            <w:pPr>
              <w:suppressAutoHyphens w:val="0"/>
              <w:jc w:val="both"/>
              <w:rPr>
                <w:lang w:eastAsia="pl-PL"/>
              </w:rPr>
            </w:pPr>
            <w:r w:rsidRPr="00491045">
              <w:rPr>
                <w:lang w:eastAsia="pl-PL"/>
              </w:rPr>
              <w:t>emisja substancji gazowych i pyłów</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F9FA4" w14:textId="77777777" w:rsidR="008826E1" w:rsidRPr="00491045" w:rsidRDefault="008826E1" w:rsidP="003F3092">
            <w:pPr>
              <w:suppressAutoHyphens w:val="0"/>
              <w:jc w:val="both"/>
              <w:rPr>
                <w:lang w:eastAsia="pl-PL"/>
              </w:rPr>
            </w:pPr>
            <w:r w:rsidRPr="00491045">
              <w:rPr>
                <w:lang w:eastAsia="pl-PL"/>
              </w:rPr>
              <w:t>x</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C34D7"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3E2EA"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4F770"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541A7"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485D3"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EC78B" w14:textId="77777777" w:rsidR="008826E1" w:rsidRPr="00491045" w:rsidRDefault="008826E1" w:rsidP="003F3092">
            <w:pPr>
              <w:suppressAutoHyphens w:val="0"/>
              <w:jc w:val="both"/>
              <w:rPr>
                <w:lang w:eastAsia="pl-PL"/>
              </w:rPr>
            </w:pPr>
            <w:r w:rsidRPr="00491045">
              <w:rPr>
                <w:lang w:eastAsia="pl-PL"/>
              </w:rPr>
              <w:t>x</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9FBD0"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E05A5" w14:textId="77777777" w:rsidR="008826E1" w:rsidRPr="00491045" w:rsidRDefault="008826E1" w:rsidP="003F3092">
            <w:pPr>
              <w:suppressAutoHyphens w:val="0"/>
              <w:jc w:val="both"/>
              <w:rPr>
                <w:lang w:eastAsia="pl-PL"/>
              </w:rPr>
            </w:pPr>
            <w:r w:rsidRPr="00491045">
              <w:rPr>
                <w:lang w:eastAsia="pl-PL"/>
              </w:rPr>
              <w:t>x</w:t>
            </w:r>
          </w:p>
        </w:tc>
      </w:tr>
      <w:tr w:rsidR="00491045" w:rsidRPr="00491045" w14:paraId="53E653D6" w14:textId="77777777" w:rsidTr="003F3092">
        <w:tc>
          <w:tcPr>
            <w:tcW w:w="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2A0F8" w14:textId="77777777" w:rsidR="008826E1" w:rsidRPr="00491045" w:rsidRDefault="008826E1" w:rsidP="003F3092">
            <w:pPr>
              <w:suppressAutoHyphens w:val="0"/>
              <w:jc w:val="both"/>
              <w:rPr>
                <w:lang w:eastAsia="pl-PL"/>
              </w:rPr>
            </w:pPr>
            <w:r w:rsidRPr="00491045">
              <w:rPr>
                <w:lang w:eastAsia="pl-PL"/>
              </w:rPr>
              <w:t>15.</w:t>
            </w:r>
          </w:p>
        </w:tc>
        <w:tc>
          <w:tcPr>
            <w:tcW w:w="30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63B16" w14:textId="77777777" w:rsidR="008826E1" w:rsidRPr="00491045" w:rsidRDefault="008826E1" w:rsidP="003F3092">
            <w:pPr>
              <w:suppressAutoHyphens w:val="0"/>
              <w:jc w:val="both"/>
              <w:rPr>
                <w:lang w:eastAsia="pl-PL"/>
              </w:rPr>
            </w:pPr>
            <w:r w:rsidRPr="00491045">
              <w:rPr>
                <w:lang w:eastAsia="pl-PL"/>
              </w:rPr>
              <w:t>ścieki</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59189"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D06BE" w14:textId="77777777" w:rsidR="008826E1" w:rsidRPr="00491045" w:rsidRDefault="008826E1" w:rsidP="003F3092">
            <w:pPr>
              <w:suppressAutoHyphens w:val="0"/>
              <w:jc w:val="both"/>
              <w:rPr>
                <w:lang w:eastAsia="pl-PL"/>
              </w:rPr>
            </w:pPr>
            <w:r w:rsidRPr="00491045">
              <w:rPr>
                <w:lang w:eastAsia="pl-PL"/>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875EC"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0C2D7"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F7F5C" w14:textId="77777777" w:rsidR="008826E1" w:rsidRPr="00491045" w:rsidRDefault="008826E1" w:rsidP="003F3092">
            <w:pPr>
              <w:suppressAutoHyphens w:val="0"/>
              <w:jc w:val="both"/>
              <w:rPr>
                <w:lang w:eastAsia="pl-PL"/>
              </w:rPr>
            </w:pPr>
            <w:r w:rsidRPr="00491045">
              <w:rPr>
                <w:lang w:eastAsia="pl-PL"/>
              </w:rPr>
              <w:t>-</w:t>
            </w:r>
          </w:p>
        </w:tc>
        <w:tc>
          <w:tcPr>
            <w:tcW w:w="6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5AA50" w14:textId="77777777" w:rsidR="008826E1" w:rsidRPr="00491045" w:rsidRDefault="008826E1" w:rsidP="003F3092">
            <w:pPr>
              <w:suppressAutoHyphens w:val="0"/>
              <w:jc w:val="both"/>
              <w:rPr>
                <w:lang w:eastAsia="pl-PL"/>
              </w:rPr>
            </w:pPr>
            <w:r w:rsidRPr="00491045">
              <w:rPr>
                <w:lang w:eastAsia="pl-PL"/>
              </w:rPr>
              <w:t>-</w:t>
            </w:r>
          </w:p>
        </w:tc>
        <w:tc>
          <w:tcPr>
            <w:tcW w:w="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39A40" w14:textId="77777777" w:rsidR="008826E1" w:rsidRPr="00491045" w:rsidRDefault="008826E1" w:rsidP="003F3092">
            <w:pPr>
              <w:suppressAutoHyphens w:val="0"/>
              <w:jc w:val="both"/>
              <w:rPr>
                <w:lang w:eastAsia="pl-PL"/>
              </w:rPr>
            </w:pPr>
            <w:r w:rsidRPr="00491045">
              <w:rPr>
                <w:lang w:eastAsia="pl-PL"/>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16542" w14:textId="77777777" w:rsidR="008826E1" w:rsidRPr="00491045" w:rsidRDefault="008826E1" w:rsidP="003F3092">
            <w:pPr>
              <w:suppressAutoHyphens w:val="0"/>
              <w:jc w:val="both"/>
              <w:rPr>
                <w:lang w:eastAsia="pl-PL"/>
              </w:rPr>
            </w:pPr>
            <w:r w:rsidRPr="00491045">
              <w:rPr>
                <w:lang w:eastAsia="pl-PL"/>
              </w:rPr>
              <w:t>-</w:t>
            </w:r>
          </w:p>
        </w:tc>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69746" w14:textId="77777777" w:rsidR="008826E1" w:rsidRPr="00491045" w:rsidRDefault="008826E1" w:rsidP="003F3092">
            <w:pPr>
              <w:suppressAutoHyphens w:val="0"/>
              <w:jc w:val="both"/>
              <w:rPr>
                <w:lang w:eastAsia="pl-PL"/>
              </w:rPr>
            </w:pPr>
            <w:r w:rsidRPr="00491045">
              <w:rPr>
                <w:lang w:eastAsia="pl-PL"/>
              </w:rPr>
              <w:t>-</w:t>
            </w:r>
          </w:p>
        </w:tc>
      </w:tr>
    </w:tbl>
    <w:p w14:paraId="492460AF" w14:textId="462B18E0" w:rsidR="00176A58" w:rsidRPr="008826E1" w:rsidRDefault="00176A58" w:rsidP="008826E1">
      <w:pPr>
        <w:suppressAutoHyphens w:val="0"/>
        <w:spacing w:line="360" w:lineRule="auto"/>
        <w:jc w:val="both"/>
        <w:rPr>
          <w:color w:val="002060"/>
          <w:lang w:eastAsia="pl-PL"/>
        </w:rPr>
      </w:pPr>
    </w:p>
    <w:p w14:paraId="139E00AE" w14:textId="77777777" w:rsidR="0066208B" w:rsidRPr="008826E1" w:rsidRDefault="0066208B" w:rsidP="00CB0EFC">
      <w:pPr>
        <w:jc w:val="both"/>
        <w:rPr>
          <w:color w:val="002060"/>
          <w:lang w:eastAsia="pl-PL"/>
        </w:rPr>
      </w:pPr>
    </w:p>
    <w:p w14:paraId="2F8CC44A" w14:textId="77777777" w:rsidR="0066208B" w:rsidRPr="008826E1" w:rsidRDefault="0066208B" w:rsidP="00CB0EFC">
      <w:pPr>
        <w:jc w:val="both"/>
        <w:rPr>
          <w:color w:val="002060"/>
          <w:lang w:eastAsia="pl-PL"/>
        </w:rPr>
      </w:pPr>
    </w:p>
    <w:p w14:paraId="465323BF" w14:textId="77777777" w:rsidR="0066208B" w:rsidRPr="008826E1" w:rsidRDefault="0066208B" w:rsidP="00CB0EFC">
      <w:pPr>
        <w:jc w:val="both"/>
        <w:rPr>
          <w:color w:val="002060"/>
          <w:lang w:eastAsia="pl-PL"/>
        </w:rPr>
      </w:pPr>
    </w:p>
    <w:p w14:paraId="7E8F408E" w14:textId="77777777" w:rsidR="0066208B" w:rsidRDefault="0066208B" w:rsidP="00CB0EFC">
      <w:pPr>
        <w:jc w:val="both"/>
        <w:rPr>
          <w:lang w:eastAsia="pl-PL"/>
        </w:rPr>
      </w:pPr>
    </w:p>
    <w:p w14:paraId="58AC968C" w14:textId="77777777" w:rsidR="0066208B" w:rsidRDefault="0066208B" w:rsidP="00CB0EFC">
      <w:pPr>
        <w:jc w:val="both"/>
        <w:rPr>
          <w:lang w:eastAsia="pl-PL"/>
        </w:rPr>
      </w:pPr>
    </w:p>
    <w:p w14:paraId="70186893" w14:textId="77777777" w:rsidR="0066208B" w:rsidRDefault="0066208B" w:rsidP="00CB0EFC">
      <w:pPr>
        <w:jc w:val="both"/>
        <w:rPr>
          <w:lang w:eastAsia="pl-PL"/>
        </w:rPr>
      </w:pPr>
    </w:p>
    <w:p w14:paraId="7370C8EF" w14:textId="77777777" w:rsidR="0066208B" w:rsidRDefault="0066208B" w:rsidP="00CB0EFC">
      <w:pPr>
        <w:jc w:val="both"/>
        <w:rPr>
          <w:lang w:eastAsia="pl-PL"/>
        </w:rPr>
      </w:pPr>
    </w:p>
    <w:p w14:paraId="48D96AA4" w14:textId="77777777" w:rsidR="0066208B" w:rsidRDefault="0066208B" w:rsidP="00CB0EFC">
      <w:pPr>
        <w:jc w:val="both"/>
        <w:rPr>
          <w:lang w:eastAsia="pl-PL"/>
        </w:rPr>
      </w:pPr>
    </w:p>
    <w:p w14:paraId="57DCEC1F" w14:textId="77777777" w:rsidR="0066208B" w:rsidRDefault="0066208B" w:rsidP="00CB0EFC">
      <w:pPr>
        <w:jc w:val="both"/>
        <w:rPr>
          <w:lang w:eastAsia="pl-PL"/>
        </w:rPr>
      </w:pPr>
    </w:p>
    <w:p w14:paraId="515B333C" w14:textId="77777777" w:rsidR="0066208B" w:rsidRDefault="0066208B" w:rsidP="00CB0EFC">
      <w:pPr>
        <w:jc w:val="both"/>
        <w:rPr>
          <w:lang w:eastAsia="pl-PL"/>
        </w:rPr>
      </w:pPr>
    </w:p>
    <w:p w14:paraId="32C953B3" w14:textId="1D9E2118" w:rsidR="0066208B" w:rsidRDefault="0066208B" w:rsidP="00CB0EFC">
      <w:pPr>
        <w:jc w:val="both"/>
        <w:rPr>
          <w:lang w:eastAsia="pl-PL"/>
        </w:rPr>
      </w:pPr>
    </w:p>
    <w:p w14:paraId="56684E97" w14:textId="7A9BCB85" w:rsidR="008826E1" w:rsidRDefault="008826E1" w:rsidP="00CB0EFC">
      <w:pPr>
        <w:jc w:val="both"/>
        <w:rPr>
          <w:lang w:eastAsia="pl-PL"/>
        </w:rPr>
      </w:pPr>
    </w:p>
    <w:p w14:paraId="45DBB742" w14:textId="77777777" w:rsidR="008826E1" w:rsidRDefault="008826E1" w:rsidP="00CB0EFC">
      <w:pPr>
        <w:jc w:val="both"/>
        <w:rPr>
          <w:lang w:eastAsia="pl-PL"/>
        </w:rPr>
      </w:pPr>
    </w:p>
    <w:p w14:paraId="709CB7C4" w14:textId="77777777" w:rsidR="0066208B" w:rsidRDefault="0066208B" w:rsidP="00CB0EFC">
      <w:pPr>
        <w:jc w:val="both"/>
        <w:rPr>
          <w:lang w:eastAsia="pl-PL"/>
        </w:rPr>
      </w:pPr>
    </w:p>
    <w:p w14:paraId="4742CDD1" w14:textId="77777777" w:rsidR="0066208B" w:rsidRPr="009F55B7" w:rsidRDefault="0066208B" w:rsidP="00CB0EFC">
      <w:pPr>
        <w:jc w:val="both"/>
        <w:rPr>
          <w:lang w:eastAsia="pl-PL"/>
        </w:rPr>
      </w:pPr>
    </w:p>
    <w:p w14:paraId="68DEAF41" w14:textId="77777777" w:rsidR="008666CA" w:rsidRPr="00491045" w:rsidRDefault="002C1F6E" w:rsidP="00CB0EFC">
      <w:pPr>
        <w:pStyle w:val="Nagwek1"/>
        <w:jc w:val="both"/>
        <w:rPr>
          <w:sz w:val="24"/>
        </w:rPr>
      </w:pPr>
      <w:bookmarkStart w:id="82" w:name="_Toc76634685"/>
      <w:r w:rsidRPr="00491045">
        <w:rPr>
          <w:sz w:val="24"/>
        </w:rPr>
        <w:lastRenderedPageBreak/>
        <w:t>10. OPIS PRZEWIDYWANYCH DZIAŁAŃ MAJĄCYCH NA CELU UNIKANIE, ZAPOBIEGANIE, OGRANICZANIE LUB KOMPENSACJĘ PRZYRODNICZĄ NEGATYWNYCH ODDZIAŁYWAŃ NA ŚRODOWISKO, W SZCZEGÓLNOŚCI NA FORMY OCHRONY PRZYRODY, O KTÓRYCH MOWA W ART. 6 UST. 1 USTAWY Z DNIA 16 KWIETNIA 2004 R. O OCHRONIE PRZYRODY, W TYM NA CELE I PRZEDMIOT OCHRONY OBSZARU NATURA 2000, ORAZ CIĄGŁOŚĆ ŁĄCZĄCYCH JE KORYTARZY EKOLOGICZNYCH, WRAZ Z OCENĄ ICH SKUTECZNOŚCI ODPOWIEDNIO NA ETAPACH REALIZACJI, EKSPLOATACJI I LIKWIDACJI PRZEDSIĘWZIĘCIA;</w:t>
      </w:r>
      <w:bookmarkEnd w:id="82"/>
    </w:p>
    <w:p w14:paraId="41F632C5" w14:textId="77777777" w:rsidR="00234A76" w:rsidRPr="00491045" w:rsidRDefault="00234A76" w:rsidP="00CB0EFC">
      <w:pPr>
        <w:suppressAutoHyphens w:val="0"/>
        <w:spacing w:line="360" w:lineRule="auto"/>
        <w:ind w:firstLine="709"/>
        <w:jc w:val="both"/>
        <w:rPr>
          <w:lang w:eastAsia="pl-PL"/>
        </w:rPr>
      </w:pPr>
    </w:p>
    <w:p w14:paraId="49E34009" w14:textId="5838B0AE" w:rsidR="00205491" w:rsidRPr="00491045" w:rsidRDefault="00205491" w:rsidP="00205491">
      <w:pPr>
        <w:suppressAutoHyphens w:val="0"/>
        <w:spacing w:line="360" w:lineRule="auto"/>
        <w:ind w:firstLine="709"/>
        <w:jc w:val="both"/>
      </w:pPr>
      <w:r w:rsidRPr="00491045">
        <w:rPr>
          <w:lang w:eastAsia="pl-PL"/>
        </w:rPr>
        <w:t>W punkcie tym został zamieszczony opis będących w realizacji i planowanych działań mających na celu zapobieganie lub ograniczania emisji, w odniesieniu do wymagań ochrony środowiska określonych w przepisach szczegółowych dla przetwarzania odpadów. Eksploatacja projektowanej instalacji na działce nr 167/3 w Starkowej Hucie prowadzona będzie zgodnie z zasadami:</w:t>
      </w:r>
    </w:p>
    <w:p w14:paraId="2E1C852B" w14:textId="77777777" w:rsidR="00205491" w:rsidRPr="00491045" w:rsidRDefault="00205491" w:rsidP="005613FE">
      <w:pPr>
        <w:numPr>
          <w:ilvl w:val="0"/>
          <w:numId w:val="68"/>
        </w:numPr>
        <w:suppressAutoHyphens w:val="0"/>
        <w:spacing w:line="360" w:lineRule="auto"/>
        <w:jc w:val="both"/>
      </w:pPr>
      <w:r w:rsidRPr="00491045">
        <w:rPr>
          <w:iCs/>
          <w:lang w:eastAsia="pl-PL"/>
        </w:rPr>
        <w:t>przeciwdziałania zanieczyszczeniom poprzez zapobieganie ich powstawaniu, skuteczne ograniczanie ich wprowadzania do środowiska;</w:t>
      </w:r>
    </w:p>
    <w:p w14:paraId="172D8BAE" w14:textId="77777777" w:rsidR="00205491" w:rsidRPr="00491045" w:rsidRDefault="00205491" w:rsidP="005613FE">
      <w:pPr>
        <w:numPr>
          <w:ilvl w:val="0"/>
          <w:numId w:val="68"/>
        </w:numPr>
        <w:suppressAutoHyphens w:val="0"/>
        <w:spacing w:line="360" w:lineRule="auto"/>
        <w:jc w:val="both"/>
        <w:rPr>
          <w:iCs/>
          <w:lang w:eastAsia="pl-PL"/>
        </w:rPr>
      </w:pPr>
      <w:r w:rsidRPr="00491045">
        <w:rPr>
          <w:iCs/>
          <w:lang w:eastAsia="pl-PL"/>
        </w:rPr>
        <w:t>właściwy dobór paliw, surowców i materiałów eksploatacyjnych zapewniających ograniczenie ich negatywnego oddziaływania na środowisko;</w:t>
      </w:r>
    </w:p>
    <w:p w14:paraId="49544982" w14:textId="77777777" w:rsidR="00205491" w:rsidRPr="00491045" w:rsidRDefault="00205491" w:rsidP="005613FE">
      <w:pPr>
        <w:numPr>
          <w:ilvl w:val="0"/>
          <w:numId w:val="68"/>
        </w:numPr>
        <w:suppressAutoHyphens w:val="0"/>
        <w:spacing w:line="360" w:lineRule="auto"/>
        <w:jc w:val="both"/>
      </w:pPr>
      <w:r w:rsidRPr="00491045">
        <w:rPr>
          <w:iCs/>
          <w:lang w:eastAsia="pl-PL"/>
        </w:rPr>
        <w:t>ograniczenie do niezbędnego minimum, uzasadnionego potrzebami technologicznymi, wielkości emisji z instalacji w warunkach odbiegających od normalnych (rozruch, awaria, likwidacja);</w:t>
      </w:r>
    </w:p>
    <w:p w14:paraId="4194DC04" w14:textId="77777777" w:rsidR="00205491" w:rsidRPr="00491045" w:rsidRDefault="00205491" w:rsidP="005613FE">
      <w:pPr>
        <w:numPr>
          <w:ilvl w:val="0"/>
          <w:numId w:val="68"/>
        </w:numPr>
        <w:suppressAutoHyphens w:val="0"/>
        <w:spacing w:line="360" w:lineRule="auto"/>
        <w:jc w:val="both"/>
        <w:rPr>
          <w:iCs/>
          <w:lang w:eastAsia="pl-PL"/>
        </w:rPr>
      </w:pPr>
      <w:r w:rsidRPr="00491045">
        <w:rPr>
          <w:iCs/>
          <w:lang w:eastAsia="pl-PL"/>
        </w:rPr>
        <w:t>zapobiegania w oparciu o posiadane środki, wdrożone procedury, możliwości techniczne, powstawanie zakłóceń w procesach technologicznych i operacjach technicznych w celu ograniczenia oddziaływania ich skutków na środowisko,</w:t>
      </w:r>
    </w:p>
    <w:p w14:paraId="06C94C7D" w14:textId="77777777" w:rsidR="00205491" w:rsidRPr="00491045" w:rsidRDefault="00205491" w:rsidP="00205491">
      <w:pPr>
        <w:suppressAutoHyphens w:val="0"/>
        <w:spacing w:line="360" w:lineRule="auto"/>
        <w:jc w:val="both"/>
        <w:rPr>
          <w:iCs/>
          <w:lang w:eastAsia="pl-PL"/>
        </w:rPr>
      </w:pPr>
    </w:p>
    <w:p w14:paraId="73881260" w14:textId="77777777" w:rsidR="00205491" w:rsidRPr="00491045" w:rsidRDefault="00205491" w:rsidP="00205491">
      <w:pPr>
        <w:suppressAutoHyphens w:val="0"/>
        <w:spacing w:after="120" w:line="360" w:lineRule="auto"/>
        <w:ind w:firstLine="708"/>
        <w:jc w:val="both"/>
        <w:rPr>
          <w:bCs/>
          <w:lang w:eastAsia="pl-PL"/>
        </w:rPr>
      </w:pPr>
      <w:r w:rsidRPr="00491045">
        <w:rPr>
          <w:b/>
          <w:bCs/>
          <w:iCs/>
          <w:lang w:eastAsia="pl-PL"/>
        </w:rPr>
        <w:t>Instalacja nie będzie stanowiła zagrożenia dla środowiska naturalnego. Zastosowana technologia pozwalać będzie na osiągnięcie wysokiego poziomu ochrony środowiska jako całości.</w:t>
      </w:r>
    </w:p>
    <w:p w14:paraId="4635EB34" w14:textId="61D689F0" w:rsidR="00205491" w:rsidRPr="00491045" w:rsidRDefault="00205491" w:rsidP="00205491">
      <w:pPr>
        <w:suppressAutoHyphens w:val="0"/>
        <w:spacing w:line="360" w:lineRule="auto"/>
        <w:ind w:firstLine="720"/>
        <w:jc w:val="both"/>
      </w:pPr>
      <w:r w:rsidRPr="00491045">
        <w:rPr>
          <w:lang w:eastAsia="pl-PL"/>
        </w:rPr>
        <w:t>Realizacja planowanego przedsięwzięcia na działce nr 167/3 w Starkowej Hucie będzie zawierała rozwiązania pozwalające na pełne rozpoznanie prognozowanych oddziaływań przedsięwzięcia na środowisko.</w:t>
      </w:r>
    </w:p>
    <w:p w14:paraId="1D8D0D53" w14:textId="77777777" w:rsidR="00205491" w:rsidRPr="00491045" w:rsidRDefault="00205491" w:rsidP="00205491">
      <w:pPr>
        <w:suppressAutoHyphens w:val="0"/>
        <w:spacing w:line="360" w:lineRule="auto"/>
        <w:ind w:firstLine="708"/>
        <w:jc w:val="both"/>
      </w:pPr>
      <w:r w:rsidRPr="00491045">
        <w:rPr>
          <w:lang w:eastAsia="pl-PL"/>
        </w:rPr>
        <w:t>Realizacja planowanego przedsięwzięcia gwarantuje przyjęcie następujących rozwiązań, które powinny chronić środowisko przed nadmierną ingerencją:</w:t>
      </w:r>
    </w:p>
    <w:p w14:paraId="4744DE0D" w14:textId="77777777" w:rsidR="00205491" w:rsidRPr="00491045" w:rsidRDefault="00205491" w:rsidP="00205491">
      <w:pPr>
        <w:suppressAutoHyphens w:val="0"/>
        <w:spacing w:line="360" w:lineRule="auto"/>
        <w:jc w:val="both"/>
      </w:pPr>
      <w:r w:rsidRPr="00491045">
        <w:rPr>
          <w:lang w:eastAsia="pl-PL"/>
        </w:rPr>
        <w:t>- instalacja nie będzie korzystała z wody,</w:t>
      </w:r>
    </w:p>
    <w:p w14:paraId="38077BB4" w14:textId="77777777" w:rsidR="00205491" w:rsidRPr="00491045" w:rsidRDefault="00205491" w:rsidP="00205491">
      <w:pPr>
        <w:suppressAutoHyphens w:val="0"/>
        <w:spacing w:line="360" w:lineRule="auto"/>
        <w:ind w:left="142" w:hanging="142"/>
        <w:jc w:val="both"/>
      </w:pPr>
      <w:r w:rsidRPr="00491045">
        <w:rPr>
          <w:lang w:eastAsia="pl-PL"/>
        </w:rPr>
        <w:t xml:space="preserve">- nie będą wytwarzane ścieki technologiczne,  </w:t>
      </w:r>
    </w:p>
    <w:p w14:paraId="12218036" w14:textId="77777777" w:rsidR="00205491" w:rsidRPr="00491045" w:rsidRDefault="00205491" w:rsidP="00205491">
      <w:pPr>
        <w:suppressAutoHyphens w:val="0"/>
        <w:spacing w:line="360" w:lineRule="auto"/>
        <w:jc w:val="both"/>
        <w:rPr>
          <w:lang w:eastAsia="pl-PL"/>
        </w:rPr>
      </w:pPr>
      <w:r w:rsidRPr="00491045">
        <w:rPr>
          <w:lang w:eastAsia="pl-PL"/>
        </w:rPr>
        <w:lastRenderedPageBreak/>
        <w:t xml:space="preserve">- wody opadowe nie będą ujmowane w system kanalizacji deszczowej, </w:t>
      </w:r>
    </w:p>
    <w:p w14:paraId="2A404699" w14:textId="77777777" w:rsidR="00205491" w:rsidRPr="00491045" w:rsidRDefault="00205491" w:rsidP="00205491">
      <w:pPr>
        <w:suppressAutoHyphens w:val="0"/>
        <w:spacing w:line="360" w:lineRule="auto"/>
        <w:jc w:val="both"/>
        <w:rPr>
          <w:lang w:eastAsia="pl-PL"/>
        </w:rPr>
      </w:pPr>
      <w:r w:rsidRPr="00491045">
        <w:rPr>
          <w:lang w:eastAsia="pl-PL"/>
        </w:rPr>
        <w:t>- emisja zanieczyszczeń do atmosfery ze źródeł technologicznych nie będzie przekraczać   dopuszczalnych poziomów,</w:t>
      </w:r>
    </w:p>
    <w:p w14:paraId="7EE13126" w14:textId="29321C04" w:rsidR="00205491" w:rsidRPr="00491045" w:rsidRDefault="00205491" w:rsidP="00205491">
      <w:pPr>
        <w:suppressAutoHyphens w:val="0"/>
        <w:spacing w:line="360" w:lineRule="auto"/>
        <w:jc w:val="both"/>
        <w:rPr>
          <w:lang w:eastAsia="pl-PL"/>
        </w:rPr>
      </w:pPr>
      <w:r w:rsidRPr="00491045">
        <w:rPr>
          <w:lang w:eastAsia="pl-PL"/>
        </w:rPr>
        <w:t>- proces produkcyjny będzie w zasadzie procesem małoodpadowym, a wytwarzane odpady   (odpady inne niż niebezpieczne) będą zagospodarowane zgodnie z przepisami ochrony środowiska,</w:t>
      </w:r>
    </w:p>
    <w:p w14:paraId="20276948" w14:textId="77777777" w:rsidR="00205491" w:rsidRPr="00491045" w:rsidRDefault="00205491" w:rsidP="00205491">
      <w:pPr>
        <w:suppressAutoHyphens w:val="0"/>
        <w:spacing w:line="360" w:lineRule="auto"/>
        <w:ind w:left="142" w:hanging="142"/>
        <w:jc w:val="both"/>
      </w:pPr>
      <w:r w:rsidRPr="00491045">
        <w:rPr>
          <w:lang w:eastAsia="pl-PL"/>
        </w:rPr>
        <w:t>- emisja hałasu nie będzie stanowiła uciążliwości dla terenów sąsiednich i zostaną  dotrzymane normy środowiskowe dla pory dziennej (instalacja nie będzie pracować w porze nocnej.</w:t>
      </w:r>
    </w:p>
    <w:p w14:paraId="22FEA6FB" w14:textId="77777777" w:rsidR="00205491" w:rsidRPr="00491045" w:rsidRDefault="00205491" w:rsidP="00205491">
      <w:pPr>
        <w:suppressAutoHyphens w:val="0"/>
        <w:jc w:val="both"/>
        <w:rPr>
          <w:lang w:eastAsia="pl-PL"/>
        </w:rPr>
      </w:pPr>
    </w:p>
    <w:p w14:paraId="1E58AB06" w14:textId="77777777" w:rsidR="00205491" w:rsidRPr="00491045" w:rsidRDefault="00205491" w:rsidP="00205491">
      <w:pPr>
        <w:keepNext/>
        <w:suppressAutoHyphens w:val="0"/>
        <w:spacing w:line="360" w:lineRule="auto"/>
        <w:ind w:left="454"/>
        <w:jc w:val="both"/>
        <w:outlineLvl w:val="7"/>
        <w:rPr>
          <w:lang w:eastAsia="pl-PL"/>
        </w:rPr>
      </w:pPr>
      <w:r w:rsidRPr="00491045">
        <w:rPr>
          <w:lang w:eastAsia="pl-PL"/>
        </w:rPr>
        <w:tab/>
        <w:t>Skuteczność minimalizacji zagrożeń zależy od:</w:t>
      </w:r>
    </w:p>
    <w:p w14:paraId="4AA5D5BA" w14:textId="77777777" w:rsidR="00205491" w:rsidRPr="00491045" w:rsidRDefault="00205491" w:rsidP="00205491">
      <w:pPr>
        <w:suppressAutoHyphens w:val="0"/>
        <w:spacing w:line="360" w:lineRule="auto"/>
        <w:jc w:val="both"/>
        <w:rPr>
          <w:lang w:eastAsia="pl-PL"/>
        </w:rPr>
      </w:pPr>
      <w:r w:rsidRPr="00491045">
        <w:rPr>
          <w:lang w:eastAsia="pl-PL"/>
        </w:rPr>
        <w:t>- doboru właściwych rozwiązań chroniących środowisko,</w:t>
      </w:r>
    </w:p>
    <w:p w14:paraId="57052486" w14:textId="77777777" w:rsidR="00205491" w:rsidRPr="00491045" w:rsidRDefault="00205491" w:rsidP="00205491">
      <w:pPr>
        <w:suppressAutoHyphens w:val="0"/>
        <w:spacing w:line="360" w:lineRule="auto"/>
        <w:jc w:val="both"/>
        <w:rPr>
          <w:lang w:eastAsia="pl-PL"/>
        </w:rPr>
      </w:pPr>
      <w:r w:rsidRPr="00491045">
        <w:rPr>
          <w:lang w:eastAsia="pl-PL"/>
        </w:rPr>
        <w:t xml:space="preserve">- solidności i fachowości wykonawstwa przedsięwzięcia,  </w:t>
      </w:r>
    </w:p>
    <w:p w14:paraId="7B570E5B" w14:textId="77777777" w:rsidR="00205491" w:rsidRPr="00491045" w:rsidRDefault="00205491" w:rsidP="00205491">
      <w:pPr>
        <w:suppressAutoHyphens w:val="0"/>
        <w:spacing w:line="360" w:lineRule="auto"/>
        <w:jc w:val="both"/>
        <w:rPr>
          <w:lang w:eastAsia="pl-PL"/>
        </w:rPr>
      </w:pPr>
      <w:r w:rsidRPr="00491045">
        <w:rPr>
          <w:lang w:eastAsia="pl-PL"/>
        </w:rPr>
        <w:t>- przestrzegania, w trakcie eksploatacji, obowiązujących przepisów prawa w zakresie ochrony</w:t>
      </w:r>
    </w:p>
    <w:p w14:paraId="55CEA58E" w14:textId="77777777" w:rsidR="00205491" w:rsidRPr="00491045" w:rsidRDefault="00205491" w:rsidP="00205491">
      <w:pPr>
        <w:suppressAutoHyphens w:val="0"/>
        <w:spacing w:line="360" w:lineRule="auto"/>
        <w:jc w:val="both"/>
        <w:rPr>
          <w:lang w:eastAsia="pl-PL"/>
        </w:rPr>
      </w:pPr>
      <w:r w:rsidRPr="00491045">
        <w:rPr>
          <w:lang w:eastAsia="pl-PL"/>
        </w:rPr>
        <w:t xml:space="preserve">  środowiska i zdrowia ludzi.</w:t>
      </w:r>
    </w:p>
    <w:p w14:paraId="73B21306" w14:textId="77777777" w:rsidR="00205491" w:rsidRPr="00491045" w:rsidRDefault="00205491" w:rsidP="00205491">
      <w:pPr>
        <w:suppressAutoHyphens w:val="0"/>
        <w:spacing w:line="360" w:lineRule="auto"/>
        <w:jc w:val="both"/>
        <w:rPr>
          <w:lang w:eastAsia="pl-PL"/>
        </w:rPr>
      </w:pPr>
    </w:p>
    <w:p w14:paraId="1190B03D" w14:textId="77777777" w:rsidR="00205491" w:rsidRPr="00491045" w:rsidRDefault="00205491" w:rsidP="00205491">
      <w:pPr>
        <w:keepNext/>
        <w:suppressAutoHyphens w:val="0"/>
        <w:spacing w:line="360" w:lineRule="auto"/>
        <w:jc w:val="both"/>
        <w:outlineLvl w:val="7"/>
        <w:rPr>
          <w:b/>
          <w:bCs/>
          <w:u w:val="single"/>
          <w:lang w:eastAsia="pl-PL"/>
        </w:rPr>
      </w:pPr>
      <w:r w:rsidRPr="00491045">
        <w:rPr>
          <w:b/>
          <w:bCs/>
          <w:u w:val="single"/>
          <w:lang w:eastAsia="pl-PL"/>
        </w:rPr>
        <w:t>W zakresie ochrony wód podziemnych i powierzchniowych</w:t>
      </w:r>
    </w:p>
    <w:p w14:paraId="76C5CCBA" w14:textId="77777777" w:rsidR="00205491" w:rsidRPr="00491045" w:rsidRDefault="00205491" w:rsidP="00205491">
      <w:pPr>
        <w:suppressAutoHyphens w:val="0"/>
        <w:spacing w:line="360" w:lineRule="auto"/>
        <w:jc w:val="both"/>
      </w:pPr>
      <w:r w:rsidRPr="00491045">
        <w:rPr>
          <w:lang w:eastAsia="pl-PL"/>
        </w:rPr>
        <w:tab/>
        <w:t>Ograniczenie wpływu na środowisko gruntowo-wodne planowanych działań inwestycyjnych należy upatrywać w wykonaniu ewentualnych urządzeń oczyszczających. Przewiduje się jednak, że:</w:t>
      </w:r>
    </w:p>
    <w:p w14:paraId="1D4C0118" w14:textId="77777777" w:rsidR="00205491" w:rsidRPr="00491045" w:rsidRDefault="00205491" w:rsidP="005613FE">
      <w:pPr>
        <w:numPr>
          <w:ilvl w:val="0"/>
          <w:numId w:val="64"/>
        </w:numPr>
        <w:suppressAutoHyphens w:val="0"/>
        <w:spacing w:line="360" w:lineRule="auto"/>
        <w:ind w:left="284" w:hanging="284"/>
        <w:jc w:val="both"/>
      </w:pPr>
      <w:r w:rsidRPr="00491045">
        <w:rPr>
          <w:lang w:eastAsia="pl-PL"/>
        </w:rPr>
        <w:t>nie będzie wytwarzanych ścieków technologicznych,</w:t>
      </w:r>
    </w:p>
    <w:p w14:paraId="07D2C393" w14:textId="1DE1FD10" w:rsidR="00205491" w:rsidRPr="00491045" w:rsidRDefault="00205491" w:rsidP="005613FE">
      <w:pPr>
        <w:numPr>
          <w:ilvl w:val="0"/>
          <w:numId w:val="64"/>
        </w:numPr>
        <w:suppressAutoHyphens w:val="0"/>
        <w:spacing w:line="360" w:lineRule="auto"/>
        <w:ind w:left="284" w:hanging="284"/>
        <w:jc w:val="both"/>
      </w:pPr>
      <w:r w:rsidRPr="00491045">
        <w:rPr>
          <w:lang w:eastAsia="pl-PL"/>
        </w:rPr>
        <w:t>ścieki bytowe będą odprowadzane do zbiornika bezodpływowego,</w:t>
      </w:r>
    </w:p>
    <w:p w14:paraId="3BA58750" w14:textId="77777777" w:rsidR="00205491" w:rsidRPr="00491045" w:rsidRDefault="00205491" w:rsidP="005613FE">
      <w:pPr>
        <w:numPr>
          <w:ilvl w:val="0"/>
          <w:numId w:val="64"/>
        </w:numPr>
        <w:suppressAutoHyphens w:val="0"/>
        <w:spacing w:line="360" w:lineRule="auto"/>
        <w:ind w:left="284" w:hanging="284"/>
        <w:jc w:val="both"/>
      </w:pPr>
      <w:r w:rsidRPr="00491045">
        <w:rPr>
          <w:lang w:eastAsia="pl-PL"/>
        </w:rPr>
        <w:t>magazynowane będą wyłącznie odpady obojętne inne niż niebezpieczne, które nie wpłyną środowisko gruntowo-wodne,</w:t>
      </w:r>
    </w:p>
    <w:p w14:paraId="5844E8A5" w14:textId="77777777" w:rsidR="00205491" w:rsidRPr="00491045" w:rsidRDefault="00205491" w:rsidP="005613FE">
      <w:pPr>
        <w:numPr>
          <w:ilvl w:val="0"/>
          <w:numId w:val="64"/>
        </w:numPr>
        <w:suppressAutoHyphens w:val="0"/>
        <w:spacing w:line="360" w:lineRule="auto"/>
        <w:ind w:left="284" w:hanging="284"/>
        <w:jc w:val="both"/>
      </w:pPr>
      <w:r w:rsidRPr="00491045">
        <w:rPr>
          <w:lang w:eastAsia="pl-PL"/>
        </w:rPr>
        <w:t xml:space="preserve">woda nie będzie wykorzystywana w technologii instalacji do przetwarzania odpadów budowlanych. </w:t>
      </w:r>
    </w:p>
    <w:p w14:paraId="669DE0F3" w14:textId="6CC82D4F" w:rsidR="00205491" w:rsidRPr="00491045" w:rsidRDefault="00205491" w:rsidP="00205491">
      <w:pPr>
        <w:suppressAutoHyphens w:val="0"/>
        <w:spacing w:line="360" w:lineRule="auto"/>
        <w:ind w:left="720"/>
        <w:jc w:val="both"/>
      </w:pPr>
      <w:r w:rsidRPr="00491045">
        <w:rPr>
          <w:lang w:eastAsia="pl-PL"/>
        </w:rPr>
        <w:t>Na obszar działki nr 167/3 woda będzie dostarczana z wodociągu miejskiego.</w:t>
      </w:r>
    </w:p>
    <w:p w14:paraId="51CBB067" w14:textId="77777777" w:rsidR="00205491" w:rsidRPr="00491045" w:rsidRDefault="00205491" w:rsidP="00205491">
      <w:pPr>
        <w:suppressAutoHyphens w:val="0"/>
        <w:spacing w:line="360" w:lineRule="auto"/>
        <w:ind w:left="284"/>
        <w:jc w:val="both"/>
      </w:pPr>
      <w:r w:rsidRPr="00491045">
        <w:tab/>
      </w:r>
    </w:p>
    <w:p w14:paraId="0E3B4F5D" w14:textId="4C88CD10" w:rsidR="00205491" w:rsidRPr="00491045" w:rsidRDefault="00205491" w:rsidP="00205491">
      <w:pPr>
        <w:suppressAutoHyphens w:val="0"/>
        <w:spacing w:line="360" w:lineRule="auto"/>
        <w:ind w:left="284"/>
        <w:jc w:val="both"/>
      </w:pPr>
    </w:p>
    <w:p w14:paraId="372FB8F4" w14:textId="3CD72FD3" w:rsidR="00205491" w:rsidRPr="00491045" w:rsidRDefault="00205491" w:rsidP="00205491">
      <w:pPr>
        <w:suppressAutoHyphens w:val="0"/>
        <w:spacing w:line="360" w:lineRule="auto"/>
        <w:ind w:left="284"/>
        <w:jc w:val="both"/>
      </w:pPr>
    </w:p>
    <w:p w14:paraId="26527A8F" w14:textId="77777777" w:rsidR="00205491" w:rsidRPr="00491045" w:rsidRDefault="00205491" w:rsidP="00205491">
      <w:pPr>
        <w:suppressAutoHyphens w:val="0"/>
        <w:spacing w:line="360" w:lineRule="auto"/>
        <w:ind w:left="284"/>
        <w:jc w:val="both"/>
      </w:pPr>
    </w:p>
    <w:p w14:paraId="14606480" w14:textId="77777777" w:rsidR="00205491" w:rsidRDefault="00205491" w:rsidP="00205491">
      <w:pPr>
        <w:suppressAutoHyphens w:val="0"/>
        <w:spacing w:line="360" w:lineRule="auto"/>
        <w:ind w:left="284"/>
        <w:jc w:val="both"/>
      </w:pPr>
    </w:p>
    <w:p w14:paraId="50FC4170" w14:textId="77777777" w:rsidR="00205491" w:rsidRPr="00205491" w:rsidRDefault="00205491" w:rsidP="00205491">
      <w:pPr>
        <w:suppressAutoHyphens w:val="0"/>
        <w:spacing w:line="360" w:lineRule="auto"/>
        <w:ind w:left="284"/>
        <w:jc w:val="both"/>
        <w:rPr>
          <w:color w:val="002060"/>
        </w:rPr>
      </w:pPr>
    </w:p>
    <w:p w14:paraId="786755B4" w14:textId="77777777" w:rsidR="00205491" w:rsidRPr="00491045" w:rsidRDefault="00205491" w:rsidP="00205491">
      <w:pPr>
        <w:keepNext/>
        <w:suppressAutoHyphens w:val="0"/>
        <w:spacing w:line="360" w:lineRule="auto"/>
        <w:jc w:val="both"/>
        <w:outlineLvl w:val="7"/>
        <w:rPr>
          <w:b/>
          <w:bCs/>
          <w:u w:val="single"/>
          <w:lang w:eastAsia="pl-PL"/>
        </w:rPr>
      </w:pPr>
      <w:r w:rsidRPr="00491045">
        <w:rPr>
          <w:b/>
          <w:bCs/>
          <w:u w:val="single"/>
          <w:lang w:eastAsia="pl-PL"/>
        </w:rPr>
        <w:lastRenderedPageBreak/>
        <w:t>W zakresie emisji zanieczyszczeń do atmosfery</w:t>
      </w:r>
    </w:p>
    <w:p w14:paraId="2F4FC970" w14:textId="77777777" w:rsidR="00205491" w:rsidRPr="00491045" w:rsidRDefault="00205491" w:rsidP="00205491">
      <w:pPr>
        <w:suppressAutoHyphens w:val="0"/>
        <w:spacing w:line="360" w:lineRule="auto"/>
        <w:jc w:val="both"/>
        <w:rPr>
          <w:lang w:eastAsia="pl-PL"/>
        </w:rPr>
      </w:pPr>
      <w:r w:rsidRPr="00491045">
        <w:rPr>
          <w:lang w:eastAsia="pl-PL"/>
        </w:rPr>
        <w:tab/>
        <w:t>Zakładane sposoby minimalizacji emisji do atmosfery:</w:t>
      </w:r>
    </w:p>
    <w:p w14:paraId="22EF88A8" w14:textId="77777777" w:rsidR="00205491" w:rsidRPr="00491045" w:rsidRDefault="00205491" w:rsidP="005613FE">
      <w:pPr>
        <w:numPr>
          <w:ilvl w:val="0"/>
          <w:numId w:val="65"/>
        </w:numPr>
        <w:suppressAutoHyphens w:val="0"/>
        <w:spacing w:line="360" w:lineRule="auto"/>
        <w:ind w:left="284" w:hanging="284"/>
        <w:jc w:val="both"/>
      </w:pPr>
      <w:r w:rsidRPr="00491045">
        <w:rPr>
          <w:lang w:eastAsia="pl-PL"/>
        </w:rPr>
        <w:t>rekomendowane zastosowanie maszyn i urządzeń niskoemisyjnych,</w:t>
      </w:r>
    </w:p>
    <w:p w14:paraId="5A5A6CFF" w14:textId="0E0D4A80" w:rsidR="00205491" w:rsidRPr="00491045" w:rsidRDefault="00205491" w:rsidP="005613FE">
      <w:pPr>
        <w:numPr>
          <w:ilvl w:val="0"/>
          <w:numId w:val="65"/>
        </w:numPr>
        <w:suppressAutoHyphens w:val="0"/>
        <w:spacing w:line="360" w:lineRule="auto"/>
        <w:ind w:left="284" w:hanging="284"/>
        <w:jc w:val="both"/>
      </w:pPr>
      <w:r w:rsidRPr="00491045">
        <w:rPr>
          <w:lang w:eastAsia="pl-PL"/>
        </w:rPr>
        <w:t>wykorzystywanie do transportu pojazdów spełniających wymogi niskiej emisji itp. EURO3 i  wyższe.</w:t>
      </w:r>
    </w:p>
    <w:p w14:paraId="5A1455EA" w14:textId="77777777" w:rsidR="00205491" w:rsidRPr="00491045" w:rsidRDefault="00205491" w:rsidP="00205491">
      <w:pPr>
        <w:suppressAutoHyphens w:val="0"/>
        <w:spacing w:line="360" w:lineRule="auto"/>
        <w:ind w:firstLine="709"/>
        <w:jc w:val="both"/>
        <w:rPr>
          <w:lang w:eastAsia="pl-PL"/>
        </w:rPr>
      </w:pPr>
      <w:r w:rsidRPr="00491045">
        <w:rPr>
          <w:lang w:eastAsia="pl-PL"/>
        </w:rPr>
        <w:t>Obliczenia symulacyjne emisji zanieczyszczeń do atmosfery nie wykazały przekroczeń dopuszczalnych stężeń zanieczyszczeń gazowych i pyłowych.</w:t>
      </w:r>
    </w:p>
    <w:p w14:paraId="5930E5B2" w14:textId="77777777" w:rsidR="00205491" w:rsidRPr="00491045" w:rsidRDefault="00205491" w:rsidP="00205491">
      <w:pPr>
        <w:suppressAutoHyphens w:val="0"/>
        <w:spacing w:line="360" w:lineRule="auto"/>
        <w:ind w:firstLine="709"/>
        <w:jc w:val="both"/>
        <w:rPr>
          <w:lang w:eastAsia="pl-PL"/>
        </w:rPr>
      </w:pPr>
    </w:p>
    <w:p w14:paraId="43E8C8E3" w14:textId="77777777" w:rsidR="00205491" w:rsidRPr="00491045" w:rsidRDefault="00205491" w:rsidP="00205491">
      <w:pPr>
        <w:keepNext/>
        <w:suppressAutoHyphens w:val="0"/>
        <w:spacing w:line="360" w:lineRule="auto"/>
        <w:jc w:val="both"/>
        <w:outlineLvl w:val="7"/>
        <w:rPr>
          <w:b/>
          <w:bCs/>
          <w:u w:val="single"/>
          <w:lang w:eastAsia="pl-PL"/>
        </w:rPr>
      </w:pPr>
      <w:r w:rsidRPr="00491045">
        <w:rPr>
          <w:b/>
          <w:bCs/>
          <w:u w:val="single"/>
          <w:lang w:eastAsia="pl-PL"/>
        </w:rPr>
        <w:t>W zakresie ochrony przed hałasem</w:t>
      </w:r>
    </w:p>
    <w:p w14:paraId="546F8388" w14:textId="77777777" w:rsidR="00205491" w:rsidRPr="00491045" w:rsidRDefault="00205491" w:rsidP="00205491">
      <w:pPr>
        <w:suppressAutoHyphens w:val="0"/>
        <w:spacing w:line="360" w:lineRule="auto"/>
        <w:jc w:val="both"/>
        <w:rPr>
          <w:lang w:eastAsia="pl-PL"/>
        </w:rPr>
      </w:pPr>
      <w:r w:rsidRPr="00491045">
        <w:rPr>
          <w:lang w:eastAsia="pl-PL"/>
        </w:rPr>
        <w:tab/>
        <w:t xml:space="preserve">W pracach projektowych będą uwzględnione następujące czynniki: </w:t>
      </w:r>
    </w:p>
    <w:p w14:paraId="5515D4CB" w14:textId="77777777" w:rsidR="00205491" w:rsidRPr="00491045" w:rsidRDefault="00205491" w:rsidP="005613FE">
      <w:pPr>
        <w:numPr>
          <w:ilvl w:val="0"/>
          <w:numId w:val="66"/>
        </w:numPr>
        <w:suppressAutoHyphens w:val="0"/>
        <w:spacing w:line="360" w:lineRule="auto"/>
        <w:ind w:left="284" w:hanging="284"/>
        <w:jc w:val="both"/>
      </w:pPr>
      <w:r w:rsidRPr="00491045">
        <w:rPr>
          <w:lang w:eastAsia="pl-PL"/>
        </w:rPr>
        <w:t>wybranie urządzeń o możliwie najniższej emisji hałasu,</w:t>
      </w:r>
    </w:p>
    <w:p w14:paraId="41914829" w14:textId="77777777" w:rsidR="00205491" w:rsidRPr="00491045" w:rsidRDefault="00205491" w:rsidP="005613FE">
      <w:pPr>
        <w:numPr>
          <w:ilvl w:val="0"/>
          <w:numId w:val="66"/>
        </w:numPr>
        <w:suppressAutoHyphens w:val="0"/>
        <w:spacing w:line="360" w:lineRule="auto"/>
        <w:ind w:left="284" w:hanging="284"/>
        <w:jc w:val="both"/>
      </w:pPr>
      <w:r w:rsidRPr="00491045">
        <w:rPr>
          <w:lang w:eastAsia="pl-PL"/>
        </w:rPr>
        <w:t>ograniczenie eksploatacji pojazdów i urządzeń o wysokim poziomie hałasu i zastępowanie ich maszynami o niższym poziomie hałasu.</w:t>
      </w:r>
    </w:p>
    <w:p w14:paraId="7D8A339E" w14:textId="77777777" w:rsidR="00205491" w:rsidRPr="00491045" w:rsidRDefault="00205491" w:rsidP="00205491">
      <w:pPr>
        <w:suppressAutoHyphens w:val="0"/>
        <w:spacing w:line="360" w:lineRule="auto"/>
        <w:ind w:left="284"/>
        <w:jc w:val="both"/>
        <w:rPr>
          <w:lang w:eastAsia="pl-PL"/>
        </w:rPr>
      </w:pPr>
    </w:p>
    <w:p w14:paraId="39EB35BA" w14:textId="77777777" w:rsidR="00205491" w:rsidRPr="00491045" w:rsidRDefault="00205491" w:rsidP="00205491">
      <w:pPr>
        <w:keepNext/>
        <w:suppressAutoHyphens w:val="0"/>
        <w:spacing w:line="360" w:lineRule="auto"/>
        <w:jc w:val="both"/>
        <w:outlineLvl w:val="7"/>
        <w:rPr>
          <w:b/>
          <w:bCs/>
          <w:u w:val="single"/>
          <w:lang w:eastAsia="pl-PL"/>
        </w:rPr>
      </w:pPr>
      <w:r w:rsidRPr="00491045">
        <w:rPr>
          <w:b/>
          <w:bCs/>
          <w:u w:val="single"/>
          <w:lang w:eastAsia="pl-PL"/>
        </w:rPr>
        <w:t>W zakresie gospodarki odpadami</w:t>
      </w:r>
    </w:p>
    <w:p w14:paraId="0F78E7D5" w14:textId="77777777" w:rsidR="00205491" w:rsidRPr="00491045" w:rsidRDefault="00205491" w:rsidP="00205491">
      <w:pPr>
        <w:suppressAutoHyphens w:val="0"/>
        <w:spacing w:line="360" w:lineRule="auto"/>
        <w:jc w:val="both"/>
        <w:rPr>
          <w:lang w:eastAsia="pl-PL"/>
        </w:rPr>
      </w:pPr>
      <w:r w:rsidRPr="00491045">
        <w:rPr>
          <w:lang w:eastAsia="pl-PL"/>
        </w:rPr>
        <w:tab/>
        <w:t>Planuje się następujące sposoby minimalizacji wpływu gospodarki odpadami na środowisko:,</w:t>
      </w:r>
    </w:p>
    <w:p w14:paraId="2C627FE4" w14:textId="77777777" w:rsidR="00205491" w:rsidRPr="00491045" w:rsidRDefault="00205491" w:rsidP="005613FE">
      <w:pPr>
        <w:numPr>
          <w:ilvl w:val="0"/>
          <w:numId w:val="67"/>
        </w:numPr>
        <w:suppressAutoHyphens w:val="0"/>
        <w:spacing w:line="360" w:lineRule="auto"/>
        <w:ind w:left="284" w:hanging="284"/>
        <w:jc w:val="both"/>
      </w:pPr>
      <w:r w:rsidRPr="00491045">
        <w:rPr>
          <w:lang w:eastAsia="pl-PL"/>
        </w:rPr>
        <w:t>właściwe magazynowanie odpadów w specjalnie przygotowanych miejscach i kontenerach uwzględniając ich rodzaj i wielkość,</w:t>
      </w:r>
    </w:p>
    <w:p w14:paraId="59D1196E" w14:textId="77777777" w:rsidR="00205491" w:rsidRPr="00491045" w:rsidRDefault="00205491" w:rsidP="005613FE">
      <w:pPr>
        <w:numPr>
          <w:ilvl w:val="0"/>
          <w:numId w:val="67"/>
        </w:numPr>
        <w:suppressAutoHyphens w:val="0"/>
        <w:spacing w:line="360" w:lineRule="auto"/>
        <w:ind w:left="284" w:hanging="284"/>
        <w:jc w:val="both"/>
        <w:rPr>
          <w:lang w:eastAsia="pl-PL"/>
        </w:rPr>
      </w:pPr>
      <w:r w:rsidRPr="00491045">
        <w:rPr>
          <w:lang w:eastAsia="pl-PL"/>
        </w:rPr>
        <w:t>selekcja odpadów  i  minimalizacja ilości powstających odpadów,</w:t>
      </w:r>
    </w:p>
    <w:p w14:paraId="45C9755D" w14:textId="77777777" w:rsidR="00205491" w:rsidRPr="00491045" w:rsidRDefault="00205491" w:rsidP="005613FE">
      <w:pPr>
        <w:numPr>
          <w:ilvl w:val="0"/>
          <w:numId w:val="67"/>
        </w:numPr>
        <w:suppressAutoHyphens w:val="0"/>
        <w:spacing w:line="360" w:lineRule="auto"/>
        <w:ind w:left="284" w:hanging="284"/>
        <w:jc w:val="both"/>
        <w:rPr>
          <w:lang w:eastAsia="pl-PL"/>
        </w:rPr>
      </w:pPr>
      <w:r w:rsidRPr="00491045">
        <w:rPr>
          <w:lang w:eastAsia="pl-PL"/>
        </w:rPr>
        <w:t>przekazywanie wytworzonych odpadów przede wszystkim odbiorcom posiadającym zezwolenie na prowadzenie działalności w zakresie odzysku odpadów, a dopiero w następnej kolejności do unieszkodliwiania poprzez ich składowanie.</w:t>
      </w:r>
    </w:p>
    <w:p w14:paraId="5CA859E8" w14:textId="77777777" w:rsidR="00205491" w:rsidRPr="00491045" w:rsidRDefault="00205491" w:rsidP="00205491">
      <w:pPr>
        <w:jc w:val="both"/>
      </w:pPr>
    </w:p>
    <w:p w14:paraId="418E136A" w14:textId="77777777" w:rsidR="00205491" w:rsidRPr="00491045" w:rsidRDefault="00205491" w:rsidP="005613FE">
      <w:pPr>
        <w:pStyle w:val="Nagwek91"/>
        <w:numPr>
          <w:ilvl w:val="8"/>
          <w:numId w:val="56"/>
        </w:numPr>
      </w:pPr>
      <w:r w:rsidRPr="00491045">
        <w:rPr>
          <w:u w:val="single"/>
        </w:rPr>
        <w:t>W zakresie ochrony obszaru Natura 2000</w:t>
      </w:r>
    </w:p>
    <w:p w14:paraId="028BA633" w14:textId="77777777" w:rsidR="00205491" w:rsidRPr="00491045" w:rsidRDefault="00205491" w:rsidP="00205491">
      <w:pPr>
        <w:spacing w:line="360" w:lineRule="auto"/>
        <w:jc w:val="both"/>
      </w:pPr>
      <w:r w:rsidRPr="00491045">
        <w:rPr>
          <w:rFonts w:eastAsia="SimSun"/>
          <w:lang w:eastAsia="zh-CN"/>
        </w:rPr>
        <w:tab/>
        <w:t>Omawiana planowana instalacja położona jest w obszarze o charakterze wiejskim.</w:t>
      </w:r>
      <w:r w:rsidRPr="00491045">
        <w:rPr>
          <w:rFonts w:ascii="Calibri" w:eastAsia="Calibri" w:hAnsi="Calibri"/>
          <w:sz w:val="22"/>
          <w:szCs w:val="22"/>
          <w:lang w:eastAsia="en-US"/>
        </w:rPr>
        <w:t xml:space="preserve"> </w:t>
      </w:r>
      <w:r w:rsidRPr="00491045">
        <w:rPr>
          <w:rFonts w:eastAsia="Calibri"/>
          <w:iCs/>
          <w:szCs w:val="22"/>
          <w:lang w:eastAsia="en-US"/>
        </w:rPr>
        <w:t>Omawiany teren nie jest cenny przyrodniczo, nie znajdują się tu okazy fauny i flory chronionej prawem. Projektowane przedsięwzięcie nie jest położone w obszarze parku krajobrazowego ani w pobliżu obszarów Natura 2000</w:t>
      </w:r>
      <w:r w:rsidRPr="00491045">
        <w:rPr>
          <w:rFonts w:eastAsia="Calibri"/>
          <w:iCs/>
          <w:lang w:eastAsia="en-US"/>
        </w:rPr>
        <w:t xml:space="preserve">. Inwestor nie będzie wytwarzał ani magazynował żadnych substancji niebezpiecznych. </w:t>
      </w:r>
    </w:p>
    <w:p w14:paraId="42739A17" w14:textId="77777777" w:rsidR="00205491" w:rsidRPr="00491045" w:rsidRDefault="00205491" w:rsidP="00205491">
      <w:pPr>
        <w:spacing w:line="360" w:lineRule="auto"/>
        <w:jc w:val="both"/>
        <w:rPr>
          <w:rFonts w:eastAsia="Calibri"/>
          <w:iCs/>
          <w:lang w:eastAsia="en-US"/>
        </w:rPr>
      </w:pPr>
      <w:r w:rsidRPr="00491045">
        <w:rPr>
          <w:rFonts w:eastAsia="Calibri"/>
          <w:iCs/>
          <w:lang w:eastAsia="en-US"/>
        </w:rPr>
        <w:tab/>
      </w:r>
      <w:r w:rsidRPr="00491045">
        <w:rPr>
          <w:rFonts w:eastAsia="Calibri"/>
          <w:iCs/>
          <w:lang w:eastAsia="en-US"/>
        </w:rPr>
        <w:tab/>
      </w:r>
    </w:p>
    <w:p w14:paraId="67EB3A99" w14:textId="77777777" w:rsidR="00205491" w:rsidRDefault="00205491" w:rsidP="00205491">
      <w:pPr>
        <w:spacing w:line="360" w:lineRule="auto"/>
        <w:jc w:val="both"/>
        <w:rPr>
          <w:rFonts w:eastAsia="Calibri"/>
          <w:iCs/>
          <w:lang w:eastAsia="en-US"/>
        </w:rPr>
      </w:pPr>
    </w:p>
    <w:p w14:paraId="4633F30C" w14:textId="77777777" w:rsidR="00205491" w:rsidRPr="00477537" w:rsidRDefault="00205491" w:rsidP="00205491">
      <w:pPr>
        <w:spacing w:line="360" w:lineRule="auto"/>
        <w:jc w:val="both"/>
        <w:rPr>
          <w:rFonts w:eastAsia="Calibri"/>
          <w:iCs/>
          <w:lang w:eastAsia="en-US"/>
        </w:rPr>
      </w:pPr>
    </w:p>
    <w:p w14:paraId="51FFE9AD" w14:textId="77777777" w:rsidR="00205491" w:rsidRPr="00501089" w:rsidRDefault="00205491" w:rsidP="00205491">
      <w:pPr>
        <w:suppressAutoHyphens w:val="0"/>
        <w:spacing w:line="360" w:lineRule="auto"/>
        <w:jc w:val="both"/>
        <w:rPr>
          <w:u w:val="single"/>
          <w:lang w:eastAsia="pl-PL"/>
        </w:rPr>
      </w:pPr>
      <w:r w:rsidRPr="00501089">
        <w:rPr>
          <w:b/>
          <w:u w:val="single"/>
          <w:lang w:eastAsia="pl-PL"/>
        </w:rPr>
        <w:lastRenderedPageBreak/>
        <w:t>Kompensacja przyrodnicza</w:t>
      </w:r>
    </w:p>
    <w:p w14:paraId="61B47547" w14:textId="479651F9" w:rsidR="00205491" w:rsidRPr="00501089" w:rsidRDefault="00205491" w:rsidP="00205491">
      <w:pPr>
        <w:suppressAutoHyphens w:val="0"/>
        <w:spacing w:line="360" w:lineRule="auto"/>
        <w:ind w:firstLine="720"/>
        <w:jc w:val="both"/>
        <w:rPr>
          <w:lang w:eastAsia="pl-PL"/>
        </w:rPr>
      </w:pPr>
      <w:r w:rsidRPr="00501089">
        <w:rPr>
          <w:lang w:eastAsia="pl-PL"/>
        </w:rPr>
        <w:t>Przez kompensację przyrodniczą należy rozumieć zespół działań obejmujących w szczególności roboty budowlane, roboty ziemne, rekultywacyjne, fitomelioracje, prowadzących do przywrócenia równowagi przyrodniczej na danym terenie, wyrównanie szkód dokonanych w środowisku przez realizację przedsięwzięcia i zachowanie walorów krajobrazowych (itp. 8 ustawy z dnia 27 kwietnia 2001r. Prawo ochrony środowiska). Działania te mają na celu ochronę środowiska nie przekształconego przez człowieka, o krajobrazie naturalnym.</w:t>
      </w:r>
    </w:p>
    <w:p w14:paraId="6304000E" w14:textId="77777777" w:rsidR="00205491" w:rsidRPr="00501089" w:rsidRDefault="00205491" w:rsidP="00205491">
      <w:pPr>
        <w:suppressAutoHyphens w:val="0"/>
        <w:spacing w:line="360" w:lineRule="auto"/>
        <w:ind w:firstLine="720"/>
        <w:jc w:val="both"/>
        <w:rPr>
          <w:lang w:eastAsia="pl-PL"/>
        </w:rPr>
      </w:pPr>
    </w:p>
    <w:p w14:paraId="2B82FC11" w14:textId="77777777" w:rsidR="00205491" w:rsidRPr="00501089" w:rsidRDefault="00205491" w:rsidP="00205491">
      <w:pPr>
        <w:suppressAutoHyphens w:val="0"/>
        <w:spacing w:line="360" w:lineRule="auto"/>
        <w:ind w:firstLine="720"/>
        <w:jc w:val="both"/>
        <w:rPr>
          <w:lang w:eastAsia="pl-PL"/>
        </w:rPr>
      </w:pPr>
      <w:r w:rsidRPr="00501089">
        <w:rPr>
          <w:lang w:eastAsia="pl-PL"/>
        </w:rPr>
        <w:t>W terenie w jakimś stopniu przekształconym przez człowieka, z jakim mamy do czynienia w tym przypadku, działania te mają przede wszystkim na celu zmniejszenie uciążliwości i łagodzenie wpływów inwestycji na środowisko. Można to osiągnąć przez:</w:t>
      </w:r>
    </w:p>
    <w:p w14:paraId="5B0CEFFE" w14:textId="77777777" w:rsidR="00205491" w:rsidRPr="00501089" w:rsidRDefault="00205491" w:rsidP="005613FE">
      <w:pPr>
        <w:numPr>
          <w:ilvl w:val="0"/>
          <w:numId w:val="69"/>
        </w:numPr>
        <w:suppressAutoHyphens w:val="0"/>
        <w:spacing w:line="360" w:lineRule="auto"/>
        <w:ind w:left="426" w:hanging="426"/>
        <w:jc w:val="both"/>
      </w:pPr>
      <w:r w:rsidRPr="00501089">
        <w:rPr>
          <w:lang w:eastAsia="pl-PL"/>
        </w:rPr>
        <w:t>unikanie wpływów (rezygnacja z inwestycji lub jej części),</w:t>
      </w:r>
    </w:p>
    <w:p w14:paraId="1A5FB89F" w14:textId="0807C1A2" w:rsidR="00205491" w:rsidRPr="00501089" w:rsidRDefault="00205491" w:rsidP="005613FE">
      <w:pPr>
        <w:numPr>
          <w:ilvl w:val="0"/>
          <w:numId w:val="69"/>
        </w:numPr>
        <w:suppressAutoHyphens w:val="0"/>
        <w:spacing w:line="360" w:lineRule="auto"/>
        <w:ind w:left="426" w:hanging="426"/>
        <w:jc w:val="both"/>
        <w:rPr>
          <w:lang w:eastAsia="pl-PL"/>
        </w:rPr>
      </w:pPr>
      <w:r w:rsidRPr="00501089">
        <w:rPr>
          <w:lang w:eastAsia="pl-PL"/>
        </w:rPr>
        <w:t>zmniejszenie wpływów lub ich eliminacja przez zmiany projektowe, zmiany lokalizacji, zmiany konstrukcyjne, technologii (nie przewiduje się), formy itp., zmiany etapowania i funkcjonowania oraz utrzymanie obiektów w dobrym stanie technicznym,</w:t>
      </w:r>
    </w:p>
    <w:p w14:paraId="653A5AF7" w14:textId="77777777" w:rsidR="00205491" w:rsidRPr="00501089" w:rsidRDefault="00205491" w:rsidP="005613FE">
      <w:pPr>
        <w:numPr>
          <w:ilvl w:val="0"/>
          <w:numId w:val="69"/>
        </w:numPr>
        <w:suppressAutoHyphens w:val="0"/>
        <w:spacing w:line="360" w:lineRule="auto"/>
        <w:ind w:left="426" w:hanging="426"/>
        <w:jc w:val="both"/>
        <w:rPr>
          <w:lang w:eastAsia="pl-PL"/>
        </w:rPr>
      </w:pPr>
      <w:r w:rsidRPr="00501089">
        <w:rPr>
          <w:lang w:eastAsia="pl-PL"/>
        </w:rPr>
        <w:t>rehabilitację i odnowę zniszczonego środowiska,</w:t>
      </w:r>
    </w:p>
    <w:p w14:paraId="0AC0A035" w14:textId="77777777" w:rsidR="00205491" w:rsidRPr="00501089" w:rsidRDefault="00205491" w:rsidP="005613FE">
      <w:pPr>
        <w:numPr>
          <w:ilvl w:val="0"/>
          <w:numId w:val="69"/>
        </w:numPr>
        <w:suppressAutoHyphens w:val="0"/>
        <w:spacing w:line="360" w:lineRule="auto"/>
        <w:ind w:left="426" w:hanging="426"/>
        <w:jc w:val="both"/>
      </w:pPr>
      <w:r w:rsidRPr="00501089">
        <w:rPr>
          <w:lang w:eastAsia="pl-PL"/>
        </w:rPr>
        <w:t>kompensowanie strat poprzez przemieszczanie chronionych zasobów lub dostarczanie substytutów zniszczonych zasobów. W omawianym przypadku wariant realizacji inwestycji został określony. Warunkiem zatem minimalizacji skutków oddziaływania przedsięwzięcia na środowisko w każdym etapie jego istnienia jest dotrzymanie reżimów budowlanych i technologicznych przedsięwzięcia.</w:t>
      </w:r>
    </w:p>
    <w:p w14:paraId="1ACEC901" w14:textId="77777777" w:rsidR="00205491" w:rsidRPr="00501089" w:rsidRDefault="00205491" w:rsidP="00205491">
      <w:pPr>
        <w:suppressAutoHyphens w:val="0"/>
        <w:spacing w:line="360" w:lineRule="auto"/>
        <w:ind w:firstLine="709"/>
        <w:jc w:val="both"/>
        <w:rPr>
          <w:lang w:eastAsia="pl-PL"/>
        </w:rPr>
      </w:pPr>
    </w:p>
    <w:p w14:paraId="0A01E43D" w14:textId="77777777" w:rsidR="00205491" w:rsidRPr="00501089" w:rsidRDefault="00205491" w:rsidP="00205491">
      <w:pPr>
        <w:suppressAutoHyphens w:val="0"/>
        <w:spacing w:line="360" w:lineRule="auto"/>
        <w:ind w:firstLine="709"/>
        <w:jc w:val="both"/>
      </w:pPr>
      <w:r w:rsidRPr="00501089">
        <w:rPr>
          <w:lang w:eastAsia="pl-PL"/>
        </w:rPr>
        <w:t xml:space="preserve">Na etapie eksploatacji obiektu do najważniejszych działań należy utrzymanie sprawnej eksploatacji instalacji. W razie wystąpienia sytuacji awaryjnych należy podjąć natychmiast działania likwidujące przyczyny awarii. </w:t>
      </w:r>
    </w:p>
    <w:p w14:paraId="017E9674" w14:textId="77BF2127" w:rsidR="00205491" w:rsidRPr="00501089" w:rsidRDefault="00205491" w:rsidP="00205491">
      <w:pPr>
        <w:suppressAutoHyphens w:val="0"/>
        <w:spacing w:line="360" w:lineRule="auto"/>
        <w:jc w:val="both"/>
        <w:rPr>
          <w:b/>
          <w:lang w:eastAsia="pl-PL"/>
        </w:rPr>
      </w:pPr>
    </w:p>
    <w:p w14:paraId="0C0806D0" w14:textId="77777777" w:rsidR="00205491" w:rsidRPr="00501089" w:rsidRDefault="00205491" w:rsidP="00205491">
      <w:pPr>
        <w:suppressAutoHyphens w:val="0"/>
        <w:spacing w:line="360" w:lineRule="auto"/>
        <w:ind w:firstLine="709"/>
        <w:jc w:val="both"/>
        <w:rPr>
          <w:b/>
          <w:lang w:eastAsia="pl-PL"/>
        </w:rPr>
      </w:pPr>
      <w:r w:rsidRPr="00501089">
        <w:rPr>
          <w:b/>
          <w:lang w:eastAsia="pl-PL"/>
        </w:rPr>
        <w:t>Jeżeli zostaną właściwie dobrane rozwiązania techniczne, organizacyjne i kompensacyjne wpływ przedsięwzięcia na środowisko powinien zostać ograniczony do minimum.</w:t>
      </w:r>
    </w:p>
    <w:p w14:paraId="32D1B0D3" w14:textId="7A67DD4F" w:rsidR="00941E6C" w:rsidRPr="00501089" w:rsidRDefault="00941E6C" w:rsidP="00CB0EFC">
      <w:pPr>
        <w:suppressAutoHyphens w:val="0"/>
        <w:spacing w:line="360" w:lineRule="auto"/>
        <w:ind w:firstLine="709"/>
        <w:jc w:val="both"/>
        <w:rPr>
          <w:b/>
          <w:lang w:eastAsia="pl-PL"/>
        </w:rPr>
      </w:pPr>
    </w:p>
    <w:p w14:paraId="7DA2218C" w14:textId="77777777" w:rsidR="00205491" w:rsidRPr="00501089" w:rsidRDefault="00205491" w:rsidP="00CB0EFC">
      <w:pPr>
        <w:suppressAutoHyphens w:val="0"/>
        <w:spacing w:line="360" w:lineRule="auto"/>
        <w:ind w:firstLine="709"/>
        <w:jc w:val="both"/>
        <w:rPr>
          <w:b/>
          <w:lang w:eastAsia="pl-PL"/>
        </w:rPr>
      </w:pPr>
    </w:p>
    <w:p w14:paraId="174636FF" w14:textId="77777777" w:rsidR="00D63238" w:rsidRPr="00501089" w:rsidRDefault="002C1F6E" w:rsidP="00CB0EFC">
      <w:pPr>
        <w:pStyle w:val="Nagwek1"/>
        <w:jc w:val="both"/>
        <w:rPr>
          <w:sz w:val="24"/>
        </w:rPr>
      </w:pPr>
      <w:bookmarkStart w:id="83" w:name="_Toc76634686"/>
      <w:r w:rsidRPr="00501089">
        <w:rPr>
          <w:sz w:val="24"/>
        </w:rPr>
        <w:lastRenderedPageBreak/>
        <w:t>11.  JEŻELI PLANOWANE PRZEDSIĘWZIĘCIE JEST ZWIĄZANE Z UŻYCIEM INSTALACJI,  PORÓWNANIE PROPONOWANEJ TECHNOLOGII Z TECHNOLOGIĄ SPEŁNIAJĄCĄ WYMAGANIA, O KTÓRYCH MOWA W ART. 143 USTAWY Z DNIA 27 KWIETNIA 2001 R. – PRAWO OCHRONY ŚRODOWISKA</w:t>
      </w:r>
      <w:bookmarkEnd w:id="83"/>
    </w:p>
    <w:p w14:paraId="7BB88317" w14:textId="77777777" w:rsidR="00EA22E5" w:rsidRPr="00501089" w:rsidRDefault="00EA22E5" w:rsidP="00EA22E5"/>
    <w:p w14:paraId="7089FADF" w14:textId="77777777" w:rsidR="008666CA" w:rsidRPr="00501089" w:rsidRDefault="00D63238" w:rsidP="00CB0EFC">
      <w:pPr>
        <w:pStyle w:val="Nagwek2"/>
        <w:jc w:val="both"/>
        <w:rPr>
          <w:sz w:val="24"/>
        </w:rPr>
      </w:pPr>
      <w:bookmarkStart w:id="84" w:name="_Toc76634687"/>
      <w:r w:rsidRPr="00501089">
        <w:rPr>
          <w:sz w:val="24"/>
        </w:rPr>
        <w:t>11.1 Odniesienie się do celów środowiskowych wynikających z dokumentów       strategicznych istotnych z punktu widzenia realizacji przedsięwzięcia;</w:t>
      </w:r>
      <w:bookmarkEnd w:id="84"/>
    </w:p>
    <w:p w14:paraId="786A1E0A" w14:textId="77777777" w:rsidR="004C23F0" w:rsidRPr="00501089" w:rsidRDefault="004C23F0" w:rsidP="00CB0EFC">
      <w:pPr>
        <w:spacing w:line="360" w:lineRule="auto"/>
        <w:jc w:val="both"/>
        <w:rPr>
          <w:lang w:eastAsia="pl-PL"/>
        </w:rPr>
      </w:pPr>
    </w:p>
    <w:p w14:paraId="4AAF5B16" w14:textId="344528C9" w:rsidR="00221075" w:rsidRPr="00501089" w:rsidRDefault="00B82B61" w:rsidP="00CB0EFC">
      <w:pPr>
        <w:spacing w:line="360" w:lineRule="auto"/>
        <w:jc w:val="both"/>
        <w:rPr>
          <w:lang w:eastAsia="pl-PL"/>
        </w:rPr>
      </w:pPr>
      <w:r w:rsidRPr="00501089">
        <w:rPr>
          <w:lang w:eastAsia="pl-PL"/>
        </w:rPr>
        <w:tab/>
        <w:t xml:space="preserve">Przedsięwzięcie realizowane będzie instalacją do zbierania i przetwarzania odpadów budowlanych innych niż niebezpieczne. </w:t>
      </w:r>
    </w:p>
    <w:p w14:paraId="5C3A867A" w14:textId="77777777" w:rsidR="00B82B61" w:rsidRPr="00501089" w:rsidRDefault="00B82B61" w:rsidP="00CB0EFC">
      <w:pPr>
        <w:spacing w:line="360" w:lineRule="auto"/>
        <w:jc w:val="both"/>
        <w:rPr>
          <w:lang w:eastAsia="pl-PL"/>
        </w:rPr>
      </w:pPr>
    </w:p>
    <w:p w14:paraId="44462A31" w14:textId="77777777" w:rsidR="004C23F0" w:rsidRPr="00501089" w:rsidRDefault="004C23F0" w:rsidP="005613FE">
      <w:pPr>
        <w:numPr>
          <w:ilvl w:val="0"/>
          <w:numId w:val="17"/>
        </w:numPr>
        <w:suppressAutoHyphens w:val="0"/>
        <w:spacing w:line="360" w:lineRule="auto"/>
        <w:jc w:val="both"/>
        <w:rPr>
          <w:b/>
          <w:bCs/>
          <w:u w:val="single"/>
          <w:lang w:eastAsia="pl-PL"/>
        </w:rPr>
      </w:pPr>
      <w:r w:rsidRPr="00501089">
        <w:rPr>
          <w:b/>
          <w:bCs/>
          <w:u w:val="single"/>
          <w:lang w:eastAsia="pl-PL"/>
        </w:rPr>
        <w:t>stosowanie substancji o małym potencjale zagrożeń</w:t>
      </w:r>
    </w:p>
    <w:p w14:paraId="2ED18CA4" w14:textId="1F0AC7C1" w:rsidR="004C23F0" w:rsidRPr="00501089" w:rsidRDefault="00B82B61" w:rsidP="00B82B61">
      <w:pPr>
        <w:suppressAutoHyphens w:val="0"/>
        <w:spacing w:line="360" w:lineRule="auto"/>
        <w:ind w:firstLine="680"/>
        <w:jc w:val="both"/>
        <w:rPr>
          <w:lang w:eastAsia="pl-PL"/>
        </w:rPr>
      </w:pPr>
      <w:r w:rsidRPr="00501089">
        <w:rPr>
          <w:lang w:eastAsia="pl-PL"/>
        </w:rPr>
        <w:t>Eksploatacja planowanego przedsięwzięcia będzie związana z procesem technologicznym, w którym nie występuje zagrożenie ze strony stosowania substancji o większym potencjale zagrożeń. Jedynym zagrożeniem dla pracowników oraz środowiska mogą być niebezpieczne substancje emitowane przez silniki spalinowe pojazdów dostarczających odpady i wywożących wytworzone kruszywo. Skala tego zagrożenia jest taka jak w przypadku sąsiedztwa ciągu komunikacyjnego o średnim natężeniu ruchu drogowego</w:t>
      </w:r>
    </w:p>
    <w:p w14:paraId="7B9E0C87" w14:textId="77777777" w:rsidR="00B82B61" w:rsidRPr="00501089" w:rsidRDefault="00B82B61" w:rsidP="00B82B61">
      <w:pPr>
        <w:suppressAutoHyphens w:val="0"/>
        <w:spacing w:line="360" w:lineRule="auto"/>
        <w:ind w:firstLine="680"/>
        <w:jc w:val="both"/>
        <w:rPr>
          <w:lang w:eastAsia="pl-PL"/>
        </w:rPr>
      </w:pPr>
    </w:p>
    <w:p w14:paraId="380D2EF8" w14:textId="77777777" w:rsidR="004C23F0" w:rsidRPr="00501089" w:rsidRDefault="004C23F0" w:rsidP="005613FE">
      <w:pPr>
        <w:keepNext/>
        <w:numPr>
          <w:ilvl w:val="0"/>
          <w:numId w:val="16"/>
        </w:numPr>
        <w:suppressAutoHyphens w:val="0"/>
        <w:spacing w:line="360" w:lineRule="auto"/>
        <w:jc w:val="both"/>
        <w:outlineLvl w:val="5"/>
        <w:rPr>
          <w:b/>
          <w:bCs/>
          <w:u w:val="single"/>
          <w:lang w:eastAsia="pl-PL"/>
        </w:rPr>
      </w:pPr>
      <w:r w:rsidRPr="00501089">
        <w:rPr>
          <w:b/>
          <w:bCs/>
          <w:u w:val="single"/>
          <w:lang w:eastAsia="pl-PL"/>
        </w:rPr>
        <w:t>efektywne wytwarzanie oraz wykorzystanie energii</w:t>
      </w:r>
    </w:p>
    <w:p w14:paraId="3B52DFFB" w14:textId="77777777" w:rsidR="00FD16F1" w:rsidRPr="00501089" w:rsidRDefault="00FD16F1" w:rsidP="00FD16F1">
      <w:pPr>
        <w:suppressAutoHyphens w:val="0"/>
        <w:spacing w:line="360" w:lineRule="auto"/>
        <w:ind w:firstLine="680"/>
        <w:jc w:val="both"/>
      </w:pPr>
      <w:r w:rsidRPr="00501089">
        <w:rPr>
          <w:lang w:eastAsia="pl-PL"/>
        </w:rPr>
        <w:t>Przedsięwzięcie nie służy do wytwarzania energii. Energia elektryczna będzie wykorzystywana głównie do celów oświetleniowych. Przewiduje się zastosowanie oświetlenia energooszczędnego.</w:t>
      </w:r>
    </w:p>
    <w:p w14:paraId="76342D7A" w14:textId="77777777" w:rsidR="004C23F0" w:rsidRPr="00501089" w:rsidRDefault="004C23F0" w:rsidP="00CB0EFC">
      <w:pPr>
        <w:suppressAutoHyphens w:val="0"/>
        <w:spacing w:line="360" w:lineRule="auto"/>
        <w:ind w:firstLine="720"/>
        <w:jc w:val="both"/>
        <w:rPr>
          <w:lang w:eastAsia="pl-PL"/>
        </w:rPr>
      </w:pPr>
    </w:p>
    <w:p w14:paraId="404E1EF6" w14:textId="77777777" w:rsidR="004C23F0" w:rsidRPr="00501089" w:rsidRDefault="004C23F0" w:rsidP="005613FE">
      <w:pPr>
        <w:numPr>
          <w:ilvl w:val="0"/>
          <w:numId w:val="15"/>
        </w:numPr>
        <w:suppressAutoHyphens w:val="0"/>
        <w:spacing w:line="360" w:lineRule="auto"/>
        <w:jc w:val="both"/>
        <w:rPr>
          <w:b/>
          <w:bCs/>
          <w:u w:val="single"/>
          <w:lang w:eastAsia="pl-PL"/>
        </w:rPr>
      </w:pPr>
      <w:r w:rsidRPr="00501089">
        <w:rPr>
          <w:b/>
          <w:bCs/>
          <w:u w:val="single"/>
          <w:lang w:eastAsia="pl-PL"/>
        </w:rPr>
        <w:t>zapewnienie racjonalnego zużycia wody i innych surowców oraz materiałów i paliw</w:t>
      </w:r>
    </w:p>
    <w:p w14:paraId="44AE3C9B" w14:textId="564E915C" w:rsidR="00FD16F1" w:rsidRPr="00501089" w:rsidRDefault="00FD16F1" w:rsidP="00FD16F1">
      <w:pPr>
        <w:suppressAutoHyphens w:val="0"/>
        <w:spacing w:line="360" w:lineRule="auto"/>
        <w:ind w:firstLine="720"/>
        <w:jc w:val="both"/>
        <w:rPr>
          <w:lang w:eastAsia="pl-PL"/>
        </w:rPr>
      </w:pPr>
      <w:r w:rsidRPr="00501089">
        <w:rPr>
          <w:lang w:eastAsia="pl-PL"/>
        </w:rPr>
        <w:t>W przypadku wybranego wariantu jedynym użytkowanym składnikiem zasobów naturalnych będzie woda stosowana dla potrzeb pracowników i ewentualnie do zraszania hałd materiałów sypkich dla ograniczenia pylenia w chwili wystąpienia silnych wiatrów. Woda będzie pobierana do tego celu z wodociągu gminnego.</w:t>
      </w:r>
    </w:p>
    <w:p w14:paraId="1F2B6AF0" w14:textId="77777777" w:rsidR="00FD16F1" w:rsidRPr="00501089" w:rsidRDefault="00FD16F1" w:rsidP="00FD16F1">
      <w:pPr>
        <w:suppressAutoHyphens w:val="0"/>
        <w:spacing w:line="360" w:lineRule="auto"/>
        <w:ind w:firstLine="720"/>
        <w:jc w:val="both"/>
      </w:pPr>
    </w:p>
    <w:p w14:paraId="426514E7" w14:textId="77777777" w:rsidR="00FD16F1" w:rsidRPr="00501089" w:rsidRDefault="00FD16F1" w:rsidP="005613FE">
      <w:pPr>
        <w:numPr>
          <w:ilvl w:val="0"/>
          <w:numId w:val="70"/>
        </w:numPr>
        <w:suppressAutoHyphens w:val="0"/>
        <w:spacing w:line="360" w:lineRule="auto"/>
        <w:jc w:val="both"/>
        <w:rPr>
          <w:b/>
          <w:bCs/>
          <w:u w:val="single"/>
          <w:lang w:eastAsia="pl-PL"/>
        </w:rPr>
      </w:pPr>
      <w:r w:rsidRPr="00501089">
        <w:rPr>
          <w:b/>
          <w:bCs/>
          <w:u w:val="single"/>
          <w:lang w:eastAsia="pl-PL"/>
        </w:rPr>
        <w:t>stosowanie technologii bezodpadowych i małoodpadowych oraz możliwość odzysku powstających odpadów</w:t>
      </w:r>
    </w:p>
    <w:p w14:paraId="3ADFB5FD" w14:textId="250173E2" w:rsidR="00FD16F1" w:rsidRPr="00501089" w:rsidRDefault="00FD16F1" w:rsidP="00FD16F1">
      <w:pPr>
        <w:suppressAutoHyphens w:val="0"/>
        <w:spacing w:line="360" w:lineRule="auto"/>
        <w:ind w:firstLine="720"/>
        <w:jc w:val="both"/>
      </w:pPr>
      <w:r w:rsidRPr="00501089">
        <w:rPr>
          <w:lang w:eastAsia="pl-PL"/>
        </w:rPr>
        <w:t xml:space="preserve">Zaplanowane przedsięwzięcie jest związane wyłącznie z gospodarką odpadową. Praca planowanej instalacji będzie polegała na przetwarzaniu odpadów budowlanych, w celu </w:t>
      </w:r>
      <w:r w:rsidRPr="00501089">
        <w:rPr>
          <w:lang w:eastAsia="pl-PL"/>
        </w:rPr>
        <w:lastRenderedPageBreak/>
        <w:t xml:space="preserve">wytworzenia kruszywa budowlanego, poszukiwanego surowca budowlanego, zastępującego kruszywa kopalne. Działalność ta pozwoli na zmniejszenie masy odpadów, które kiedyś trafiały na składowiska zmniejszając ich pojemność. Wytwarzane w trakcie przetwarzania odpadów budowlanych odpady (metale, drewno, tworzywa sztuczne) będą przekazywane do dalszego odzysku/recyklingu. </w:t>
      </w:r>
    </w:p>
    <w:p w14:paraId="33557D1C" w14:textId="77777777" w:rsidR="00FD16F1" w:rsidRPr="00501089" w:rsidRDefault="00FD16F1" w:rsidP="00FD16F1">
      <w:pPr>
        <w:suppressAutoHyphens w:val="0"/>
        <w:spacing w:line="360" w:lineRule="auto"/>
        <w:jc w:val="both"/>
        <w:rPr>
          <w:lang w:eastAsia="pl-PL"/>
        </w:rPr>
      </w:pPr>
    </w:p>
    <w:p w14:paraId="71AD589C" w14:textId="77777777" w:rsidR="00FD16F1" w:rsidRPr="00501089" w:rsidRDefault="00FD16F1" w:rsidP="005613FE">
      <w:pPr>
        <w:numPr>
          <w:ilvl w:val="0"/>
          <w:numId w:val="71"/>
        </w:numPr>
        <w:suppressAutoHyphens w:val="0"/>
        <w:spacing w:line="360" w:lineRule="auto"/>
        <w:jc w:val="both"/>
        <w:rPr>
          <w:b/>
          <w:bCs/>
          <w:u w:val="single"/>
          <w:lang w:eastAsia="pl-PL"/>
        </w:rPr>
      </w:pPr>
      <w:r w:rsidRPr="00501089">
        <w:rPr>
          <w:b/>
          <w:bCs/>
          <w:u w:val="single"/>
          <w:lang w:eastAsia="pl-PL"/>
        </w:rPr>
        <w:t>rodzaj, zasięg oraz wielkość emisji</w:t>
      </w:r>
    </w:p>
    <w:p w14:paraId="222D56C7" w14:textId="77777777" w:rsidR="00FD16F1" w:rsidRPr="00501089" w:rsidRDefault="00FD16F1" w:rsidP="00FD16F1">
      <w:pPr>
        <w:suppressAutoHyphens w:val="0"/>
        <w:spacing w:line="360" w:lineRule="auto"/>
        <w:ind w:firstLine="720"/>
        <w:jc w:val="both"/>
      </w:pPr>
      <w:r w:rsidRPr="00501089">
        <w:rPr>
          <w:lang w:eastAsia="pl-PL"/>
        </w:rPr>
        <w:t>Eksploatacja planowanego przedsięwzięcia nie będzie powodować przekroczeń obowiązujących wartości stężeń zanieczyszczeń i wartości odniesienia poza rozpatrywanym terenem. Działalność wnioskodawcy będzie powodować emisję gazów ze spalania paliw w silnikach samochodów oraz napędu urządzeń instalacji.</w:t>
      </w:r>
    </w:p>
    <w:p w14:paraId="4066DEBE" w14:textId="724AE6EF" w:rsidR="00FD16F1" w:rsidRPr="00501089" w:rsidRDefault="00FD16F1" w:rsidP="00FD16F1">
      <w:pPr>
        <w:suppressAutoHyphens w:val="0"/>
        <w:spacing w:line="360" w:lineRule="auto"/>
        <w:jc w:val="both"/>
      </w:pPr>
      <w:r w:rsidRPr="00501089">
        <w:rPr>
          <w:lang w:eastAsia="pl-PL"/>
        </w:rPr>
        <w:tab/>
        <w:t xml:space="preserve">Emitowany przez transport samochodowy i pracę urządzeń (kruszarka, przesiewacz) hałas również nie będzie oddziaływał negatywnie na elementy środowiska zlokalizowane poza terenem przedsięwzięcia, a więc poza działką nr 167/3 w Starkowej Hucie. </w:t>
      </w:r>
    </w:p>
    <w:p w14:paraId="457BFFAE" w14:textId="77777777" w:rsidR="00FD16F1" w:rsidRPr="00501089" w:rsidRDefault="00FD16F1" w:rsidP="00FD16F1">
      <w:pPr>
        <w:suppressAutoHyphens w:val="0"/>
        <w:jc w:val="both"/>
        <w:rPr>
          <w:lang w:eastAsia="pl-PL"/>
        </w:rPr>
      </w:pPr>
    </w:p>
    <w:p w14:paraId="410C9C30" w14:textId="77777777" w:rsidR="00FD16F1" w:rsidRPr="00501089" w:rsidRDefault="00FD16F1" w:rsidP="005613FE">
      <w:pPr>
        <w:numPr>
          <w:ilvl w:val="0"/>
          <w:numId w:val="72"/>
        </w:numPr>
        <w:suppressAutoHyphens w:val="0"/>
        <w:spacing w:line="360" w:lineRule="auto"/>
        <w:jc w:val="both"/>
        <w:rPr>
          <w:b/>
          <w:bCs/>
          <w:u w:val="single"/>
          <w:lang w:eastAsia="pl-PL"/>
        </w:rPr>
      </w:pPr>
      <w:r w:rsidRPr="00501089">
        <w:rPr>
          <w:b/>
          <w:bCs/>
          <w:u w:val="single"/>
          <w:lang w:eastAsia="pl-PL"/>
        </w:rPr>
        <w:t>wykorzystywanie porównywalnych procesów i metod, które zostały skutecznie zastosowane w skali przemysłowej</w:t>
      </w:r>
    </w:p>
    <w:p w14:paraId="1BD0BF72" w14:textId="77777777" w:rsidR="00FD16F1" w:rsidRPr="00501089" w:rsidRDefault="00FD16F1" w:rsidP="00FD16F1">
      <w:pPr>
        <w:suppressAutoHyphens w:val="0"/>
        <w:spacing w:line="360" w:lineRule="auto"/>
        <w:ind w:firstLine="720"/>
        <w:jc w:val="both"/>
        <w:rPr>
          <w:lang w:eastAsia="pl-PL"/>
        </w:rPr>
      </w:pPr>
      <w:r w:rsidRPr="00501089">
        <w:rPr>
          <w:lang w:eastAsia="pl-PL"/>
        </w:rPr>
        <w:t xml:space="preserve">Rozwiązania techniczne przyjęte w rozpatrywanym przedsięwzięciu zostały przyjęte właściwie i nie odbiegają od standardów stosowanych w kraju i zagranicą dla takich samych procesów technologicznych. W związku z tym nie przewiduje się zagrożenia dla gleby, powierzchni ziemi, wód powierzchniowych i podziemnych oraz przyrody. </w:t>
      </w:r>
    </w:p>
    <w:p w14:paraId="324D425F" w14:textId="77777777" w:rsidR="00FD16F1" w:rsidRPr="00501089" w:rsidRDefault="00FD16F1" w:rsidP="00FD16F1">
      <w:pPr>
        <w:suppressAutoHyphens w:val="0"/>
        <w:spacing w:line="360" w:lineRule="auto"/>
        <w:jc w:val="both"/>
        <w:rPr>
          <w:lang w:eastAsia="pl-PL"/>
        </w:rPr>
      </w:pPr>
    </w:p>
    <w:p w14:paraId="58F7F4B3" w14:textId="77777777" w:rsidR="00FD16F1" w:rsidRPr="00501089" w:rsidRDefault="00FD16F1" w:rsidP="005613FE">
      <w:pPr>
        <w:numPr>
          <w:ilvl w:val="0"/>
          <w:numId w:val="73"/>
        </w:numPr>
        <w:suppressAutoHyphens w:val="0"/>
        <w:spacing w:line="360" w:lineRule="auto"/>
        <w:jc w:val="both"/>
        <w:rPr>
          <w:b/>
          <w:bCs/>
          <w:u w:val="single"/>
          <w:lang w:eastAsia="pl-PL"/>
        </w:rPr>
      </w:pPr>
      <w:r w:rsidRPr="00501089">
        <w:rPr>
          <w:b/>
          <w:bCs/>
          <w:u w:val="single"/>
          <w:lang w:eastAsia="pl-PL"/>
        </w:rPr>
        <w:t>wykorzystanie analizy cyklu życia produktów</w:t>
      </w:r>
    </w:p>
    <w:p w14:paraId="3B736E17" w14:textId="77777777" w:rsidR="00FD16F1" w:rsidRPr="00501089" w:rsidRDefault="00FD16F1" w:rsidP="00FD16F1">
      <w:pPr>
        <w:suppressAutoHyphens w:val="0"/>
        <w:spacing w:line="360" w:lineRule="auto"/>
        <w:ind w:firstLine="720"/>
        <w:jc w:val="both"/>
        <w:rPr>
          <w:lang w:eastAsia="pl-PL"/>
        </w:rPr>
      </w:pPr>
      <w:r w:rsidRPr="00501089">
        <w:rPr>
          <w:lang w:eastAsia="pl-PL"/>
        </w:rPr>
        <w:t xml:space="preserve">Nie dotyczy – planowane przedsięwzięcie nie powoduje wytwarzania żadnych produktów, które należałoby poddawać analizie cyklu życia. </w:t>
      </w:r>
    </w:p>
    <w:p w14:paraId="565333E2" w14:textId="77777777" w:rsidR="00FD16F1" w:rsidRPr="00501089" w:rsidRDefault="00FD16F1" w:rsidP="00FD16F1">
      <w:pPr>
        <w:suppressAutoHyphens w:val="0"/>
        <w:spacing w:line="360" w:lineRule="auto"/>
        <w:jc w:val="both"/>
        <w:rPr>
          <w:lang w:eastAsia="pl-PL"/>
        </w:rPr>
      </w:pPr>
    </w:p>
    <w:p w14:paraId="50FA4289" w14:textId="77777777" w:rsidR="00FD16F1" w:rsidRPr="00501089" w:rsidRDefault="00FD16F1" w:rsidP="005613FE">
      <w:pPr>
        <w:numPr>
          <w:ilvl w:val="0"/>
          <w:numId w:val="74"/>
        </w:numPr>
        <w:suppressAutoHyphens w:val="0"/>
        <w:spacing w:line="360" w:lineRule="auto"/>
        <w:jc w:val="both"/>
        <w:rPr>
          <w:b/>
          <w:bCs/>
          <w:u w:val="single"/>
          <w:lang w:eastAsia="pl-PL"/>
        </w:rPr>
      </w:pPr>
      <w:r w:rsidRPr="00501089">
        <w:rPr>
          <w:b/>
          <w:bCs/>
          <w:u w:val="single"/>
          <w:lang w:eastAsia="pl-PL"/>
        </w:rPr>
        <w:t>postęp naukowo-techniczny</w:t>
      </w:r>
    </w:p>
    <w:p w14:paraId="2BD76F04" w14:textId="77777777" w:rsidR="00FD16F1" w:rsidRPr="00501089" w:rsidRDefault="00FD16F1" w:rsidP="00FD16F1">
      <w:pPr>
        <w:suppressAutoHyphens w:val="0"/>
        <w:spacing w:line="360" w:lineRule="auto"/>
        <w:jc w:val="both"/>
        <w:rPr>
          <w:lang w:eastAsia="pl-PL"/>
        </w:rPr>
      </w:pPr>
      <w:r w:rsidRPr="00501089">
        <w:rPr>
          <w:lang w:eastAsia="pl-PL"/>
        </w:rPr>
        <w:tab/>
        <w:t xml:space="preserve">Przyjęte w omawianym przedsięwzięciu rozwiązania techniczne nie odbiegają od standardów przyjętych w obiektach tego typu na obszarze kraju. </w:t>
      </w:r>
    </w:p>
    <w:p w14:paraId="02CABFDA" w14:textId="77777777" w:rsidR="00FD16F1" w:rsidRPr="00501089" w:rsidRDefault="00FD16F1" w:rsidP="00FD16F1">
      <w:pPr>
        <w:suppressAutoHyphens w:val="0"/>
        <w:spacing w:line="360" w:lineRule="auto"/>
        <w:jc w:val="both"/>
        <w:rPr>
          <w:b/>
          <w:bCs/>
          <w:lang w:eastAsia="pl-PL"/>
        </w:rPr>
      </w:pPr>
    </w:p>
    <w:p w14:paraId="372EC80A" w14:textId="77777777" w:rsidR="00FD16F1" w:rsidRPr="00501089" w:rsidRDefault="00FD16F1" w:rsidP="00FD16F1">
      <w:pPr>
        <w:suppressAutoHyphens w:val="0"/>
        <w:spacing w:line="360" w:lineRule="auto"/>
        <w:jc w:val="both"/>
        <w:rPr>
          <w:b/>
          <w:bCs/>
          <w:lang w:eastAsia="pl-PL"/>
        </w:rPr>
      </w:pPr>
      <w:r w:rsidRPr="00501089">
        <w:rPr>
          <w:b/>
          <w:bCs/>
          <w:lang w:eastAsia="pl-PL"/>
        </w:rPr>
        <w:tab/>
      </w:r>
      <w:r w:rsidRPr="00501089">
        <w:rPr>
          <w:b/>
          <w:bCs/>
          <w:u w:val="single"/>
          <w:lang w:eastAsia="pl-PL"/>
        </w:rPr>
        <w:t>Konkluzja podsumowująca</w:t>
      </w:r>
      <w:r w:rsidRPr="00501089">
        <w:rPr>
          <w:b/>
          <w:bCs/>
          <w:lang w:eastAsia="pl-PL"/>
        </w:rPr>
        <w:t>:</w:t>
      </w:r>
    </w:p>
    <w:p w14:paraId="18BD0A2B" w14:textId="77777777" w:rsidR="00FD16F1" w:rsidRPr="00FD16F1" w:rsidRDefault="00FD16F1" w:rsidP="00FD16F1">
      <w:pPr>
        <w:suppressAutoHyphens w:val="0"/>
        <w:spacing w:line="360" w:lineRule="auto"/>
        <w:jc w:val="both"/>
        <w:rPr>
          <w:b/>
          <w:bCs/>
          <w:color w:val="002060"/>
          <w:lang w:eastAsia="pl-PL"/>
        </w:rPr>
      </w:pPr>
      <w:r w:rsidRPr="00501089">
        <w:rPr>
          <w:b/>
          <w:bCs/>
          <w:lang w:eastAsia="pl-PL"/>
        </w:rPr>
        <w:tab/>
        <w:t xml:space="preserve">Przyjęta technologia i instalacje spełniają wymagania określone w art.143 ustawy z dnia 27 kwietnia 2001 r. </w:t>
      </w:r>
      <w:r w:rsidRPr="00501089">
        <w:rPr>
          <w:b/>
          <w:bCs/>
          <w:i/>
          <w:lang w:eastAsia="pl-PL"/>
        </w:rPr>
        <w:t>Prawo ochrony środowiska</w:t>
      </w:r>
      <w:r w:rsidRPr="00FD16F1">
        <w:rPr>
          <w:b/>
          <w:bCs/>
          <w:color w:val="002060"/>
          <w:lang w:eastAsia="pl-PL"/>
        </w:rPr>
        <w:t>.</w:t>
      </w:r>
    </w:p>
    <w:p w14:paraId="0CDFC217" w14:textId="77777777" w:rsidR="004C23F0" w:rsidRPr="00501089" w:rsidRDefault="002C1F6E" w:rsidP="00CB0EFC">
      <w:pPr>
        <w:pStyle w:val="Nagwek1"/>
        <w:jc w:val="both"/>
        <w:rPr>
          <w:sz w:val="24"/>
        </w:rPr>
      </w:pPr>
      <w:bookmarkStart w:id="85" w:name="_Toc76634688"/>
      <w:r w:rsidRPr="00501089">
        <w:rPr>
          <w:sz w:val="24"/>
        </w:rPr>
        <w:lastRenderedPageBreak/>
        <w:t>12. WSKAZANIE, CZY DLA PLANOWANEGO PRZEDSIĘWZIĘCIA JEST KONIECZNE USTANOWIENIE OBSZARU OGRANICZONEGO UŻYTKOWANIA, O KTÓRYM MOWA W USTAWIE Z DNIA 27 KWIETNIA 2001 R. – PRAWO OCHRONY ŚRODOWISKA, ORAZ OKREŚLENIE GRANIC TAKIEGO OBSZARU, OGRANICZEŃ W ZAKRESIE PRZEZNACZENIA TERENU, WYMAGAŃ TECHNICZNYCH DOTYCZĄCYCH OBIEKTÓW BUDOWLANYCH I SPOSOBÓW KORZYSTANIA Z NICH; NIE DOTYCZY TO PRZEDSIĘWZIĘĆ POLEGAJĄCYCH NA BUDOWIE LUB PRZEBUDOWIE DROGI ORAZ PRZEDSIĘWZIĘĆ POLEGAJĄCYCH NA BUDOWIE LUB PRZEBUDOWIE LINII KOLEJOWEJ LUB LOTNISKA UŻYTKU PUBLICZNEGO</w:t>
      </w:r>
      <w:bookmarkEnd w:id="85"/>
    </w:p>
    <w:p w14:paraId="7F25B748" w14:textId="77777777" w:rsidR="00EB0A4D" w:rsidRPr="00501089" w:rsidRDefault="00EB0A4D" w:rsidP="00CB0EFC">
      <w:pPr>
        <w:jc w:val="both"/>
      </w:pPr>
    </w:p>
    <w:p w14:paraId="09B72105" w14:textId="77777777" w:rsidR="002427EE" w:rsidRPr="00501089" w:rsidRDefault="00EB0A4D" w:rsidP="002427EE">
      <w:pPr>
        <w:spacing w:line="360" w:lineRule="auto"/>
        <w:jc w:val="both"/>
      </w:pPr>
      <w:r w:rsidRPr="00501089">
        <w:tab/>
      </w:r>
      <w:r w:rsidR="002427EE" w:rsidRPr="00501089">
        <w:t xml:space="preserve">Na podstawie art.135 ust.1 ustawy z dnia 27 kwietnia 2001r.  </w:t>
      </w:r>
      <w:r w:rsidR="002427EE" w:rsidRPr="00501089">
        <w:rPr>
          <w:iCs/>
        </w:rPr>
        <w:t>Prawo ochrony środowiska</w:t>
      </w:r>
      <w:r w:rsidR="002427EE" w:rsidRPr="00501089">
        <w:rPr>
          <w:i/>
          <w:iCs/>
        </w:rPr>
        <w:t xml:space="preserve"> </w:t>
      </w:r>
      <w:r w:rsidR="002427EE" w:rsidRPr="00501089">
        <w:t xml:space="preserve">obszary ograniczonego użytkowania mogą być tworzone wyłącznie dla: oczyszczalni ścieków, składowisk odpadów komunalnych, kompostowni, tras komunikacyjnych, lotnisk, linii i stacji elektroenergetycznych oraz instalacji radiokomunikacyjnych, radionawigacyjnych i radiolokacyjnych w przypadku, jeżeli z postępowania w sprawie oceny oddziaływania na środowisko wynika, że mimo zastosowania dostępnych rozwiązań technicznych, technologicznych i organizacyjnych nie mogą być dotrzymane standardy jakości środowiska poza terenem inwestycji (przedsięwzięcia). </w:t>
      </w:r>
    </w:p>
    <w:p w14:paraId="517A607B" w14:textId="77777777" w:rsidR="002427EE" w:rsidRPr="00501089" w:rsidRDefault="002427EE" w:rsidP="002427EE">
      <w:pPr>
        <w:spacing w:line="360" w:lineRule="auto"/>
        <w:jc w:val="both"/>
      </w:pPr>
      <w:r w:rsidRPr="00501089">
        <w:tab/>
      </w:r>
    </w:p>
    <w:p w14:paraId="5ED43A34" w14:textId="77777777" w:rsidR="002427EE" w:rsidRPr="00501089" w:rsidRDefault="002427EE" w:rsidP="002427EE">
      <w:pPr>
        <w:spacing w:line="360" w:lineRule="auto"/>
        <w:ind w:firstLine="708"/>
        <w:jc w:val="both"/>
      </w:pPr>
      <w:r w:rsidRPr="00501089">
        <w:t xml:space="preserve">Z powyższego wynika, że dla przedmiotowego przedsięwzięcia polegającego na realizacji </w:t>
      </w:r>
      <w:r w:rsidRPr="00501089">
        <w:rPr>
          <w:b/>
        </w:rPr>
        <w:t xml:space="preserve">„Instalacji do zbierania i przetwarzania odpadów budowlanych” </w:t>
      </w:r>
      <w:r w:rsidRPr="00501089">
        <w:t xml:space="preserve">nie ma prawnych podstaw do tworzenia obszaru ograniczonego użytkowania. Uciążliwości dla środowiska związane z działalnością  planowanej instalacji zamkną się w granicach terenu, do którego inwestor posiada tytuł prawny. </w:t>
      </w:r>
    </w:p>
    <w:p w14:paraId="0EC9CFD5" w14:textId="77777777" w:rsidR="002427EE" w:rsidRPr="00501089" w:rsidRDefault="002427EE" w:rsidP="002427EE">
      <w:pPr>
        <w:spacing w:line="360" w:lineRule="auto"/>
        <w:ind w:firstLine="708"/>
        <w:jc w:val="both"/>
      </w:pPr>
    </w:p>
    <w:p w14:paraId="74AB7730" w14:textId="1C3701C9" w:rsidR="000D358F" w:rsidRPr="00501089" w:rsidRDefault="002427EE" w:rsidP="002427EE">
      <w:pPr>
        <w:spacing w:line="360" w:lineRule="auto"/>
        <w:ind w:firstLine="708"/>
        <w:jc w:val="both"/>
      </w:pPr>
      <w:r w:rsidRPr="00501089">
        <w:t>Przeprowadzona analiza i ocena planowanego przedsięwzięcia wskazują, że standardy ochrony środowiska określone przepisami prawa nie będą przekraczane poza terenem przedsięwzięcia.</w:t>
      </w:r>
    </w:p>
    <w:p w14:paraId="71085BB4" w14:textId="77777777" w:rsidR="00771EF3" w:rsidRPr="00501089" w:rsidRDefault="00771EF3" w:rsidP="00CB0EFC">
      <w:pPr>
        <w:pStyle w:val="Default"/>
        <w:spacing w:line="276" w:lineRule="auto"/>
        <w:ind w:left="142" w:right="1241"/>
        <w:jc w:val="both"/>
        <w:rPr>
          <w:caps/>
          <w:color w:val="auto"/>
          <w:sz w:val="22"/>
          <w:szCs w:val="22"/>
        </w:rPr>
      </w:pPr>
    </w:p>
    <w:p w14:paraId="68B2FE8D" w14:textId="77777777" w:rsidR="00771EF3" w:rsidRPr="00501089" w:rsidRDefault="00771EF3" w:rsidP="00CB0EFC">
      <w:pPr>
        <w:pStyle w:val="Default"/>
        <w:spacing w:line="276" w:lineRule="auto"/>
        <w:ind w:left="142" w:right="1241"/>
        <w:jc w:val="both"/>
        <w:rPr>
          <w:caps/>
          <w:color w:val="auto"/>
          <w:sz w:val="22"/>
          <w:szCs w:val="22"/>
        </w:rPr>
      </w:pPr>
    </w:p>
    <w:p w14:paraId="35DC524C" w14:textId="77777777" w:rsidR="000D358F" w:rsidRPr="00501089" w:rsidRDefault="002C1F6E" w:rsidP="00CB0EFC">
      <w:pPr>
        <w:pStyle w:val="Nagwek1"/>
        <w:jc w:val="both"/>
        <w:rPr>
          <w:sz w:val="24"/>
        </w:rPr>
      </w:pPr>
      <w:bookmarkStart w:id="86" w:name="_Toc76634689"/>
      <w:r w:rsidRPr="00501089">
        <w:rPr>
          <w:sz w:val="24"/>
        </w:rPr>
        <w:t>13.   PRZEDSTAWIENIE ZAGADNIEŃ W FORMIE GRAFICZNEJ</w:t>
      </w:r>
      <w:bookmarkEnd w:id="86"/>
    </w:p>
    <w:p w14:paraId="604DF6BD" w14:textId="77777777" w:rsidR="000D358F" w:rsidRPr="00501089" w:rsidRDefault="000D358F" w:rsidP="00CB0EFC">
      <w:pPr>
        <w:jc w:val="both"/>
      </w:pPr>
    </w:p>
    <w:p w14:paraId="29FF954A" w14:textId="040C4EC4" w:rsidR="000D358F" w:rsidRPr="00501089" w:rsidRDefault="00D16F26" w:rsidP="00D16F26">
      <w:pPr>
        <w:spacing w:line="360" w:lineRule="auto"/>
        <w:jc w:val="both"/>
        <w:rPr>
          <w:b/>
          <w:i/>
        </w:rPr>
      </w:pPr>
      <w:r w:rsidRPr="00501089">
        <w:tab/>
        <w:t>P</w:t>
      </w:r>
      <w:r w:rsidR="007C6951" w:rsidRPr="00501089">
        <w:t xml:space="preserve">lan sytuacyjny zagospodarowania terenu </w:t>
      </w:r>
      <w:r w:rsidR="00F97821" w:rsidRPr="00501089">
        <w:t>działki</w:t>
      </w:r>
      <w:r w:rsidR="00411EEC" w:rsidRPr="00501089">
        <w:t xml:space="preserve"> nr </w:t>
      </w:r>
      <w:r w:rsidR="00F97821" w:rsidRPr="00501089">
        <w:t>167/3</w:t>
      </w:r>
      <w:r w:rsidR="00A0253A" w:rsidRPr="00501089">
        <w:t xml:space="preserve"> </w:t>
      </w:r>
      <w:r w:rsidRPr="00501089">
        <w:t xml:space="preserve">przedstawiono w </w:t>
      </w:r>
      <w:r w:rsidR="008C1C38" w:rsidRPr="00501089">
        <w:rPr>
          <w:b/>
          <w:i/>
        </w:rPr>
        <w:t>Z</w:t>
      </w:r>
      <w:r w:rsidRPr="00501089">
        <w:rPr>
          <w:b/>
          <w:i/>
        </w:rPr>
        <w:t xml:space="preserve">ałączniku nr </w:t>
      </w:r>
      <w:r w:rsidR="00A62F27">
        <w:rPr>
          <w:b/>
          <w:i/>
        </w:rPr>
        <w:t>6</w:t>
      </w:r>
      <w:r w:rsidRPr="00501089">
        <w:rPr>
          <w:b/>
          <w:i/>
        </w:rPr>
        <w:t>.</w:t>
      </w:r>
    </w:p>
    <w:p w14:paraId="59E328FC" w14:textId="77777777" w:rsidR="002427EE" w:rsidRPr="00501089" w:rsidRDefault="002427EE" w:rsidP="00D16F26">
      <w:pPr>
        <w:spacing w:line="360" w:lineRule="auto"/>
        <w:jc w:val="both"/>
        <w:rPr>
          <w:b/>
          <w:i/>
        </w:rPr>
      </w:pPr>
    </w:p>
    <w:p w14:paraId="4D0F0F8C" w14:textId="77777777" w:rsidR="00631232" w:rsidRPr="00501089" w:rsidRDefault="00631232" w:rsidP="00D16F26">
      <w:pPr>
        <w:spacing w:line="360" w:lineRule="auto"/>
        <w:jc w:val="both"/>
      </w:pPr>
    </w:p>
    <w:p w14:paraId="55D45BA1" w14:textId="77777777" w:rsidR="000D358F" w:rsidRPr="00501089" w:rsidRDefault="002C1F6E" w:rsidP="00CB0EFC">
      <w:pPr>
        <w:pStyle w:val="Nagwek1"/>
        <w:jc w:val="both"/>
        <w:rPr>
          <w:sz w:val="24"/>
        </w:rPr>
      </w:pPr>
      <w:bookmarkStart w:id="87" w:name="_Toc76634690"/>
      <w:r w:rsidRPr="00501089">
        <w:rPr>
          <w:sz w:val="24"/>
        </w:rPr>
        <w:lastRenderedPageBreak/>
        <w:t>14. PRZEDSTAWIENIE ZAGADNIEŃ W FORMIE KARTOGRAFICZNEJ W SKALI ODPOWIADAJĄCEJ PRZEDMIOTOWI I SZCZEGÓŁOWOŚCI ANALIZOWANYCH W RAPORCIE ZAGADNIEŃ ORAZ UMOŻLIWIAJĄCEJ KOMPLEKSOWE PRZEDSTAWIENIE PRZEPROWADZONYCH ANALIZ ODDZIAŁYWANIA PRZEDSIĘWZIĘCIA NA ŚRODOWISKO</w:t>
      </w:r>
      <w:bookmarkEnd w:id="87"/>
    </w:p>
    <w:p w14:paraId="4ECC0D4C" w14:textId="77777777" w:rsidR="00D16F26" w:rsidRPr="00501089" w:rsidRDefault="00D16F26" w:rsidP="00D16F26">
      <w:pPr>
        <w:spacing w:line="360" w:lineRule="auto"/>
        <w:jc w:val="both"/>
      </w:pPr>
    </w:p>
    <w:p w14:paraId="05270656" w14:textId="5E9BE825" w:rsidR="000D358F" w:rsidRPr="00501089" w:rsidRDefault="00D16F26" w:rsidP="00D16F26">
      <w:pPr>
        <w:spacing w:line="360" w:lineRule="auto"/>
        <w:jc w:val="both"/>
      </w:pPr>
      <w:r w:rsidRPr="00501089">
        <w:tab/>
        <w:t xml:space="preserve">Przedstawienie oddziaływań - rozprzestrzenienie </w:t>
      </w:r>
      <w:r w:rsidR="00BD192B" w:rsidRPr="00501089">
        <w:t>się</w:t>
      </w:r>
      <w:r w:rsidRPr="00501089">
        <w:t xml:space="preserve"> emisji zanieczyszczeń oraz emisji hałasu zamieszczono w </w:t>
      </w:r>
      <w:r w:rsidR="008C1C38" w:rsidRPr="00501089">
        <w:rPr>
          <w:b/>
          <w:i/>
        </w:rPr>
        <w:t>Z</w:t>
      </w:r>
      <w:r w:rsidRPr="00501089">
        <w:rPr>
          <w:b/>
          <w:i/>
        </w:rPr>
        <w:t xml:space="preserve">ałącznikach nr </w:t>
      </w:r>
      <w:r w:rsidR="00A62F27">
        <w:rPr>
          <w:b/>
          <w:i/>
        </w:rPr>
        <w:t>8</w:t>
      </w:r>
      <w:r w:rsidRPr="00501089">
        <w:rPr>
          <w:b/>
          <w:i/>
        </w:rPr>
        <w:t xml:space="preserve"> i </w:t>
      </w:r>
      <w:r w:rsidR="00A62F27">
        <w:rPr>
          <w:b/>
          <w:i/>
        </w:rPr>
        <w:t>9</w:t>
      </w:r>
      <w:r w:rsidRPr="00501089">
        <w:t xml:space="preserve">.   </w:t>
      </w:r>
    </w:p>
    <w:p w14:paraId="452AD008" w14:textId="77777777" w:rsidR="00D16F26" w:rsidRPr="00501089" w:rsidRDefault="00D16F26" w:rsidP="00CB0EFC">
      <w:pPr>
        <w:pStyle w:val="Nagwek1"/>
        <w:jc w:val="both"/>
        <w:rPr>
          <w:sz w:val="24"/>
        </w:rPr>
      </w:pPr>
    </w:p>
    <w:p w14:paraId="167BA4FE" w14:textId="77777777" w:rsidR="00B50343" w:rsidRPr="00501089" w:rsidRDefault="00D16F26" w:rsidP="00CB0EFC">
      <w:pPr>
        <w:pStyle w:val="Nagwek1"/>
        <w:jc w:val="both"/>
        <w:rPr>
          <w:sz w:val="24"/>
        </w:rPr>
      </w:pPr>
      <w:bookmarkStart w:id="88" w:name="_Toc76634691"/>
      <w:r w:rsidRPr="00501089">
        <w:rPr>
          <w:sz w:val="24"/>
        </w:rPr>
        <w:t>15.  ANALIZA MOŻLIWYCH KONFLIKTÓW SPOŁECZNYCH ZWIĄZANYCH Z  PLANOWANYM PRZEDSIĘWZIĘCIEM</w:t>
      </w:r>
      <w:bookmarkEnd w:id="88"/>
    </w:p>
    <w:p w14:paraId="20754ED6" w14:textId="77777777" w:rsidR="00D16F26" w:rsidRPr="00501089" w:rsidRDefault="00D16F26" w:rsidP="00D16F26"/>
    <w:p w14:paraId="23746EFE" w14:textId="13F3D59C" w:rsidR="002427EE" w:rsidRPr="00501089" w:rsidRDefault="002427EE" w:rsidP="002427EE">
      <w:pPr>
        <w:spacing w:line="360" w:lineRule="auto"/>
        <w:ind w:firstLine="720"/>
        <w:jc w:val="both"/>
        <w:rPr>
          <w:iCs/>
        </w:rPr>
      </w:pPr>
      <w:r w:rsidRPr="00501089">
        <w:rPr>
          <w:iCs/>
        </w:rPr>
        <w:t>Główną przyczyną ewentualnych konfliktów społecznych, związanych z realizacją każdej inwestycji, a inwestycji mogących znacząco oddziaływać na środowisko w szczególności, są zagrożenia interesów osób trzecich podlegających ochronie prawnej, a także realizacja przedsięwzięcia prowadzona z naruszeniem obowiązujących przepisów prawa, w tym prawa miejscowego, którym są np. ustalenia miejscowego planu zagospodarowania przestrzennego dotyczącego terenu planowanego przedsięwzięcia. Przedsięwzięcie omawiane w niniejszym raporcie jest zlokalizowane na terenie, dla którego nie uchwalono miejscowego planu zagospodarowania przestrzennego.</w:t>
      </w:r>
    </w:p>
    <w:p w14:paraId="44D2D759" w14:textId="77777777" w:rsidR="002427EE" w:rsidRPr="00501089" w:rsidRDefault="002427EE" w:rsidP="002427EE">
      <w:pPr>
        <w:spacing w:line="360" w:lineRule="auto"/>
        <w:ind w:firstLine="720"/>
        <w:jc w:val="both"/>
        <w:rPr>
          <w:iCs/>
        </w:rPr>
      </w:pPr>
      <w:r w:rsidRPr="00501089">
        <w:rPr>
          <w:iCs/>
        </w:rPr>
        <w:t xml:space="preserve"> Prawo ochrony środowiska daje każdemu, bez względu na obywatelstwo czy interes prawny, prawo do informacji o środowisku i jego ochronie oraz zapewnia udział społeczeństwa w postępowaniach z zakresu ochrony środowiska polegających na prawie składania uwag i wniosków, w tym również w postępowaniu w sprawie oceny oddziaływania planowanego przedsięwzięcia na środowisko. </w:t>
      </w:r>
    </w:p>
    <w:p w14:paraId="679C3956" w14:textId="77777777" w:rsidR="002427EE" w:rsidRPr="00501089" w:rsidRDefault="002427EE" w:rsidP="002427EE">
      <w:pPr>
        <w:spacing w:line="360" w:lineRule="auto"/>
        <w:ind w:firstLine="720"/>
        <w:jc w:val="both"/>
      </w:pPr>
      <w:r w:rsidRPr="00501089">
        <w:rPr>
          <w:iCs/>
        </w:rPr>
        <w:t>Spostrzegane czy też spodziewane przez mieszkańców ryzyko ekologiczno-zdrowotne w ich środowisku lokalnym może być przez nich oceniane jako przekraczające możliwości jego zaakceptowania. Dlatego też, jednym z elementów obniżających ryzyko zaistnienia konfliktów jest prowadzenie akcji informacyjnych o planowanym przedsięwzięciu wśród mieszkańców danego terenu, zwracając uwagę na omówienie zarówno pozytywnego jak i negatywnego oddziaływania przedsięwzięcia na środowisko, w tym na zdrowie ludzi.</w:t>
      </w:r>
    </w:p>
    <w:p w14:paraId="6F50876F" w14:textId="77777777" w:rsidR="002427EE" w:rsidRPr="00501089" w:rsidRDefault="002427EE" w:rsidP="002427EE">
      <w:pPr>
        <w:spacing w:line="360" w:lineRule="auto"/>
        <w:jc w:val="both"/>
        <w:rPr>
          <w:iCs/>
        </w:rPr>
      </w:pPr>
      <w:r w:rsidRPr="00501089">
        <w:rPr>
          <w:iCs/>
        </w:rPr>
        <w:t>Interesy osób trzecich podlegające ochronie prawnej obejmują między innymi:</w:t>
      </w:r>
    </w:p>
    <w:p w14:paraId="7F689C70" w14:textId="77777777" w:rsidR="002427EE" w:rsidRPr="00501089" w:rsidRDefault="002427EE" w:rsidP="005613FE">
      <w:pPr>
        <w:numPr>
          <w:ilvl w:val="0"/>
          <w:numId w:val="74"/>
        </w:numPr>
        <w:suppressAutoHyphens w:val="0"/>
        <w:spacing w:after="200" w:line="360" w:lineRule="auto"/>
        <w:jc w:val="both"/>
      </w:pPr>
      <w:r w:rsidRPr="00501089">
        <w:rPr>
          <w:iCs/>
        </w:rPr>
        <w:t>zapewnienie osobom trzecim dostępu do dróg publicznych,</w:t>
      </w:r>
    </w:p>
    <w:p w14:paraId="6B468346" w14:textId="77777777" w:rsidR="002427EE" w:rsidRPr="00501089" w:rsidRDefault="002427EE" w:rsidP="005613FE">
      <w:pPr>
        <w:numPr>
          <w:ilvl w:val="0"/>
          <w:numId w:val="74"/>
        </w:numPr>
        <w:suppressAutoHyphens w:val="0"/>
        <w:spacing w:after="200"/>
        <w:jc w:val="both"/>
        <w:rPr>
          <w:iCs/>
        </w:rPr>
      </w:pPr>
      <w:r w:rsidRPr="00501089">
        <w:rPr>
          <w:iCs/>
        </w:rPr>
        <w:t>ochronę przed pozbawieniem możliwości korzystania z wody i kanalizacji,</w:t>
      </w:r>
    </w:p>
    <w:p w14:paraId="0B2707BF" w14:textId="77777777" w:rsidR="002427EE" w:rsidRPr="00501089" w:rsidRDefault="002427EE" w:rsidP="005613FE">
      <w:pPr>
        <w:numPr>
          <w:ilvl w:val="0"/>
          <w:numId w:val="74"/>
        </w:numPr>
        <w:suppressAutoHyphens w:val="0"/>
        <w:spacing w:after="200"/>
        <w:jc w:val="both"/>
        <w:rPr>
          <w:iCs/>
        </w:rPr>
      </w:pPr>
      <w:r w:rsidRPr="00501089">
        <w:rPr>
          <w:iCs/>
        </w:rPr>
        <w:t>ochronę przed pozbawieniem możliwości korzystania z energii elektrycznej i cieplnej,</w:t>
      </w:r>
    </w:p>
    <w:p w14:paraId="7360F2D7" w14:textId="77777777" w:rsidR="002427EE" w:rsidRPr="00501089" w:rsidRDefault="002427EE" w:rsidP="005613FE">
      <w:pPr>
        <w:numPr>
          <w:ilvl w:val="0"/>
          <w:numId w:val="74"/>
        </w:numPr>
        <w:suppressAutoHyphens w:val="0"/>
        <w:spacing w:after="200"/>
        <w:jc w:val="both"/>
        <w:rPr>
          <w:iCs/>
        </w:rPr>
      </w:pPr>
      <w:r w:rsidRPr="00501089">
        <w:rPr>
          <w:iCs/>
        </w:rPr>
        <w:lastRenderedPageBreak/>
        <w:t xml:space="preserve">ochronę przed możliwością korzystania ze środków łączności, </w:t>
      </w:r>
    </w:p>
    <w:p w14:paraId="695114BE" w14:textId="77777777" w:rsidR="002427EE" w:rsidRPr="00501089" w:rsidRDefault="002427EE" w:rsidP="005613FE">
      <w:pPr>
        <w:numPr>
          <w:ilvl w:val="0"/>
          <w:numId w:val="74"/>
        </w:numPr>
        <w:suppressAutoHyphens w:val="0"/>
        <w:spacing w:after="200"/>
        <w:jc w:val="both"/>
        <w:rPr>
          <w:iCs/>
        </w:rPr>
      </w:pPr>
      <w:r w:rsidRPr="00501089">
        <w:rPr>
          <w:iCs/>
        </w:rPr>
        <w:t>ochronę przed uciążliwościami powodowanymi przez: hałas, wibracje, zakłócenia elektryczne i promieniowanie,</w:t>
      </w:r>
    </w:p>
    <w:p w14:paraId="6695B9ED" w14:textId="77777777" w:rsidR="002427EE" w:rsidRPr="00501089" w:rsidRDefault="002427EE" w:rsidP="005613FE">
      <w:pPr>
        <w:numPr>
          <w:ilvl w:val="0"/>
          <w:numId w:val="74"/>
        </w:numPr>
        <w:suppressAutoHyphens w:val="0"/>
        <w:spacing w:after="200"/>
        <w:jc w:val="both"/>
      </w:pPr>
      <w:r w:rsidRPr="00501089">
        <w:rPr>
          <w:iCs/>
        </w:rPr>
        <w:t>ochronę przed zanieczyszczeniem powietrza, wody i gleby.</w:t>
      </w:r>
    </w:p>
    <w:p w14:paraId="190AB16F" w14:textId="77777777" w:rsidR="002427EE" w:rsidRPr="00501089" w:rsidRDefault="002427EE" w:rsidP="002427EE">
      <w:pPr>
        <w:pStyle w:val="Tekstpodstawowywcity2"/>
        <w:spacing w:line="360" w:lineRule="auto"/>
        <w:ind w:left="0" w:firstLine="680"/>
        <w:rPr>
          <w:color w:val="auto"/>
        </w:rPr>
      </w:pPr>
      <w:r w:rsidRPr="00501089">
        <w:rPr>
          <w:color w:val="auto"/>
        </w:rPr>
        <w:t>Z przeprowadzonej w niniejszym raporcie analizy i oceny zagrożenia dla środowiska wynika, że żaden z czynników wpływających na ochronę interesów osób trzecich nie zostanie naruszony.</w:t>
      </w:r>
    </w:p>
    <w:p w14:paraId="4A45BE39" w14:textId="15A96CFD" w:rsidR="002427EE" w:rsidRPr="00501089" w:rsidRDefault="002427EE" w:rsidP="002427EE">
      <w:pPr>
        <w:pStyle w:val="Tekstpodstawowywcity2"/>
        <w:spacing w:line="360" w:lineRule="auto"/>
        <w:ind w:left="0" w:firstLine="680"/>
        <w:rPr>
          <w:color w:val="auto"/>
        </w:rPr>
      </w:pPr>
      <w:r w:rsidRPr="00501089">
        <w:rPr>
          <w:color w:val="auto"/>
        </w:rPr>
        <w:t>Nie przewiduje się negatywnych oddziaływań związanych z eksploatacją instalacji do zbierania i przetwarzania odpadów budowlanych na działce nr 167/3 w Starkowej Hucie poza terenem, do którego inwestor posiada tytuł prawny.</w:t>
      </w:r>
    </w:p>
    <w:p w14:paraId="709F74CF" w14:textId="2663182F" w:rsidR="002427EE" w:rsidRPr="00501089" w:rsidRDefault="002427EE" w:rsidP="002427EE">
      <w:pPr>
        <w:pStyle w:val="Tekstpodstawowywcity2"/>
        <w:spacing w:line="360" w:lineRule="auto"/>
        <w:ind w:left="0" w:firstLine="680"/>
        <w:rPr>
          <w:color w:val="auto"/>
        </w:rPr>
      </w:pPr>
      <w:r w:rsidRPr="00501089">
        <w:rPr>
          <w:color w:val="auto"/>
        </w:rPr>
        <w:t xml:space="preserve">Z oddziaływań mogących potencjalnie negatywnie oddziaływać na mieszkańców </w:t>
      </w:r>
      <w:r w:rsidRPr="00501089">
        <w:rPr>
          <w:color w:val="auto"/>
        </w:rPr>
        <w:br/>
        <w:t xml:space="preserve">Starkowej Huty należy wymienić emisję hałasu powodowanego pracą urządzeń instalacji oraz sporym ruchem pojazdów transportujących odpady i wytworzone kruszywo. Wykonane obliczenia rozprzestrzeniania zanieczyszczeń oraz obliczenia poziomu hałasu wykazały, ze nie dojdzie do przekroczenia dopuszczalnych poziomów zanieczyszczeń w powietrzu oraz dopuszczalnych poziomów hałasu. </w:t>
      </w:r>
    </w:p>
    <w:p w14:paraId="30511CD1" w14:textId="60C22BA7" w:rsidR="002427EE" w:rsidRPr="00501089" w:rsidRDefault="002427EE" w:rsidP="002427EE">
      <w:pPr>
        <w:pStyle w:val="Tekstpodstawowywcity2"/>
        <w:spacing w:line="360" w:lineRule="auto"/>
        <w:ind w:left="0" w:firstLine="680"/>
        <w:rPr>
          <w:color w:val="auto"/>
        </w:rPr>
      </w:pPr>
      <w:r w:rsidRPr="00501089">
        <w:rPr>
          <w:color w:val="auto"/>
        </w:rPr>
        <w:t>Konflikt społeczny może powstać głównie ze względu na uciążliwość zapachową. W przypadku tego przedsięwzięcia nie wystąpi uciążliwość zapachowa.  Dlatego realizacja planowanego przedsięwzięcia nie powinna spotkać się z negatywnymi odczuciami mieszkańców Starkowej Huty i okolic i nie spowoduje konfliktów społecznych. Realizacja przedsięwzięcia może przyczynić się do stworzenia nowych miejsc pracy dla okolicznych mieszkańców. Jednak wszystkich ewentualnych, możliwych konfliktów społecznych nigdy nie można do końca przewidzieć i określić. Ich przyczyną mogą być subiektywne odczucia uczestników konfliktu nie związane z rzeczywistym, udowodnionym naruszeniem lub nieprzestrzeganiem obowiązującego prawa.</w:t>
      </w:r>
    </w:p>
    <w:p w14:paraId="32CB3BE5" w14:textId="77777777" w:rsidR="002427EE" w:rsidRPr="00501089" w:rsidRDefault="002427EE" w:rsidP="002427EE">
      <w:pPr>
        <w:pStyle w:val="Tekstpodstawowywcity2"/>
        <w:spacing w:line="360" w:lineRule="auto"/>
        <w:ind w:left="0"/>
        <w:rPr>
          <w:color w:val="auto"/>
        </w:rPr>
      </w:pPr>
      <w:r w:rsidRPr="00501089">
        <w:rPr>
          <w:color w:val="auto"/>
        </w:rPr>
        <w:tab/>
      </w:r>
    </w:p>
    <w:p w14:paraId="39C57BFC" w14:textId="77777777" w:rsidR="002427EE" w:rsidRPr="00501089" w:rsidRDefault="002427EE" w:rsidP="002427EE">
      <w:pPr>
        <w:pStyle w:val="Tekstpodstawowywcity2"/>
        <w:spacing w:line="360" w:lineRule="auto"/>
        <w:ind w:left="0" w:firstLine="0"/>
        <w:rPr>
          <w:color w:val="auto"/>
          <w:u w:val="single"/>
        </w:rPr>
      </w:pPr>
      <w:r w:rsidRPr="00501089">
        <w:rPr>
          <w:color w:val="auto"/>
          <w:u w:val="single"/>
        </w:rPr>
        <w:t>W tym aspekcie postępowanie administracyjne związane z przedsięwzięciem musi być prowadzone z akceptacją lokalnej społeczności. Podstawowym zadaniem do spełnienia w tym względzie jest zapewnienie wymaganych rygorów i przepisów ochrony środowiska, które należy uwzględnić w rozwiązaniach projektowych.</w:t>
      </w:r>
    </w:p>
    <w:p w14:paraId="606A3BD5" w14:textId="68324A70" w:rsidR="00901014" w:rsidRPr="00501089" w:rsidRDefault="00901014" w:rsidP="002427EE">
      <w:pPr>
        <w:spacing w:line="360" w:lineRule="auto"/>
        <w:jc w:val="both"/>
        <w:rPr>
          <w:u w:val="single"/>
        </w:rPr>
      </w:pPr>
    </w:p>
    <w:p w14:paraId="66863558" w14:textId="77777777" w:rsidR="001E4D2D" w:rsidRPr="00501089" w:rsidRDefault="00D16F26" w:rsidP="00CB0EFC">
      <w:pPr>
        <w:pStyle w:val="Nagwek1"/>
        <w:jc w:val="both"/>
        <w:rPr>
          <w:sz w:val="24"/>
        </w:rPr>
      </w:pPr>
      <w:bookmarkStart w:id="89" w:name="_Toc76634692"/>
      <w:r w:rsidRPr="00501089">
        <w:rPr>
          <w:sz w:val="24"/>
        </w:rPr>
        <w:lastRenderedPageBreak/>
        <w:t>16. PRZEDSTAWIENIE PROPOZYCJI MONITORINGU ODDZIAŁYWANIA PLANOWANEGO PRZEDSIĘWZIĘCIA NA ETAPIE JEGO BUDOWY I EKSPLOATACJI LUB UŻYTKOWANIA, W SZCZEGÓLNOŚCI NA FORMY OCHRONY PRZYRODY, O KTÓRYCH MOWA W ART. 6 UST. 1 USTAWY Z DNIA 16 KWIETNIA 2004 R. O OCHRONIE PRZYRODY, W TYM NA CELE I PRZEDMIOT OCHRONY OBSZARU NATURA 2000, ORAZ CIĄGŁOŚĆ ŁĄCZĄCYCH JE KORYTARZY EKOLOGICZNYCH, ORAZ INFORMACJE O DOSTĘPNYCH WYNIKACH INNEGO MONITORINGU, KTÓRE MOGĄ MIEĆ ZNACZENIE DLA USTALENIA OBOWIĄZKÓW W TYM ZAKRESIE</w:t>
      </w:r>
      <w:bookmarkEnd w:id="89"/>
    </w:p>
    <w:p w14:paraId="45B94F14" w14:textId="77777777" w:rsidR="00411EEC" w:rsidRPr="00501089" w:rsidRDefault="00411EEC" w:rsidP="00455FE0">
      <w:pPr>
        <w:pStyle w:val="Nagwek5"/>
        <w:spacing w:line="360" w:lineRule="auto"/>
        <w:ind w:left="0" w:firstLine="0"/>
        <w:rPr>
          <w:sz w:val="24"/>
        </w:rPr>
      </w:pPr>
    </w:p>
    <w:p w14:paraId="6A93F783" w14:textId="77777777" w:rsidR="002427EE" w:rsidRPr="00501089" w:rsidRDefault="002427EE" w:rsidP="005613FE">
      <w:pPr>
        <w:pStyle w:val="Nagwek52"/>
        <w:numPr>
          <w:ilvl w:val="4"/>
          <w:numId w:val="75"/>
        </w:numPr>
        <w:spacing w:line="360" w:lineRule="auto"/>
        <w:ind w:left="0" w:firstLine="0"/>
        <w:rPr>
          <w:i/>
        </w:rPr>
      </w:pPr>
      <w:r w:rsidRPr="00501089">
        <w:rPr>
          <w:i/>
        </w:rPr>
        <w:t>Monitoring emisji zanieczyszczeń do powietrza.</w:t>
      </w:r>
    </w:p>
    <w:p w14:paraId="498B5320" w14:textId="77777777" w:rsidR="002427EE" w:rsidRPr="00501089" w:rsidRDefault="002427EE" w:rsidP="002427EE">
      <w:pPr>
        <w:pStyle w:val="Tekstpodstawowy"/>
        <w:spacing w:line="360" w:lineRule="auto"/>
        <w:ind w:firstLine="708"/>
        <w:jc w:val="both"/>
      </w:pPr>
      <w:r w:rsidRPr="00501089">
        <w:t xml:space="preserve">W myśl </w:t>
      </w:r>
      <w:r w:rsidRPr="00501089">
        <w:rPr>
          <w:i/>
          <w:iCs/>
        </w:rPr>
        <w:t>art. 147 ustawy z 27 kwietnia 2001r. – Prawo ochrony środowiska</w:t>
      </w:r>
      <w:r w:rsidRPr="00501089">
        <w:t xml:space="preserve"> prowadzący instalację jest obowiązany do ciągłych i okresowych pomiarów wielkości emisji oraz do ewidencjonowania wyników pomiarów oraz ich przechowywania przez 5 lat od zakończenia roku kalendarzowego, którego dotyczą. Zgodnie z delegacją, zawartą w </w:t>
      </w:r>
      <w:r w:rsidRPr="00501089">
        <w:rPr>
          <w:i/>
          <w:iCs/>
        </w:rPr>
        <w:t xml:space="preserve">art. 148 ww. ustawy, </w:t>
      </w:r>
      <w:r w:rsidRPr="00501089">
        <w:rPr>
          <w:iCs/>
        </w:rPr>
        <w:t>Minister Środowiska</w:t>
      </w:r>
      <w:r w:rsidRPr="00501089">
        <w:rPr>
          <w:i/>
          <w:iCs/>
        </w:rPr>
        <w:t xml:space="preserve"> </w:t>
      </w:r>
      <w:r w:rsidRPr="00501089">
        <w:rPr>
          <w:iCs/>
        </w:rPr>
        <w:t>określił w</w:t>
      </w:r>
      <w:r w:rsidRPr="00501089">
        <w:rPr>
          <w:i/>
          <w:iCs/>
        </w:rPr>
        <w:t xml:space="preserve"> rozporządzeniu z dnia 30 października 2014 roku </w:t>
      </w:r>
      <w:r w:rsidRPr="00501089">
        <w:t xml:space="preserve">wymagania w zakresie prowadzenia pomiarów wielkości emisji: </w:t>
      </w:r>
    </w:p>
    <w:p w14:paraId="0100DA1B" w14:textId="77777777" w:rsidR="002427EE" w:rsidRPr="00501089" w:rsidRDefault="002427EE" w:rsidP="002427EE">
      <w:pPr>
        <w:spacing w:line="360" w:lineRule="auto"/>
        <w:jc w:val="both"/>
      </w:pPr>
      <w:r w:rsidRPr="00501089">
        <w:t>a) przypadki, w których są wymagane ciągłe pomiary emisji z instalacji, źródła spalania paliw albo z urządzenia spalania lub współspalania odpadów,</w:t>
      </w:r>
    </w:p>
    <w:p w14:paraId="18BBEB5E" w14:textId="77777777" w:rsidR="002427EE" w:rsidRPr="00501089" w:rsidRDefault="002427EE" w:rsidP="002427EE">
      <w:pPr>
        <w:spacing w:line="360" w:lineRule="auto"/>
        <w:jc w:val="both"/>
      </w:pPr>
      <w:r w:rsidRPr="00501089">
        <w:t>b) przypadki, w których są wymagane okresowe pomiary emisji z instalacji, źródła spalania paliw albo z urządzenia spalania lub współspalania odpadów, oraz częstotliwości prowadzenia tych pomiarów,</w:t>
      </w:r>
    </w:p>
    <w:p w14:paraId="7C413968" w14:textId="77777777" w:rsidR="002427EE" w:rsidRPr="00501089" w:rsidRDefault="002427EE" w:rsidP="002427EE">
      <w:pPr>
        <w:spacing w:line="360" w:lineRule="auto"/>
        <w:jc w:val="both"/>
      </w:pPr>
      <w:r w:rsidRPr="00501089">
        <w:t>c) zakres wykonywania niektórych pomiarów,</w:t>
      </w:r>
    </w:p>
    <w:p w14:paraId="6D444254" w14:textId="77777777" w:rsidR="002427EE" w:rsidRPr="00501089" w:rsidRDefault="002427EE" w:rsidP="002427EE">
      <w:pPr>
        <w:spacing w:line="360" w:lineRule="auto"/>
        <w:jc w:val="both"/>
      </w:pPr>
      <w:r w:rsidRPr="00501089">
        <w:t>d) referencyjne metodyki wykonywania pomiarów,</w:t>
      </w:r>
    </w:p>
    <w:p w14:paraId="6EB17631" w14:textId="77777777" w:rsidR="002427EE" w:rsidRPr="00501089" w:rsidRDefault="002427EE" w:rsidP="002427EE">
      <w:pPr>
        <w:spacing w:line="360" w:lineRule="auto"/>
        <w:jc w:val="both"/>
      </w:pPr>
      <w:r w:rsidRPr="00501089">
        <w:t>e) sposób ewidencjonowania przeprowadzonych pomiarów.</w:t>
      </w:r>
    </w:p>
    <w:p w14:paraId="29102260" w14:textId="77777777" w:rsidR="002427EE" w:rsidRPr="00501089" w:rsidRDefault="002427EE" w:rsidP="002427EE">
      <w:pPr>
        <w:spacing w:line="360" w:lineRule="auto"/>
        <w:ind w:firstLine="709"/>
        <w:jc w:val="both"/>
      </w:pPr>
      <w:r w:rsidRPr="00501089">
        <w:t xml:space="preserve">Ponadto w </w:t>
      </w:r>
      <w:r w:rsidRPr="00501089">
        <w:rPr>
          <w:i/>
          <w:iCs/>
        </w:rPr>
        <w:t>rozporządzeniu Ministra Środowiska z dnia 19 listopada 2008r.</w:t>
      </w:r>
      <w:r w:rsidRPr="00501089">
        <w:t xml:space="preserve"> zostały określone wymagania w zakresie rodzajów wyników pomiarów, które prowadzący instalację lub użytkownicy urządzeń mają obowiązek przekazywać właściwym organom ochrony środowiska, a także terminy i sposób prezentacji wyników tych pomiarów.</w:t>
      </w:r>
    </w:p>
    <w:p w14:paraId="6B0377FE" w14:textId="4D51A83F" w:rsidR="002427EE" w:rsidRPr="00501089" w:rsidRDefault="002427EE" w:rsidP="002427EE">
      <w:pPr>
        <w:pStyle w:val="Tekstpodstawowy3"/>
        <w:spacing w:line="360" w:lineRule="auto"/>
        <w:ind w:firstLine="708"/>
        <w:rPr>
          <w:bCs/>
          <w:color w:val="auto"/>
          <w:szCs w:val="24"/>
        </w:rPr>
      </w:pPr>
      <w:r w:rsidRPr="00501089">
        <w:rPr>
          <w:bCs/>
          <w:color w:val="auto"/>
          <w:szCs w:val="24"/>
        </w:rPr>
        <w:t xml:space="preserve">Zgodnie z </w:t>
      </w:r>
      <w:r w:rsidRPr="00501089">
        <w:rPr>
          <w:bCs/>
          <w:i/>
          <w:iCs/>
          <w:color w:val="auto"/>
          <w:szCs w:val="24"/>
        </w:rPr>
        <w:t xml:space="preserve">rozporządzeniem Ministra Środowiska z dnia </w:t>
      </w:r>
      <w:r w:rsidRPr="00501089">
        <w:rPr>
          <w:i/>
          <w:iCs/>
          <w:color w:val="auto"/>
          <w:szCs w:val="24"/>
        </w:rPr>
        <w:t>30 października 2014r.</w:t>
      </w:r>
      <w:r w:rsidRPr="00501089">
        <w:rPr>
          <w:bCs/>
          <w:color w:val="auto"/>
          <w:szCs w:val="24"/>
        </w:rPr>
        <w:t xml:space="preserve"> analizowane przedsięwzięcie nie podlega obowiązkowi wykonywania ciągłych lub okresowych pomiarów wielkości emisji oraz ewidencjonowania wyników pomiarów i przedkładania ich właściwym organom ochrony środowiska.</w:t>
      </w:r>
    </w:p>
    <w:p w14:paraId="7F1F312C" w14:textId="1808A71B" w:rsidR="002427EE" w:rsidRPr="00501089" w:rsidRDefault="002427EE" w:rsidP="002427EE">
      <w:pPr>
        <w:tabs>
          <w:tab w:val="left" w:pos="720"/>
        </w:tabs>
        <w:spacing w:line="360" w:lineRule="auto"/>
        <w:ind w:hanging="360"/>
        <w:jc w:val="both"/>
      </w:pPr>
      <w:r w:rsidRPr="00501089">
        <w:tab/>
      </w:r>
      <w:r w:rsidRPr="00501089">
        <w:tab/>
        <w:t>Inwestor informuje, iż po nowelizacji przepisów przedkładać będzie marszałkowi województwa raz na rok do końca marca za poprzedni rok kalendarzowy wykazy zawierające informacje i dane o zakresie korzystania ze środowiska</w:t>
      </w:r>
      <w:r w:rsidRPr="00501089">
        <w:rPr>
          <w:rStyle w:val="Wyrnienie"/>
        </w:rPr>
        <w:t xml:space="preserve">. </w:t>
      </w:r>
      <w:r w:rsidRPr="00501089">
        <w:t xml:space="preserve">Wobec powyższego należy uznać, że </w:t>
      </w:r>
      <w:r w:rsidRPr="00501089">
        <w:lastRenderedPageBreak/>
        <w:t>prowadzony będzie teoretyczny sposób monitorowania emitowanych zanieczyszczeń do powietrza dla planowanej na działce nr 167/3 instalacji.</w:t>
      </w:r>
    </w:p>
    <w:p w14:paraId="6AAE6662" w14:textId="77777777" w:rsidR="002427EE" w:rsidRPr="00501089" w:rsidRDefault="002427EE" w:rsidP="002427EE">
      <w:pPr>
        <w:pStyle w:val="Nagwek52"/>
        <w:spacing w:line="360" w:lineRule="auto"/>
        <w:ind w:firstLine="0"/>
        <w:rPr>
          <w:i/>
        </w:rPr>
      </w:pPr>
    </w:p>
    <w:p w14:paraId="3F9AB21E" w14:textId="77777777" w:rsidR="002427EE" w:rsidRPr="00501089" w:rsidRDefault="002427EE" w:rsidP="002427EE">
      <w:pPr>
        <w:pStyle w:val="Nagwek52"/>
        <w:spacing w:line="360" w:lineRule="auto"/>
        <w:ind w:firstLine="0"/>
      </w:pPr>
      <w:r w:rsidRPr="00501089">
        <w:rPr>
          <w:i/>
        </w:rPr>
        <w:t>Monitoring ścieków technologicznych.</w:t>
      </w:r>
    </w:p>
    <w:p w14:paraId="2CAFEDAF" w14:textId="77777777" w:rsidR="002427EE" w:rsidRPr="00501089" w:rsidRDefault="002427EE" w:rsidP="002427EE">
      <w:pPr>
        <w:pStyle w:val="Stopka2"/>
        <w:tabs>
          <w:tab w:val="left" w:pos="708"/>
        </w:tabs>
        <w:spacing w:line="360" w:lineRule="auto"/>
        <w:ind w:firstLine="709"/>
        <w:jc w:val="both"/>
      </w:pPr>
      <w:r w:rsidRPr="00501089">
        <w:t xml:space="preserve">Nie dotyczy - instalacja nie wytwarza ścieków technologicznych. </w:t>
      </w:r>
    </w:p>
    <w:p w14:paraId="743E22AB" w14:textId="77777777" w:rsidR="002427EE" w:rsidRPr="00501089" w:rsidRDefault="002427EE" w:rsidP="002427EE">
      <w:pPr>
        <w:pStyle w:val="Stopka2"/>
        <w:tabs>
          <w:tab w:val="left" w:pos="708"/>
        </w:tabs>
        <w:spacing w:line="360" w:lineRule="auto"/>
        <w:ind w:firstLine="709"/>
        <w:jc w:val="both"/>
      </w:pPr>
    </w:p>
    <w:p w14:paraId="0EC500FF" w14:textId="77777777" w:rsidR="002427EE" w:rsidRPr="00501089" w:rsidRDefault="002427EE" w:rsidP="005613FE">
      <w:pPr>
        <w:pStyle w:val="Nagwek52"/>
        <w:numPr>
          <w:ilvl w:val="4"/>
          <w:numId w:val="75"/>
        </w:numPr>
        <w:spacing w:line="360" w:lineRule="auto"/>
        <w:ind w:left="0" w:firstLine="0"/>
        <w:rPr>
          <w:i/>
        </w:rPr>
      </w:pPr>
      <w:bookmarkStart w:id="90" w:name="_Toc67926303"/>
      <w:r w:rsidRPr="00501089">
        <w:rPr>
          <w:i/>
        </w:rPr>
        <w:t>Monitoring wód opadowych</w:t>
      </w:r>
      <w:bookmarkEnd w:id="90"/>
    </w:p>
    <w:p w14:paraId="36C3E851" w14:textId="1EFF6305" w:rsidR="002427EE" w:rsidRPr="00501089" w:rsidRDefault="002427EE" w:rsidP="002427EE">
      <w:pPr>
        <w:pStyle w:val="Tekstpodstawowywcity3"/>
        <w:spacing w:line="360" w:lineRule="auto"/>
        <w:rPr>
          <w:sz w:val="22"/>
          <w:szCs w:val="22"/>
        </w:rPr>
      </w:pPr>
      <w:r w:rsidRPr="00501089">
        <w:rPr>
          <w:sz w:val="22"/>
          <w:szCs w:val="22"/>
        </w:rPr>
        <w:t>Wody opadowe nie są ujmowane w system kanalizacyjny, w związku z tym nie wnioskuje się o ustalenie monitoringu wód opadowych.</w:t>
      </w:r>
    </w:p>
    <w:p w14:paraId="14B42F50" w14:textId="77777777" w:rsidR="002427EE" w:rsidRPr="00501089" w:rsidRDefault="002427EE" w:rsidP="002427EE">
      <w:pPr>
        <w:pStyle w:val="Tekstpodstawowywcity3"/>
        <w:spacing w:line="360" w:lineRule="auto"/>
        <w:rPr>
          <w:szCs w:val="24"/>
        </w:rPr>
      </w:pPr>
    </w:p>
    <w:p w14:paraId="5F87D944" w14:textId="77777777" w:rsidR="002427EE" w:rsidRPr="00501089" w:rsidRDefault="002427EE" w:rsidP="005613FE">
      <w:pPr>
        <w:pStyle w:val="Nagwek52"/>
        <w:numPr>
          <w:ilvl w:val="4"/>
          <w:numId w:val="75"/>
        </w:numPr>
        <w:spacing w:line="360" w:lineRule="auto"/>
        <w:ind w:left="0" w:firstLine="0"/>
        <w:rPr>
          <w:i/>
        </w:rPr>
      </w:pPr>
      <w:bookmarkStart w:id="91" w:name="_Toc67926304"/>
      <w:r w:rsidRPr="00501089">
        <w:rPr>
          <w:i/>
        </w:rPr>
        <w:t>Monitoring hałasu</w:t>
      </w:r>
      <w:bookmarkEnd w:id="91"/>
    </w:p>
    <w:p w14:paraId="79A6F14C" w14:textId="77777777" w:rsidR="002427EE" w:rsidRPr="00501089" w:rsidRDefault="002427EE" w:rsidP="002427EE">
      <w:pPr>
        <w:spacing w:line="360" w:lineRule="auto"/>
        <w:ind w:firstLine="709"/>
        <w:jc w:val="both"/>
      </w:pPr>
      <w:r w:rsidRPr="00501089">
        <w:t xml:space="preserve">Okresowe badania hałasu w środowisku powinny być prowadzone co 2 lata, zgodnie z </w:t>
      </w:r>
      <w:r w:rsidRPr="00501089">
        <w:rPr>
          <w:bCs/>
          <w:i/>
        </w:rPr>
        <w:t xml:space="preserve">Rozporządzenie Ministra Środowiska z dnia 30 października 2014 r. w sprawie wymagań w zakresie prowadzenia pomiarów wielkości emisji oraz pomiarów ilości pobieranej wody. </w:t>
      </w:r>
      <w:r w:rsidRPr="00501089">
        <w:t>Punkty pomiarowe należy lokalizować na terenach objętych ochroną przed hałasem.</w:t>
      </w:r>
    </w:p>
    <w:p w14:paraId="1483EA85" w14:textId="77777777" w:rsidR="002427EE" w:rsidRPr="00501089" w:rsidRDefault="002427EE" w:rsidP="005613FE">
      <w:pPr>
        <w:pStyle w:val="Nagwek42"/>
        <w:numPr>
          <w:ilvl w:val="3"/>
          <w:numId w:val="75"/>
        </w:numPr>
      </w:pPr>
    </w:p>
    <w:p w14:paraId="23C8B82D" w14:textId="77777777" w:rsidR="002427EE" w:rsidRPr="00501089" w:rsidRDefault="002427EE" w:rsidP="005613FE">
      <w:pPr>
        <w:pStyle w:val="Nagwek42"/>
        <w:numPr>
          <w:ilvl w:val="3"/>
          <w:numId w:val="75"/>
        </w:numPr>
      </w:pPr>
      <w:r w:rsidRPr="00501089">
        <w:rPr>
          <w:i/>
          <w:sz w:val="24"/>
        </w:rPr>
        <w:t xml:space="preserve">Monitoring promieniowania elektromagnetycznego </w:t>
      </w:r>
    </w:p>
    <w:p w14:paraId="664E513D" w14:textId="77777777" w:rsidR="002427EE" w:rsidRPr="00501089" w:rsidRDefault="002427EE" w:rsidP="002427EE">
      <w:pPr>
        <w:pStyle w:val="Stopka2"/>
        <w:tabs>
          <w:tab w:val="left" w:pos="708"/>
        </w:tabs>
        <w:spacing w:line="360" w:lineRule="auto"/>
        <w:ind w:firstLine="709"/>
        <w:jc w:val="both"/>
      </w:pPr>
      <w:r w:rsidRPr="00501089">
        <w:t>Nie wnioskuje się.</w:t>
      </w:r>
    </w:p>
    <w:p w14:paraId="658F8885" w14:textId="77777777" w:rsidR="002427EE" w:rsidRPr="00501089" w:rsidRDefault="002427EE" w:rsidP="002427EE">
      <w:pPr>
        <w:pStyle w:val="Stopka2"/>
        <w:tabs>
          <w:tab w:val="left" w:pos="708"/>
        </w:tabs>
        <w:spacing w:line="360" w:lineRule="auto"/>
        <w:jc w:val="both"/>
      </w:pPr>
    </w:p>
    <w:p w14:paraId="4E753DB8" w14:textId="77777777" w:rsidR="002427EE" w:rsidRPr="00501089" w:rsidRDefault="002427EE" w:rsidP="005613FE">
      <w:pPr>
        <w:pStyle w:val="Nagwek42"/>
        <w:numPr>
          <w:ilvl w:val="3"/>
          <w:numId w:val="75"/>
        </w:numPr>
        <w:rPr>
          <w:i/>
          <w:sz w:val="24"/>
        </w:rPr>
      </w:pPr>
      <w:bookmarkStart w:id="92" w:name="_Toc68573368"/>
      <w:bookmarkStart w:id="93" w:name="_Toc68573196"/>
      <w:bookmarkStart w:id="94" w:name="_Toc68572655"/>
      <w:r w:rsidRPr="00501089">
        <w:rPr>
          <w:i/>
          <w:sz w:val="24"/>
        </w:rPr>
        <w:t>Monitoring jakości wód powierzchniowych z uwagi na wprowadzane ścieki</w:t>
      </w:r>
      <w:bookmarkEnd w:id="92"/>
      <w:bookmarkEnd w:id="93"/>
      <w:bookmarkEnd w:id="94"/>
      <w:r w:rsidRPr="00501089">
        <w:rPr>
          <w:i/>
          <w:sz w:val="24"/>
        </w:rPr>
        <w:t xml:space="preserve"> </w:t>
      </w:r>
    </w:p>
    <w:p w14:paraId="02CD88CD" w14:textId="77777777" w:rsidR="002427EE" w:rsidRPr="00501089" w:rsidRDefault="002427EE" w:rsidP="002427EE">
      <w:pPr>
        <w:pStyle w:val="Stopka2"/>
        <w:tabs>
          <w:tab w:val="left" w:pos="708"/>
        </w:tabs>
        <w:spacing w:line="360" w:lineRule="auto"/>
        <w:ind w:firstLine="709"/>
        <w:jc w:val="both"/>
      </w:pPr>
      <w:r w:rsidRPr="00501089">
        <w:t xml:space="preserve">Ze względu na to, że instalacja nie powoduje bezpośredniej emisji substancji do wód lub do ziemi, nie wnioskuje się o ustanowienie monitoringu. </w:t>
      </w:r>
    </w:p>
    <w:p w14:paraId="2205C27E" w14:textId="77777777" w:rsidR="002427EE" w:rsidRPr="00501089" w:rsidRDefault="002427EE" w:rsidP="002427EE">
      <w:pPr>
        <w:pStyle w:val="Stopka2"/>
        <w:tabs>
          <w:tab w:val="left" w:pos="708"/>
        </w:tabs>
        <w:spacing w:line="360" w:lineRule="auto"/>
        <w:ind w:firstLine="709"/>
        <w:jc w:val="both"/>
      </w:pPr>
    </w:p>
    <w:p w14:paraId="52032115" w14:textId="77777777" w:rsidR="002427EE" w:rsidRPr="00501089" w:rsidRDefault="002427EE" w:rsidP="005613FE">
      <w:pPr>
        <w:pStyle w:val="Nagwek42"/>
        <w:numPr>
          <w:ilvl w:val="3"/>
          <w:numId w:val="75"/>
        </w:numPr>
        <w:rPr>
          <w:i/>
          <w:sz w:val="24"/>
        </w:rPr>
      </w:pPr>
      <w:bookmarkStart w:id="95" w:name="_Toc68573369"/>
      <w:bookmarkStart w:id="96" w:name="_Toc68573197"/>
      <w:bookmarkStart w:id="97" w:name="_Toc68572656"/>
      <w:r w:rsidRPr="00501089">
        <w:rPr>
          <w:i/>
          <w:sz w:val="24"/>
        </w:rPr>
        <w:t>Monitoring jakości wód podziemnych z uwagi na wprowadzane zanieczyszczenia</w:t>
      </w:r>
      <w:bookmarkEnd w:id="95"/>
      <w:bookmarkEnd w:id="96"/>
      <w:bookmarkEnd w:id="97"/>
      <w:r w:rsidRPr="00501089">
        <w:rPr>
          <w:i/>
          <w:sz w:val="24"/>
        </w:rPr>
        <w:t xml:space="preserve"> </w:t>
      </w:r>
    </w:p>
    <w:p w14:paraId="5D191425" w14:textId="77777777" w:rsidR="002427EE" w:rsidRPr="00501089" w:rsidRDefault="002427EE" w:rsidP="002427EE">
      <w:pPr>
        <w:pStyle w:val="Stopka2"/>
        <w:tabs>
          <w:tab w:val="left" w:pos="708"/>
        </w:tabs>
        <w:spacing w:line="360" w:lineRule="auto"/>
        <w:ind w:firstLine="709"/>
        <w:jc w:val="both"/>
      </w:pPr>
      <w:r w:rsidRPr="00501089">
        <w:t xml:space="preserve">Ze względu na to, że instalacja nie powoduje bezpośredniej emisji substancji do wód lub do ziemi, nie wnioskuje się o ustanowienie monitoringu. </w:t>
      </w:r>
    </w:p>
    <w:p w14:paraId="2626B067" w14:textId="77777777" w:rsidR="002427EE" w:rsidRPr="00501089" w:rsidRDefault="002427EE" w:rsidP="002427EE">
      <w:pPr>
        <w:pStyle w:val="Stopka2"/>
        <w:tabs>
          <w:tab w:val="left" w:pos="708"/>
        </w:tabs>
        <w:spacing w:line="360" w:lineRule="auto"/>
        <w:jc w:val="both"/>
      </w:pPr>
    </w:p>
    <w:p w14:paraId="354A148B" w14:textId="77777777" w:rsidR="002427EE" w:rsidRPr="00501089" w:rsidRDefault="002427EE" w:rsidP="005613FE">
      <w:pPr>
        <w:pStyle w:val="Nagwek42"/>
        <w:numPr>
          <w:ilvl w:val="3"/>
          <w:numId w:val="75"/>
        </w:numPr>
        <w:rPr>
          <w:i/>
          <w:sz w:val="24"/>
        </w:rPr>
      </w:pPr>
      <w:bookmarkStart w:id="98" w:name="_Toc68573370"/>
      <w:bookmarkStart w:id="99" w:name="_Toc68573198"/>
      <w:bookmarkStart w:id="100" w:name="_Toc68572657"/>
      <w:r w:rsidRPr="00501089">
        <w:rPr>
          <w:i/>
          <w:sz w:val="24"/>
        </w:rPr>
        <w:t>Monitoring jakości gleby</w:t>
      </w:r>
      <w:bookmarkEnd w:id="98"/>
      <w:bookmarkEnd w:id="99"/>
      <w:bookmarkEnd w:id="100"/>
      <w:r w:rsidRPr="00501089">
        <w:rPr>
          <w:i/>
          <w:sz w:val="24"/>
        </w:rPr>
        <w:t xml:space="preserve"> </w:t>
      </w:r>
    </w:p>
    <w:p w14:paraId="7602EA04" w14:textId="77777777" w:rsidR="002427EE" w:rsidRPr="00501089" w:rsidRDefault="002427EE" w:rsidP="002427EE">
      <w:pPr>
        <w:pStyle w:val="Stopka2"/>
        <w:tabs>
          <w:tab w:val="left" w:pos="708"/>
        </w:tabs>
        <w:spacing w:line="360" w:lineRule="auto"/>
        <w:ind w:firstLine="709"/>
        <w:jc w:val="both"/>
      </w:pPr>
      <w:r w:rsidRPr="00501089">
        <w:t>Rodzaj działalności upoważniają do stwierdzenia, że instalacja nie będzie miała istotnego negatywnego wpływu na stopień zanieczyszczenia gleby w zasięgu jej oddziaływania. Prowadzenie monitoringu jakości gleby w otoczeniu instalacji nie znajduje więc uzasadnienia.</w:t>
      </w:r>
    </w:p>
    <w:p w14:paraId="68D88D44" w14:textId="77777777" w:rsidR="002427EE" w:rsidRPr="00501089" w:rsidRDefault="002427EE" w:rsidP="002427EE">
      <w:pPr>
        <w:pStyle w:val="Stopka2"/>
        <w:tabs>
          <w:tab w:val="left" w:pos="708"/>
        </w:tabs>
        <w:spacing w:line="360" w:lineRule="auto"/>
        <w:ind w:firstLine="709"/>
        <w:jc w:val="both"/>
      </w:pPr>
    </w:p>
    <w:p w14:paraId="56B0669C" w14:textId="77777777" w:rsidR="002427EE" w:rsidRPr="00501089" w:rsidRDefault="002427EE" w:rsidP="002427EE">
      <w:pPr>
        <w:pStyle w:val="Tekstpodstawowy22"/>
        <w:spacing w:line="360" w:lineRule="auto"/>
        <w:rPr>
          <w:bCs/>
          <w:i/>
          <w:szCs w:val="24"/>
        </w:rPr>
      </w:pPr>
      <w:bookmarkStart w:id="101" w:name="_Toc68573371"/>
      <w:bookmarkStart w:id="102" w:name="_Toc68573199"/>
      <w:bookmarkStart w:id="103" w:name="_Toc68572658"/>
      <w:bookmarkEnd w:id="101"/>
      <w:bookmarkEnd w:id="102"/>
      <w:bookmarkEnd w:id="103"/>
      <w:r w:rsidRPr="00501089">
        <w:rPr>
          <w:bCs/>
          <w:i/>
          <w:szCs w:val="24"/>
        </w:rPr>
        <w:lastRenderedPageBreak/>
        <w:t>Monitoring efektywności wykorzystania zasobów</w:t>
      </w:r>
      <w:bookmarkStart w:id="104" w:name="tutaj"/>
      <w:bookmarkEnd w:id="104"/>
    </w:p>
    <w:p w14:paraId="485D40A5" w14:textId="77777777" w:rsidR="002427EE" w:rsidRPr="00501089" w:rsidRDefault="002427EE" w:rsidP="002427EE">
      <w:pPr>
        <w:spacing w:line="360" w:lineRule="auto"/>
        <w:ind w:firstLine="709"/>
        <w:jc w:val="both"/>
      </w:pPr>
      <w:r w:rsidRPr="00501089">
        <w:t>Nie dotyczy. Praca przedmiotowej instalacji nie będzie związana z wykorzystaniem zasobów, poza paliwem do napędu maszyn i pojazdów.</w:t>
      </w:r>
    </w:p>
    <w:p w14:paraId="3C85C8D7" w14:textId="77777777" w:rsidR="002427EE" w:rsidRPr="00501089" w:rsidRDefault="002427EE" w:rsidP="002427EE">
      <w:pPr>
        <w:spacing w:line="360" w:lineRule="auto"/>
        <w:ind w:left="794"/>
        <w:jc w:val="both"/>
      </w:pPr>
    </w:p>
    <w:p w14:paraId="7376C435" w14:textId="77777777" w:rsidR="002427EE" w:rsidRPr="00501089" w:rsidRDefault="002427EE" w:rsidP="002427EE">
      <w:pPr>
        <w:spacing w:line="360" w:lineRule="auto"/>
        <w:jc w:val="both"/>
        <w:rPr>
          <w:b/>
          <w:bCs/>
          <w:i/>
        </w:rPr>
      </w:pPr>
      <w:r w:rsidRPr="00501089">
        <w:rPr>
          <w:b/>
          <w:bCs/>
          <w:i/>
        </w:rPr>
        <w:t xml:space="preserve">Monitoring efektywności wykorzystania energii  </w:t>
      </w:r>
    </w:p>
    <w:p w14:paraId="2E5218DF" w14:textId="77777777" w:rsidR="002427EE" w:rsidRPr="00501089" w:rsidRDefault="002427EE" w:rsidP="002427EE">
      <w:pPr>
        <w:spacing w:line="360" w:lineRule="auto"/>
        <w:jc w:val="both"/>
      </w:pPr>
      <w:r w:rsidRPr="00501089">
        <w:rPr>
          <w:bCs/>
        </w:rPr>
        <w:tab/>
        <w:t>Nie dotyczy. Planowana instalacja nie będzie korzystać z energii</w:t>
      </w:r>
    </w:p>
    <w:p w14:paraId="1E90E0FB" w14:textId="77777777" w:rsidR="002427EE" w:rsidRPr="00501089" w:rsidRDefault="002427EE" w:rsidP="002427EE">
      <w:pPr>
        <w:pStyle w:val="Tekstpodstawowy22"/>
        <w:spacing w:line="360" w:lineRule="auto"/>
        <w:rPr>
          <w:bCs/>
          <w:szCs w:val="24"/>
        </w:rPr>
      </w:pPr>
    </w:p>
    <w:p w14:paraId="3713B8FA" w14:textId="77777777" w:rsidR="002427EE" w:rsidRPr="00501089" w:rsidRDefault="002427EE" w:rsidP="002427EE">
      <w:pPr>
        <w:pStyle w:val="Tekstpodstawowy22"/>
        <w:spacing w:line="360" w:lineRule="auto"/>
        <w:rPr>
          <w:bCs/>
          <w:i/>
          <w:szCs w:val="24"/>
        </w:rPr>
      </w:pPr>
      <w:r w:rsidRPr="00501089">
        <w:rPr>
          <w:bCs/>
          <w:i/>
          <w:szCs w:val="24"/>
        </w:rPr>
        <w:t>Monitoring parametrów technicznych</w:t>
      </w:r>
    </w:p>
    <w:p w14:paraId="0AAC26B7" w14:textId="77777777" w:rsidR="002427EE" w:rsidRPr="00501089" w:rsidRDefault="002427EE" w:rsidP="002427EE">
      <w:pPr>
        <w:spacing w:line="360" w:lineRule="auto"/>
        <w:ind w:firstLine="709"/>
        <w:jc w:val="both"/>
      </w:pPr>
      <w:r w:rsidRPr="00501089">
        <w:t xml:space="preserve">Nie dotyczy. Zastosowane urządzenia (kruszarka, przesiewacz, taśmociągi) nie wymagają monitoringu parametrów technicznych. </w:t>
      </w:r>
    </w:p>
    <w:p w14:paraId="0955F06F" w14:textId="77777777" w:rsidR="002427EE" w:rsidRPr="00501089" w:rsidRDefault="002427EE" w:rsidP="002427EE">
      <w:pPr>
        <w:pStyle w:val="Stopka2"/>
        <w:tabs>
          <w:tab w:val="left" w:pos="708"/>
        </w:tabs>
        <w:spacing w:before="360" w:after="120"/>
        <w:jc w:val="both"/>
        <w:rPr>
          <w:i/>
        </w:rPr>
      </w:pPr>
      <w:bookmarkStart w:id="105" w:name="_Toc685733711"/>
      <w:bookmarkStart w:id="106" w:name="_Toc685731991"/>
      <w:bookmarkStart w:id="107" w:name="_Toc685726581"/>
      <w:bookmarkEnd w:id="105"/>
      <w:bookmarkEnd w:id="106"/>
      <w:bookmarkEnd w:id="107"/>
      <w:r w:rsidRPr="00501089">
        <w:rPr>
          <w:b/>
          <w:i/>
        </w:rPr>
        <w:t xml:space="preserve">Postulowane kryteria identyfikacji znaczących oddziaływań na środowisko i zasady ustalania potrzeb w zakresie monitoringu </w:t>
      </w:r>
    </w:p>
    <w:p w14:paraId="40F57D69" w14:textId="77777777" w:rsidR="002427EE" w:rsidRPr="00501089" w:rsidRDefault="002427EE" w:rsidP="002427EE">
      <w:pPr>
        <w:pStyle w:val="Stopka2"/>
        <w:tabs>
          <w:tab w:val="left" w:pos="708"/>
        </w:tabs>
        <w:spacing w:line="360" w:lineRule="auto"/>
        <w:ind w:firstLine="709"/>
        <w:jc w:val="both"/>
      </w:pPr>
      <w:r w:rsidRPr="00501089">
        <w:t xml:space="preserve">Nie definiuje się kryteriów identyfikacji znaczących oddziaływań na środowisko. </w:t>
      </w:r>
    </w:p>
    <w:p w14:paraId="24D8E9A2" w14:textId="77777777" w:rsidR="002427EE" w:rsidRPr="00501089" w:rsidRDefault="002427EE" w:rsidP="002427EE">
      <w:pPr>
        <w:pStyle w:val="Stopka2"/>
        <w:tabs>
          <w:tab w:val="left" w:pos="708"/>
        </w:tabs>
        <w:spacing w:line="360" w:lineRule="auto"/>
        <w:jc w:val="both"/>
      </w:pPr>
      <w:r w:rsidRPr="00501089">
        <w:t xml:space="preserve">Rozszerzenie i zmiany proponowanego zakresu i zasad prowadzenia monitoringu wynikać mogą z nowych uregulowań prawnych. W szczególności dotyczy to określenia zasad oceny jakości zapachowej powietrza oraz obowiązków w zakresie pomiarów monitoringowych emisji związków złowonnych i pomiarów monitoringowych jakości zapachowej powietrza. </w:t>
      </w:r>
    </w:p>
    <w:p w14:paraId="3087A014" w14:textId="77777777" w:rsidR="002427EE" w:rsidRPr="00501089" w:rsidRDefault="002427EE" w:rsidP="002427EE">
      <w:pPr>
        <w:spacing w:line="360" w:lineRule="auto"/>
        <w:ind w:firstLine="709"/>
        <w:jc w:val="both"/>
        <w:rPr>
          <w:b/>
          <w:i/>
        </w:rPr>
      </w:pPr>
    </w:p>
    <w:p w14:paraId="5E14E9E5" w14:textId="77777777" w:rsidR="002427EE" w:rsidRPr="00501089" w:rsidRDefault="002427EE" w:rsidP="002427EE">
      <w:pPr>
        <w:spacing w:line="360" w:lineRule="auto"/>
        <w:jc w:val="both"/>
        <w:rPr>
          <w:b/>
          <w:i/>
        </w:rPr>
      </w:pPr>
      <w:r w:rsidRPr="00501089">
        <w:rPr>
          <w:b/>
          <w:i/>
        </w:rPr>
        <w:t>Proponowane zasady gromadzenia i przekazywania wyników monitoringu</w:t>
      </w:r>
    </w:p>
    <w:p w14:paraId="635DCCBB" w14:textId="77777777" w:rsidR="002427EE" w:rsidRPr="00501089" w:rsidRDefault="002427EE" w:rsidP="002427EE">
      <w:pPr>
        <w:spacing w:line="360" w:lineRule="auto"/>
        <w:ind w:firstLine="709"/>
        <w:jc w:val="both"/>
      </w:pPr>
      <w:r w:rsidRPr="00501089">
        <w:t xml:space="preserve">Wyniki pomiarów emisji hałasu będą gromadzone, ewidencjonowane i przechowywane w formie zapisów i opracowań technicznych w siedzibie wnioskodawcy. Okres przechowywania i zasady przekazywania wyników organom ochrony środowiska oraz udostępniania jednostkom kontrolującym zgodne są z wymogami przepisów, w szczególności </w:t>
      </w:r>
      <w:r w:rsidRPr="00501089">
        <w:rPr>
          <w:i/>
          <w:iCs/>
        </w:rPr>
        <w:t>ustawy z dnia 27 kwietnia 2001r.</w:t>
      </w:r>
      <w:r w:rsidRPr="00501089">
        <w:t xml:space="preserve"> - </w:t>
      </w:r>
      <w:r w:rsidRPr="00501089">
        <w:rPr>
          <w:i/>
        </w:rPr>
        <w:t>Prawo ochrony środowiska</w:t>
      </w:r>
      <w:r w:rsidRPr="00501089">
        <w:t xml:space="preserve"> oraz </w:t>
      </w:r>
      <w:r w:rsidRPr="00501089">
        <w:rPr>
          <w:i/>
          <w:iCs/>
        </w:rPr>
        <w:t>rozporządzenia Ministra Środowiska</w:t>
      </w:r>
      <w:r w:rsidRPr="00501089">
        <w:t xml:space="preserve"> </w:t>
      </w:r>
      <w:r w:rsidRPr="00501089">
        <w:rPr>
          <w:i/>
          <w:iCs/>
        </w:rPr>
        <w:t>z dnia 30 października 2014r. w sprawie wymagań w zakresie prowadzenia pomiarów wielkości emisji oraz pomiarów ilości pobieranej wody</w:t>
      </w:r>
      <w:r w:rsidRPr="00501089">
        <w:rPr>
          <w:iCs/>
        </w:rPr>
        <w:t xml:space="preserve">. </w:t>
      </w:r>
      <w:r w:rsidRPr="00501089">
        <w:t xml:space="preserve">Zgodnie z wymogami ww. ustawy wyniki monitoringu przechowywane są przez okres co najmniej 5 lat od zakończenia roku kalendarzowego, którego dotyczą. </w:t>
      </w:r>
    </w:p>
    <w:p w14:paraId="20841A45" w14:textId="77777777" w:rsidR="002427EE" w:rsidRPr="00501089" w:rsidRDefault="002427EE" w:rsidP="002427EE">
      <w:pPr>
        <w:pStyle w:val="Stopka2"/>
        <w:tabs>
          <w:tab w:val="left" w:pos="708"/>
        </w:tabs>
        <w:spacing w:line="360" w:lineRule="auto"/>
        <w:ind w:firstLine="709"/>
        <w:jc w:val="both"/>
      </w:pPr>
      <w:r w:rsidRPr="00501089">
        <w:t xml:space="preserve">Ewidencja odpadów będzie gromadzona, przechowywana i udostępniana zgodnie z zasadami określonymi w </w:t>
      </w:r>
      <w:r w:rsidRPr="00501089">
        <w:rPr>
          <w:i/>
          <w:iCs/>
        </w:rPr>
        <w:t xml:space="preserve">ustawie z dnia 14 grudnia 2012r. </w:t>
      </w:r>
      <w:r w:rsidRPr="00501089">
        <w:rPr>
          <w:i/>
        </w:rPr>
        <w:t>o odpadach</w:t>
      </w:r>
      <w:r w:rsidRPr="00501089">
        <w:t xml:space="preserve">. Całość ewidencji odpadowej będzie zgromadzona na ogólnopolskim serwerze BDO i dostępna dla instytucji kontrolnych. </w:t>
      </w:r>
    </w:p>
    <w:p w14:paraId="06F097F8" w14:textId="77777777" w:rsidR="002427EE" w:rsidRPr="00501089" w:rsidRDefault="002427EE" w:rsidP="002427EE">
      <w:pPr>
        <w:pStyle w:val="Stopka2"/>
        <w:tabs>
          <w:tab w:val="left" w:pos="708"/>
        </w:tabs>
        <w:jc w:val="both"/>
      </w:pPr>
    </w:p>
    <w:p w14:paraId="5702C2D5" w14:textId="77777777" w:rsidR="002427EE" w:rsidRPr="00501089" w:rsidRDefault="002427EE" w:rsidP="002427EE">
      <w:pPr>
        <w:pStyle w:val="Stopka2"/>
        <w:tabs>
          <w:tab w:val="left" w:pos="708"/>
        </w:tabs>
        <w:spacing w:before="120" w:after="120"/>
        <w:jc w:val="both"/>
        <w:rPr>
          <w:b/>
          <w:i/>
        </w:rPr>
      </w:pPr>
      <w:r w:rsidRPr="00501089">
        <w:rPr>
          <w:b/>
          <w:i/>
        </w:rPr>
        <w:lastRenderedPageBreak/>
        <w:t>Zakres i zasady sporządzania sprawozdań</w:t>
      </w:r>
    </w:p>
    <w:p w14:paraId="1FF958FF" w14:textId="77777777" w:rsidR="002427EE" w:rsidRPr="00501089" w:rsidRDefault="002427EE" w:rsidP="002427EE">
      <w:pPr>
        <w:spacing w:line="360" w:lineRule="auto"/>
        <w:ind w:firstLine="431"/>
        <w:jc w:val="both"/>
      </w:pPr>
      <w:r w:rsidRPr="00501089">
        <w:tab/>
        <w:t xml:space="preserve">Zgodnie z przepisami art. 286 </w:t>
      </w:r>
      <w:r w:rsidRPr="00501089">
        <w:rPr>
          <w:i/>
        </w:rPr>
        <w:t>ustawy z dnia 27 kwietnia 2001r.</w:t>
      </w:r>
      <w:r w:rsidRPr="00501089">
        <w:t xml:space="preserve"> - </w:t>
      </w:r>
      <w:r w:rsidRPr="00501089">
        <w:rPr>
          <w:i/>
        </w:rPr>
        <w:t>Prawo ochrony środowiska</w:t>
      </w:r>
      <w:r w:rsidRPr="00501089">
        <w:t xml:space="preserve">, prowadzący instalację zobowiązany jest do sporządzania, raz na rok, wykazu zawierającego informacje i dane, o których mowa w art. 287, wykorzystane do ustalenia wysokości opłat oraz wysokość tych opłat i przedkładania tego wykazu marszałkowi województwa. </w:t>
      </w:r>
    </w:p>
    <w:p w14:paraId="3BD7EC87" w14:textId="77777777" w:rsidR="002427EE" w:rsidRPr="00501089" w:rsidRDefault="002427EE" w:rsidP="002427EE">
      <w:pPr>
        <w:spacing w:line="360" w:lineRule="auto"/>
        <w:ind w:firstLine="709"/>
        <w:jc w:val="both"/>
      </w:pPr>
      <w:r w:rsidRPr="00501089">
        <w:t xml:space="preserve">Wnioskodawca przedkładać będzie taki wykaz na dokumentach określonych w </w:t>
      </w:r>
      <w:r w:rsidRPr="00501089">
        <w:rPr>
          <w:i/>
          <w:iCs/>
        </w:rPr>
        <w:t xml:space="preserve">rozporządzeniu Ministra Klimatu z dnia 11 grudnia 2019 r. </w:t>
      </w:r>
      <w:r w:rsidRPr="00501089">
        <w:rPr>
          <w:rStyle w:val="Wyrnienie"/>
        </w:rPr>
        <w:t xml:space="preserve">w sprawie wykazów zawierających informacje i dane o zakresie korzystania ze środowiska oraz o wysokości należnych opłat </w:t>
      </w:r>
      <w:r w:rsidRPr="00501089">
        <w:rPr>
          <w:rStyle w:val="Wyrnienie"/>
          <w:i w:val="0"/>
          <w:iCs w:val="0"/>
        </w:rPr>
        <w:t>(Dz. U. z 2019 r. poz. 2443).</w:t>
      </w:r>
    </w:p>
    <w:p w14:paraId="6599D23B" w14:textId="77777777" w:rsidR="002427EE" w:rsidRPr="00501089" w:rsidRDefault="002427EE" w:rsidP="002427EE">
      <w:pPr>
        <w:spacing w:line="360" w:lineRule="auto"/>
        <w:ind w:firstLine="709"/>
        <w:jc w:val="both"/>
      </w:pPr>
      <w:r w:rsidRPr="00501089">
        <w:t xml:space="preserve">W wymaganym terminie inwestor wnosić będzie opłaty za korzystanie ze środowiska na konto Urzędu Marszałkowskiego Województwa Pomorskiego. </w:t>
      </w:r>
    </w:p>
    <w:p w14:paraId="5922FD72" w14:textId="77777777" w:rsidR="002427EE" w:rsidRPr="00501089" w:rsidRDefault="002427EE" w:rsidP="002427EE">
      <w:pPr>
        <w:spacing w:line="360" w:lineRule="auto"/>
        <w:ind w:firstLine="709"/>
        <w:jc w:val="both"/>
      </w:pPr>
      <w:r w:rsidRPr="00501089">
        <w:t>Ponadto, zgodnie z art. 287 tej ustawy, podmiot korzystający ze środowiska będzie prowadził, aktualizowaną co rok, ewidencję zawierającą informacje o ilości i rodzajach gazów lub pyłów wprowadzanych do powietrza oraz dane, na podstawie których określono te ilości,</w:t>
      </w:r>
    </w:p>
    <w:p w14:paraId="2E61DA5A" w14:textId="77777777" w:rsidR="002427EE" w:rsidRPr="00501089" w:rsidRDefault="002427EE" w:rsidP="002427EE">
      <w:pPr>
        <w:pStyle w:val="Stopka2"/>
        <w:tabs>
          <w:tab w:val="left" w:pos="708"/>
        </w:tabs>
        <w:spacing w:line="360" w:lineRule="auto"/>
        <w:ind w:firstLine="709"/>
        <w:jc w:val="both"/>
      </w:pPr>
      <w:r w:rsidRPr="00501089">
        <w:t xml:space="preserve">Zgodnie z art. 75 </w:t>
      </w:r>
      <w:r w:rsidRPr="00501089">
        <w:rPr>
          <w:i/>
          <w:iCs/>
        </w:rPr>
        <w:t>ustawy o</w:t>
      </w:r>
      <w:r w:rsidRPr="00501089">
        <w:rPr>
          <w:i/>
        </w:rPr>
        <w:t xml:space="preserve"> odpadach</w:t>
      </w:r>
      <w:r w:rsidRPr="00501089">
        <w:t xml:space="preserve"> prowadzący instalację zobowiązany jest również sporządzać roczne sprawozdanie o wytwarzanych odpadach i o gospodarowaniu odpadami. Powyższe zbiorcze zestawienie prowadzący instalację będzie generować z bazy BDO w ustawowym terminie.</w:t>
      </w:r>
    </w:p>
    <w:p w14:paraId="2A81E9D9" w14:textId="77777777" w:rsidR="002427EE" w:rsidRPr="00501089" w:rsidRDefault="002427EE" w:rsidP="002427EE">
      <w:pPr>
        <w:spacing w:line="360" w:lineRule="auto"/>
        <w:ind w:firstLine="708"/>
        <w:jc w:val="both"/>
      </w:pPr>
      <w:r w:rsidRPr="00501089">
        <w:t xml:space="preserve">Wyniki powyższych badań będą cennym źródłem informacji na temat rzeczywistych skutków oddziaływania przedsięwzięcia i umożliwią weryfikację zasięgu jego uciążliwego oddziaływania. </w:t>
      </w:r>
    </w:p>
    <w:p w14:paraId="54F5029F" w14:textId="77777777" w:rsidR="002427EE" w:rsidRPr="00501089" w:rsidRDefault="002427EE" w:rsidP="002427EE">
      <w:pPr>
        <w:spacing w:line="360" w:lineRule="auto"/>
        <w:jc w:val="both"/>
      </w:pPr>
      <w:r w:rsidRPr="00501089">
        <w:tab/>
        <w:t>W ocenie sporządzających niniejszy raport nie występują przesłanki do prowadzenia innego rodzaju monitoringu.</w:t>
      </w:r>
    </w:p>
    <w:p w14:paraId="71AFC7AE" w14:textId="77777777" w:rsidR="00471B9B" w:rsidRPr="00501089" w:rsidRDefault="00471B9B" w:rsidP="00CB0EFC">
      <w:pPr>
        <w:spacing w:line="360" w:lineRule="auto"/>
        <w:jc w:val="both"/>
      </w:pPr>
    </w:p>
    <w:p w14:paraId="71BF8B05" w14:textId="77777777" w:rsidR="00184AE5" w:rsidRPr="00501089" w:rsidRDefault="00184AE5" w:rsidP="005613FE">
      <w:pPr>
        <w:pStyle w:val="Nagwek14"/>
        <w:numPr>
          <w:ilvl w:val="0"/>
          <w:numId w:val="75"/>
        </w:numPr>
        <w:jc w:val="both"/>
        <w:rPr>
          <w:rFonts w:eastAsia="TimesNewRoman"/>
          <w:sz w:val="24"/>
          <w:lang w:eastAsia="en-US"/>
        </w:rPr>
      </w:pPr>
      <w:bookmarkStart w:id="108" w:name="_Toc40301472"/>
      <w:bookmarkStart w:id="109" w:name="_Toc76634693"/>
      <w:r w:rsidRPr="00501089">
        <w:rPr>
          <w:caps/>
          <w:sz w:val="24"/>
        </w:rPr>
        <w:t>17. PO</w:t>
      </w:r>
      <w:r w:rsidRPr="00501089">
        <w:rPr>
          <w:rFonts w:eastAsia="TimesNewRoman"/>
          <w:sz w:val="24"/>
          <w:lang w:eastAsia="en-US"/>
        </w:rPr>
        <w:t>RÓWNANIE PROPONOWANEJ TECHNIKI Z NAJLEPSZYMI DOSTĘPNYMI TECHNIKAMI</w:t>
      </w:r>
      <w:bookmarkEnd w:id="108"/>
      <w:bookmarkEnd w:id="109"/>
    </w:p>
    <w:p w14:paraId="5C4528B0" w14:textId="77777777" w:rsidR="00184AE5" w:rsidRPr="00501089" w:rsidRDefault="00184AE5" w:rsidP="00184AE5">
      <w:pPr>
        <w:jc w:val="both"/>
        <w:rPr>
          <w:rFonts w:eastAsia="TimesNewRoman"/>
          <w:lang w:eastAsia="en-US"/>
        </w:rPr>
      </w:pPr>
    </w:p>
    <w:p w14:paraId="6436DB1A" w14:textId="77777777" w:rsidR="00184AE5" w:rsidRPr="00501089" w:rsidRDefault="00184AE5" w:rsidP="00184AE5">
      <w:pPr>
        <w:pStyle w:val="Tekstpodstawowy22"/>
        <w:spacing w:line="360" w:lineRule="auto"/>
      </w:pPr>
      <w:r w:rsidRPr="00501089">
        <w:rPr>
          <w:b w:val="0"/>
        </w:rPr>
        <w:tab/>
        <w:t xml:space="preserve">Porównanie wymagań BAT (DECYZJA WYKONAWCZA KOMISJI (UE) 2018/1147 z dnia 10 sierpnia 2018 r. ustanawiająca konkluzje dotyczące najlepszych dostępnych technik (BAT) w odniesieniu do przetwarzania odpadów zgodnie z dyrektywą Parlamentu Europejskiego i Rady 2010/75/UE) z zastosowaną technologią przetwarzania odpadów budowlanych: „Dokument referencyjny dotyczący najlepszych dostępnych technik </w:t>
      </w:r>
      <w:r w:rsidRPr="00501089">
        <w:rPr>
          <w:b w:val="0"/>
        </w:rPr>
        <w:lastRenderedPageBreak/>
        <w:t>(BAT) dla przetwarzania odpadów” nie zawiera warunków technicznych dla przetwarzanych odpadów budowlanych.</w:t>
      </w:r>
    </w:p>
    <w:p w14:paraId="68BFA900" w14:textId="77777777" w:rsidR="009801E0" w:rsidRPr="00501089" w:rsidRDefault="009801E0" w:rsidP="0030214F">
      <w:pPr>
        <w:spacing w:line="360" w:lineRule="auto"/>
        <w:jc w:val="both"/>
      </w:pPr>
    </w:p>
    <w:p w14:paraId="1BC34729" w14:textId="77777777" w:rsidR="00E9153B" w:rsidRPr="00501089" w:rsidRDefault="00D16F26" w:rsidP="00CB0EFC">
      <w:pPr>
        <w:pStyle w:val="Nagwek1"/>
        <w:jc w:val="both"/>
        <w:rPr>
          <w:sz w:val="24"/>
        </w:rPr>
      </w:pPr>
      <w:bookmarkStart w:id="110" w:name="_Toc76634694"/>
      <w:r w:rsidRPr="00501089">
        <w:rPr>
          <w:sz w:val="24"/>
        </w:rPr>
        <w:t>18.  WSKAZANIE TRUDNOŚCI WYNIKAJĄCYCH Z NIEDOSTATKÓW TECHNIKI LUB LUK WE WSPÓŁCZESNEJ WIEDZY, JAKIE NAPOTKANO, OPRACOWUJĄC RAPORT</w:t>
      </w:r>
      <w:bookmarkEnd w:id="110"/>
    </w:p>
    <w:p w14:paraId="2D8DA16C" w14:textId="77777777" w:rsidR="0021062A" w:rsidRPr="00501089" w:rsidRDefault="0021062A" w:rsidP="00CB0EFC">
      <w:pPr>
        <w:spacing w:line="360" w:lineRule="auto"/>
        <w:ind w:firstLine="708"/>
        <w:jc w:val="both"/>
      </w:pPr>
    </w:p>
    <w:p w14:paraId="33679992" w14:textId="77777777" w:rsidR="00184AE5" w:rsidRPr="00501089" w:rsidRDefault="00184AE5" w:rsidP="00184AE5">
      <w:pPr>
        <w:spacing w:line="360" w:lineRule="auto"/>
        <w:ind w:firstLine="708"/>
        <w:jc w:val="both"/>
      </w:pPr>
      <w:r w:rsidRPr="00501089">
        <w:t>W trakcie sporządzania niniejszego raportu bazując na dostarczonych przez inwestora i innych dostępnych materiałach, literaturze oraz wykorzystując dane na temat innych, funkcjonujących w Rzeczypospolitej Polskiej oraz za granicą instalacji do przetwarzania odpadów budowlanych nie stwierdzono istotnych trudności. Zastosowana technologia jest typowa i powszechnie stosowana, a skutki jej oddziaływania powszechnie znane oraz opisane w literaturze i materiałach.</w:t>
      </w:r>
    </w:p>
    <w:p w14:paraId="3761344F" w14:textId="77777777" w:rsidR="00D16F26" w:rsidRPr="00501089" w:rsidRDefault="00D16F26" w:rsidP="00CB0EFC">
      <w:pPr>
        <w:spacing w:line="360" w:lineRule="auto"/>
        <w:ind w:firstLine="708"/>
        <w:jc w:val="both"/>
      </w:pPr>
    </w:p>
    <w:p w14:paraId="27207F2F" w14:textId="77777777" w:rsidR="00944895" w:rsidRPr="00501089" w:rsidRDefault="00D16F26" w:rsidP="00CB0EFC">
      <w:pPr>
        <w:pStyle w:val="Nagwek1"/>
        <w:jc w:val="both"/>
        <w:rPr>
          <w:sz w:val="24"/>
        </w:rPr>
      </w:pPr>
      <w:bookmarkStart w:id="111" w:name="_Toc76634695"/>
      <w:r w:rsidRPr="00501089">
        <w:rPr>
          <w:sz w:val="24"/>
        </w:rPr>
        <w:t>19. STRESZCZENIE W JĘZYKU NIESPECJALISTYCZNYM INFORMACJI ZAWARTYCH W RAPORCIE, W ODNIESIENIU DO KAŻDEGO  ELEMENTU RAPORTU</w:t>
      </w:r>
      <w:bookmarkEnd w:id="111"/>
    </w:p>
    <w:p w14:paraId="24BC08AA" w14:textId="77777777" w:rsidR="00C03527" w:rsidRPr="00501089" w:rsidRDefault="00C03527" w:rsidP="00C03527">
      <w:pPr>
        <w:jc w:val="both"/>
        <w:rPr>
          <w:b/>
          <w:bCs/>
        </w:rPr>
      </w:pPr>
    </w:p>
    <w:p w14:paraId="345B0EA8" w14:textId="29A9A962" w:rsidR="00184AE5" w:rsidRPr="00501089" w:rsidRDefault="00C03527" w:rsidP="00184AE5">
      <w:pPr>
        <w:spacing w:line="360" w:lineRule="auto"/>
        <w:jc w:val="both"/>
        <w:rPr>
          <w:rFonts w:eastAsia="Calibri"/>
          <w:iCs/>
          <w:szCs w:val="22"/>
          <w:lang w:eastAsia="en-US"/>
        </w:rPr>
      </w:pPr>
      <w:r w:rsidRPr="00501089">
        <w:rPr>
          <w:rFonts w:eastAsia="Arial Unicode MS"/>
          <w:b/>
          <w:bCs/>
        </w:rPr>
        <w:tab/>
      </w:r>
      <w:r w:rsidRPr="00501089">
        <w:rPr>
          <w:rFonts w:eastAsia="Calibri"/>
          <w:iCs/>
          <w:szCs w:val="22"/>
          <w:lang w:eastAsia="en-US"/>
        </w:rPr>
        <w:t>Niniejsz</w:t>
      </w:r>
      <w:r w:rsidR="00100BD9" w:rsidRPr="00501089">
        <w:rPr>
          <w:rFonts w:eastAsia="Calibri"/>
          <w:iCs/>
          <w:szCs w:val="22"/>
          <w:lang w:eastAsia="en-US"/>
        </w:rPr>
        <w:t>y</w:t>
      </w:r>
      <w:r w:rsidRPr="00501089">
        <w:rPr>
          <w:rFonts w:eastAsia="Calibri"/>
          <w:iCs/>
          <w:szCs w:val="22"/>
          <w:lang w:eastAsia="en-US"/>
        </w:rPr>
        <w:t xml:space="preserve"> raport oddziaływania na środowisko wykonano na zlecenie Pana </w:t>
      </w:r>
      <w:r w:rsidR="00597720" w:rsidRPr="00501089">
        <w:rPr>
          <w:rFonts w:eastAsia="Calibri"/>
          <w:iCs/>
          <w:szCs w:val="22"/>
          <w:lang w:eastAsia="en-US"/>
        </w:rPr>
        <w:t xml:space="preserve">Waldemara Szwichtenberga </w:t>
      </w:r>
      <w:r w:rsidRPr="00501089">
        <w:rPr>
          <w:rFonts w:eastAsia="Calibri"/>
          <w:iCs/>
          <w:szCs w:val="22"/>
          <w:lang w:eastAsia="en-US"/>
        </w:rPr>
        <w:t xml:space="preserve"> </w:t>
      </w:r>
      <w:r w:rsidR="00184AE5" w:rsidRPr="00501089">
        <w:rPr>
          <w:rFonts w:eastAsia="Calibri"/>
          <w:iCs/>
          <w:szCs w:val="22"/>
          <w:lang w:eastAsia="en-US"/>
        </w:rPr>
        <w:t>zamierzającego na działce nr 167/3 w Starkowej Hucie zrealizować i eksploatować „Instalację do zbierania i przetwarzania odpadów budowlanych” w wyniku czego będzie wytwarzać kruszywo budowlane wykorzystywane później do realizacji i remontów infrastruktury drogowej.</w:t>
      </w:r>
    </w:p>
    <w:p w14:paraId="6CD3D796" w14:textId="2B0286D6" w:rsidR="00184AE5" w:rsidRPr="00501089" w:rsidRDefault="00184AE5" w:rsidP="00184AE5">
      <w:pPr>
        <w:spacing w:line="360" w:lineRule="auto"/>
        <w:ind w:firstLine="708"/>
        <w:jc w:val="both"/>
      </w:pPr>
      <w:r w:rsidRPr="00501089">
        <w:t>Odpady po przetworzeniu będą stanowiły produkt bądź surowiec. Materiały te (gruz, ziemia, kamienie, betonu, gruzu ceglanego) po prostym przetworzeniu stanowić będą pełnowartościowe kruszywo budowlane mogące znaleźć zastosowanie zarówno przy produkcji materiałów i elementów budowlanych, jak i podczas budowy obiektów budowlanych i dróg.</w:t>
      </w:r>
    </w:p>
    <w:p w14:paraId="66EE6E07" w14:textId="77777777" w:rsidR="00184AE5" w:rsidRPr="00501089" w:rsidRDefault="00184AE5" w:rsidP="00184AE5">
      <w:pPr>
        <w:spacing w:line="360" w:lineRule="auto"/>
        <w:jc w:val="both"/>
      </w:pPr>
      <w:r w:rsidRPr="00501089">
        <w:rPr>
          <w:rFonts w:eastAsia="Calibri"/>
          <w:iCs/>
          <w:szCs w:val="22"/>
          <w:lang w:eastAsia="en-US"/>
        </w:rPr>
        <w:t xml:space="preserve">Przedmiotem niniejszego raportu jest ocena oddziaływania na środowisko projektu powyższego przedsięwzięcia.  </w:t>
      </w:r>
    </w:p>
    <w:p w14:paraId="63FFF0D6" w14:textId="3912EFE6" w:rsidR="00184AE5" w:rsidRPr="00501089" w:rsidRDefault="00184AE5" w:rsidP="00184AE5">
      <w:pPr>
        <w:suppressAutoHyphens w:val="0"/>
        <w:spacing w:line="360" w:lineRule="auto"/>
        <w:jc w:val="both"/>
      </w:pPr>
      <w:r w:rsidRPr="00501089">
        <w:rPr>
          <w:rFonts w:eastAsia="Calibri"/>
          <w:iCs/>
          <w:szCs w:val="22"/>
          <w:lang w:eastAsia="en-US"/>
        </w:rPr>
        <w:t xml:space="preserve"> </w:t>
      </w:r>
      <w:r w:rsidRPr="00501089">
        <w:rPr>
          <w:rFonts w:eastAsia="Calibri"/>
          <w:iCs/>
          <w:szCs w:val="22"/>
          <w:lang w:eastAsia="en-US"/>
        </w:rPr>
        <w:tab/>
        <w:t xml:space="preserve">Podstawę prawną wykonania raportu oddziaływania na środowisko polegającego na realizacji na działce nr 167/3 w Starkowej Hucie przedsięwzięcia „Instalacja do zbierania i przetwarzania odpadów budowlanych”, realizowanego przez Waldemara Szwichtenberga  są następujące akty prawne: </w:t>
      </w:r>
    </w:p>
    <w:p w14:paraId="6CC729F7" w14:textId="77777777" w:rsidR="00184AE5" w:rsidRPr="00501089" w:rsidRDefault="00184AE5" w:rsidP="005613FE">
      <w:pPr>
        <w:numPr>
          <w:ilvl w:val="0"/>
          <w:numId w:val="76"/>
        </w:numPr>
        <w:spacing w:line="360" w:lineRule="auto"/>
        <w:jc w:val="both"/>
      </w:pPr>
      <w:r w:rsidRPr="00501089">
        <w:lastRenderedPageBreak/>
        <w:t xml:space="preserve">ustawa z dnia 3 października 2008 r. </w:t>
      </w:r>
      <w:r w:rsidRPr="00501089">
        <w:rPr>
          <w:i/>
          <w:iCs/>
        </w:rPr>
        <w:t xml:space="preserve"> o udostępnianiu informacji o środowisku i jego ochronie, udziale społeczeństwa w ochronie środowiska oraz o ocenach oddziaływania na środowisko </w:t>
      </w:r>
      <w:r w:rsidRPr="00501089">
        <w:t xml:space="preserve"> (tj. Dz.U. 2021 poz. 247),</w:t>
      </w:r>
    </w:p>
    <w:p w14:paraId="2FA1DBF9" w14:textId="77777777" w:rsidR="00184AE5" w:rsidRPr="00501089" w:rsidRDefault="00184AE5" w:rsidP="005613FE">
      <w:pPr>
        <w:numPr>
          <w:ilvl w:val="0"/>
          <w:numId w:val="76"/>
        </w:numPr>
        <w:spacing w:line="360" w:lineRule="auto"/>
        <w:jc w:val="both"/>
      </w:pPr>
      <w:r w:rsidRPr="00501089">
        <w:t>rozporządzenie Rady Ministrów z dnia 10 września 2019 r. w sprawie przedsięwzięć mogących znacząco oddziaływać na środowisko</w:t>
      </w:r>
      <w:r w:rsidRPr="00501089">
        <w:rPr>
          <w:i/>
          <w:iCs/>
        </w:rPr>
        <w:t xml:space="preserve"> </w:t>
      </w:r>
      <w:r w:rsidRPr="00501089">
        <w:t>(Dz.U. 2019 poz. 1839),</w:t>
      </w:r>
    </w:p>
    <w:p w14:paraId="017007B3" w14:textId="77777777" w:rsidR="00184AE5" w:rsidRPr="00501089" w:rsidRDefault="00184AE5" w:rsidP="00184AE5">
      <w:pPr>
        <w:spacing w:line="360" w:lineRule="auto"/>
        <w:ind w:firstLine="708"/>
        <w:jc w:val="both"/>
      </w:pPr>
    </w:p>
    <w:p w14:paraId="1449BDB4" w14:textId="1D24C647" w:rsidR="00100BD9" w:rsidRPr="00501089" w:rsidRDefault="00C03527" w:rsidP="00184AE5">
      <w:pPr>
        <w:spacing w:line="360" w:lineRule="auto"/>
        <w:jc w:val="both"/>
        <w:rPr>
          <w:rFonts w:eastAsia="Arial Unicode MS"/>
        </w:rPr>
      </w:pPr>
      <w:r w:rsidRPr="00501089">
        <w:rPr>
          <w:rFonts w:eastAsia="Calibri"/>
          <w:iCs/>
          <w:szCs w:val="22"/>
          <w:lang w:eastAsia="en-US"/>
        </w:rPr>
        <w:tab/>
      </w:r>
      <w:r w:rsidR="00184AE5" w:rsidRPr="00501089">
        <w:rPr>
          <w:rFonts w:eastAsia="Arial Unicode MS"/>
        </w:rPr>
        <w:t>Instalacja</w:t>
      </w:r>
      <w:r w:rsidR="006F5C10" w:rsidRPr="00501089">
        <w:rPr>
          <w:rFonts w:eastAsia="Arial Unicode MS"/>
        </w:rPr>
        <w:t xml:space="preserve"> usytuowan</w:t>
      </w:r>
      <w:r w:rsidR="002D6A2A" w:rsidRPr="00501089">
        <w:rPr>
          <w:rFonts w:eastAsia="Arial Unicode MS"/>
        </w:rPr>
        <w:t>a</w:t>
      </w:r>
      <w:r w:rsidR="006F5C10" w:rsidRPr="00501089">
        <w:rPr>
          <w:rFonts w:eastAsia="Arial Unicode MS"/>
        </w:rPr>
        <w:t xml:space="preserve"> będ</w:t>
      </w:r>
      <w:r w:rsidR="002D6A2A" w:rsidRPr="00501089">
        <w:rPr>
          <w:rFonts w:eastAsia="Arial Unicode MS"/>
        </w:rPr>
        <w:t>zie</w:t>
      </w:r>
      <w:r w:rsidR="00597720" w:rsidRPr="00501089">
        <w:rPr>
          <w:rFonts w:eastAsia="Arial Unicode MS"/>
        </w:rPr>
        <w:t xml:space="preserve"> </w:t>
      </w:r>
      <w:r w:rsidR="006F5C10" w:rsidRPr="00501089">
        <w:rPr>
          <w:rFonts w:eastAsia="Arial Unicode MS"/>
        </w:rPr>
        <w:t>poza centrum wsi</w:t>
      </w:r>
      <w:r w:rsidR="00B24425" w:rsidRPr="00501089">
        <w:rPr>
          <w:rFonts w:eastAsia="Arial Unicode MS"/>
        </w:rPr>
        <w:t>. W</w:t>
      </w:r>
      <w:r w:rsidR="00100BD9" w:rsidRPr="00501089">
        <w:rPr>
          <w:rFonts w:eastAsia="Arial Unicode MS"/>
        </w:rPr>
        <w:t xml:space="preserve"> sąsiedztwie </w:t>
      </w:r>
      <w:r w:rsidR="00597720" w:rsidRPr="00501089">
        <w:rPr>
          <w:rFonts w:eastAsia="Arial Unicode MS"/>
        </w:rPr>
        <w:t>zakładu</w:t>
      </w:r>
      <w:r w:rsidR="00100BD9" w:rsidRPr="00501089">
        <w:rPr>
          <w:rFonts w:eastAsia="Arial Unicode MS"/>
        </w:rPr>
        <w:t xml:space="preserve"> znajdują się obiekty chronione akustycznie w postaci zabudowy mieszkaniowej zagrodowej. </w:t>
      </w:r>
      <w:r w:rsidR="00794794" w:rsidRPr="00501089">
        <w:rPr>
          <w:rFonts w:eastAsia="Arial Unicode MS"/>
        </w:rPr>
        <w:t>Najbliższ</w:t>
      </w:r>
      <w:r w:rsidR="00B24425" w:rsidRPr="00501089">
        <w:rPr>
          <w:rFonts w:eastAsia="Arial Unicode MS"/>
        </w:rPr>
        <w:t xml:space="preserve">e zabudowania </w:t>
      </w:r>
      <w:r w:rsidR="0089192A" w:rsidRPr="00501089">
        <w:rPr>
          <w:rFonts w:eastAsia="Arial Unicode MS"/>
        </w:rPr>
        <w:t>mieszkalne</w:t>
      </w:r>
      <w:r w:rsidR="00794794" w:rsidRPr="00501089">
        <w:rPr>
          <w:rFonts w:eastAsia="Arial Unicode MS"/>
        </w:rPr>
        <w:t xml:space="preserve"> od granic planowanej </w:t>
      </w:r>
      <w:r w:rsidR="00235818" w:rsidRPr="00501089">
        <w:rPr>
          <w:rFonts w:eastAsia="Arial Unicode MS"/>
        </w:rPr>
        <w:t>inwestycji</w:t>
      </w:r>
      <w:r w:rsidR="00A32CCC" w:rsidRPr="00501089">
        <w:rPr>
          <w:rFonts w:eastAsia="Arial Unicode MS"/>
        </w:rPr>
        <w:t xml:space="preserve"> </w:t>
      </w:r>
      <w:r w:rsidR="005D66CE" w:rsidRPr="00501089">
        <w:rPr>
          <w:rFonts w:eastAsia="Arial Unicode MS"/>
        </w:rPr>
        <w:t>znajduj</w:t>
      </w:r>
      <w:r w:rsidR="00235818" w:rsidRPr="00501089">
        <w:rPr>
          <w:rFonts w:eastAsia="Arial Unicode MS"/>
        </w:rPr>
        <w:t>ą</w:t>
      </w:r>
      <w:r w:rsidR="005D66CE" w:rsidRPr="00501089">
        <w:rPr>
          <w:rFonts w:eastAsia="Arial Unicode MS"/>
        </w:rPr>
        <w:t xml:space="preserve"> się w odległości ok. </w:t>
      </w:r>
      <w:r w:rsidR="00904CF8" w:rsidRPr="00501089">
        <w:rPr>
          <w:rFonts w:eastAsia="Arial Unicode MS"/>
        </w:rPr>
        <w:t xml:space="preserve">10 </w:t>
      </w:r>
      <w:r w:rsidR="002D6A2A" w:rsidRPr="00501089">
        <w:rPr>
          <w:rFonts w:eastAsia="Arial Unicode MS"/>
        </w:rPr>
        <w:t>m</w:t>
      </w:r>
      <w:r w:rsidR="00B24425" w:rsidRPr="00501089">
        <w:rPr>
          <w:rFonts w:eastAsia="Arial Unicode MS"/>
        </w:rPr>
        <w:t xml:space="preserve"> i ok. </w:t>
      </w:r>
      <w:r w:rsidR="00904CF8" w:rsidRPr="00501089">
        <w:rPr>
          <w:rFonts w:eastAsia="Arial Unicode MS"/>
        </w:rPr>
        <w:t xml:space="preserve">50 </w:t>
      </w:r>
      <w:r w:rsidR="00B24425" w:rsidRPr="00501089">
        <w:rPr>
          <w:rFonts w:eastAsia="Arial Unicode MS"/>
        </w:rPr>
        <w:t>m</w:t>
      </w:r>
      <w:r w:rsidR="00794794" w:rsidRPr="00501089">
        <w:rPr>
          <w:rFonts w:eastAsia="Arial Unicode MS"/>
        </w:rPr>
        <w:t xml:space="preserve">, nie </w:t>
      </w:r>
      <w:r w:rsidR="00904CF8" w:rsidRPr="00501089">
        <w:rPr>
          <w:rFonts w:eastAsia="Arial Unicode MS"/>
        </w:rPr>
        <w:t>są to jednak działki</w:t>
      </w:r>
      <w:r w:rsidR="00794794" w:rsidRPr="00501089">
        <w:rPr>
          <w:rFonts w:eastAsia="Arial Unicode MS"/>
        </w:rPr>
        <w:t xml:space="preserve"> sąsiaduj</w:t>
      </w:r>
      <w:r w:rsidR="002D6A2A" w:rsidRPr="00501089">
        <w:rPr>
          <w:rFonts w:eastAsia="Arial Unicode MS"/>
        </w:rPr>
        <w:t>ąc</w:t>
      </w:r>
      <w:r w:rsidR="00904CF8" w:rsidRPr="00501089">
        <w:rPr>
          <w:rFonts w:eastAsia="Arial Unicode MS"/>
        </w:rPr>
        <w:t xml:space="preserve">e bezpośrednio z działkami </w:t>
      </w:r>
      <w:r w:rsidR="00F97821" w:rsidRPr="00501089">
        <w:rPr>
          <w:rFonts w:eastAsia="Arial Unicode MS"/>
        </w:rPr>
        <w:t>167/3</w:t>
      </w:r>
      <w:r w:rsidR="00904CF8" w:rsidRPr="00501089">
        <w:rPr>
          <w:rFonts w:eastAsia="Arial Unicode MS"/>
        </w:rPr>
        <w:t>.</w:t>
      </w:r>
    </w:p>
    <w:p w14:paraId="21D037BE" w14:textId="77777777" w:rsidR="00184AE5" w:rsidRPr="00501089" w:rsidRDefault="006F5C10" w:rsidP="006F5C10">
      <w:pPr>
        <w:suppressAutoHyphens w:val="0"/>
        <w:spacing w:after="200" w:line="360" w:lineRule="auto"/>
        <w:ind w:firstLine="708"/>
        <w:jc w:val="both"/>
        <w:rPr>
          <w:spacing w:val="-4"/>
          <w:lang w:eastAsia="pl-PL"/>
        </w:rPr>
      </w:pPr>
      <w:r w:rsidRPr="00501089">
        <w:rPr>
          <w:lang w:eastAsia="pl-PL"/>
        </w:rPr>
        <w:t xml:space="preserve">W ramach projektu planuje się wykorzystanie terenu </w:t>
      </w:r>
      <w:r w:rsidR="00F97821" w:rsidRPr="00501089">
        <w:rPr>
          <w:lang w:eastAsia="pl-PL"/>
        </w:rPr>
        <w:t>działki</w:t>
      </w:r>
      <w:r w:rsidR="00497DC7" w:rsidRPr="00501089">
        <w:rPr>
          <w:lang w:eastAsia="pl-PL"/>
        </w:rPr>
        <w:t xml:space="preserve"> </w:t>
      </w:r>
      <w:r w:rsidR="00F97821" w:rsidRPr="00501089">
        <w:rPr>
          <w:lang w:eastAsia="pl-PL"/>
        </w:rPr>
        <w:t>167/3</w:t>
      </w:r>
      <w:r w:rsidR="00184AE5" w:rsidRPr="00501089">
        <w:rPr>
          <w:lang w:eastAsia="pl-PL"/>
        </w:rPr>
        <w:t xml:space="preserve"> </w:t>
      </w:r>
      <w:r w:rsidRPr="00501089">
        <w:t xml:space="preserve">o łącznej </w:t>
      </w:r>
      <w:r w:rsidRPr="00501089">
        <w:rPr>
          <w:spacing w:val="-4"/>
          <w:lang w:eastAsia="pl-PL"/>
        </w:rPr>
        <w:t xml:space="preserve">powierzchni </w:t>
      </w:r>
      <w:r w:rsidR="00904CF8" w:rsidRPr="00501089">
        <w:rPr>
          <w:spacing w:val="-4"/>
          <w:lang w:eastAsia="pl-PL"/>
        </w:rPr>
        <w:t>1,</w:t>
      </w:r>
      <w:r w:rsidR="00184AE5" w:rsidRPr="00501089">
        <w:rPr>
          <w:spacing w:val="-4"/>
          <w:lang w:eastAsia="pl-PL"/>
        </w:rPr>
        <w:t>3304</w:t>
      </w:r>
      <w:r w:rsidR="00904CF8" w:rsidRPr="00501089">
        <w:rPr>
          <w:spacing w:val="-4"/>
          <w:lang w:eastAsia="pl-PL"/>
        </w:rPr>
        <w:t xml:space="preserve"> </w:t>
      </w:r>
      <w:r w:rsidRPr="00501089">
        <w:rPr>
          <w:spacing w:val="-4"/>
          <w:lang w:eastAsia="pl-PL"/>
        </w:rPr>
        <w:t>ha.</w:t>
      </w:r>
      <w:r w:rsidR="00904CF8" w:rsidRPr="00501089">
        <w:rPr>
          <w:spacing w:val="-4"/>
          <w:lang w:eastAsia="pl-PL"/>
        </w:rPr>
        <w:t xml:space="preserve"> </w:t>
      </w:r>
    </w:p>
    <w:p w14:paraId="4BF73F7A" w14:textId="77777777" w:rsidR="00184AE5" w:rsidRPr="00501089" w:rsidRDefault="00184AE5" w:rsidP="00184AE5">
      <w:pPr>
        <w:spacing w:line="360" w:lineRule="auto"/>
        <w:ind w:firstLine="708"/>
        <w:jc w:val="both"/>
      </w:pPr>
      <w:r w:rsidRPr="00501089">
        <w:t xml:space="preserve">Obecnie na terenie działki nr 167/3 przeznaczonej pod inwestycję oraz działce 187/9, (również należącej do wnioskodawcy) znajduje się wytwórnia betonu prowadzona przez Inwestora. W jej skład wchodzi stary węzeł betoniarski </w:t>
      </w:r>
      <w:r w:rsidRPr="00501089">
        <w:rPr>
          <w:rStyle w:val="FontStyle21"/>
          <w:i/>
          <w:sz w:val="24"/>
        </w:rPr>
        <w:t>Strzegom BMK 500</w:t>
      </w:r>
      <w:r w:rsidRPr="00501089">
        <w:rPr>
          <w:rStyle w:val="FontStyle21"/>
          <w:sz w:val="24"/>
        </w:rPr>
        <w:t xml:space="preserve"> firmy </w:t>
      </w:r>
      <w:r w:rsidRPr="00501089">
        <w:rPr>
          <w:rStyle w:val="FontStyle21"/>
          <w:i/>
          <w:sz w:val="24"/>
        </w:rPr>
        <w:t xml:space="preserve">Zręb </w:t>
      </w:r>
      <w:r w:rsidRPr="00501089">
        <w:t xml:space="preserve">wraz z niezbędną infrastrukturą i trzy hale magazynowe, a powierzchnia działki jest niemalże w całości utwardzona. </w:t>
      </w:r>
    </w:p>
    <w:p w14:paraId="674B01C9" w14:textId="734FDAF6" w:rsidR="00184AE5" w:rsidRPr="00501089" w:rsidRDefault="00184AE5" w:rsidP="00184AE5">
      <w:pPr>
        <w:spacing w:line="360" w:lineRule="auto"/>
        <w:ind w:firstLine="708"/>
        <w:jc w:val="both"/>
      </w:pPr>
      <w:r w:rsidRPr="00501089">
        <w:t>Inwestor uzyskał decyzję o środowiskowych uwarunkowaniach na budowę nowego węzła betoniarskiego z niezbędną infrastrukturą techniczną, pismem z dnia 17 lutego 2020r. znak: OŚ. 6220. 5. 2018/2019.TG.13. Realizacja tego przedsięwzięcia planowana jest na I</w:t>
      </w:r>
      <w:r w:rsidR="00501089">
        <w:t>V</w:t>
      </w:r>
      <w:r w:rsidRPr="00501089">
        <w:t xml:space="preserve"> kwartał 2021r.</w:t>
      </w:r>
    </w:p>
    <w:p w14:paraId="43906D63" w14:textId="6318CCF1" w:rsidR="00184AE5" w:rsidRPr="00501089" w:rsidRDefault="00184AE5" w:rsidP="00184AE5">
      <w:pPr>
        <w:spacing w:line="360" w:lineRule="auto"/>
        <w:ind w:firstLine="708"/>
        <w:jc w:val="both"/>
        <w:rPr>
          <w:lang w:eastAsia="pl-PL"/>
        </w:rPr>
      </w:pPr>
      <w:r w:rsidRPr="00501089">
        <w:t xml:space="preserve">Planuje się rozbiórkę istniejących dwóch hal wraz z instalacją do produkcji betonu, a w zamian za to, postawienie nowej dużej hali magazynowej oraz nowoczesnego węzła do produkcji betonu. </w:t>
      </w:r>
      <w:r w:rsidR="00501089">
        <w:rPr>
          <w:rStyle w:val="FontStyle21"/>
          <w:sz w:val="24"/>
          <w:szCs w:val="24"/>
        </w:rPr>
        <w:t>Nowoczesny węzeł będzie</w:t>
      </w:r>
      <w:r w:rsidRPr="00501089">
        <w:rPr>
          <w:rStyle w:val="FontStyle21"/>
          <w:sz w:val="24"/>
          <w:szCs w:val="24"/>
        </w:rPr>
        <w:t xml:space="preserve"> do produkcji różnych klas betonu towarowego (od B10 - B32) wraz z niezbędną infrastrukturą techniczną,</w:t>
      </w:r>
      <w:r w:rsidRPr="00501089">
        <w:rPr>
          <w:lang w:eastAsia="pl-PL"/>
        </w:rPr>
        <w:t xml:space="preserve"> o wydajności max  25 m</w:t>
      </w:r>
      <w:r w:rsidRPr="00501089">
        <w:rPr>
          <w:vertAlign w:val="superscript"/>
          <w:lang w:eastAsia="pl-PL"/>
        </w:rPr>
        <w:t>3/</w:t>
      </w:r>
      <w:r w:rsidRPr="00501089">
        <w:rPr>
          <w:lang w:eastAsia="pl-PL"/>
        </w:rPr>
        <w:t>h (300m</w:t>
      </w:r>
      <w:r w:rsidRPr="00501089">
        <w:rPr>
          <w:vertAlign w:val="superscript"/>
          <w:lang w:eastAsia="pl-PL"/>
        </w:rPr>
        <w:t>3</w:t>
      </w:r>
      <w:r w:rsidRPr="00501089">
        <w:rPr>
          <w:lang w:eastAsia="pl-PL"/>
        </w:rPr>
        <w:t>/d – 12godz/d)  tj. 90600 m</w:t>
      </w:r>
      <w:r w:rsidRPr="00501089">
        <w:rPr>
          <w:vertAlign w:val="superscript"/>
          <w:lang w:eastAsia="pl-PL"/>
        </w:rPr>
        <w:t>3</w:t>
      </w:r>
      <w:r w:rsidRPr="00501089">
        <w:rPr>
          <w:lang w:eastAsia="pl-PL"/>
        </w:rPr>
        <w:t xml:space="preserve"> rocznie. </w:t>
      </w:r>
    </w:p>
    <w:p w14:paraId="416ACAD5" w14:textId="596CA006" w:rsidR="00507407" w:rsidRPr="00501089" w:rsidRDefault="00184AE5" w:rsidP="00F34A10">
      <w:pPr>
        <w:suppressAutoHyphens w:val="0"/>
        <w:spacing w:after="200" w:line="360" w:lineRule="auto"/>
        <w:ind w:firstLine="708"/>
        <w:jc w:val="both"/>
      </w:pPr>
      <w:r w:rsidRPr="00501089">
        <w:rPr>
          <w:rFonts w:eastAsia="Calibri"/>
          <w:lang w:eastAsia="pl-PL"/>
        </w:rPr>
        <w:t>Projektowana instalacja usytuowana</w:t>
      </w:r>
      <w:r w:rsidR="00621F0D" w:rsidRPr="00501089">
        <w:rPr>
          <w:rFonts w:eastAsia="Calibri"/>
          <w:lang w:eastAsia="pl-PL"/>
        </w:rPr>
        <w:t xml:space="preserve"> będ</w:t>
      </w:r>
      <w:r w:rsidR="000743A0" w:rsidRPr="00501089">
        <w:rPr>
          <w:rFonts w:eastAsia="Calibri"/>
          <w:lang w:eastAsia="pl-PL"/>
        </w:rPr>
        <w:t xml:space="preserve">zie </w:t>
      </w:r>
      <w:r w:rsidR="006F5C10" w:rsidRPr="00501089">
        <w:rPr>
          <w:rFonts w:eastAsia="Calibri"/>
          <w:lang w:eastAsia="pl-PL"/>
        </w:rPr>
        <w:t xml:space="preserve">na </w:t>
      </w:r>
      <w:r w:rsidR="000743A0" w:rsidRPr="00501089">
        <w:rPr>
          <w:rFonts w:eastAsia="Calibri"/>
          <w:lang w:eastAsia="pl-PL"/>
        </w:rPr>
        <w:t>dział</w:t>
      </w:r>
      <w:r w:rsidRPr="00501089">
        <w:rPr>
          <w:rFonts w:eastAsia="Calibri"/>
          <w:lang w:eastAsia="pl-PL"/>
        </w:rPr>
        <w:t xml:space="preserve">ce nr </w:t>
      </w:r>
      <w:r w:rsidR="00F97821" w:rsidRPr="00501089">
        <w:rPr>
          <w:rFonts w:eastAsia="Calibri"/>
          <w:lang w:eastAsia="pl-PL"/>
        </w:rPr>
        <w:t>167/3</w:t>
      </w:r>
      <w:r w:rsidR="00191E86" w:rsidRPr="00501089">
        <w:rPr>
          <w:rFonts w:eastAsia="Calibri"/>
          <w:lang w:eastAsia="pl-PL"/>
        </w:rPr>
        <w:t>,</w:t>
      </w:r>
      <w:r w:rsidR="00621F0D" w:rsidRPr="00501089">
        <w:rPr>
          <w:rFonts w:eastAsia="Calibri"/>
          <w:lang w:eastAsia="pl-PL"/>
        </w:rPr>
        <w:t xml:space="preserve"> któr</w:t>
      </w:r>
      <w:r w:rsidRPr="00501089">
        <w:rPr>
          <w:rFonts w:eastAsia="Calibri"/>
          <w:lang w:eastAsia="pl-PL"/>
        </w:rPr>
        <w:t>a</w:t>
      </w:r>
      <w:r w:rsidR="006F5C10" w:rsidRPr="00501089">
        <w:rPr>
          <w:rFonts w:eastAsia="Calibri"/>
          <w:lang w:eastAsia="pl-PL"/>
        </w:rPr>
        <w:t xml:space="preserve"> znajduj</w:t>
      </w:r>
      <w:r w:rsidR="000E489A" w:rsidRPr="00501089">
        <w:rPr>
          <w:rFonts w:eastAsia="Calibri"/>
          <w:lang w:eastAsia="pl-PL"/>
        </w:rPr>
        <w:t>ą</w:t>
      </w:r>
      <w:r w:rsidR="006F5C10" w:rsidRPr="00501089">
        <w:rPr>
          <w:rFonts w:eastAsia="Calibri"/>
          <w:lang w:eastAsia="pl-PL"/>
        </w:rPr>
        <w:t xml:space="preserve"> się </w:t>
      </w:r>
      <w:r w:rsidR="00F34A10" w:rsidRPr="00501089">
        <w:rPr>
          <w:rFonts w:eastAsia="Calibri"/>
          <w:lang w:eastAsia="pl-PL"/>
        </w:rPr>
        <w:t>w południowej części obrębu Starkowa Huta</w:t>
      </w:r>
      <w:r w:rsidR="000743A0" w:rsidRPr="00501089">
        <w:rPr>
          <w:rFonts w:eastAsia="Calibri"/>
          <w:lang w:eastAsia="pl-PL"/>
        </w:rPr>
        <w:t xml:space="preserve"> </w:t>
      </w:r>
      <w:r w:rsidR="00191E86" w:rsidRPr="00501089">
        <w:rPr>
          <w:rFonts w:eastAsia="Calibri"/>
          <w:lang w:eastAsia="pl-PL"/>
        </w:rPr>
        <w:t xml:space="preserve">przy </w:t>
      </w:r>
      <w:r w:rsidR="00F34A10" w:rsidRPr="00501089">
        <w:rPr>
          <w:lang w:eastAsia="pl-PL"/>
        </w:rPr>
        <w:t>zjeździe od drogi krajowej nr 20 relacji Kościerzyna - Żukowo drogą znajdującą się na działce 183/2</w:t>
      </w:r>
      <w:r w:rsidR="006F5C10" w:rsidRPr="00501089">
        <w:rPr>
          <w:rFonts w:eastAsia="Calibri"/>
          <w:lang w:eastAsia="pl-PL"/>
        </w:rPr>
        <w:t xml:space="preserve">. </w:t>
      </w:r>
      <w:r w:rsidR="00B46D8E" w:rsidRPr="00501089">
        <w:t>Teren inwestycji zosta</w:t>
      </w:r>
      <w:r w:rsidR="00501089">
        <w:t>ł załkowicie</w:t>
      </w:r>
      <w:r w:rsidR="00B46D8E" w:rsidRPr="00501089">
        <w:t xml:space="preserve"> ogrodzony </w:t>
      </w:r>
      <w:r w:rsidR="000743A0" w:rsidRPr="00501089">
        <w:t>betonowym płotem</w:t>
      </w:r>
      <w:r w:rsidR="00501089">
        <w:t xml:space="preserve"> i cześciwo siatką ogrodzeniową</w:t>
      </w:r>
      <w:r w:rsidR="00B46D8E" w:rsidRPr="00501089">
        <w:t xml:space="preserve">. </w:t>
      </w:r>
      <w:r w:rsidR="00507407" w:rsidRPr="00501089">
        <w:t xml:space="preserve">W najbliższym otoczeniu parceli </w:t>
      </w:r>
      <w:r w:rsidR="00235818" w:rsidRPr="00501089">
        <w:t>planowanego przedsięwziecia</w:t>
      </w:r>
      <w:r w:rsidR="00507407" w:rsidRPr="00501089">
        <w:t xml:space="preserve"> znajdują się:</w:t>
      </w:r>
    </w:p>
    <w:p w14:paraId="1E2C474C" w14:textId="77777777" w:rsidR="00184AE5" w:rsidRPr="00184AE5" w:rsidRDefault="00184AE5" w:rsidP="00F34A10">
      <w:pPr>
        <w:suppressAutoHyphens w:val="0"/>
        <w:spacing w:after="200" w:line="360" w:lineRule="auto"/>
        <w:ind w:firstLine="708"/>
        <w:jc w:val="both"/>
        <w:rPr>
          <w:color w:val="002060"/>
        </w:rPr>
      </w:pPr>
    </w:p>
    <w:p w14:paraId="09CADE6F" w14:textId="77777777" w:rsidR="000743A0" w:rsidRPr="00501089" w:rsidRDefault="000743A0" w:rsidP="00F34A10">
      <w:pPr>
        <w:autoSpaceDE w:val="0"/>
        <w:autoSpaceDN w:val="0"/>
        <w:adjustRightInd w:val="0"/>
        <w:spacing w:after="120" w:line="360" w:lineRule="auto"/>
      </w:pPr>
      <w:r w:rsidRPr="00501089">
        <w:lastRenderedPageBreak/>
        <w:t>- od północy: tereny zalesione, tereny rolne oraz zabudowa mieszkaniowa</w:t>
      </w:r>
    </w:p>
    <w:p w14:paraId="46C3F5A8" w14:textId="77777777" w:rsidR="000743A0" w:rsidRPr="00501089" w:rsidRDefault="000743A0" w:rsidP="00F34A10">
      <w:pPr>
        <w:autoSpaceDE w:val="0"/>
        <w:autoSpaceDN w:val="0"/>
        <w:adjustRightInd w:val="0"/>
        <w:spacing w:after="120" w:line="360" w:lineRule="auto"/>
      </w:pPr>
      <w:r w:rsidRPr="00501089">
        <w:t>- od wschodu:tereny zalesione, tereny rolne oraz zabudowy mieszkaniowe</w:t>
      </w:r>
    </w:p>
    <w:p w14:paraId="66B403BF" w14:textId="77777777" w:rsidR="000743A0" w:rsidRPr="00501089" w:rsidRDefault="000743A0" w:rsidP="00F34A10">
      <w:pPr>
        <w:autoSpaceDE w:val="0"/>
        <w:autoSpaceDN w:val="0"/>
        <w:adjustRightInd w:val="0"/>
        <w:spacing w:after="120" w:line="360" w:lineRule="auto"/>
      </w:pPr>
      <w:r w:rsidRPr="00501089">
        <w:t>- od południa: tereny zalesione oraz nieużytki rolne</w:t>
      </w:r>
    </w:p>
    <w:p w14:paraId="2300AECC" w14:textId="77777777" w:rsidR="000743A0" w:rsidRPr="00501089" w:rsidRDefault="000743A0" w:rsidP="00F34A10">
      <w:pPr>
        <w:autoSpaceDE w:val="0"/>
        <w:autoSpaceDN w:val="0"/>
        <w:adjustRightInd w:val="0"/>
        <w:spacing w:after="120" w:line="360" w:lineRule="auto"/>
      </w:pPr>
      <w:r w:rsidRPr="00501089">
        <w:t>- od zachodu: tereny rolne</w:t>
      </w:r>
    </w:p>
    <w:p w14:paraId="6C3E9DFA" w14:textId="77777777" w:rsidR="00B46D8E" w:rsidRPr="00501089" w:rsidRDefault="00B46D8E" w:rsidP="00B46D8E">
      <w:pPr>
        <w:spacing w:line="360" w:lineRule="auto"/>
        <w:ind w:firstLine="708"/>
        <w:jc w:val="both"/>
      </w:pPr>
      <w:r w:rsidRPr="00501089">
        <w:t>Na omawianym terenie nie występują obszary podlegające specjalnym formom ochrony przyrodniczej (o statusie parku narodowego, parku krajobrazowego, obszaru chronionego krajobrazu), obszary ochrony uzdrowiskowej oraz obiekty objęte ochroną konserwatorską.</w:t>
      </w:r>
    </w:p>
    <w:p w14:paraId="393F5FCE" w14:textId="77777777" w:rsidR="006F5C10" w:rsidRPr="00501089" w:rsidRDefault="00CB776F" w:rsidP="00B46D8E">
      <w:pPr>
        <w:spacing w:line="360" w:lineRule="auto"/>
        <w:ind w:firstLine="708"/>
        <w:rPr>
          <w:lang w:eastAsia="pl-PL"/>
        </w:rPr>
      </w:pPr>
      <w:r w:rsidRPr="00501089">
        <w:t xml:space="preserve">Dla omawianego terenu brak jest aktualnego miejscowego planu zagospodarowania przestrzennego. </w:t>
      </w:r>
      <w:r w:rsidR="00187F83" w:rsidRPr="00501089">
        <w:rPr>
          <w:spacing w:val="1"/>
          <w:lang w:eastAsia="pl-PL"/>
        </w:rPr>
        <w:t>Najbliższy</w:t>
      </w:r>
      <w:r w:rsidR="006F5C10" w:rsidRPr="00501089">
        <w:rPr>
          <w:spacing w:val="1"/>
          <w:lang w:eastAsia="pl-PL"/>
        </w:rPr>
        <w:t xml:space="preserve"> obiekt znajduje się w odległości około </w:t>
      </w:r>
      <w:r w:rsidR="00F34A10" w:rsidRPr="00501089">
        <w:rPr>
          <w:spacing w:val="1"/>
          <w:lang w:eastAsia="pl-PL"/>
        </w:rPr>
        <w:t>10m</w:t>
      </w:r>
      <w:r w:rsidR="006F5C10" w:rsidRPr="00501089">
        <w:rPr>
          <w:spacing w:val="1"/>
          <w:lang w:eastAsia="pl-PL"/>
        </w:rPr>
        <w:t xml:space="preserve"> od granicy </w:t>
      </w:r>
      <w:r w:rsidR="00F34A10" w:rsidRPr="00501089">
        <w:rPr>
          <w:spacing w:val="1"/>
          <w:lang w:eastAsia="pl-PL"/>
        </w:rPr>
        <w:t>zakładu</w:t>
      </w:r>
      <w:r w:rsidR="00A30C04" w:rsidRPr="00501089">
        <w:rPr>
          <w:spacing w:val="1"/>
          <w:lang w:eastAsia="pl-PL"/>
        </w:rPr>
        <w:t xml:space="preserve"> w kierunku </w:t>
      </w:r>
      <w:r w:rsidR="00F34A10" w:rsidRPr="00501089">
        <w:rPr>
          <w:spacing w:val="1"/>
          <w:lang w:eastAsia="pl-PL"/>
        </w:rPr>
        <w:t>wschodnim.</w:t>
      </w:r>
    </w:p>
    <w:p w14:paraId="72859231" w14:textId="77777777" w:rsidR="00184AE5" w:rsidRPr="00501089" w:rsidRDefault="00184AE5" w:rsidP="00184AE5">
      <w:pPr>
        <w:widowControl w:val="0"/>
        <w:spacing w:line="360" w:lineRule="auto"/>
        <w:ind w:firstLine="708"/>
        <w:jc w:val="both"/>
      </w:pPr>
      <w:r w:rsidRPr="00501089">
        <w:rPr>
          <w:rFonts w:eastAsia="Arial Unicode MS"/>
        </w:rPr>
        <w:t>W skład instalacji technologicznej będą wchodzić:</w:t>
      </w:r>
    </w:p>
    <w:p w14:paraId="09464CBA" w14:textId="77777777" w:rsidR="00184AE5" w:rsidRPr="00501089" w:rsidRDefault="00184AE5" w:rsidP="005613FE">
      <w:pPr>
        <w:widowControl w:val="0"/>
        <w:numPr>
          <w:ilvl w:val="2"/>
          <w:numId w:val="77"/>
        </w:numPr>
        <w:tabs>
          <w:tab w:val="left" w:pos="850"/>
          <w:tab w:val="left" w:pos="2322"/>
        </w:tabs>
        <w:spacing w:line="360" w:lineRule="auto"/>
        <w:ind w:left="397" w:hanging="283"/>
        <w:jc w:val="both"/>
      </w:pPr>
      <w:r w:rsidRPr="00501089">
        <w:rPr>
          <w:rFonts w:eastAsia="Calibri"/>
          <w:lang w:eastAsia="en-US"/>
        </w:rPr>
        <w:t>kruszarka szczękowa,</w:t>
      </w:r>
    </w:p>
    <w:p w14:paraId="68FA36D6" w14:textId="77777777" w:rsidR="00184AE5" w:rsidRPr="00501089" w:rsidRDefault="00184AE5" w:rsidP="005613FE">
      <w:pPr>
        <w:widowControl w:val="0"/>
        <w:numPr>
          <w:ilvl w:val="2"/>
          <w:numId w:val="77"/>
        </w:numPr>
        <w:tabs>
          <w:tab w:val="left" w:pos="850"/>
          <w:tab w:val="left" w:pos="2322"/>
        </w:tabs>
        <w:spacing w:line="360" w:lineRule="auto"/>
        <w:ind w:left="397" w:hanging="283"/>
        <w:jc w:val="both"/>
      </w:pPr>
      <w:r w:rsidRPr="00501089">
        <w:rPr>
          <w:rFonts w:eastAsia="Arial Unicode MS"/>
        </w:rPr>
        <w:t>przesiewacz,</w:t>
      </w:r>
    </w:p>
    <w:p w14:paraId="6216A394" w14:textId="77777777" w:rsidR="00184AE5" w:rsidRPr="00501089" w:rsidRDefault="00184AE5" w:rsidP="005613FE">
      <w:pPr>
        <w:widowControl w:val="0"/>
        <w:numPr>
          <w:ilvl w:val="2"/>
          <w:numId w:val="77"/>
        </w:numPr>
        <w:tabs>
          <w:tab w:val="left" w:pos="850"/>
          <w:tab w:val="left" w:pos="2322"/>
        </w:tabs>
        <w:spacing w:line="360" w:lineRule="auto"/>
        <w:ind w:left="397" w:hanging="283"/>
        <w:jc w:val="both"/>
      </w:pPr>
      <w:r w:rsidRPr="00501089">
        <w:rPr>
          <w:rFonts w:eastAsia="Arial Unicode MS"/>
        </w:rPr>
        <w:t>zespół taśmociągów,</w:t>
      </w:r>
    </w:p>
    <w:p w14:paraId="198E5DED" w14:textId="77777777" w:rsidR="00184AE5" w:rsidRPr="00501089" w:rsidRDefault="00184AE5" w:rsidP="005613FE">
      <w:pPr>
        <w:widowControl w:val="0"/>
        <w:numPr>
          <w:ilvl w:val="2"/>
          <w:numId w:val="77"/>
        </w:numPr>
        <w:tabs>
          <w:tab w:val="left" w:pos="850"/>
          <w:tab w:val="left" w:pos="2322"/>
        </w:tabs>
        <w:spacing w:line="360" w:lineRule="auto"/>
        <w:ind w:left="397" w:hanging="283"/>
        <w:jc w:val="both"/>
      </w:pPr>
      <w:r w:rsidRPr="00501089">
        <w:rPr>
          <w:rFonts w:eastAsia="Arial Unicode MS"/>
        </w:rPr>
        <w:t>koparko-ładowarka lub ładowarka.</w:t>
      </w:r>
    </w:p>
    <w:p w14:paraId="3275CD8E" w14:textId="77777777" w:rsidR="007E70D4" w:rsidRPr="00501089" w:rsidRDefault="007E70D4" w:rsidP="007E70D4">
      <w:pPr>
        <w:spacing w:line="360" w:lineRule="auto"/>
        <w:jc w:val="both"/>
      </w:pPr>
    </w:p>
    <w:p w14:paraId="4D12B292" w14:textId="7B096508" w:rsidR="007E70D4" w:rsidRPr="00501089" w:rsidRDefault="007E70D4" w:rsidP="007E70D4">
      <w:pPr>
        <w:spacing w:line="360" w:lineRule="auto"/>
        <w:jc w:val="both"/>
      </w:pPr>
      <w:r w:rsidRPr="00501089">
        <w:t xml:space="preserve">Odpady przewidywane do zbierania i magazynowania na działce nr 167/3:  </w:t>
      </w:r>
    </w:p>
    <w:tbl>
      <w:tblPr>
        <w:tblW w:w="9314" w:type="dxa"/>
        <w:tblInd w:w="-102" w:type="dxa"/>
        <w:tblCellMar>
          <w:left w:w="70" w:type="dxa"/>
          <w:right w:w="70" w:type="dxa"/>
        </w:tblCellMar>
        <w:tblLook w:val="04A0" w:firstRow="1" w:lastRow="0" w:firstColumn="1" w:lastColumn="0" w:noHBand="0" w:noVBand="1"/>
      </w:tblPr>
      <w:tblGrid>
        <w:gridCol w:w="630"/>
        <w:gridCol w:w="970"/>
        <w:gridCol w:w="1042"/>
        <w:gridCol w:w="5333"/>
        <w:gridCol w:w="1339"/>
      </w:tblGrid>
      <w:tr w:rsidR="00501089" w:rsidRPr="00501089" w14:paraId="751F5E80" w14:textId="77777777" w:rsidTr="007E70D4">
        <w:tc>
          <w:tcPr>
            <w:tcW w:w="630" w:type="dxa"/>
            <w:tcBorders>
              <w:top w:val="single" w:sz="8" w:space="0" w:color="000000"/>
              <w:left w:val="single" w:sz="8" w:space="0" w:color="000000"/>
              <w:bottom w:val="single" w:sz="4" w:space="0" w:color="000000"/>
              <w:right w:val="nil"/>
            </w:tcBorders>
            <w:vAlign w:val="center"/>
            <w:hideMark/>
          </w:tcPr>
          <w:p w14:paraId="61596CD2" w14:textId="77777777" w:rsidR="007E70D4" w:rsidRPr="00501089" w:rsidRDefault="007E70D4">
            <w:pPr>
              <w:snapToGrid w:val="0"/>
              <w:jc w:val="center"/>
            </w:pPr>
            <w:r w:rsidRPr="00501089">
              <w:rPr>
                <w:b/>
                <w:lang w:val="de-DE"/>
              </w:rPr>
              <w:t>Lp.</w:t>
            </w:r>
          </w:p>
        </w:tc>
        <w:tc>
          <w:tcPr>
            <w:tcW w:w="970" w:type="dxa"/>
            <w:tcBorders>
              <w:top w:val="single" w:sz="8" w:space="0" w:color="000000"/>
              <w:left w:val="single" w:sz="4" w:space="0" w:color="000000"/>
              <w:bottom w:val="single" w:sz="4" w:space="0" w:color="000000"/>
              <w:right w:val="single" w:sz="4" w:space="0" w:color="000000"/>
            </w:tcBorders>
          </w:tcPr>
          <w:p w14:paraId="256A8C4D" w14:textId="77777777" w:rsidR="007E70D4" w:rsidRPr="00501089" w:rsidRDefault="007E70D4">
            <w:pPr>
              <w:snapToGrid w:val="0"/>
              <w:jc w:val="center"/>
              <w:rPr>
                <w:b/>
              </w:rPr>
            </w:pPr>
          </w:p>
        </w:tc>
        <w:tc>
          <w:tcPr>
            <w:tcW w:w="1042" w:type="dxa"/>
            <w:tcBorders>
              <w:top w:val="single" w:sz="8" w:space="0" w:color="000000"/>
              <w:left w:val="single" w:sz="4" w:space="0" w:color="000000"/>
              <w:bottom w:val="single" w:sz="4" w:space="0" w:color="000000"/>
              <w:right w:val="nil"/>
            </w:tcBorders>
            <w:vAlign w:val="center"/>
            <w:hideMark/>
          </w:tcPr>
          <w:p w14:paraId="3EB08FB4" w14:textId="74A97E98" w:rsidR="007E70D4" w:rsidRPr="00501089" w:rsidRDefault="007E70D4">
            <w:pPr>
              <w:snapToGrid w:val="0"/>
              <w:jc w:val="center"/>
            </w:pPr>
            <w:r w:rsidRPr="00501089">
              <w:rPr>
                <w:b/>
              </w:rPr>
              <w:t>Kod</w:t>
            </w:r>
          </w:p>
        </w:tc>
        <w:tc>
          <w:tcPr>
            <w:tcW w:w="5333" w:type="dxa"/>
            <w:tcBorders>
              <w:top w:val="single" w:sz="8" w:space="0" w:color="000000"/>
              <w:left w:val="single" w:sz="4" w:space="0" w:color="000000"/>
              <w:bottom w:val="single" w:sz="4" w:space="0" w:color="000000"/>
              <w:right w:val="nil"/>
            </w:tcBorders>
            <w:hideMark/>
          </w:tcPr>
          <w:p w14:paraId="1685B6F2" w14:textId="77777777" w:rsidR="007E70D4" w:rsidRPr="00501089" w:rsidRDefault="007E70D4">
            <w:pPr>
              <w:snapToGrid w:val="0"/>
              <w:jc w:val="both"/>
            </w:pPr>
            <w:r w:rsidRPr="00501089">
              <w:rPr>
                <w:b/>
              </w:rPr>
              <w:t>Rodzaj odpadu</w:t>
            </w:r>
          </w:p>
        </w:tc>
        <w:tc>
          <w:tcPr>
            <w:tcW w:w="1339" w:type="dxa"/>
            <w:tcBorders>
              <w:top w:val="single" w:sz="8" w:space="0" w:color="000000"/>
              <w:left w:val="single" w:sz="4" w:space="0" w:color="000000"/>
              <w:bottom w:val="single" w:sz="4" w:space="0" w:color="000000"/>
              <w:right w:val="single" w:sz="8" w:space="0" w:color="000000"/>
            </w:tcBorders>
            <w:vAlign w:val="center"/>
            <w:hideMark/>
          </w:tcPr>
          <w:p w14:paraId="22C8317D" w14:textId="77777777" w:rsidR="007E70D4" w:rsidRPr="00501089" w:rsidRDefault="007E70D4">
            <w:pPr>
              <w:snapToGrid w:val="0"/>
              <w:jc w:val="center"/>
            </w:pPr>
            <w:r w:rsidRPr="00501089">
              <w:rPr>
                <w:b/>
              </w:rPr>
              <w:t>Ilość [Mg]</w:t>
            </w:r>
          </w:p>
        </w:tc>
      </w:tr>
      <w:tr w:rsidR="00501089" w:rsidRPr="00501089" w14:paraId="3B1D98C0" w14:textId="77777777" w:rsidTr="007E70D4">
        <w:trPr>
          <w:trHeight w:val="472"/>
        </w:trPr>
        <w:tc>
          <w:tcPr>
            <w:tcW w:w="630" w:type="dxa"/>
            <w:tcBorders>
              <w:top w:val="single" w:sz="4" w:space="0" w:color="000000"/>
              <w:left w:val="single" w:sz="8" w:space="0" w:color="000000"/>
              <w:bottom w:val="single" w:sz="4" w:space="0" w:color="000000"/>
              <w:right w:val="nil"/>
            </w:tcBorders>
            <w:vAlign w:val="center"/>
            <w:hideMark/>
          </w:tcPr>
          <w:p w14:paraId="4F794963" w14:textId="77777777" w:rsidR="007E70D4" w:rsidRPr="00501089" w:rsidRDefault="007E70D4">
            <w:pPr>
              <w:snapToGrid w:val="0"/>
              <w:jc w:val="center"/>
            </w:pPr>
            <w:r w:rsidRPr="00501089">
              <w:t>1</w:t>
            </w:r>
          </w:p>
        </w:tc>
        <w:tc>
          <w:tcPr>
            <w:tcW w:w="970" w:type="dxa"/>
            <w:tcBorders>
              <w:top w:val="single" w:sz="4" w:space="0" w:color="000000"/>
              <w:left w:val="single" w:sz="4" w:space="0" w:color="000000"/>
              <w:bottom w:val="single" w:sz="4" w:space="0" w:color="000000"/>
              <w:right w:val="single" w:sz="4" w:space="0" w:color="000000"/>
            </w:tcBorders>
          </w:tcPr>
          <w:p w14:paraId="0A5A1E50" w14:textId="77777777" w:rsidR="007E70D4" w:rsidRPr="00501089" w:rsidRDefault="007E70D4">
            <w:pPr>
              <w:snapToGrid w:val="0"/>
              <w:jc w:val="center"/>
            </w:pPr>
          </w:p>
        </w:tc>
        <w:tc>
          <w:tcPr>
            <w:tcW w:w="1042" w:type="dxa"/>
            <w:tcBorders>
              <w:top w:val="single" w:sz="4" w:space="0" w:color="000000"/>
              <w:left w:val="single" w:sz="4" w:space="0" w:color="000000"/>
              <w:bottom w:val="single" w:sz="4" w:space="0" w:color="000000"/>
              <w:right w:val="nil"/>
            </w:tcBorders>
            <w:vAlign w:val="center"/>
            <w:hideMark/>
          </w:tcPr>
          <w:p w14:paraId="7B014296" w14:textId="03951BDA" w:rsidR="007E70D4" w:rsidRPr="00501089" w:rsidRDefault="007E70D4">
            <w:pPr>
              <w:snapToGrid w:val="0"/>
              <w:jc w:val="center"/>
            </w:pPr>
            <w:r w:rsidRPr="00501089">
              <w:t>17 01 01</w:t>
            </w:r>
          </w:p>
        </w:tc>
        <w:tc>
          <w:tcPr>
            <w:tcW w:w="5333" w:type="dxa"/>
            <w:tcBorders>
              <w:top w:val="single" w:sz="4" w:space="0" w:color="000000"/>
              <w:left w:val="single" w:sz="4" w:space="0" w:color="000000"/>
              <w:bottom w:val="single" w:sz="4" w:space="0" w:color="000000"/>
              <w:right w:val="nil"/>
            </w:tcBorders>
            <w:vAlign w:val="center"/>
            <w:hideMark/>
          </w:tcPr>
          <w:p w14:paraId="7A647CB5" w14:textId="77777777" w:rsidR="007E70D4" w:rsidRPr="00501089" w:rsidRDefault="007E70D4">
            <w:pPr>
              <w:snapToGrid w:val="0"/>
            </w:pPr>
            <w:r w:rsidRPr="00501089">
              <w:t>Odpady betonu oraz gruz betonowy z rozbiórek i remontów</w:t>
            </w:r>
          </w:p>
        </w:tc>
        <w:tc>
          <w:tcPr>
            <w:tcW w:w="1339" w:type="dxa"/>
            <w:tcBorders>
              <w:top w:val="single" w:sz="4" w:space="0" w:color="000000"/>
              <w:left w:val="single" w:sz="4" w:space="0" w:color="000000"/>
              <w:bottom w:val="single" w:sz="4" w:space="0" w:color="000000"/>
              <w:right w:val="single" w:sz="8" w:space="0" w:color="000000"/>
            </w:tcBorders>
            <w:vAlign w:val="center"/>
            <w:hideMark/>
          </w:tcPr>
          <w:p w14:paraId="7C1134A5" w14:textId="77777777" w:rsidR="007E70D4" w:rsidRPr="00501089" w:rsidRDefault="007E70D4">
            <w:pPr>
              <w:snapToGrid w:val="0"/>
              <w:jc w:val="center"/>
            </w:pPr>
            <w:r w:rsidRPr="00501089">
              <w:rPr>
                <w:b/>
              </w:rPr>
              <w:t>200.000,0</w:t>
            </w:r>
          </w:p>
        </w:tc>
      </w:tr>
      <w:tr w:rsidR="00501089" w:rsidRPr="00501089" w14:paraId="407B6325" w14:textId="77777777" w:rsidTr="007E70D4">
        <w:tc>
          <w:tcPr>
            <w:tcW w:w="630" w:type="dxa"/>
            <w:tcBorders>
              <w:top w:val="single" w:sz="4" w:space="0" w:color="000000"/>
              <w:left w:val="single" w:sz="8" w:space="0" w:color="000000"/>
              <w:bottom w:val="single" w:sz="4" w:space="0" w:color="000000"/>
              <w:right w:val="nil"/>
            </w:tcBorders>
            <w:vAlign w:val="center"/>
            <w:hideMark/>
          </w:tcPr>
          <w:p w14:paraId="7979CC7F" w14:textId="77777777" w:rsidR="007E70D4" w:rsidRPr="00501089" w:rsidRDefault="007E70D4">
            <w:pPr>
              <w:snapToGrid w:val="0"/>
              <w:jc w:val="center"/>
            </w:pPr>
            <w:r w:rsidRPr="00501089">
              <w:t>2</w:t>
            </w:r>
          </w:p>
        </w:tc>
        <w:tc>
          <w:tcPr>
            <w:tcW w:w="970" w:type="dxa"/>
            <w:tcBorders>
              <w:top w:val="single" w:sz="4" w:space="0" w:color="000000"/>
              <w:left w:val="single" w:sz="4" w:space="0" w:color="000000"/>
              <w:bottom w:val="single" w:sz="4" w:space="0" w:color="000000"/>
              <w:right w:val="single" w:sz="4" w:space="0" w:color="000000"/>
            </w:tcBorders>
          </w:tcPr>
          <w:p w14:paraId="2B4B9956" w14:textId="77777777" w:rsidR="007E70D4" w:rsidRPr="00501089" w:rsidRDefault="007E70D4">
            <w:pPr>
              <w:snapToGrid w:val="0"/>
              <w:jc w:val="center"/>
            </w:pPr>
          </w:p>
        </w:tc>
        <w:tc>
          <w:tcPr>
            <w:tcW w:w="1042" w:type="dxa"/>
            <w:tcBorders>
              <w:top w:val="single" w:sz="4" w:space="0" w:color="000000"/>
              <w:left w:val="single" w:sz="4" w:space="0" w:color="000000"/>
              <w:bottom w:val="single" w:sz="4" w:space="0" w:color="000000"/>
              <w:right w:val="nil"/>
            </w:tcBorders>
            <w:vAlign w:val="center"/>
            <w:hideMark/>
          </w:tcPr>
          <w:p w14:paraId="50A720AB" w14:textId="3E49ABAB" w:rsidR="007E70D4" w:rsidRPr="00501089" w:rsidRDefault="007E70D4">
            <w:pPr>
              <w:snapToGrid w:val="0"/>
              <w:jc w:val="center"/>
            </w:pPr>
            <w:r w:rsidRPr="00501089">
              <w:t>17 01 02</w:t>
            </w:r>
          </w:p>
        </w:tc>
        <w:tc>
          <w:tcPr>
            <w:tcW w:w="5333" w:type="dxa"/>
            <w:tcBorders>
              <w:top w:val="single" w:sz="4" w:space="0" w:color="000000"/>
              <w:left w:val="single" w:sz="4" w:space="0" w:color="000000"/>
              <w:bottom w:val="single" w:sz="4" w:space="0" w:color="000000"/>
              <w:right w:val="nil"/>
            </w:tcBorders>
            <w:vAlign w:val="center"/>
            <w:hideMark/>
          </w:tcPr>
          <w:p w14:paraId="369D15C4" w14:textId="77777777" w:rsidR="007E70D4" w:rsidRPr="00501089" w:rsidRDefault="007E70D4">
            <w:pPr>
              <w:snapToGrid w:val="0"/>
            </w:pPr>
            <w:r w:rsidRPr="00501089">
              <w:t>Gruz ceglany</w:t>
            </w:r>
          </w:p>
        </w:tc>
        <w:tc>
          <w:tcPr>
            <w:tcW w:w="1339" w:type="dxa"/>
            <w:tcBorders>
              <w:top w:val="single" w:sz="4" w:space="0" w:color="000000"/>
              <w:left w:val="single" w:sz="4" w:space="0" w:color="000000"/>
              <w:bottom w:val="single" w:sz="4" w:space="0" w:color="000000"/>
              <w:right w:val="single" w:sz="8" w:space="0" w:color="000000"/>
            </w:tcBorders>
            <w:vAlign w:val="center"/>
            <w:hideMark/>
          </w:tcPr>
          <w:p w14:paraId="4358CB48" w14:textId="77777777" w:rsidR="007E70D4" w:rsidRPr="00501089" w:rsidRDefault="007E70D4">
            <w:pPr>
              <w:snapToGrid w:val="0"/>
              <w:jc w:val="center"/>
            </w:pPr>
            <w:r w:rsidRPr="00501089">
              <w:rPr>
                <w:b/>
              </w:rPr>
              <w:t>100.000,0</w:t>
            </w:r>
          </w:p>
        </w:tc>
      </w:tr>
      <w:tr w:rsidR="00501089" w:rsidRPr="00501089" w14:paraId="50F36375" w14:textId="77777777" w:rsidTr="007E70D4">
        <w:tc>
          <w:tcPr>
            <w:tcW w:w="630" w:type="dxa"/>
            <w:tcBorders>
              <w:top w:val="single" w:sz="4" w:space="0" w:color="000000"/>
              <w:left w:val="single" w:sz="8" w:space="0" w:color="000000"/>
              <w:bottom w:val="single" w:sz="4" w:space="0" w:color="000000"/>
              <w:right w:val="nil"/>
            </w:tcBorders>
            <w:vAlign w:val="center"/>
            <w:hideMark/>
          </w:tcPr>
          <w:p w14:paraId="5897620C" w14:textId="77777777" w:rsidR="007E70D4" w:rsidRPr="00501089" w:rsidRDefault="007E70D4">
            <w:pPr>
              <w:snapToGrid w:val="0"/>
              <w:jc w:val="center"/>
            </w:pPr>
            <w:r w:rsidRPr="00501089">
              <w:t>3</w:t>
            </w:r>
          </w:p>
        </w:tc>
        <w:tc>
          <w:tcPr>
            <w:tcW w:w="970" w:type="dxa"/>
            <w:tcBorders>
              <w:top w:val="single" w:sz="4" w:space="0" w:color="000000"/>
              <w:left w:val="single" w:sz="4" w:space="0" w:color="000000"/>
              <w:bottom w:val="single" w:sz="4" w:space="0" w:color="000000"/>
              <w:right w:val="single" w:sz="4" w:space="0" w:color="000000"/>
            </w:tcBorders>
          </w:tcPr>
          <w:p w14:paraId="3907557A" w14:textId="77777777" w:rsidR="007E70D4" w:rsidRPr="00501089" w:rsidRDefault="007E70D4">
            <w:pPr>
              <w:snapToGrid w:val="0"/>
              <w:jc w:val="center"/>
            </w:pPr>
          </w:p>
        </w:tc>
        <w:tc>
          <w:tcPr>
            <w:tcW w:w="1042" w:type="dxa"/>
            <w:tcBorders>
              <w:top w:val="single" w:sz="4" w:space="0" w:color="000000"/>
              <w:left w:val="single" w:sz="4" w:space="0" w:color="000000"/>
              <w:bottom w:val="single" w:sz="4" w:space="0" w:color="000000"/>
              <w:right w:val="nil"/>
            </w:tcBorders>
            <w:vAlign w:val="center"/>
            <w:hideMark/>
          </w:tcPr>
          <w:p w14:paraId="42995DDF" w14:textId="0E464665" w:rsidR="007E70D4" w:rsidRPr="00501089" w:rsidRDefault="007E70D4">
            <w:pPr>
              <w:snapToGrid w:val="0"/>
              <w:jc w:val="center"/>
            </w:pPr>
            <w:r w:rsidRPr="00501089">
              <w:t>17 01 03</w:t>
            </w:r>
          </w:p>
        </w:tc>
        <w:tc>
          <w:tcPr>
            <w:tcW w:w="5333" w:type="dxa"/>
            <w:tcBorders>
              <w:top w:val="single" w:sz="4" w:space="0" w:color="000000"/>
              <w:left w:val="single" w:sz="4" w:space="0" w:color="000000"/>
              <w:bottom w:val="single" w:sz="4" w:space="0" w:color="000000"/>
              <w:right w:val="nil"/>
            </w:tcBorders>
            <w:vAlign w:val="center"/>
            <w:hideMark/>
          </w:tcPr>
          <w:p w14:paraId="10B302FD" w14:textId="77777777" w:rsidR="007E70D4" w:rsidRPr="00501089" w:rsidRDefault="007E70D4">
            <w:pPr>
              <w:snapToGrid w:val="0"/>
            </w:pPr>
            <w:r w:rsidRPr="00501089">
              <w:t>Odpady innych materiałów ceramicznych i elementów</w:t>
            </w:r>
          </w:p>
          <w:p w14:paraId="3E86689F" w14:textId="77777777" w:rsidR="007E70D4" w:rsidRPr="00501089" w:rsidRDefault="007E70D4">
            <w:r w:rsidRPr="00501089">
              <w:t>wyposażenia</w:t>
            </w:r>
          </w:p>
        </w:tc>
        <w:tc>
          <w:tcPr>
            <w:tcW w:w="1339" w:type="dxa"/>
            <w:tcBorders>
              <w:top w:val="single" w:sz="4" w:space="0" w:color="000000"/>
              <w:left w:val="single" w:sz="4" w:space="0" w:color="000000"/>
              <w:bottom w:val="single" w:sz="4" w:space="0" w:color="000000"/>
              <w:right w:val="single" w:sz="8" w:space="0" w:color="000000"/>
            </w:tcBorders>
            <w:vAlign w:val="center"/>
            <w:hideMark/>
          </w:tcPr>
          <w:p w14:paraId="456864E4" w14:textId="77777777" w:rsidR="007E70D4" w:rsidRPr="00501089" w:rsidRDefault="007E70D4">
            <w:pPr>
              <w:snapToGrid w:val="0"/>
              <w:jc w:val="center"/>
            </w:pPr>
            <w:r w:rsidRPr="00501089">
              <w:rPr>
                <w:b/>
              </w:rPr>
              <w:t xml:space="preserve">  50.000,0</w:t>
            </w:r>
          </w:p>
        </w:tc>
      </w:tr>
      <w:tr w:rsidR="00501089" w:rsidRPr="00501089" w14:paraId="6C8241EA" w14:textId="77777777" w:rsidTr="007E70D4">
        <w:tc>
          <w:tcPr>
            <w:tcW w:w="630" w:type="dxa"/>
            <w:tcBorders>
              <w:top w:val="single" w:sz="4" w:space="0" w:color="000000"/>
              <w:left w:val="single" w:sz="8" w:space="0" w:color="000000"/>
              <w:bottom w:val="single" w:sz="4" w:space="0" w:color="000000"/>
              <w:right w:val="nil"/>
            </w:tcBorders>
            <w:vAlign w:val="center"/>
            <w:hideMark/>
          </w:tcPr>
          <w:p w14:paraId="243B572C" w14:textId="77777777" w:rsidR="007E70D4" w:rsidRPr="00501089" w:rsidRDefault="007E70D4">
            <w:pPr>
              <w:snapToGrid w:val="0"/>
              <w:jc w:val="center"/>
            </w:pPr>
            <w:r w:rsidRPr="00501089">
              <w:t>4</w:t>
            </w:r>
          </w:p>
        </w:tc>
        <w:tc>
          <w:tcPr>
            <w:tcW w:w="970" w:type="dxa"/>
            <w:tcBorders>
              <w:top w:val="single" w:sz="4" w:space="0" w:color="000000"/>
              <w:left w:val="single" w:sz="4" w:space="0" w:color="000000"/>
              <w:bottom w:val="single" w:sz="4" w:space="0" w:color="000000"/>
              <w:right w:val="single" w:sz="4" w:space="0" w:color="000000"/>
            </w:tcBorders>
          </w:tcPr>
          <w:p w14:paraId="2E7B5E61" w14:textId="77777777" w:rsidR="007E70D4" w:rsidRPr="00501089" w:rsidRDefault="007E70D4">
            <w:pPr>
              <w:snapToGrid w:val="0"/>
              <w:jc w:val="center"/>
            </w:pPr>
          </w:p>
        </w:tc>
        <w:tc>
          <w:tcPr>
            <w:tcW w:w="1042" w:type="dxa"/>
            <w:tcBorders>
              <w:top w:val="single" w:sz="4" w:space="0" w:color="000000"/>
              <w:left w:val="single" w:sz="4" w:space="0" w:color="000000"/>
              <w:bottom w:val="single" w:sz="4" w:space="0" w:color="000000"/>
              <w:right w:val="nil"/>
            </w:tcBorders>
            <w:vAlign w:val="center"/>
            <w:hideMark/>
          </w:tcPr>
          <w:p w14:paraId="138BFA65" w14:textId="6966F96B" w:rsidR="007E70D4" w:rsidRPr="00501089" w:rsidRDefault="007E70D4">
            <w:pPr>
              <w:snapToGrid w:val="0"/>
              <w:jc w:val="center"/>
            </w:pPr>
            <w:r w:rsidRPr="00501089">
              <w:t>17 01 07</w:t>
            </w:r>
          </w:p>
        </w:tc>
        <w:tc>
          <w:tcPr>
            <w:tcW w:w="5333" w:type="dxa"/>
            <w:tcBorders>
              <w:top w:val="single" w:sz="4" w:space="0" w:color="000000"/>
              <w:left w:val="single" w:sz="4" w:space="0" w:color="000000"/>
              <w:bottom w:val="single" w:sz="4" w:space="0" w:color="000000"/>
              <w:right w:val="nil"/>
            </w:tcBorders>
            <w:vAlign w:val="center"/>
            <w:hideMark/>
          </w:tcPr>
          <w:p w14:paraId="7C11AC23" w14:textId="77777777" w:rsidR="007E70D4" w:rsidRPr="00501089" w:rsidRDefault="007E70D4">
            <w:pPr>
              <w:snapToGrid w:val="0"/>
            </w:pPr>
            <w:r w:rsidRPr="00501089">
              <w:t>Zmieszane odpady z betonu, gruzu ceglanego, odpadowych materiałów ceramicznych i elementów wyposażenia inne niż wymienione w 17 01 06 (w zakresie: zmieszane odpady z betonu, gruzu ceglanego, odpadowych materiałów ceramicznych inne niż wymienione w 17 01 06)</w:t>
            </w:r>
          </w:p>
        </w:tc>
        <w:tc>
          <w:tcPr>
            <w:tcW w:w="1339" w:type="dxa"/>
            <w:tcBorders>
              <w:top w:val="single" w:sz="4" w:space="0" w:color="000000"/>
              <w:left w:val="single" w:sz="4" w:space="0" w:color="000000"/>
              <w:bottom w:val="single" w:sz="4" w:space="0" w:color="000000"/>
              <w:right w:val="single" w:sz="8" w:space="0" w:color="000000"/>
            </w:tcBorders>
            <w:vAlign w:val="center"/>
            <w:hideMark/>
          </w:tcPr>
          <w:p w14:paraId="4D05A470" w14:textId="77777777" w:rsidR="007E70D4" w:rsidRPr="00501089" w:rsidRDefault="007E70D4">
            <w:pPr>
              <w:snapToGrid w:val="0"/>
              <w:jc w:val="center"/>
            </w:pPr>
            <w:r w:rsidRPr="00501089">
              <w:rPr>
                <w:b/>
              </w:rPr>
              <w:t>100.000,0</w:t>
            </w:r>
          </w:p>
        </w:tc>
      </w:tr>
      <w:tr w:rsidR="00501089" w:rsidRPr="00501089" w14:paraId="4C0BADE9" w14:textId="77777777" w:rsidTr="007E70D4">
        <w:tc>
          <w:tcPr>
            <w:tcW w:w="630" w:type="dxa"/>
            <w:tcBorders>
              <w:top w:val="nil"/>
              <w:left w:val="single" w:sz="8" w:space="0" w:color="000000"/>
              <w:bottom w:val="single" w:sz="4" w:space="0" w:color="000000"/>
              <w:right w:val="nil"/>
            </w:tcBorders>
            <w:vAlign w:val="center"/>
            <w:hideMark/>
          </w:tcPr>
          <w:p w14:paraId="5C27970E" w14:textId="77777777" w:rsidR="007E70D4" w:rsidRPr="00501089" w:rsidRDefault="007E70D4">
            <w:pPr>
              <w:snapToGrid w:val="0"/>
              <w:jc w:val="center"/>
            </w:pPr>
            <w:r w:rsidRPr="00501089">
              <w:t>5</w:t>
            </w:r>
          </w:p>
        </w:tc>
        <w:tc>
          <w:tcPr>
            <w:tcW w:w="970" w:type="dxa"/>
            <w:tcBorders>
              <w:top w:val="nil"/>
              <w:left w:val="single" w:sz="4" w:space="0" w:color="000000"/>
              <w:bottom w:val="single" w:sz="4" w:space="0" w:color="000000"/>
              <w:right w:val="single" w:sz="4" w:space="0" w:color="000000"/>
            </w:tcBorders>
          </w:tcPr>
          <w:p w14:paraId="39B2990B" w14:textId="77777777" w:rsidR="007E70D4" w:rsidRPr="00501089" w:rsidRDefault="007E70D4">
            <w:pPr>
              <w:snapToGrid w:val="0"/>
              <w:jc w:val="center"/>
            </w:pPr>
          </w:p>
        </w:tc>
        <w:tc>
          <w:tcPr>
            <w:tcW w:w="1042" w:type="dxa"/>
            <w:tcBorders>
              <w:top w:val="nil"/>
              <w:left w:val="single" w:sz="4" w:space="0" w:color="000000"/>
              <w:bottom w:val="single" w:sz="4" w:space="0" w:color="000000"/>
              <w:right w:val="nil"/>
            </w:tcBorders>
            <w:vAlign w:val="center"/>
            <w:hideMark/>
          </w:tcPr>
          <w:p w14:paraId="75DAE766" w14:textId="4DE08747" w:rsidR="007E70D4" w:rsidRPr="00501089" w:rsidRDefault="007E70D4">
            <w:pPr>
              <w:snapToGrid w:val="0"/>
              <w:jc w:val="center"/>
            </w:pPr>
            <w:r w:rsidRPr="00501089">
              <w:t>17 01 80</w:t>
            </w:r>
          </w:p>
        </w:tc>
        <w:tc>
          <w:tcPr>
            <w:tcW w:w="5333" w:type="dxa"/>
            <w:tcBorders>
              <w:top w:val="nil"/>
              <w:left w:val="single" w:sz="4" w:space="0" w:color="000000"/>
              <w:bottom w:val="single" w:sz="4" w:space="0" w:color="000000"/>
              <w:right w:val="nil"/>
            </w:tcBorders>
            <w:vAlign w:val="center"/>
            <w:hideMark/>
          </w:tcPr>
          <w:p w14:paraId="69EC22CC" w14:textId="77777777" w:rsidR="007E70D4" w:rsidRPr="00501089" w:rsidRDefault="007E70D4">
            <w:pPr>
              <w:snapToGrid w:val="0"/>
            </w:pPr>
            <w:r w:rsidRPr="00501089">
              <w:t>Usunięte tynki, tapety, okleiny itp. (w zakresie: usunięte tynki)</w:t>
            </w:r>
          </w:p>
        </w:tc>
        <w:tc>
          <w:tcPr>
            <w:tcW w:w="1339" w:type="dxa"/>
            <w:tcBorders>
              <w:top w:val="nil"/>
              <w:left w:val="single" w:sz="4" w:space="0" w:color="000000"/>
              <w:bottom w:val="single" w:sz="4" w:space="0" w:color="000000"/>
              <w:right w:val="single" w:sz="8" w:space="0" w:color="000000"/>
            </w:tcBorders>
            <w:vAlign w:val="center"/>
            <w:hideMark/>
          </w:tcPr>
          <w:p w14:paraId="22FFD7EF" w14:textId="77777777" w:rsidR="007E70D4" w:rsidRPr="00501089" w:rsidRDefault="007E70D4">
            <w:pPr>
              <w:snapToGrid w:val="0"/>
              <w:jc w:val="center"/>
            </w:pPr>
            <w:r w:rsidRPr="00501089">
              <w:rPr>
                <w:b/>
              </w:rPr>
              <w:t xml:space="preserve">    5,000,0</w:t>
            </w:r>
          </w:p>
        </w:tc>
      </w:tr>
      <w:tr w:rsidR="00501089" w:rsidRPr="00501089" w14:paraId="4658D1EB" w14:textId="77777777" w:rsidTr="007E70D4">
        <w:tc>
          <w:tcPr>
            <w:tcW w:w="630" w:type="dxa"/>
            <w:tcBorders>
              <w:top w:val="nil"/>
              <w:left w:val="single" w:sz="8" w:space="0" w:color="000000"/>
              <w:bottom w:val="single" w:sz="4" w:space="0" w:color="000000"/>
              <w:right w:val="nil"/>
            </w:tcBorders>
            <w:vAlign w:val="center"/>
            <w:hideMark/>
          </w:tcPr>
          <w:p w14:paraId="771BA56C" w14:textId="77777777" w:rsidR="007E70D4" w:rsidRPr="00501089" w:rsidRDefault="007E70D4">
            <w:pPr>
              <w:snapToGrid w:val="0"/>
              <w:jc w:val="center"/>
            </w:pPr>
            <w:r w:rsidRPr="00501089">
              <w:t>6</w:t>
            </w:r>
          </w:p>
        </w:tc>
        <w:tc>
          <w:tcPr>
            <w:tcW w:w="970" w:type="dxa"/>
            <w:tcBorders>
              <w:top w:val="nil"/>
              <w:left w:val="single" w:sz="4" w:space="0" w:color="000000"/>
              <w:bottom w:val="single" w:sz="4" w:space="0" w:color="000000"/>
              <w:right w:val="single" w:sz="4" w:space="0" w:color="000000"/>
            </w:tcBorders>
          </w:tcPr>
          <w:p w14:paraId="62FC041F" w14:textId="77777777" w:rsidR="007E70D4" w:rsidRPr="00501089" w:rsidRDefault="007E70D4">
            <w:pPr>
              <w:snapToGrid w:val="0"/>
              <w:jc w:val="center"/>
            </w:pPr>
          </w:p>
        </w:tc>
        <w:tc>
          <w:tcPr>
            <w:tcW w:w="1042" w:type="dxa"/>
            <w:tcBorders>
              <w:top w:val="nil"/>
              <w:left w:val="single" w:sz="4" w:space="0" w:color="000000"/>
              <w:bottom w:val="single" w:sz="4" w:space="0" w:color="000000"/>
              <w:right w:val="nil"/>
            </w:tcBorders>
            <w:vAlign w:val="center"/>
            <w:hideMark/>
          </w:tcPr>
          <w:p w14:paraId="7AA62202" w14:textId="13A60434" w:rsidR="007E70D4" w:rsidRPr="00501089" w:rsidRDefault="007E70D4">
            <w:pPr>
              <w:snapToGrid w:val="0"/>
              <w:jc w:val="center"/>
            </w:pPr>
            <w:r w:rsidRPr="00501089">
              <w:t>17 01 81</w:t>
            </w:r>
          </w:p>
        </w:tc>
        <w:tc>
          <w:tcPr>
            <w:tcW w:w="5333" w:type="dxa"/>
            <w:tcBorders>
              <w:top w:val="nil"/>
              <w:left w:val="single" w:sz="4" w:space="0" w:color="000000"/>
              <w:bottom w:val="single" w:sz="4" w:space="0" w:color="000000"/>
              <w:right w:val="nil"/>
            </w:tcBorders>
            <w:vAlign w:val="center"/>
            <w:hideMark/>
          </w:tcPr>
          <w:p w14:paraId="527397A5" w14:textId="77777777" w:rsidR="007E70D4" w:rsidRPr="00501089" w:rsidRDefault="007E70D4">
            <w:pPr>
              <w:snapToGrid w:val="0"/>
            </w:pPr>
            <w:r w:rsidRPr="00501089">
              <w:t>Odpady z remontów i przebudowy dróg</w:t>
            </w:r>
          </w:p>
        </w:tc>
        <w:tc>
          <w:tcPr>
            <w:tcW w:w="1339" w:type="dxa"/>
            <w:tcBorders>
              <w:top w:val="nil"/>
              <w:left w:val="single" w:sz="4" w:space="0" w:color="000000"/>
              <w:bottom w:val="single" w:sz="4" w:space="0" w:color="000000"/>
              <w:right w:val="single" w:sz="8" w:space="0" w:color="000000"/>
            </w:tcBorders>
            <w:vAlign w:val="center"/>
            <w:hideMark/>
          </w:tcPr>
          <w:p w14:paraId="378D6497" w14:textId="77777777" w:rsidR="007E70D4" w:rsidRPr="00501089" w:rsidRDefault="007E70D4">
            <w:pPr>
              <w:snapToGrid w:val="0"/>
              <w:jc w:val="center"/>
            </w:pPr>
            <w:r w:rsidRPr="00501089">
              <w:rPr>
                <w:b/>
              </w:rPr>
              <w:t xml:space="preserve">  50.000,0</w:t>
            </w:r>
          </w:p>
        </w:tc>
      </w:tr>
      <w:tr w:rsidR="00501089" w:rsidRPr="00501089" w14:paraId="0D8744C6" w14:textId="77777777" w:rsidTr="007E70D4">
        <w:tc>
          <w:tcPr>
            <w:tcW w:w="630" w:type="dxa"/>
            <w:tcBorders>
              <w:top w:val="nil"/>
              <w:left w:val="single" w:sz="8" w:space="0" w:color="000000"/>
              <w:bottom w:val="single" w:sz="4" w:space="0" w:color="000000"/>
              <w:right w:val="nil"/>
            </w:tcBorders>
            <w:vAlign w:val="center"/>
            <w:hideMark/>
          </w:tcPr>
          <w:p w14:paraId="5879EEC6" w14:textId="77777777" w:rsidR="007E70D4" w:rsidRPr="00501089" w:rsidRDefault="007E70D4">
            <w:pPr>
              <w:snapToGrid w:val="0"/>
              <w:jc w:val="center"/>
            </w:pPr>
            <w:r w:rsidRPr="00501089">
              <w:t>7</w:t>
            </w:r>
          </w:p>
        </w:tc>
        <w:tc>
          <w:tcPr>
            <w:tcW w:w="970" w:type="dxa"/>
            <w:tcBorders>
              <w:top w:val="nil"/>
              <w:left w:val="single" w:sz="4" w:space="0" w:color="000000"/>
              <w:bottom w:val="single" w:sz="4" w:space="0" w:color="000000"/>
              <w:right w:val="single" w:sz="4" w:space="0" w:color="000000"/>
            </w:tcBorders>
          </w:tcPr>
          <w:p w14:paraId="50E746C4" w14:textId="77777777" w:rsidR="007E70D4" w:rsidRPr="00501089" w:rsidRDefault="007E70D4">
            <w:pPr>
              <w:snapToGrid w:val="0"/>
              <w:jc w:val="center"/>
            </w:pPr>
          </w:p>
        </w:tc>
        <w:tc>
          <w:tcPr>
            <w:tcW w:w="1042" w:type="dxa"/>
            <w:tcBorders>
              <w:top w:val="nil"/>
              <w:left w:val="single" w:sz="4" w:space="0" w:color="000000"/>
              <w:bottom w:val="single" w:sz="4" w:space="0" w:color="000000"/>
              <w:right w:val="nil"/>
            </w:tcBorders>
            <w:vAlign w:val="center"/>
            <w:hideMark/>
          </w:tcPr>
          <w:p w14:paraId="58CA09EE" w14:textId="7937132B" w:rsidR="007E70D4" w:rsidRPr="00501089" w:rsidRDefault="007E70D4">
            <w:pPr>
              <w:snapToGrid w:val="0"/>
              <w:jc w:val="center"/>
            </w:pPr>
            <w:r w:rsidRPr="00501089">
              <w:t>17 05 04</w:t>
            </w:r>
          </w:p>
        </w:tc>
        <w:tc>
          <w:tcPr>
            <w:tcW w:w="5333" w:type="dxa"/>
            <w:tcBorders>
              <w:top w:val="nil"/>
              <w:left w:val="single" w:sz="4" w:space="0" w:color="000000"/>
              <w:bottom w:val="single" w:sz="4" w:space="0" w:color="000000"/>
              <w:right w:val="nil"/>
            </w:tcBorders>
            <w:vAlign w:val="center"/>
            <w:hideMark/>
          </w:tcPr>
          <w:p w14:paraId="59EBCDCB" w14:textId="77777777" w:rsidR="007E70D4" w:rsidRPr="00501089" w:rsidRDefault="007E70D4">
            <w:pPr>
              <w:snapToGrid w:val="0"/>
            </w:pPr>
            <w:r w:rsidRPr="00501089">
              <w:t>Gleba i ziemia, w tym kamienie, inne niż wymienione w 17 05 03</w:t>
            </w:r>
          </w:p>
        </w:tc>
        <w:tc>
          <w:tcPr>
            <w:tcW w:w="1339" w:type="dxa"/>
            <w:tcBorders>
              <w:top w:val="nil"/>
              <w:left w:val="single" w:sz="4" w:space="0" w:color="000000"/>
              <w:bottom w:val="single" w:sz="4" w:space="0" w:color="000000"/>
              <w:right w:val="single" w:sz="8" w:space="0" w:color="000000"/>
            </w:tcBorders>
            <w:vAlign w:val="center"/>
            <w:hideMark/>
          </w:tcPr>
          <w:p w14:paraId="4642D8E3" w14:textId="77777777" w:rsidR="007E70D4" w:rsidRPr="00501089" w:rsidRDefault="007E70D4">
            <w:pPr>
              <w:snapToGrid w:val="0"/>
              <w:jc w:val="center"/>
            </w:pPr>
            <w:r w:rsidRPr="00501089">
              <w:rPr>
                <w:b/>
              </w:rPr>
              <w:t xml:space="preserve">  50.000,0</w:t>
            </w:r>
          </w:p>
        </w:tc>
      </w:tr>
      <w:tr w:rsidR="00501089" w:rsidRPr="00501089" w14:paraId="1098BADA" w14:textId="77777777" w:rsidTr="007E70D4">
        <w:tc>
          <w:tcPr>
            <w:tcW w:w="630" w:type="dxa"/>
            <w:tcBorders>
              <w:top w:val="nil"/>
              <w:left w:val="single" w:sz="8" w:space="0" w:color="000000"/>
              <w:bottom w:val="single" w:sz="4" w:space="0" w:color="000000"/>
              <w:right w:val="nil"/>
            </w:tcBorders>
            <w:vAlign w:val="center"/>
            <w:hideMark/>
          </w:tcPr>
          <w:p w14:paraId="19661E46" w14:textId="77777777" w:rsidR="007E70D4" w:rsidRPr="00501089" w:rsidRDefault="007E70D4">
            <w:pPr>
              <w:snapToGrid w:val="0"/>
              <w:jc w:val="center"/>
            </w:pPr>
            <w:r w:rsidRPr="00501089">
              <w:t>8</w:t>
            </w:r>
          </w:p>
        </w:tc>
        <w:tc>
          <w:tcPr>
            <w:tcW w:w="970" w:type="dxa"/>
            <w:tcBorders>
              <w:top w:val="nil"/>
              <w:left w:val="single" w:sz="4" w:space="0" w:color="000000"/>
              <w:bottom w:val="single" w:sz="4" w:space="0" w:color="000000"/>
              <w:right w:val="single" w:sz="4" w:space="0" w:color="000000"/>
            </w:tcBorders>
          </w:tcPr>
          <w:p w14:paraId="3C3621A2" w14:textId="77777777" w:rsidR="007E70D4" w:rsidRPr="00501089" w:rsidRDefault="007E70D4">
            <w:pPr>
              <w:snapToGrid w:val="0"/>
              <w:jc w:val="center"/>
            </w:pPr>
          </w:p>
        </w:tc>
        <w:tc>
          <w:tcPr>
            <w:tcW w:w="1042" w:type="dxa"/>
            <w:tcBorders>
              <w:top w:val="nil"/>
              <w:left w:val="single" w:sz="4" w:space="0" w:color="000000"/>
              <w:bottom w:val="single" w:sz="4" w:space="0" w:color="000000"/>
              <w:right w:val="nil"/>
            </w:tcBorders>
            <w:hideMark/>
          </w:tcPr>
          <w:p w14:paraId="7DA41BB3" w14:textId="5392A7A4" w:rsidR="007E70D4" w:rsidRPr="00501089" w:rsidRDefault="007E70D4">
            <w:pPr>
              <w:snapToGrid w:val="0"/>
              <w:jc w:val="center"/>
            </w:pPr>
            <w:r w:rsidRPr="00501089">
              <w:t xml:space="preserve">17 05 08 </w:t>
            </w:r>
          </w:p>
        </w:tc>
        <w:tc>
          <w:tcPr>
            <w:tcW w:w="5333" w:type="dxa"/>
            <w:tcBorders>
              <w:top w:val="nil"/>
              <w:left w:val="single" w:sz="4" w:space="0" w:color="000000"/>
              <w:bottom w:val="single" w:sz="4" w:space="0" w:color="000000"/>
              <w:right w:val="nil"/>
            </w:tcBorders>
            <w:hideMark/>
          </w:tcPr>
          <w:p w14:paraId="1BC78BAE" w14:textId="77777777" w:rsidR="007E70D4" w:rsidRPr="00501089" w:rsidRDefault="007E70D4">
            <w:pPr>
              <w:snapToGrid w:val="0"/>
            </w:pPr>
            <w:r w:rsidRPr="00501089">
              <w:t>Tłuczeń torowy (kruszywo) inny niż wymieniony w 17 05 07</w:t>
            </w:r>
          </w:p>
        </w:tc>
        <w:tc>
          <w:tcPr>
            <w:tcW w:w="1339" w:type="dxa"/>
            <w:tcBorders>
              <w:top w:val="nil"/>
              <w:left w:val="single" w:sz="4" w:space="0" w:color="000000"/>
              <w:bottom w:val="single" w:sz="4" w:space="0" w:color="000000"/>
              <w:right w:val="single" w:sz="8" w:space="0" w:color="000000"/>
            </w:tcBorders>
            <w:vAlign w:val="center"/>
            <w:hideMark/>
          </w:tcPr>
          <w:p w14:paraId="51464A2F" w14:textId="77777777" w:rsidR="007E70D4" w:rsidRPr="00501089" w:rsidRDefault="007E70D4">
            <w:pPr>
              <w:snapToGrid w:val="0"/>
              <w:jc w:val="center"/>
              <w:rPr>
                <w:b/>
              </w:rPr>
            </w:pPr>
            <w:r w:rsidRPr="00501089">
              <w:rPr>
                <w:b/>
              </w:rPr>
              <w:t xml:space="preserve">  50.000,0</w:t>
            </w:r>
          </w:p>
        </w:tc>
      </w:tr>
      <w:tr w:rsidR="00501089" w:rsidRPr="00501089" w14:paraId="019BDFB4" w14:textId="77777777" w:rsidTr="007E70D4">
        <w:tc>
          <w:tcPr>
            <w:tcW w:w="630" w:type="dxa"/>
            <w:tcBorders>
              <w:top w:val="nil"/>
              <w:left w:val="single" w:sz="8" w:space="0" w:color="000000"/>
              <w:bottom w:val="single" w:sz="4" w:space="0" w:color="000000"/>
              <w:right w:val="nil"/>
            </w:tcBorders>
            <w:vAlign w:val="center"/>
            <w:hideMark/>
          </w:tcPr>
          <w:p w14:paraId="4E450580" w14:textId="77777777" w:rsidR="007E70D4" w:rsidRPr="00501089" w:rsidRDefault="007E70D4">
            <w:pPr>
              <w:snapToGrid w:val="0"/>
              <w:jc w:val="center"/>
            </w:pPr>
            <w:r w:rsidRPr="00501089">
              <w:lastRenderedPageBreak/>
              <w:t>9</w:t>
            </w:r>
          </w:p>
        </w:tc>
        <w:tc>
          <w:tcPr>
            <w:tcW w:w="970" w:type="dxa"/>
            <w:tcBorders>
              <w:top w:val="nil"/>
              <w:left w:val="single" w:sz="4" w:space="0" w:color="000000"/>
              <w:bottom w:val="single" w:sz="4" w:space="0" w:color="000000"/>
              <w:right w:val="single" w:sz="4" w:space="0" w:color="000000"/>
            </w:tcBorders>
          </w:tcPr>
          <w:p w14:paraId="56FE9870" w14:textId="77777777" w:rsidR="007E70D4" w:rsidRPr="00501089" w:rsidRDefault="007E70D4">
            <w:pPr>
              <w:snapToGrid w:val="0"/>
              <w:jc w:val="center"/>
            </w:pPr>
          </w:p>
        </w:tc>
        <w:tc>
          <w:tcPr>
            <w:tcW w:w="1042" w:type="dxa"/>
            <w:tcBorders>
              <w:top w:val="nil"/>
              <w:left w:val="single" w:sz="4" w:space="0" w:color="000000"/>
              <w:bottom w:val="single" w:sz="4" w:space="0" w:color="000000"/>
              <w:right w:val="nil"/>
            </w:tcBorders>
            <w:vAlign w:val="center"/>
            <w:hideMark/>
          </w:tcPr>
          <w:p w14:paraId="48F0E434" w14:textId="03B522A4" w:rsidR="007E70D4" w:rsidRPr="00501089" w:rsidRDefault="007E70D4">
            <w:pPr>
              <w:snapToGrid w:val="0"/>
              <w:jc w:val="center"/>
            </w:pPr>
            <w:r w:rsidRPr="00501089">
              <w:t>17 08 02</w:t>
            </w:r>
          </w:p>
        </w:tc>
        <w:tc>
          <w:tcPr>
            <w:tcW w:w="5333" w:type="dxa"/>
            <w:tcBorders>
              <w:top w:val="nil"/>
              <w:left w:val="single" w:sz="4" w:space="0" w:color="000000"/>
              <w:bottom w:val="single" w:sz="4" w:space="0" w:color="000000"/>
              <w:right w:val="nil"/>
            </w:tcBorders>
            <w:vAlign w:val="center"/>
            <w:hideMark/>
          </w:tcPr>
          <w:p w14:paraId="5C6F7D86" w14:textId="77777777" w:rsidR="007E70D4" w:rsidRPr="00501089" w:rsidRDefault="007E70D4">
            <w:pPr>
              <w:snapToGrid w:val="0"/>
            </w:pPr>
            <w:r w:rsidRPr="00501089">
              <w:t>Materiały konstrukcyjne zawierające gips inne niż wymienione w 17 08 01</w:t>
            </w:r>
          </w:p>
        </w:tc>
        <w:tc>
          <w:tcPr>
            <w:tcW w:w="1339" w:type="dxa"/>
            <w:tcBorders>
              <w:top w:val="nil"/>
              <w:left w:val="single" w:sz="4" w:space="0" w:color="000000"/>
              <w:bottom w:val="single" w:sz="4" w:space="0" w:color="000000"/>
              <w:right w:val="single" w:sz="8" w:space="0" w:color="000000"/>
            </w:tcBorders>
            <w:vAlign w:val="center"/>
            <w:hideMark/>
          </w:tcPr>
          <w:p w14:paraId="3C2F6754" w14:textId="77777777" w:rsidR="007E70D4" w:rsidRPr="00501089" w:rsidRDefault="007E70D4">
            <w:pPr>
              <w:snapToGrid w:val="0"/>
              <w:jc w:val="center"/>
            </w:pPr>
            <w:r w:rsidRPr="00501089">
              <w:rPr>
                <w:b/>
              </w:rPr>
              <w:t xml:space="preserve"> 20.000,0</w:t>
            </w:r>
          </w:p>
        </w:tc>
      </w:tr>
      <w:tr w:rsidR="00501089" w:rsidRPr="00501089" w14:paraId="4BE19BDB" w14:textId="77777777" w:rsidTr="007E70D4">
        <w:tc>
          <w:tcPr>
            <w:tcW w:w="630" w:type="dxa"/>
            <w:tcBorders>
              <w:top w:val="single" w:sz="4" w:space="0" w:color="000000"/>
              <w:left w:val="single" w:sz="8" w:space="0" w:color="000000"/>
              <w:bottom w:val="single" w:sz="4" w:space="0" w:color="000000"/>
              <w:right w:val="nil"/>
            </w:tcBorders>
            <w:vAlign w:val="center"/>
            <w:hideMark/>
          </w:tcPr>
          <w:p w14:paraId="53E1BC3B" w14:textId="77777777" w:rsidR="007E70D4" w:rsidRPr="00501089" w:rsidRDefault="007E70D4">
            <w:pPr>
              <w:snapToGrid w:val="0"/>
              <w:jc w:val="center"/>
            </w:pPr>
            <w:r w:rsidRPr="00501089">
              <w:t>10</w:t>
            </w:r>
          </w:p>
        </w:tc>
        <w:tc>
          <w:tcPr>
            <w:tcW w:w="970" w:type="dxa"/>
            <w:tcBorders>
              <w:top w:val="single" w:sz="4" w:space="0" w:color="000000"/>
              <w:left w:val="single" w:sz="4" w:space="0" w:color="000000"/>
              <w:bottom w:val="single" w:sz="4" w:space="0" w:color="000000"/>
              <w:right w:val="single" w:sz="4" w:space="0" w:color="000000"/>
            </w:tcBorders>
          </w:tcPr>
          <w:p w14:paraId="0678C572" w14:textId="77777777" w:rsidR="007E70D4" w:rsidRPr="00501089" w:rsidRDefault="007E70D4">
            <w:pPr>
              <w:snapToGrid w:val="0"/>
              <w:jc w:val="center"/>
            </w:pPr>
          </w:p>
        </w:tc>
        <w:tc>
          <w:tcPr>
            <w:tcW w:w="1042" w:type="dxa"/>
            <w:tcBorders>
              <w:top w:val="single" w:sz="4" w:space="0" w:color="000000"/>
              <w:left w:val="single" w:sz="4" w:space="0" w:color="000000"/>
              <w:bottom w:val="single" w:sz="4" w:space="0" w:color="000000"/>
              <w:right w:val="nil"/>
            </w:tcBorders>
            <w:vAlign w:val="center"/>
            <w:hideMark/>
          </w:tcPr>
          <w:p w14:paraId="15FEF3FC" w14:textId="002AD6A2" w:rsidR="007E70D4" w:rsidRPr="00501089" w:rsidRDefault="007E70D4">
            <w:pPr>
              <w:snapToGrid w:val="0"/>
              <w:jc w:val="center"/>
            </w:pPr>
            <w:r w:rsidRPr="00501089">
              <w:t>17 09 04</w:t>
            </w:r>
          </w:p>
        </w:tc>
        <w:tc>
          <w:tcPr>
            <w:tcW w:w="5333" w:type="dxa"/>
            <w:tcBorders>
              <w:top w:val="single" w:sz="4" w:space="0" w:color="000000"/>
              <w:left w:val="single" w:sz="4" w:space="0" w:color="000000"/>
              <w:bottom w:val="single" w:sz="4" w:space="0" w:color="000000"/>
              <w:right w:val="nil"/>
            </w:tcBorders>
            <w:vAlign w:val="center"/>
            <w:hideMark/>
          </w:tcPr>
          <w:p w14:paraId="70E2D399" w14:textId="77777777" w:rsidR="007E70D4" w:rsidRPr="00501089" w:rsidRDefault="007E70D4">
            <w:pPr>
              <w:snapToGrid w:val="0"/>
            </w:pPr>
            <w:r w:rsidRPr="00501089">
              <w:t>Zmieszane odpady z budowy, remontów i demontażu</w:t>
            </w:r>
          </w:p>
          <w:p w14:paraId="48DC989B" w14:textId="77777777" w:rsidR="007E70D4" w:rsidRPr="00501089" w:rsidRDefault="007E70D4">
            <w:r w:rsidRPr="00501089">
              <w:t>inne niż wymienione w 17 09 01, 17 09 02 i 17 09 03</w:t>
            </w:r>
          </w:p>
        </w:tc>
        <w:tc>
          <w:tcPr>
            <w:tcW w:w="1339" w:type="dxa"/>
            <w:tcBorders>
              <w:top w:val="single" w:sz="4" w:space="0" w:color="000000"/>
              <w:left w:val="single" w:sz="4" w:space="0" w:color="000000"/>
              <w:bottom w:val="single" w:sz="4" w:space="0" w:color="000000"/>
              <w:right w:val="single" w:sz="8" w:space="0" w:color="000000"/>
            </w:tcBorders>
            <w:vAlign w:val="center"/>
            <w:hideMark/>
          </w:tcPr>
          <w:p w14:paraId="51D74E3F" w14:textId="77777777" w:rsidR="007E70D4" w:rsidRPr="00501089" w:rsidRDefault="007E70D4">
            <w:pPr>
              <w:snapToGrid w:val="0"/>
              <w:jc w:val="center"/>
            </w:pPr>
            <w:r w:rsidRPr="00501089">
              <w:rPr>
                <w:b/>
              </w:rPr>
              <w:t>100.000,0</w:t>
            </w:r>
          </w:p>
        </w:tc>
      </w:tr>
    </w:tbl>
    <w:p w14:paraId="0A8A2E06" w14:textId="77777777" w:rsidR="007E70D4" w:rsidRPr="00501089" w:rsidRDefault="007E70D4" w:rsidP="007E70D4">
      <w:pPr>
        <w:pStyle w:val="Akapitzlist"/>
        <w:spacing w:line="360" w:lineRule="auto"/>
        <w:ind w:left="680"/>
        <w:jc w:val="both"/>
      </w:pPr>
    </w:p>
    <w:p w14:paraId="7214520D" w14:textId="77777777" w:rsidR="007E70D4" w:rsidRPr="00501089" w:rsidRDefault="007E70D4" w:rsidP="007E70D4">
      <w:pPr>
        <w:spacing w:line="360" w:lineRule="auto"/>
        <w:jc w:val="both"/>
      </w:pPr>
      <w:r w:rsidRPr="00501089">
        <w:t>Odpady poddawane odzyskowi w instalacji wnioskodawcy to:</w:t>
      </w:r>
    </w:p>
    <w:tbl>
      <w:tblPr>
        <w:tblW w:w="9811" w:type="dxa"/>
        <w:tblInd w:w="-102" w:type="dxa"/>
        <w:tblCellMar>
          <w:left w:w="70" w:type="dxa"/>
          <w:right w:w="70" w:type="dxa"/>
        </w:tblCellMar>
        <w:tblLook w:val="04A0" w:firstRow="1" w:lastRow="0" w:firstColumn="1" w:lastColumn="0" w:noHBand="0" w:noVBand="1"/>
      </w:tblPr>
      <w:tblGrid>
        <w:gridCol w:w="632"/>
        <w:gridCol w:w="1050"/>
        <w:gridCol w:w="5283"/>
        <w:gridCol w:w="1100"/>
        <w:gridCol w:w="1746"/>
      </w:tblGrid>
      <w:tr w:rsidR="00501089" w:rsidRPr="00501089" w14:paraId="02A90356" w14:textId="77777777" w:rsidTr="007E70D4">
        <w:tc>
          <w:tcPr>
            <w:tcW w:w="632" w:type="dxa"/>
            <w:tcBorders>
              <w:top w:val="single" w:sz="8" w:space="0" w:color="000000"/>
              <w:left w:val="single" w:sz="8" w:space="0" w:color="000000"/>
              <w:bottom w:val="single" w:sz="4" w:space="0" w:color="000000"/>
              <w:right w:val="nil"/>
            </w:tcBorders>
            <w:vAlign w:val="center"/>
            <w:hideMark/>
          </w:tcPr>
          <w:p w14:paraId="109CAD91" w14:textId="77777777" w:rsidR="007E70D4" w:rsidRPr="00501089" w:rsidRDefault="007E70D4">
            <w:pPr>
              <w:snapToGrid w:val="0"/>
              <w:jc w:val="center"/>
              <w:rPr>
                <w:b/>
                <w:lang w:val="de-DE"/>
              </w:rPr>
            </w:pPr>
            <w:r w:rsidRPr="00501089">
              <w:rPr>
                <w:b/>
                <w:lang w:val="de-DE"/>
              </w:rPr>
              <w:t>Lp.</w:t>
            </w:r>
          </w:p>
        </w:tc>
        <w:tc>
          <w:tcPr>
            <w:tcW w:w="1050" w:type="dxa"/>
            <w:tcBorders>
              <w:top w:val="single" w:sz="8" w:space="0" w:color="000000"/>
              <w:left w:val="single" w:sz="4" w:space="0" w:color="000000"/>
              <w:bottom w:val="single" w:sz="4" w:space="0" w:color="000000"/>
              <w:right w:val="nil"/>
            </w:tcBorders>
            <w:vAlign w:val="center"/>
            <w:hideMark/>
          </w:tcPr>
          <w:p w14:paraId="65BB5C6E" w14:textId="77777777" w:rsidR="007E70D4" w:rsidRPr="00501089" w:rsidRDefault="007E70D4">
            <w:pPr>
              <w:snapToGrid w:val="0"/>
              <w:jc w:val="center"/>
              <w:rPr>
                <w:b/>
              </w:rPr>
            </w:pPr>
            <w:r w:rsidRPr="00501089">
              <w:rPr>
                <w:b/>
              </w:rPr>
              <w:t>Kod</w:t>
            </w:r>
          </w:p>
        </w:tc>
        <w:tc>
          <w:tcPr>
            <w:tcW w:w="5283" w:type="dxa"/>
            <w:tcBorders>
              <w:top w:val="single" w:sz="8" w:space="0" w:color="000000"/>
              <w:left w:val="single" w:sz="4" w:space="0" w:color="000000"/>
              <w:bottom w:val="single" w:sz="4" w:space="0" w:color="000000"/>
              <w:right w:val="nil"/>
            </w:tcBorders>
            <w:hideMark/>
          </w:tcPr>
          <w:p w14:paraId="5FD5D01C" w14:textId="77777777" w:rsidR="007E70D4" w:rsidRPr="00501089" w:rsidRDefault="007E70D4">
            <w:pPr>
              <w:snapToGrid w:val="0"/>
              <w:jc w:val="both"/>
              <w:rPr>
                <w:b/>
              </w:rPr>
            </w:pPr>
            <w:r w:rsidRPr="00501089">
              <w:rPr>
                <w:b/>
              </w:rPr>
              <w:t>Rodzaj odpadu</w:t>
            </w:r>
          </w:p>
        </w:tc>
        <w:tc>
          <w:tcPr>
            <w:tcW w:w="1100" w:type="dxa"/>
            <w:tcBorders>
              <w:top w:val="single" w:sz="8" w:space="0" w:color="000000"/>
              <w:left w:val="single" w:sz="4" w:space="0" w:color="000000"/>
              <w:bottom w:val="single" w:sz="4" w:space="0" w:color="000000"/>
              <w:right w:val="single" w:sz="8" w:space="0" w:color="000000"/>
            </w:tcBorders>
            <w:vAlign w:val="center"/>
            <w:hideMark/>
          </w:tcPr>
          <w:p w14:paraId="289DAE72" w14:textId="77777777" w:rsidR="007E70D4" w:rsidRPr="00501089" w:rsidRDefault="007E70D4">
            <w:pPr>
              <w:snapToGrid w:val="0"/>
              <w:jc w:val="center"/>
              <w:rPr>
                <w:b/>
              </w:rPr>
            </w:pPr>
            <w:r w:rsidRPr="00501089">
              <w:rPr>
                <w:b/>
              </w:rPr>
              <w:t>Ilość [Mg]</w:t>
            </w:r>
          </w:p>
        </w:tc>
        <w:tc>
          <w:tcPr>
            <w:tcW w:w="1746" w:type="dxa"/>
            <w:tcBorders>
              <w:top w:val="single" w:sz="8" w:space="0" w:color="000000"/>
              <w:left w:val="single" w:sz="4" w:space="0" w:color="000000"/>
              <w:bottom w:val="single" w:sz="4" w:space="0" w:color="000000"/>
              <w:right w:val="single" w:sz="8" w:space="0" w:color="000000"/>
            </w:tcBorders>
            <w:hideMark/>
          </w:tcPr>
          <w:p w14:paraId="443A10F3" w14:textId="77777777" w:rsidR="007E70D4" w:rsidRPr="00501089" w:rsidRDefault="007E70D4">
            <w:pPr>
              <w:snapToGrid w:val="0"/>
              <w:jc w:val="center"/>
              <w:rPr>
                <w:b/>
              </w:rPr>
            </w:pPr>
            <w:r w:rsidRPr="00501089">
              <w:rPr>
                <w:b/>
              </w:rPr>
              <w:t>Proces odzysku</w:t>
            </w:r>
          </w:p>
        </w:tc>
      </w:tr>
      <w:tr w:rsidR="00501089" w:rsidRPr="00501089" w14:paraId="6CA06AE6" w14:textId="77777777" w:rsidTr="007E70D4">
        <w:trPr>
          <w:trHeight w:val="472"/>
        </w:trPr>
        <w:tc>
          <w:tcPr>
            <w:tcW w:w="632" w:type="dxa"/>
            <w:tcBorders>
              <w:top w:val="single" w:sz="4" w:space="0" w:color="000000"/>
              <w:left w:val="single" w:sz="8" w:space="0" w:color="000000"/>
              <w:bottom w:val="single" w:sz="4" w:space="0" w:color="000000"/>
              <w:right w:val="nil"/>
            </w:tcBorders>
            <w:vAlign w:val="center"/>
            <w:hideMark/>
          </w:tcPr>
          <w:p w14:paraId="28F1B18A" w14:textId="77777777" w:rsidR="007E70D4" w:rsidRPr="00501089" w:rsidRDefault="007E70D4">
            <w:pPr>
              <w:snapToGrid w:val="0"/>
              <w:jc w:val="center"/>
            </w:pPr>
            <w:r w:rsidRPr="00501089">
              <w:t>1</w:t>
            </w:r>
          </w:p>
        </w:tc>
        <w:tc>
          <w:tcPr>
            <w:tcW w:w="1050" w:type="dxa"/>
            <w:tcBorders>
              <w:top w:val="single" w:sz="4" w:space="0" w:color="000000"/>
              <w:left w:val="single" w:sz="4" w:space="0" w:color="000000"/>
              <w:bottom w:val="single" w:sz="4" w:space="0" w:color="000000"/>
              <w:right w:val="nil"/>
            </w:tcBorders>
            <w:vAlign w:val="center"/>
            <w:hideMark/>
          </w:tcPr>
          <w:p w14:paraId="5B34D6EC" w14:textId="77777777" w:rsidR="007E70D4" w:rsidRPr="00501089" w:rsidRDefault="007E70D4">
            <w:pPr>
              <w:snapToGrid w:val="0"/>
              <w:jc w:val="center"/>
            </w:pPr>
            <w:r w:rsidRPr="00501089">
              <w:t>17 01 01</w:t>
            </w:r>
          </w:p>
        </w:tc>
        <w:tc>
          <w:tcPr>
            <w:tcW w:w="5283" w:type="dxa"/>
            <w:tcBorders>
              <w:top w:val="single" w:sz="4" w:space="0" w:color="000000"/>
              <w:left w:val="single" w:sz="4" w:space="0" w:color="000000"/>
              <w:bottom w:val="single" w:sz="4" w:space="0" w:color="000000"/>
              <w:right w:val="nil"/>
            </w:tcBorders>
            <w:vAlign w:val="center"/>
            <w:hideMark/>
          </w:tcPr>
          <w:p w14:paraId="1525F9C6" w14:textId="77777777" w:rsidR="007E70D4" w:rsidRPr="00501089" w:rsidRDefault="007E70D4">
            <w:pPr>
              <w:snapToGrid w:val="0"/>
            </w:pPr>
            <w:r w:rsidRPr="00501089">
              <w:t>Odpady betonu oraz gruz betonowy z rozbiórek i remontów</w:t>
            </w:r>
          </w:p>
        </w:tc>
        <w:tc>
          <w:tcPr>
            <w:tcW w:w="1100" w:type="dxa"/>
            <w:tcBorders>
              <w:top w:val="single" w:sz="4" w:space="0" w:color="000000"/>
              <w:left w:val="single" w:sz="4" w:space="0" w:color="000000"/>
              <w:bottom w:val="single" w:sz="4" w:space="0" w:color="000000"/>
              <w:right w:val="single" w:sz="8" w:space="0" w:color="000000"/>
            </w:tcBorders>
            <w:vAlign w:val="center"/>
            <w:hideMark/>
          </w:tcPr>
          <w:p w14:paraId="6CEBD2D4" w14:textId="77777777" w:rsidR="007E70D4" w:rsidRPr="00501089" w:rsidRDefault="007E70D4">
            <w:pPr>
              <w:snapToGrid w:val="0"/>
              <w:jc w:val="center"/>
              <w:rPr>
                <w:b/>
              </w:rPr>
            </w:pPr>
            <w:r w:rsidRPr="00501089">
              <w:rPr>
                <w:b/>
              </w:rPr>
              <w:t>200.000,0</w:t>
            </w:r>
          </w:p>
        </w:tc>
        <w:tc>
          <w:tcPr>
            <w:tcW w:w="1746" w:type="dxa"/>
            <w:tcBorders>
              <w:top w:val="single" w:sz="4" w:space="0" w:color="000000"/>
              <w:left w:val="single" w:sz="4" w:space="0" w:color="000000"/>
              <w:bottom w:val="single" w:sz="4" w:space="0" w:color="000000"/>
              <w:right w:val="single" w:sz="8" w:space="0" w:color="000000"/>
            </w:tcBorders>
            <w:hideMark/>
          </w:tcPr>
          <w:p w14:paraId="2E040E2C" w14:textId="77777777" w:rsidR="007E70D4" w:rsidRPr="00501089" w:rsidRDefault="007E70D4">
            <w:pPr>
              <w:snapToGrid w:val="0"/>
              <w:jc w:val="center"/>
              <w:rPr>
                <w:b/>
              </w:rPr>
            </w:pPr>
            <w:r w:rsidRPr="00501089">
              <w:rPr>
                <w:b/>
              </w:rPr>
              <w:t xml:space="preserve">R5, R10,R13 </w:t>
            </w:r>
          </w:p>
        </w:tc>
      </w:tr>
      <w:tr w:rsidR="00501089" w:rsidRPr="00501089" w14:paraId="5531003B" w14:textId="77777777" w:rsidTr="007E70D4">
        <w:tc>
          <w:tcPr>
            <w:tcW w:w="632" w:type="dxa"/>
            <w:tcBorders>
              <w:top w:val="single" w:sz="4" w:space="0" w:color="000000"/>
              <w:left w:val="single" w:sz="8" w:space="0" w:color="000000"/>
              <w:bottom w:val="single" w:sz="4" w:space="0" w:color="000000"/>
              <w:right w:val="nil"/>
            </w:tcBorders>
            <w:vAlign w:val="center"/>
            <w:hideMark/>
          </w:tcPr>
          <w:p w14:paraId="6131ED3E" w14:textId="77777777" w:rsidR="007E70D4" w:rsidRPr="00501089" w:rsidRDefault="007E70D4">
            <w:pPr>
              <w:snapToGrid w:val="0"/>
              <w:jc w:val="center"/>
            </w:pPr>
            <w:r w:rsidRPr="00501089">
              <w:t>2</w:t>
            </w:r>
          </w:p>
        </w:tc>
        <w:tc>
          <w:tcPr>
            <w:tcW w:w="1050" w:type="dxa"/>
            <w:tcBorders>
              <w:top w:val="single" w:sz="4" w:space="0" w:color="000000"/>
              <w:left w:val="single" w:sz="4" w:space="0" w:color="000000"/>
              <w:bottom w:val="single" w:sz="4" w:space="0" w:color="000000"/>
              <w:right w:val="nil"/>
            </w:tcBorders>
            <w:vAlign w:val="center"/>
            <w:hideMark/>
          </w:tcPr>
          <w:p w14:paraId="53674EBF" w14:textId="77777777" w:rsidR="007E70D4" w:rsidRPr="00501089" w:rsidRDefault="007E70D4">
            <w:pPr>
              <w:snapToGrid w:val="0"/>
              <w:jc w:val="center"/>
            </w:pPr>
            <w:r w:rsidRPr="00501089">
              <w:t>17 01 02</w:t>
            </w:r>
          </w:p>
        </w:tc>
        <w:tc>
          <w:tcPr>
            <w:tcW w:w="5283" w:type="dxa"/>
            <w:tcBorders>
              <w:top w:val="single" w:sz="4" w:space="0" w:color="000000"/>
              <w:left w:val="single" w:sz="4" w:space="0" w:color="000000"/>
              <w:bottom w:val="single" w:sz="4" w:space="0" w:color="000000"/>
              <w:right w:val="nil"/>
            </w:tcBorders>
            <w:vAlign w:val="center"/>
            <w:hideMark/>
          </w:tcPr>
          <w:p w14:paraId="3D44CC74" w14:textId="77777777" w:rsidR="007E70D4" w:rsidRPr="00501089" w:rsidRDefault="007E70D4">
            <w:pPr>
              <w:snapToGrid w:val="0"/>
            </w:pPr>
            <w:r w:rsidRPr="00501089">
              <w:t>Gruz ceglany</w:t>
            </w:r>
          </w:p>
        </w:tc>
        <w:tc>
          <w:tcPr>
            <w:tcW w:w="1100" w:type="dxa"/>
            <w:tcBorders>
              <w:top w:val="single" w:sz="4" w:space="0" w:color="000000"/>
              <w:left w:val="single" w:sz="4" w:space="0" w:color="000000"/>
              <w:bottom w:val="single" w:sz="4" w:space="0" w:color="000000"/>
              <w:right w:val="single" w:sz="8" w:space="0" w:color="000000"/>
            </w:tcBorders>
            <w:vAlign w:val="center"/>
            <w:hideMark/>
          </w:tcPr>
          <w:p w14:paraId="13645A88" w14:textId="77777777" w:rsidR="007E70D4" w:rsidRPr="00501089" w:rsidRDefault="007E70D4">
            <w:pPr>
              <w:snapToGrid w:val="0"/>
              <w:jc w:val="center"/>
              <w:rPr>
                <w:b/>
              </w:rPr>
            </w:pPr>
            <w:r w:rsidRPr="00501089">
              <w:rPr>
                <w:b/>
              </w:rPr>
              <w:t>100.000,0</w:t>
            </w:r>
          </w:p>
        </w:tc>
        <w:tc>
          <w:tcPr>
            <w:tcW w:w="1746" w:type="dxa"/>
            <w:tcBorders>
              <w:top w:val="single" w:sz="4" w:space="0" w:color="000000"/>
              <w:left w:val="single" w:sz="4" w:space="0" w:color="000000"/>
              <w:bottom w:val="single" w:sz="4" w:space="0" w:color="000000"/>
              <w:right w:val="single" w:sz="8" w:space="0" w:color="000000"/>
            </w:tcBorders>
            <w:hideMark/>
          </w:tcPr>
          <w:p w14:paraId="0BF1C576" w14:textId="77777777" w:rsidR="007E70D4" w:rsidRPr="00501089" w:rsidRDefault="007E70D4">
            <w:pPr>
              <w:snapToGrid w:val="0"/>
              <w:jc w:val="center"/>
              <w:rPr>
                <w:b/>
              </w:rPr>
            </w:pPr>
            <w:r w:rsidRPr="00501089">
              <w:rPr>
                <w:b/>
              </w:rPr>
              <w:t>R5, R10,R13</w:t>
            </w:r>
          </w:p>
        </w:tc>
      </w:tr>
      <w:tr w:rsidR="00501089" w:rsidRPr="00501089" w14:paraId="01FB6669" w14:textId="77777777" w:rsidTr="007E70D4">
        <w:tc>
          <w:tcPr>
            <w:tcW w:w="632" w:type="dxa"/>
            <w:tcBorders>
              <w:top w:val="single" w:sz="4" w:space="0" w:color="000000"/>
              <w:left w:val="single" w:sz="8" w:space="0" w:color="000000"/>
              <w:bottom w:val="single" w:sz="4" w:space="0" w:color="000000"/>
              <w:right w:val="nil"/>
            </w:tcBorders>
            <w:vAlign w:val="center"/>
            <w:hideMark/>
          </w:tcPr>
          <w:p w14:paraId="53E2B265" w14:textId="77777777" w:rsidR="007E70D4" w:rsidRPr="00501089" w:rsidRDefault="007E70D4">
            <w:pPr>
              <w:snapToGrid w:val="0"/>
              <w:jc w:val="center"/>
            </w:pPr>
            <w:r w:rsidRPr="00501089">
              <w:t>3</w:t>
            </w:r>
          </w:p>
        </w:tc>
        <w:tc>
          <w:tcPr>
            <w:tcW w:w="1050" w:type="dxa"/>
            <w:tcBorders>
              <w:top w:val="single" w:sz="4" w:space="0" w:color="000000"/>
              <w:left w:val="single" w:sz="4" w:space="0" w:color="000000"/>
              <w:bottom w:val="single" w:sz="4" w:space="0" w:color="000000"/>
              <w:right w:val="nil"/>
            </w:tcBorders>
            <w:vAlign w:val="center"/>
            <w:hideMark/>
          </w:tcPr>
          <w:p w14:paraId="3AE2BA2A" w14:textId="77777777" w:rsidR="007E70D4" w:rsidRPr="00501089" w:rsidRDefault="007E70D4">
            <w:pPr>
              <w:snapToGrid w:val="0"/>
              <w:jc w:val="center"/>
            </w:pPr>
            <w:r w:rsidRPr="00501089">
              <w:t>17 01 03</w:t>
            </w:r>
          </w:p>
        </w:tc>
        <w:tc>
          <w:tcPr>
            <w:tcW w:w="5283" w:type="dxa"/>
            <w:tcBorders>
              <w:top w:val="single" w:sz="4" w:space="0" w:color="000000"/>
              <w:left w:val="single" w:sz="4" w:space="0" w:color="000000"/>
              <w:bottom w:val="single" w:sz="4" w:space="0" w:color="000000"/>
              <w:right w:val="nil"/>
            </w:tcBorders>
            <w:vAlign w:val="center"/>
            <w:hideMark/>
          </w:tcPr>
          <w:p w14:paraId="270C9F32" w14:textId="77777777" w:rsidR="007E70D4" w:rsidRPr="00501089" w:rsidRDefault="007E70D4">
            <w:pPr>
              <w:snapToGrid w:val="0"/>
            </w:pPr>
            <w:r w:rsidRPr="00501089">
              <w:t>Odpady innych materiałów ceramicznych i elementów wyposażenia</w:t>
            </w:r>
          </w:p>
        </w:tc>
        <w:tc>
          <w:tcPr>
            <w:tcW w:w="1100" w:type="dxa"/>
            <w:tcBorders>
              <w:top w:val="single" w:sz="4" w:space="0" w:color="000000"/>
              <w:left w:val="single" w:sz="4" w:space="0" w:color="000000"/>
              <w:bottom w:val="single" w:sz="4" w:space="0" w:color="000000"/>
              <w:right w:val="single" w:sz="8" w:space="0" w:color="000000"/>
            </w:tcBorders>
            <w:vAlign w:val="center"/>
            <w:hideMark/>
          </w:tcPr>
          <w:p w14:paraId="2A441503" w14:textId="77777777" w:rsidR="007E70D4" w:rsidRPr="00501089" w:rsidRDefault="007E70D4">
            <w:pPr>
              <w:snapToGrid w:val="0"/>
              <w:jc w:val="center"/>
              <w:rPr>
                <w:b/>
              </w:rPr>
            </w:pPr>
            <w:r w:rsidRPr="00501089">
              <w:rPr>
                <w:b/>
              </w:rPr>
              <w:t xml:space="preserve">  50.000,0</w:t>
            </w:r>
          </w:p>
        </w:tc>
        <w:tc>
          <w:tcPr>
            <w:tcW w:w="1746" w:type="dxa"/>
            <w:tcBorders>
              <w:top w:val="single" w:sz="4" w:space="0" w:color="000000"/>
              <w:left w:val="single" w:sz="4" w:space="0" w:color="000000"/>
              <w:bottom w:val="single" w:sz="4" w:space="0" w:color="000000"/>
              <w:right w:val="single" w:sz="8" w:space="0" w:color="000000"/>
            </w:tcBorders>
            <w:hideMark/>
          </w:tcPr>
          <w:p w14:paraId="10E6D162" w14:textId="77777777" w:rsidR="007E70D4" w:rsidRPr="00501089" w:rsidRDefault="007E70D4">
            <w:pPr>
              <w:snapToGrid w:val="0"/>
              <w:jc w:val="center"/>
              <w:rPr>
                <w:b/>
              </w:rPr>
            </w:pPr>
            <w:r w:rsidRPr="00501089">
              <w:rPr>
                <w:b/>
              </w:rPr>
              <w:t>R5, R10,R13</w:t>
            </w:r>
          </w:p>
        </w:tc>
      </w:tr>
      <w:tr w:rsidR="00501089" w:rsidRPr="00501089" w14:paraId="41C7403D" w14:textId="77777777" w:rsidTr="007E70D4">
        <w:tc>
          <w:tcPr>
            <w:tcW w:w="632" w:type="dxa"/>
            <w:tcBorders>
              <w:top w:val="single" w:sz="4" w:space="0" w:color="000000"/>
              <w:left w:val="single" w:sz="8" w:space="0" w:color="000000"/>
              <w:bottom w:val="single" w:sz="4" w:space="0" w:color="000000"/>
              <w:right w:val="nil"/>
            </w:tcBorders>
            <w:vAlign w:val="center"/>
            <w:hideMark/>
          </w:tcPr>
          <w:p w14:paraId="24947A66" w14:textId="77777777" w:rsidR="007E70D4" w:rsidRPr="00501089" w:rsidRDefault="007E70D4">
            <w:pPr>
              <w:snapToGrid w:val="0"/>
              <w:jc w:val="center"/>
            </w:pPr>
            <w:r w:rsidRPr="00501089">
              <w:t>4</w:t>
            </w:r>
          </w:p>
        </w:tc>
        <w:tc>
          <w:tcPr>
            <w:tcW w:w="1050" w:type="dxa"/>
            <w:tcBorders>
              <w:top w:val="single" w:sz="4" w:space="0" w:color="000000"/>
              <w:left w:val="single" w:sz="4" w:space="0" w:color="000000"/>
              <w:bottom w:val="single" w:sz="4" w:space="0" w:color="000000"/>
              <w:right w:val="nil"/>
            </w:tcBorders>
            <w:vAlign w:val="center"/>
            <w:hideMark/>
          </w:tcPr>
          <w:p w14:paraId="6F2873FF" w14:textId="77777777" w:rsidR="007E70D4" w:rsidRPr="00501089" w:rsidRDefault="007E70D4">
            <w:pPr>
              <w:snapToGrid w:val="0"/>
              <w:jc w:val="center"/>
            </w:pPr>
            <w:r w:rsidRPr="00501089">
              <w:t>17 01 07</w:t>
            </w:r>
          </w:p>
        </w:tc>
        <w:tc>
          <w:tcPr>
            <w:tcW w:w="5283" w:type="dxa"/>
            <w:tcBorders>
              <w:top w:val="single" w:sz="4" w:space="0" w:color="000000"/>
              <w:left w:val="single" w:sz="4" w:space="0" w:color="000000"/>
              <w:bottom w:val="single" w:sz="4" w:space="0" w:color="000000"/>
              <w:right w:val="nil"/>
            </w:tcBorders>
            <w:vAlign w:val="center"/>
            <w:hideMark/>
          </w:tcPr>
          <w:p w14:paraId="7DF6DF6A" w14:textId="77777777" w:rsidR="007E70D4" w:rsidRPr="00501089" w:rsidRDefault="007E70D4">
            <w:pPr>
              <w:snapToGrid w:val="0"/>
            </w:pPr>
            <w:r w:rsidRPr="00501089">
              <w:t>Zmieszane odpady z betonu, gruzu ceglanego, odpadowych materiałów ceramicznych i elementów wyposażenia inne niż wymienione w 17 01 06 (w zakresie: zmieszane odpady z betonu, gruzu ceglanego, odpadowych materiałów ceramicznych inne niż wymienione w 17 01 06)</w:t>
            </w:r>
          </w:p>
        </w:tc>
        <w:tc>
          <w:tcPr>
            <w:tcW w:w="1100" w:type="dxa"/>
            <w:tcBorders>
              <w:top w:val="single" w:sz="4" w:space="0" w:color="000000"/>
              <w:left w:val="single" w:sz="4" w:space="0" w:color="000000"/>
              <w:bottom w:val="single" w:sz="4" w:space="0" w:color="000000"/>
              <w:right w:val="single" w:sz="8" w:space="0" w:color="000000"/>
            </w:tcBorders>
            <w:vAlign w:val="center"/>
            <w:hideMark/>
          </w:tcPr>
          <w:p w14:paraId="02E5E75D" w14:textId="77777777" w:rsidR="007E70D4" w:rsidRPr="00501089" w:rsidRDefault="007E70D4">
            <w:pPr>
              <w:snapToGrid w:val="0"/>
              <w:jc w:val="center"/>
              <w:rPr>
                <w:b/>
              </w:rPr>
            </w:pPr>
            <w:r w:rsidRPr="00501089">
              <w:rPr>
                <w:b/>
              </w:rPr>
              <w:t>100.000,0</w:t>
            </w:r>
          </w:p>
        </w:tc>
        <w:tc>
          <w:tcPr>
            <w:tcW w:w="1746" w:type="dxa"/>
            <w:tcBorders>
              <w:top w:val="single" w:sz="4" w:space="0" w:color="000000"/>
              <w:left w:val="single" w:sz="4" w:space="0" w:color="000000"/>
              <w:bottom w:val="single" w:sz="4" w:space="0" w:color="000000"/>
              <w:right w:val="single" w:sz="8" w:space="0" w:color="000000"/>
            </w:tcBorders>
            <w:hideMark/>
          </w:tcPr>
          <w:p w14:paraId="48E98605" w14:textId="77777777" w:rsidR="007E70D4" w:rsidRPr="00501089" w:rsidRDefault="007E70D4">
            <w:pPr>
              <w:snapToGrid w:val="0"/>
              <w:jc w:val="center"/>
              <w:rPr>
                <w:b/>
              </w:rPr>
            </w:pPr>
            <w:r w:rsidRPr="00501089">
              <w:rPr>
                <w:b/>
              </w:rPr>
              <w:t>R5, R10,R13</w:t>
            </w:r>
          </w:p>
        </w:tc>
      </w:tr>
      <w:tr w:rsidR="00501089" w:rsidRPr="00501089" w14:paraId="566574C9" w14:textId="77777777" w:rsidTr="007E70D4">
        <w:tc>
          <w:tcPr>
            <w:tcW w:w="632" w:type="dxa"/>
            <w:tcBorders>
              <w:top w:val="nil"/>
              <w:left w:val="single" w:sz="8" w:space="0" w:color="000000"/>
              <w:bottom w:val="single" w:sz="4" w:space="0" w:color="000000"/>
              <w:right w:val="nil"/>
            </w:tcBorders>
            <w:vAlign w:val="center"/>
            <w:hideMark/>
          </w:tcPr>
          <w:p w14:paraId="13F84D83" w14:textId="77777777" w:rsidR="007E70D4" w:rsidRPr="00501089" w:rsidRDefault="007E70D4">
            <w:pPr>
              <w:snapToGrid w:val="0"/>
              <w:jc w:val="center"/>
            </w:pPr>
            <w:r w:rsidRPr="00501089">
              <w:t>5</w:t>
            </w:r>
          </w:p>
        </w:tc>
        <w:tc>
          <w:tcPr>
            <w:tcW w:w="1050" w:type="dxa"/>
            <w:tcBorders>
              <w:top w:val="nil"/>
              <w:left w:val="single" w:sz="4" w:space="0" w:color="000000"/>
              <w:bottom w:val="single" w:sz="4" w:space="0" w:color="000000"/>
              <w:right w:val="nil"/>
            </w:tcBorders>
            <w:vAlign w:val="center"/>
            <w:hideMark/>
          </w:tcPr>
          <w:p w14:paraId="37C25CE7" w14:textId="77777777" w:rsidR="007E70D4" w:rsidRPr="00501089" w:rsidRDefault="007E70D4">
            <w:pPr>
              <w:snapToGrid w:val="0"/>
              <w:jc w:val="center"/>
            </w:pPr>
            <w:r w:rsidRPr="00501089">
              <w:t>17 01 80</w:t>
            </w:r>
          </w:p>
        </w:tc>
        <w:tc>
          <w:tcPr>
            <w:tcW w:w="5283" w:type="dxa"/>
            <w:tcBorders>
              <w:top w:val="nil"/>
              <w:left w:val="single" w:sz="4" w:space="0" w:color="000000"/>
              <w:bottom w:val="single" w:sz="4" w:space="0" w:color="000000"/>
              <w:right w:val="nil"/>
            </w:tcBorders>
            <w:vAlign w:val="center"/>
            <w:hideMark/>
          </w:tcPr>
          <w:p w14:paraId="3672DA3E" w14:textId="77777777" w:rsidR="007E70D4" w:rsidRPr="00501089" w:rsidRDefault="007E70D4">
            <w:pPr>
              <w:snapToGrid w:val="0"/>
            </w:pPr>
            <w:r w:rsidRPr="00501089">
              <w:t>Usunięte tynki, tapety, okleiny itp. (w zakresie: usunięte tynki)</w:t>
            </w:r>
          </w:p>
        </w:tc>
        <w:tc>
          <w:tcPr>
            <w:tcW w:w="1100" w:type="dxa"/>
            <w:tcBorders>
              <w:top w:val="nil"/>
              <w:left w:val="single" w:sz="4" w:space="0" w:color="000000"/>
              <w:bottom w:val="single" w:sz="4" w:space="0" w:color="000000"/>
              <w:right w:val="single" w:sz="8" w:space="0" w:color="000000"/>
            </w:tcBorders>
            <w:vAlign w:val="center"/>
            <w:hideMark/>
          </w:tcPr>
          <w:p w14:paraId="6F2B4B92" w14:textId="77777777" w:rsidR="007E70D4" w:rsidRPr="00501089" w:rsidRDefault="007E70D4">
            <w:pPr>
              <w:snapToGrid w:val="0"/>
              <w:jc w:val="center"/>
              <w:rPr>
                <w:b/>
              </w:rPr>
            </w:pPr>
            <w:r w:rsidRPr="00501089">
              <w:rPr>
                <w:b/>
              </w:rPr>
              <w:t xml:space="preserve">    5,000,0</w:t>
            </w:r>
          </w:p>
        </w:tc>
        <w:tc>
          <w:tcPr>
            <w:tcW w:w="1746" w:type="dxa"/>
            <w:tcBorders>
              <w:top w:val="nil"/>
              <w:left w:val="single" w:sz="4" w:space="0" w:color="000000"/>
              <w:bottom w:val="single" w:sz="4" w:space="0" w:color="000000"/>
              <w:right w:val="single" w:sz="8" w:space="0" w:color="000000"/>
            </w:tcBorders>
            <w:hideMark/>
          </w:tcPr>
          <w:p w14:paraId="6AFF1214" w14:textId="77777777" w:rsidR="007E70D4" w:rsidRPr="00501089" w:rsidRDefault="007E70D4">
            <w:pPr>
              <w:snapToGrid w:val="0"/>
              <w:jc w:val="center"/>
              <w:rPr>
                <w:b/>
              </w:rPr>
            </w:pPr>
            <w:r w:rsidRPr="00501089">
              <w:rPr>
                <w:b/>
              </w:rPr>
              <w:t>R10,R13</w:t>
            </w:r>
          </w:p>
        </w:tc>
      </w:tr>
      <w:tr w:rsidR="00501089" w:rsidRPr="00501089" w14:paraId="3CCE0D3E" w14:textId="77777777" w:rsidTr="007E70D4">
        <w:tc>
          <w:tcPr>
            <w:tcW w:w="632" w:type="dxa"/>
            <w:tcBorders>
              <w:top w:val="nil"/>
              <w:left w:val="single" w:sz="8" w:space="0" w:color="000000"/>
              <w:bottom w:val="single" w:sz="4" w:space="0" w:color="000000"/>
              <w:right w:val="nil"/>
            </w:tcBorders>
            <w:vAlign w:val="center"/>
            <w:hideMark/>
          </w:tcPr>
          <w:p w14:paraId="0D3E360A" w14:textId="77777777" w:rsidR="007E70D4" w:rsidRPr="00501089" w:rsidRDefault="007E70D4">
            <w:pPr>
              <w:snapToGrid w:val="0"/>
              <w:jc w:val="center"/>
            </w:pPr>
            <w:r w:rsidRPr="00501089">
              <w:t>6</w:t>
            </w:r>
          </w:p>
        </w:tc>
        <w:tc>
          <w:tcPr>
            <w:tcW w:w="1050" w:type="dxa"/>
            <w:tcBorders>
              <w:top w:val="nil"/>
              <w:left w:val="single" w:sz="4" w:space="0" w:color="000000"/>
              <w:bottom w:val="single" w:sz="4" w:space="0" w:color="000000"/>
              <w:right w:val="nil"/>
            </w:tcBorders>
            <w:vAlign w:val="center"/>
            <w:hideMark/>
          </w:tcPr>
          <w:p w14:paraId="26ABCA24" w14:textId="77777777" w:rsidR="007E70D4" w:rsidRPr="00501089" w:rsidRDefault="007E70D4">
            <w:pPr>
              <w:snapToGrid w:val="0"/>
              <w:jc w:val="center"/>
            </w:pPr>
            <w:r w:rsidRPr="00501089">
              <w:t>17 01 81</w:t>
            </w:r>
          </w:p>
        </w:tc>
        <w:tc>
          <w:tcPr>
            <w:tcW w:w="5283" w:type="dxa"/>
            <w:tcBorders>
              <w:top w:val="nil"/>
              <w:left w:val="single" w:sz="4" w:space="0" w:color="000000"/>
              <w:bottom w:val="single" w:sz="4" w:space="0" w:color="000000"/>
              <w:right w:val="nil"/>
            </w:tcBorders>
            <w:vAlign w:val="center"/>
            <w:hideMark/>
          </w:tcPr>
          <w:p w14:paraId="27769CDF" w14:textId="77777777" w:rsidR="007E70D4" w:rsidRPr="00501089" w:rsidRDefault="007E70D4">
            <w:pPr>
              <w:snapToGrid w:val="0"/>
            </w:pPr>
            <w:r w:rsidRPr="00501089">
              <w:t>Odpady z remontów i przebudowy dróg</w:t>
            </w:r>
          </w:p>
        </w:tc>
        <w:tc>
          <w:tcPr>
            <w:tcW w:w="1100" w:type="dxa"/>
            <w:tcBorders>
              <w:top w:val="nil"/>
              <w:left w:val="single" w:sz="4" w:space="0" w:color="000000"/>
              <w:bottom w:val="single" w:sz="4" w:space="0" w:color="000000"/>
              <w:right w:val="single" w:sz="8" w:space="0" w:color="000000"/>
            </w:tcBorders>
            <w:vAlign w:val="center"/>
            <w:hideMark/>
          </w:tcPr>
          <w:p w14:paraId="0C6CF008" w14:textId="77777777" w:rsidR="007E70D4" w:rsidRPr="00501089" w:rsidRDefault="007E70D4">
            <w:pPr>
              <w:snapToGrid w:val="0"/>
              <w:jc w:val="center"/>
              <w:rPr>
                <w:b/>
              </w:rPr>
            </w:pPr>
            <w:r w:rsidRPr="00501089">
              <w:rPr>
                <w:b/>
              </w:rPr>
              <w:t xml:space="preserve">  50.000,0</w:t>
            </w:r>
          </w:p>
        </w:tc>
        <w:tc>
          <w:tcPr>
            <w:tcW w:w="1746" w:type="dxa"/>
            <w:tcBorders>
              <w:top w:val="nil"/>
              <w:left w:val="single" w:sz="4" w:space="0" w:color="000000"/>
              <w:bottom w:val="single" w:sz="4" w:space="0" w:color="000000"/>
              <w:right w:val="single" w:sz="8" w:space="0" w:color="000000"/>
            </w:tcBorders>
            <w:hideMark/>
          </w:tcPr>
          <w:p w14:paraId="4A410E4A" w14:textId="77777777" w:rsidR="007E70D4" w:rsidRPr="00501089" w:rsidRDefault="007E70D4">
            <w:pPr>
              <w:snapToGrid w:val="0"/>
              <w:jc w:val="center"/>
              <w:rPr>
                <w:b/>
              </w:rPr>
            </w:pPr>
            <w:r w:rsidRPr="00501089">
              <w:rPr>
                <w:b/>
              </w:rPr>
              <w:t>R5, R10,R13</w:t>
            </w:r>
          </w:p>
        </w:tc>
      </w:tr>
      <w:tr w:rsidR="00501089" w:rsidRPr="00501089" w14:paraId="3F924DD3" w14:textId="77777777" w:rsidTr="007E70D4">
        <w:tc>
          <w:tcPr>
            <w:tcW w:w="632" w:type="dxa"/>
            <w:tcBorders>
              <w:top w:val="nil"/>
              <w:left w:val="single" w:sz="8" w:space="0" w:color="000000"/>
              <w:bottom w:val="single" w:sz="4" w:space="0" w:color="000000"/>
              <w:right w:val="nil"/>
            </w:tcBorders>
            <w:vAlign w:val="center"/>
            <w:hideMark/>
          </w:tcPr>
          <w:p w14:paraId="47DECDA1" w14:textId="77777777" w:rsidR="007E70D4" w:rsidRPr="00501089" w:rsidRDefault="007E70D4">
            <w:pPr>
              <w:snapToGrid w:val="0"/>
              <w:jc w:val="center"/>
            </w:pPr>
            <w:r w:rsidRPr="00501089">
              <w:t>7</w:t>
            </w:r>
          </w:p>
        </w:tc>
        <w:tc>
          <w:tcPr>
            <w:tcW w:w="1050" w:type="dxa"/>
            <w:tcBorders>
              <w:top w:val="nil"/>
              <w:left w:val="single" w:sz="4" w:space="0" w:color="000000"/>
              <w:bottom w:val="single" w:sz="4" w:space="0" w:color="000000"/>
              <w:right w:val="nil"/>
            </w:tcBorders>
            <w:vAlign w:val="center"/>
            <w:hideMark/>
          </w:tcPr>
          <w:p w14:paraId="4983659D" w14:textId="77777777" w:rsidR="007E70D4" w:rsidRPr="00501089" w:rsidRDefault="007E70D4">
            <w:pPr>
              <w:snapToGrid w:val="0"/>
              <w:jc w:val="center"/>
            </w:pPr>
            <w:r w:rsidRPr="00501089">
              <w:t>17 05 04</w:t>
            </w:r>
          </w:p>
        </w:tc>
        <w:tc>
          <w:tcPr>
            <w:tcW w:w="5283" w:type="dxa"/>
            <w:tcBorders>
              <w:top w:val="nil"/>
              <w:left w:val="single" w:sz="4" w:space="0" w:color="000000"/>
              <w:bottom w:val="single" w:sz="4" w:space="0" w:color="000000"/>
              <w:right w:val="nil"/>
            </w:tcBorders>
            <w:vAlign w:val="center"/>
            <w:hideMark/>
          </w:tcPr>
          <w:p w14:paraId="50DE26DA" w14:textId="77777777" w:rsidR="007E70D4" w:rsidRPr="00501089" w:rsidRDefault="007E70D4">
            <w:pPr>
              <w:snapToGrid w:val="0"/>
            </w:pPr>
            <w:r w:rsidRPr="00501089">
              <w:t>Gleba i ziemia, w tym kamienie, inne niż wymienione w 17 05 03</w:t>
            </w:r>
          </w:p>
        </w:tc>
        <w:tc>
          <w:tcPr>
            <w:tcW w:w="1100" w:type="dxa"/>
            <w:tcBorders>
              <w:top w:val="nil"/>
              <w:left w:val="single" w:sz="4" w:space="0" w:color="000000"/>
              <w:bottom w:val="single" w:sz="4" w:space="0" w:color="000000"/>
              <w:right w:val="single" w:sz="8" w:space="0" w:color="000000"/>
            </w:tcBorders>
            <w:vAlign w:val="center"/>
            <w:hideMark/>
          </w:tcPr>
          <w:p w14:paraId="75856BD5" w14:textId="77777777" w:rsidR="007E70D4" w:rsidRPr="00501089" w:rsidRDefault="007E70D4">
            <w:pPr>
              <w:snapToGrid w:val="0"/>
              <w:jc w:val="center"/>
              <w:rPr>
                <w:b/>
              </w:rPr>
            </w:pPr>
            <w:r w:rsidRPr="00501089">
              <w:rPr>
                <w:b/>
              </w:rPr>
              <w:t xml:space="preserve">  50.000,0</w:t>
            </w:r>
          </w:p>
        </w:tc>
        <w:tc>
          <w:tcPr>
            <w:tcW w:w="1746" w:type="dxa"/>
            <w:tcBorders>
              <w:top w:val="nil"/>
              <w:left w:val="single" w:sz="4" w:space="0" w:color="000000"/>
              <w:bottom w:val="single" w:sz="4" w:space="0" w:color="000000"/>
              <w:right w:val="single" w:sz="8" w:space="0" w:color="000000"/>
            </w:tcBorders>
            <w:hideMark/>
          </w:tcPr>
          <w:p w14:paraId="1A86C723" w14:textId="77777777" w:rsidR="007E70D4" w:rsidRPr="00501089" w:rsidRDefault="007E70D4">
            <w:pPr>
              <w:snapToGrid w:val="0"/>
              <w:jc w:val="center"/>
              <w:rPr>
                <w:b/>
              </w:rPr>
            </w:pPr>
            <w:r w:rsidRPr="00501089">
              <w:rPr>
                <w:b/>
              </w:rPr>
              <w:t>R3, R10,R13</w:t>
            </w:r>
          </w:p>
        </w:tc>
      </w:tr>
      <w:tr w:rsidR="00501089" w:rsidRPr="00501089" w14:paraId="21D6280D" w14:textId="77777777" w:rsidTr="007E70D4">
        <w:tc>
          <w:tcPr>
            <w:tcW w:w="632" w:type="dxa"/>
            <w:tcBorders>
              <w:top w:val="nil"/>
              <w:left w:val="single" w:sz="8" w:space="0" w:color="000000"/>
              <w:bottom w:val="single" w:sz="4" w:space="0" w:color="000000"/>
              <w:right w:val="nil"/>
            </w:tcBorders>
            <w:vAlign w:val="center"/>
            <w:hideMark/>
          </w:tcPr>
          <w:p w14:paraId="6AC075C3" w14:textId="77777777" w:rsidR="007E70D4" w:rsidRPr="00501089" w:rsidRDefault="007E70D4">
            <w:pPr>
              <w:snapToGrid w:val="0"/>
              <w:jc w:val="center"/>
            </w:pPr>
            <w:r w:rsidRPr="00501089">
              <w:t>8</w:t>
            </w:r>
          </w:p>
        </w:tc>
        <w:tc>
          <w:tcPr>
            <w:tcW w:w="1050" w:type="dxa"/>
            <w:tcBorders>
              <w:top w:val="nil"/>
              <w:left w:val="single" w:sz="4" w:space="0" w:color="000000"/>
              <w:bottom w:val="single" w:sz="4" w:space="0" w:color="000000"/>
              <w:right w:val="nil"/>
            </w:tcBorders>
            <w:vAlign w:val="center"/>
            <w:hideMark/>
          </w:tcPr>
          <w:p w14:paraId="74729912" w14:textId="77777777" w:rsidR="007E70D4" w:rsidRPr="00501089" w:rsidRDefault="007E70D4">
            <w:pPr>
              <w:snapToGrid w:val="0"/>
              <w:jc w:val="center"/>
            </w:pPr>
            <w:r w:rsidRPr="00501089">
              <w:t>17 08 02</w:t>
            </w:r>
          </w:p>
        </w:tc>
        <w:tc>
          <w:tcPr>
            <w:tcW w:w="5283" w:type="dxa"/>
            <w:tcBorders>
              <w:top w:val="nil"/>
              <w:left w:val="single" w:sz="4" w:space="0" w:color="000000"/>
              <w:bottom w:val="single" w:sz="4" w:space="0" w:color="000000"/>
              <w:right w:val="nil"/>
            </w:tcBorders>
            <w:vAlign w:val="center"/>
            <w:hideMark/>
          </w:tcPr>
          <w:p w14:paraId="6B674292" w14:textId="77777777" w:rsidR="007E70D4" w:rsidRPr="00501089" w:rsidRDefault="007E70D4">
            <w:pPr>
              <w:snapToGrid w:val="0"/>
            </w:pPr>
            <w:r w:rsidRPr="00501089">
              <w:t>Materiały konstrukcyjne zawierające gips inne niż wymienione w 17 08 01</w:t>
            </w:r>
          </w:p>
        </w:tc>
        <w:tc>
          <w:tcPr>
            <w:tcW w:w="1100" w:type="dxa"/>
            <w:tcBorders>
              <w:top w:val="nil"/>
              <w:left w:val="single" w:sz="4" w:space="0" w:color="000000"/>
              <w:bottom w:val="single" w:sz="4" w:space="0" w:color="000000"/>
              <w:right w:val="single" w:sz="8" w:space="0" w:color="000000"/>
            </w:tcBorders>
            <w:vAlign w:val="center"/>
            <w:hideMark/>
          </w:tcPr>
          <w:p w14:paraId="7371BEC4" w14:textId="77777777" w:rsidR="007E70D4" w:rsidRPr="00501089" w:rsidRDefault="007E70D4">
            <w:pPr>
              <w:snapToGrid w:val="0"/>
              <w:jc w:val="center"/>
              <w:rPr>
                <w:b/>
              </w:rPr>
            </w:pPr>
            <w:r w:rsidRPr="00501089">
              <w:rPr>
                <w:b/>
              </w:rPr>
              <w:t xml:space="preserve"> 20.000,0</w:t>
            </w:r>
          </w:p>
        </w:tc>
        <w:tc>
          <w:tcPr>
            <w:tcW w:w="1746" w:type="dxa"/>
            <w:tcBorders>
              <w:top w:val="nil"/>
              <w:left w:val="single" w:sz="4" w:space="0" w:color="000000"/>
              <w:bottom w:val="single" w:sz="4" w:space="0" w:color="000000"/>
              <w:right w:val="single" w:sz="8" w:space="0" w:color="000000"/>
            </w:tcBorders>
            <w:hideMark/>
          </w:tcPr>
          <w:p w14:paraId="6DB05C69" w14:textId="77777777" w:rsidR="007E70D4" w:rsidRPr="00501089" w:rsidRDefault="007E70D4">
            <w:pPr>
              <w:snapToGrid w:val="0"/>
              <w:jc w:val="center"/>
              <w:rPr>
                <w:b/>
              </w:rPr>
            </w:pPr>
            <w:r w:rsidRPr="00501089">
              <w:rPr>
                <w:b/>
              </w:rPr>
              <w:t xml:space="preserve">R5, R10,R13 </w:t>
            </w:r>
          </w:p>
        </w:tc>
      </w:tr>
      <w:tr w:rsidR="00501089" w:rsidRPr="00501089" w14:paraId="734B002A" w14:textId="77777777" w:rsidTr="007E70D4">
        <w:tc>
          <w:tcPr>
            <w:tcW w:w="632" w:type="dxa"/>
            <w:tcBorders>
              <w:top w:val="single" w:sz="4" w:space="0" w:color="000000"/>
              <w:left w:val="single" w:sz="8" w:space="0" w:color="000000"/>
              <w:bottom w:val="single" w:sz="4" w:space="0" w:color="000000"/>
              <w:right w:val="nil"/>
            </w:tcBorders>
            <w:vAlign w:val="center"/>
            <w:hideMark/>
          </w:tcPr>
          <w:p w14:paraId="2FCB3099" w14:textId="77777777" w:rsidR="007E70D4" w:rsidRPr="00501089" w:rsidRDefault="007E70D4">
            <w:pPr>
              <w:snapToGrid w:val="0"/>
              <w:jc w:val="center"/>
            </w:pPr>
            <w:r w:rsidRPr="00501089">
              <w:t>9</w:t>
            </w:r>
          </w:p>
        </w:tc>
        <w:tc>
          <w:tcPr>
            <w:tcW w:w="1050" w:type="dxa"/>
            <w:tcBorders>
              <w:top w:val="single" w:sz="4" w:space="0" w:color="000000"/>
              <w:left w:val="single" w:sz="4" w:space="0" w:color="000000"/>
              <w:bottom w:val="single" w:sz="4" w:space="0" w:color="000000"/>
              <w:right w:val="nil"/>
            </w:tcBorders>
            <w:vAlign w:val="center"/>
            <w:hideMark/>
          </w:tcPr>
          <w:p w14:paraId="21142810" w14:textId="77777777" w:rsidR="007E70D4" w:rsidRPr="00501089" w:rsidRDefault="007E70D4">
            <w:pPr>
              <w:snapToGrid w:val="0"/>
              <w:jc w:val="center"/>
            </w:pPr>
            <w:r w:rsidRPr="00501089">
              <w:t>17 09 04</w:t>
            </w:r>
          </w:p>
        </w:tc>
        <w:tc>
          <w:tcPr>
            <w:tcW w:w="5283" w:type="dxa"/>
            <w:tcBorders>
              <w:top w:val="single" w:sz="4" w:space="0" w:color="000000"/>
              <w:left w:val="single" w:sz="4" w:space="0" w:color="000000"/>
              <w:bottom w:val="single" w:sz="4" w:space="0" w:color="000000"/>
              <w:right w:val="nil"/>
            </w:tcBorders>
            <w:vAlign w:val="center"/>
            <w:hideMark/>
          </w:tcPr>
          <w:p w14:paraId="1D51B66C" w14:textId="77777777" w:rsidR="007E70D4" w:rsidRPr="00501089" w:rsidRDefault="007E70D4">
            <w:pPr>
              <w:snapToGrid w:val="0"/>
            </w:pPr>
            <w:r w:rsidRPr="00501089">
              <w:t>Zmieszane odpady z budowy, remontów i demontażu</w:t>
            </w:r>
          </w:p>
          <w:p w14:paraId="62D00115" w14:textId="77777777" w:rsidR="007E70D4" w:rsidRPr="00501089" w:rsidRDefault="007E70D4">
            <w:r w:rsidRPr="00501089">
              <w:t>inne niż wymienione w 17 09 01, 17 09 02 i 17 09 03</w:t>
            </w:r>
          </w:p>
        </w:tc>
        <w:tc>
          <w:tcPr>
            <w:tcW w:w="1100" w:type="dxa"/>
            <w:tcBorders>
              <w:top w:val="single" w:sz="4" w:space="0" w:color="000000"/>
              <w:left w:val="single" w:sz="4" w:space="0" w:color="000000"/>
              <w:bottom w:val="single" w:sz="4" w:space="0" w:color="000000"/>
              <w:right w:val="single" w:sz="8" w:space="0" w:color="000000"/>
            </w:tcBorders>
            <w:vAlign w:val="center"/>
            <w:hideMark/>
          </w:tcPr>
          <w:p w14:paraId="60C67724" w14:textId="77777777" w:rsidR="007E70D4" w:rsidRPr="00501089" w:rsidRDefault="007E70D4">
            <w:pPr>
              <w:snapToGrid w:val="0"/>
              <w:jc w:val="center"/>
              <w:rPr>
                <w:b/>
              </w:rPr>
            </w:pPr>
            <w:r w:rsidRPr="00501089">
              <w:rPr>
                <w:b/>
              </w:rPr>
              <w:t>100.000,0</w:t>
            </w:r>
          </w:p>
        </w:tc>
        <w:tc>
          <w:tcPr>
            <w:tcW w:w="1746" w:type="dxa"/>
            <w:tcBorders>
              <w:top w:val="single" w:sz="4" w:space="0" w:color="000000"/>
              <w:left w:val="single" w:sz="4" w:space="0" w:color="000000"/>
              <w:bottom w:val="single" w:sz="4" w:space="0" w:color="000000"/>
              <w:right w:val="single" w:sz="8" w:space="0" w:color="000000"/>
            </w:tcBorders>
            <w:hideMark/>
          </w:tcPr>
          <w:p w14:paraId="38D58B3A" w14:textId="77777777" w:rsidR="007E70D4" w:rsidRPr="00501089" w:rsidRDefault="007E70D4">
            <w:pPr>
              <w:snapToGrid w:val="0"/>
              <w:jc w:val="center"/>
              <w:rPr>
                <w:b/>
              </w:rPr>
            </w:pPr>
            <w:r w:rsidRPr="00501089">
              <w:rPr>
                <w:b/>
              </w:rPr>
              <w:t>R3, R5, R10 ,R13</w:t>
            </w:r>
          </w:p>
        </w:tc>
      </w:tr>
      <w:tr w:rsidR="00501089" w:rsidRPr="00501089" w14:paraId="1D86C6F4" w14:textId="77777777" w:rsidTr="007E70D4">
        <w:tc>
          <w:tcPr>
            <w:tcW w:w="6965" w:type="dxa"/>
            <w:gridSpan w:val="3"/>
            <w:tcBorders>
              <w:top w:val="nil"/>
              <w:left w:val="single" w:sz="8" w:space="0" w:color="000000"/>
              <w:bottom w:val="single" w:sz="8" w:space="0" w:color="000000"/>
              <w:right w:val="nil"/>
            </w:tcBorders>
            <w:vAlign w:val="center"/>
            <w:hideMark/>
          </w:tcPr>
          <w:p w14:paraId="1F525222" w14:textId="77777777" w:rsidR="007E70D4" w:rsidRPr="00501089" w:rsidRDefault="007E70D4">
            <w:pPr>
              <w:snapToGrid w:val="0"/>
            </w:pPr>
            <w:r w:rsidRPr="00501089">
              <w:t>Łączna ilość odpadów poddawana przetwarzaniu w skali roku:</w:t>
            </w:r>
          </w:p>
        </w:tc>
        <w:tc>
          <w:tcPr>
            <w:tcW w:w="1100" w:type="dxa"/>
            <w:tcBorders>
              <w:top w:val="nil"/>
              <w:left w:val="single" w:sz="4" w:space="0" w:color="000000"/>
              <w:bottom w:val="single" w:sz="8" w:space="0" w:color="000000"/>
              <w:right w:val="single" w:sz="8" w:space="0" w:color="000000"/>
            </w:tcBorders>
            <w:vAlign w:val="center"/>
            <w:hideMark/>
          </w:tcPr>
          <w:p w14:paraId="34259408" w14:textId="77777777" w:rsidR="007E70D4" w:rsidRPr="00501089" w:rsidRDefault="007E70D4">
            <w:pPr>
              <w:snapToGrid w:val="0"/>
              <w:jc w:val="center"/>
              <w:rPr>
                <w:b/>
              </w:rPr>
            </w:pPr>
            <w:r w:rsidRPr="00501089">
              <w:rPr>
                <w:b/>
              </w:rPr>
              <w:t>200.000,0</w:t>
            </w:r>
          </w:p>
        </w:tc>
        <w:tc>
          <w:tcPr>
            <w:tcW w:w="1746" w:type="dxa"/>
            <w:tcBorders>
              <w:top w:val="nil"/>
              <w:left w:val="single" w:sz="4" w:space="0" w:color="000000"/>
              <w:bottom w:val="single" w:sz="8" w:space="0" w:color="000000"/>
              <w:right w:val="single" w:sz="8" w:space="0" w:color="000000"/>
            </w:tcBorders>
          </w:tcPr>
          <w:p w14:paraId="20ACBACB" w14:textId="77777777" w:rsidR="007E70D4" w:rsidRPr="00501089" w:rsidRDefault="007E70D4">
            <w:pPr>
              <w:snapToGrid w:val="0"/>
              <w:jc w:val="center"/>
              <w:rPr>
                <w:b/>
              </w:rPr>
            </w:pPr>
          </w:p>
        </w:tc>
      </w:tr>
    </w:tbl>
    <w:p w14:paraId="28468FFE" w14:textId="77777777" w:rsidR="007E70D4" w:rsidRPr="00501089" w:rsidRDefault="007E70D4" w:rsidP="007E70D4">
      <w:pPr>
        <w:spacing w:line="360" w:lineRule="auto"/>
        <w:jc w:val="both"/>
      </w:pPr>
    </w:p>
    <w:p w14:paraId="15DE93ED" w14:textId="77777777" w:rsidR="007E70D4" w:rsidRPr="00501089" w:rsidRDefault="007E70D4" w:rsidP="007E70D4">
      <w:pPr>
        <w:spacing w:line="360" w:lineRule="auto"/>
        <w:jc w:val="both"/>
      </w:pPr>
      <w:r w:rsidRPr="00501089">
        <w:t>Łączna ilość odpadów poddanych odzyskowi w skali roku nie przekroczy wydajności posiadanej instalacji: 200.000 Mg (przy wydajności kruszarki średnio  80 Mg/h).</w:t>
      </w:r>
    </w:p>
    <w:p w14:paraId="5315B12A" w14:textId="77777777" w:rsidR="007E70D4" w:rsidRPr="00501089" w:rsidRDefault="007E70D4" w:rsidP="007E70D4">
      <w:pPr>
        <w:spacing w:line="360" w:lineRule="auto"/>
        <w:jc w:val="both"/>
      </w:pPr>
    </w:p>
    <w:p w14:paraId="1EB11485" w14:textId="16DDB92D" w:rsidR="007E70D4" w:rsidRPr="00501089" w:rsidRDefault="007E70D4" w:rsidP="007E70D4">
      <w:pPr>
        <w:spacing w:line="360" w:lineRule="auto"/>
        <w:jc w:val="both"/>
      </w:pPr>
      <w:r w:rsidRPr="00501089">
        <w:rPr>
          <w:b/>
          <w:bCs/>
        </w:rPr>
        <w:t xml:space="preserve">Zbierane odpady przed przetwarzaniem będą magazynowane w wyznaczonych miejscach w pryzmach bezpośrednio na nieutwardzonym gruncie. </w:t>
      </w:r>
    </w:p>
    <w:p w14:paraId="78A95F59" w14:textId="77777777" w:rsidR="007E70D4" w:rsidRPr="00501089" w:rsidRDefault="007E70D4" w:rsidP="007E70D4">
      <w:pPr>
        <w:spacing w:line="360" w:lineRule="auto"/>
        <w:jc w:val="both"/>
      </w:pPr>
    </w:p>
    <w:p w14:paraId="1BEF31C9" w14:textId="47BB5499" w:rsidR="007E70D4" w:rsidRPr="00501089" w:rsidRDefault="007E70D4" w:rsidP="007E70D4">
      <w:pPr>
        <w:spacing w:line="360" w:lineRule="auto"/>
        <w:jc w:val="both"/>
      </w:pPr>
      <w:r w:rsidRPr="00501089">
        <w:t>W procesie odzysku odpadów budowlanych będą wytwarzane następujące rodzaje i ilości odpadów:</w:t>
      </w:r>
    </w:p>
    <w:tbl>
      <w:tblPr>
        <w:tblW w:w="9277" w:type="dxa"/>
        <w:tblInd w:w="-102" w:type="dxa"/>
        <w:tblCellMar>
          <w:left w:w="70" w:type="dxa"/>
          <w:right w:w="70" w:type="dxa"/>
        </w:tblCellMar>
        <w:tblLook w:val="04A0" w:firstRow="1" w:lastRow="0" w:firstColumn="1" w:lastColumn="0" w:noHBand="0" w:noVBand="1"/>
      </w:tblPr>
      <w:tblGrid>
        <w:gridCol w:w="658"/>
        <w:gridCol w:w="1134"/>
        <w:gridCol w:w="6098"/>
        <w:gridCol w:w="1387"/>
      </w:tblGrid>
      <w:tr w:rsidR="00501089" w:rsidRPr="00501089" w14:paraId="692AF3E1" w14:textId="77777777" w:rsidTr="007E70D4">
        <w:tc>
          <w:tcPr>
            <w:tcW w:w="658" w:type="dxa"/>
            <w:tcBorders>
              <w:top w:val="single" w:sz="8" w:space="0" w:color="000000"/>
              <w:left w:val="single" w:sz="8" w:space="0" w:color="000000"/>
              <w:bottom w:val="single" w:sz="4" w:space="0" w:color="000000"/>
              <w:right w:val="nil"/>
            </w:tcBorders>
            <w:vAlign w:val="center"/>
            <w:hideMark/>
          </w:tcPr>
          <w:p w14:paraId="4255A2A4" w14:textId="77777777" w:rsidR="007E70D4" w:rsidRPr="00501089" w:rsidRDefault="007E70D4">
            <w:pPr>
              <w:snapToGrid w:val="0"/>
              <w:jc w:val="center"/>
            </w:pPr>
            <w:r w:rsidRPr="00501089">
              <w:rPr>
                <w:b/>
                <w:lang w:val="de-DE"/>
              </w:rPr>
              <w:t>Lp.</w:t>
            </w:r>
          </w:p>
        </w:tc>
        <w:tc>
          <w:tcPr>
            <w:tcW w:w="1134" w:type="dxa"/>
            <w:tcBorders>
              <w:top w:val="single" w:sz="8" w:space="0" w:color="000000"/>
              <w:left w:val="single" w:sz="4" w:space="0" w:color="000000"/>
              <w:bottom w:val="single" w:sz="4" w:space="0" w:color="000000"/>
              <w:right w:val="nil"/>
            </w:tcBorders>
            <w:vAlign w:val="center"/>
            <w:hideMark/>
          </w:tcPr>
          <w:p w14:paraId="6A4D5760" w14:textId="77777777" w:rsidR="007E70D4" w:rsidRPr="00501089" w:rsidRDefault="007E70D4">
            <w:pPr>
              <w:snapToGrid w:val="0"/>
              <w:jc w:val="center"/>
            </w:pPr>
            <w:r w:rsidRPr="00501089">
              <w:rPr>
                <w:b/>
              </w:rPr>
              <w:t>Kod</w:t>
            </w:r>
          </w:p>
        </w:tc>
        <w:tc>
          <w:tcPr>
            <w:tcW w:w="6097" w:type="dxa"/>
            <w:tcBorders>
              <w:top w:val="single" w:sz="8" w:space="0" w:color="000000"/>
              <w:left w:val="single" w:sz="4" w:space="0" w:color="000000"/>
              <w:bottom w:val="single" w:sz="4" w:space="0" w:color="000000"/>
              <w:right w:val="nil"/>
            </w:tcBorders>
            <w:hideMark/>
          </w:tcPr>
          <w:p w14:paraId="341DE9FF" w14:textId="77777777" w:rsidR="007E70D4" w:rsidRPr="00501089" w:rsidRDefault="007E70D4">
            <w:pPr>
              <w:snapToGrid w:val="0"/>
              <w:jc w:val="both"/>
            </w:pPr>
            <w:r w:rsidRPr="00501089">
              <w:rPr>
                <w:b/>
              </w:rPr>
              <w:t>Rodzaj odpadu</w:t>
            </w:r>
          </w:p>
        </w:tc>
        <w:tc>
          <w:tcPr>
            <w:tcW w:w="1387" w:type="dxa"/>
            <w:tcBorders>
              <w:top w:val="single" w:sz="8" w:space="0" w:color="000000"/>
              <w:left w:val="single" w:sz="4" w:space="0" w:color="000000"/>
              <w:bottom w:val="single" w:sz="4" w:space="0" w:color="000000"/>
              <w:right w:val="single" w:sz="8" w:space="0" w:color="000000"/>
            </w:tcBorders>
            <w:vAlign w:val="center"/>
            <w:hideMark/>
          </w:tcPr>
          <w:p w14:paraId="7AA6B998" w14:textId="77777777" w:rsidR="007E70D4" w:rsidRPr="00501089" w:rsidRDefault="007E70D4">
            <w:pPr>
              <w:snapToGrid w:val="0"/>
              <w:jc w:val="center"/>
            </w:pPr>
            <w:r w:rsidRPr="00501089">
              <w:rPr>
                <w:b/>
              </w:rPr>
              <w:t>Ilość [Mg]</w:t>
            </w:r>
          </w:p>
        </w:tc>
      </w:tr>
      <w:tr w:rsidR="00501089" w:rsidRPr="00501089" w14:paraId="1208E0E6" w14:textId="77777777" w:rsidTr="007E70D4">
        <w:tc>
          <w:tcPr>
            <w:tcW w:w="658" w:type="dxa"/>
            <w:tcBorders>
              <w:top w:val="single" w:sz="4" w:space="0" w:color="000000"/>
              <w:left w:val="single" w:sz="8" w:space="0" w:color="000000"/>
              <w:bottom w:val="single" w:sz="4" w:space="0" w:color="000000"/>
              <w:right w:val="nil"/>
            </w:tcBorders>
            <w:vAlign w:val="center"/>
            <w:hideMark/>
          </w:tcPr>
          <w:p w14:paraId="2FDADBBA" w14:textId="77777777" w:rsidR="007E70D4" w:rsidRPr="00501089" w:rsidRDefault="007E70D4">
            <w:pPr>
              <w:snapToGrid w:val="0"/>
              <w:jc w:val="center"/>
            </w:pPr>
            <w:r w:rsidRPr="00501089">
              <w:t>1</w:t>
            </w:r>
          </w:p>
        </w:tc>
        <w:tc>
          <w:tcPr>
            <w:tcW w:w="1134" w:type="dxa"/>
            <w:tcBorders>
              <w:top w:val="single" w:sz="4" w:space="0" w:color="000000"/>
              <w:left w:val="single" w:sz="4" w:space="0" w:color="000000"/>
              <w:bottom w:val="single" w:sz="4" w:space="0" w:color="000000"/>
              <w:right w:val="nil"/>
            </w:tcBorders>
            <w:vAlign w:val="center"/>
            <w:hideMark/>
          </w:tcPr>
          <w:p w14:paraId="7A2C3201" w14:textId="77777777" w:rsidR="007E70D4" w:rsidRPr="00501089" w:rsidRDefault="007E70D4">
            <w:pPr>
              <w:snapToGrid w:val="0"/>
              <w:jc w:val="center"/>
            </w:pPr>
            <w:r w:rsidRPr="00501089">
              <w:t>19 12 02</w:t>
            </w:r>
          </w:p>
        </w:tc>
        <w:tc>
          <w:tcPr>
            <w:tcW w:w="6097" w:type="dxa"/>
            <w:tcBorders>
              <w:top w:val="single" w:sz="4" w:space="0" w:color="000000"/>
              <w:left w:val="single" w:sz="4" w:space="0" w:color="000000"/>
              <w:bottom w:val="single" w:sz="4" w:space="0" w:color="000000"/>
              <w:right w:val="nil"/>
            </w:tcBorders>
            <w:vAlign w:val="center"/>
            <w:hideMark/>
          </w:tcPr>
          <w:p w14:paraId="0C873C7D" w14:textId="77777777" w:rsidR="007E70D4" w:rsidRPr="00501089" w:rsidRDefault="007E70D4">
            <w:r w:rsidRPr="00501089">
              <w:t>Metale żelazne</w:t>
            </w:r>
          </w:p>
        </w:tc>
        <w:tc>
          <w:tcPr>
            <w:tcW w:w="1387" w:type="dxa"/>
            <w:tcBorders>
              <w:top w:val="single" w:sz="4" w:space="0" w:color="000000"/>
              <w:left w:val="single" w:sz="4" w:space="0" w:color="000000"/>
              <w:bottom w:val="single" w:sz="4" w:space="0" w:color="000000"/>
              <w:right w:val="single" w:sz="8" w:space="0" w:color="000000"/>
            </w:tcBorders>
            <w:vAlign w:val="center"/>
            <w:hideMark/>
          </w:tcPr>
          <w:p w14:paraId="3B283F15" w14:textId="77777777" w:rsidR="007E70D4" w:rsidRPr="00501089" w:rsidRDefault="007E70D4">
            <w:pPr>
              <w:snapToGrid w:val="0"/>
              <w:jc w:val="center"/>
            </w:pPr>
            <w:r w:rsidRPr="00501089">
              <w:rPr>
                <w:b/>
              </w:rPr>
              <w:t>2000,0</w:t>
            </w:r>
          </w:p>
        </w:tc>
      </w:tr>
      <w:tr w:rsidR="00501089" w:rsidRPr="00501089" w14:paraId="0B124111" w14:textId="77777777" w:rsidTr="007E70D4">
        <w:tc>
          <w:tcPr>
            <w:tcW w:w="658" w:type="dxa"/>
            <w:tcBorders>
              <w:top w:val="single" w:sz="4" w:space="0" w:color="000000"/>
              <w:left w:val="single" w:sz="8" w:space="0" w:color="000000"/>
              <w:bottom w:val="single" w:sz="4" w:space="0" w:color="000000"/>
              <w:right w:val="nil"/>
            </w:tcBorders>
            <w:vAlign w:val="center"/>
            <w:hideMark/>
          </w:tcPr>
          <w:p w14:paraId="79A889FA" w14:textId="77777777" w:rsidR="007E70D4" w:rsidRPr="00501089" w:rsidRDefault="007E70D4">
            <w:pPr>
              <w:snapToGrid w:val="0"/>
              <w:jc w:val="center"/>
            </w:pPr>
            <w:r w:rsidRPr="00501089">
              <w:t>2</w:t>
            </w:r>
          </w:p>
        </w:tc>
        <w:tc>
          <w:tcPr>
            <w:tcW w:w="1134" w:type="dxa"/>
            <w:tcBorders>
              <w:top w:val="single" w:sz="4" w:space="0" w:color="000000"/>
              <w:left w:val="single" w:sz="4" w:space="0" w:color="000000"/>
              <w:bottom w:val="single" w:sz="4" w:space="0" w:color="000000"/>
              <w:right w:val="nil"/>
            </w:tcBorders>
            <w:vAlign w:val="center"/>
            <w:hideMark/>
          </w:tcPr>
          <w:p w14:paraId="51C24563" w14:textId="77777777" w:rsidR="007E70D4" w:rsidRPr="00501089" w:rsidRDefault="007E70D4">
            <w:pPr>
              <w:snapToGrid w:val="0"/>
              <w:jc w:val="center"/>
            </w:pPr>
            <w:r w:rsidRPr="00501089">
              <w:t>19 12 04</w:t>
            </w:r>
          </w:p>
        </w:tc>
        <w:tc>
          <w:tcPr>
            <w:tcW w:w="6097" w:type="dxa"/>
            <w:tcBorders>
              <w:top w:val="single" w:sz="4" w:space="0" w:color="000000"/>
              <w:left w:val="single" w:sz="4" w:space="0" w:color="000000"/>
              <w:bottom w:val="single" w:sz="4" w:space="0" w:color="000000"/>
              <w:right w:val="nil"/>
            </w:tcBorders>
            <w:vAlign w:val="center"/>
            <w:hideMark/>
          </w:tcPr>
          <w:p w14:paraId="24ECD3B0" w14:textId="77777777" w:rsidR="007E70D4" w:rsidRPr="00501089" w:rsidRDefault="007E70D4">
            <w:pPr>
              <w:snapToGrid w:val="0"/>
            </w:pPr>
            <w:r w:rsidRPr="00501089">
              <w:t>Tworzywa sztuczne i guma</w:t>
            </w:r>
          </w:p>
        </w:tc>
        <w:tc>
          <w:tcPr>
            <w:tcW w:w="1387" w:type="dxa"/>
            <w:tcBorders>
              <w:top w:val="single" w:sz="4" w:space="0" w:color="000000"/>
              <w:left w:val="single" w:sz="4" w:space="0" w:color="000000"/>
              <w:bottom w:val="single" w:sz="4" w:space="0" w:color="000000"/>
              <w:right w:val="single" w:sz="8" w:space="0" w:color="000000"/>
            </w:tcBorders>
            <w:vAlign w:val="center"/>
            <w:hideMark/>
          </w:tcPr>
          <w:p w14:paraId="2C81CFEB" w14:textId="77777777" w:rsidR="007E70D4" w:rsidRPr="00501089" w:rsidRDefault="007E70D4">
            <w:pPr>
              <w:snapToGrid w:val="0"/>
              <w:jc w:val="center"/>
            </w:pPr>
            <w:r w:rsidRPr="00501089">
              <w:rPr>
                <w:b/>
              </w:rPr>
              <w:t xml:space="preserve"> 500,0</w:t>
            </w:r>
          </w:p>
        </w:tc>
      </w:tr>
      <w:tr w:rsidR="00501089" w:rsidRPr="00501089" w14:paraId="3949C8ED" w14:textId="77777777" w:rsidTr="007E70D4">
        <w:tc>
          <w:tcPr>
            <w:tcW w:w="658" w:type="dxa"/>
            <w:tcBorders>
              <w:top w:val="single" w:sz="4" w:space="0" w:color="000000"/>
              <w:left w:val="single" w:sz="8" w:space="0" w:color="000000"/>
              <w:bottom w:val="single" w:sz="8" w:space="0" w:color="000000"/>
              <w:right w:val="nil"/>
            </w:tcBorders>
            <w:vAlign w:val="center"/>
            <w:hideMark/>
          </w:tcPr>
          <w:p w14:paraId="5656E2B8" w14:textId="77777777" w:rsidR="007E70D4" w:rsidRPr="00501089" w:rsidRDefault="007E70D4">
            <w:pPr>
              <w:snapToGrid w:val="0"/>
              <w:jc w:val="center"/>
            </w:pPr>
            <w:r w:rsidRPr="00501089">
              <w:t>3</w:t>
            </w:r>
          </w:p>
        </w:tc>
        <w:tc>
          <w:tcPr>
            <w:tcW w:w="1134" w:type="dxa"/>
            <w:tcBorders>
              <w:top w:val="single" w:sz="4" w:space="0" w:color="000000"/>
              <w:left w:val="single" w:sz="4" w:space="0" w:color="000000"/>
              <w:bottom w:val="single" w:sz="8" w:space="0" w:color="000000"/>
              <w:right w:val="nil"/>
            </w:tcBorders>
            <w:vAlign w:val="center"/>
            <w:hideMark/>
          </w:tcPr>
          <w:p w14:paraId="5E4499DD" w14:textId="77777777" w:rsidR="007E70D4" w:rsidRPr="00501089" w:rsidRDefault="007E70D4">
            <w:pPr>
              <w:snapToGrid w:val="0"/>
              <w:jc w:val="center"/>
            </w:pPr>
            <w:r w:rsidRPr="00501089">
              <w:t>19 12 07</w:t>
            </w:r>
          </w:p>
        </w:tc>
        <w:tc>
          <w:tcPr>
            <w:tcW w:w="6097" w:type="dxa"/>
            <w:tcBorders>
              <w:top w:val="single" w:sz="4" w:space="0" w:color="000000"/>
              <w:left w:val="single" w:sz="4" w:space="0" w:color="000000"/>
              <w:bottom w:val="single" w:sz="8" w:space="0" w:color="000000"/>
              <w:right w:val="nil"/>
            </w:tcBorders>
            <w:vAlign w:val="center"/>
            <w:hideMark/>
          </w:tcPr>
          <w:p w14:paraId="08CF9824" w14:textId="77777777" w:rsidR="007E70D4" w:rsidRPr="00501089" w:rsidRDefault="007E70D4">
            <w:r w:rsidRPr="00501089">
              <w:t>Drewno inne niż wymienione w 19 12 06</w:t>
            </w:r>
          </w:p>
        </w:tc>
        <w:tc>
          <w:tcPr>
            <w:tcW w:w="1387" w:type="dxa"/>
            <w:tcBorders>
              <w:top w:val="single" w:sz="4" w:space="0" w:color="000000"/>
              <w:left w:val="single" w:sz="4" w:space="0" w:color="000000"/>
              <w:bottom w:val="single" w:sz="8" w:space="0" w:color="000000"/>
              <w:right w:val="single" w:sz="8" w:space="0" w:color="000000"/>
            </w:tcBorders>
            <w:vAlign w:val="center"/>
            <w:hideMark/>
          </w:tcPr>
          <w:p w14:paraId="1F0C634A" w14:textId="77777777" w:rsidR="007E70D4" w:rsidRPr="00501089" w:rsidRDefault="007E70D4">
            <w:pPr>
              <w:snapToGrid w:val="0"/>
              <w:jc w:val="center"/>
            </w:pPr>
            <w:r w:rsidRPr="00501089">
              <w:rPr>
                <w:b/>
              </w:rPr>
              <w:t>2000,0</w:t>
            </w:r>
          </w:p>
        </w:tc>
      </w:tr>
    </w:tbl>
    <w:p w14:paraId="5EAE0B08" w14:textId="77777777" w:rsidR="007E70D4" w:rsidRPr="00501089" w:rsidRDefault="007E70D4" w:rsidP="007E70D4">
      <w:pPr>
        <w:spacing w:line="360" w:lineRule="auto"/>
        <w:jc w:val="both"/>
      </w:pPr>
    </w:p>
    <w:p w14:paraId="55EA1110" w14:textId="2101B0AF" w:rsidR="007E70D4" w:rsidRPr="00501089" w:rsidRDefault="007E70D4" w:rsidP="007E70D4">
      <w:pPr>
        <w:spacing w:line="360" w:lineRule="auto"/>
        <w:ind w:firstLine="708"/>
        <w:jc w:val="both"/>
      </w:pPr>
      <w:r w:rsidRPr="00501089">
        <w:lastRenderedPageBreak/>
        <w:t xml:space="preserve">Zbierane i przetwarzane na działce nr 167/3 będą jedynie odpady inne niż niebezpieczne. Nie planuje się zbierać i przetwarzać odpadów zanieczyszczonych substancjami niebezpiecznymi lub ropopochodnymi. W razie wystąpienia takiej sytuacji kierowca zostanie natychmiast odesłany do innego podmiotu posiadającego odpowiednie zezwolenia na odbiór lub utylizację takiego odpadu.  </w:t>
      </w:r>
    </w:p>
    <w:p w14:paraId="0F9D86E1" w14:textId="77777777" w:rsidR="007E70D4" w:rsidRPr="00501089" w:rsidRDefault="007E70D4" w:rsidP="007E70D4">
      <w:pPr>
        <w:spacing w:line="360" w:lineRule="auto"/>
        <w:ind w:firstLine="708"/>
        <w:jc w:val="both"/>
      </w:pPr>
      <w:r w:rsidRPr="00501089">
        <w:t>Wysokość pryzm odpadów do przetworzenia i odpadów po przetworzeniu w max wysokości wynosić będzie 3-5m.</w:t>
      </w:r>
    </w:p>
    <w:p w14:paraId="294C2714" w14:textId="79FC3874" w:rsidR="007E70D4" w:rsidRPr="00501089" w:rsidRDefault="007E70D4" w:rsidP="007E70D4">
      <w:pPr>
        <w:autoSpaceDN w:val="0"/>
        <w:spacing w:before="160" w:line="360" w:lineRule="auto"/>
        <w:ind w:firstLine="708"/>
        <w:jc w:val="both"/>
        <w:textAlignment w:val="baseline"/>
        <w:rPr>
          <w:rFonts w:eastAsia="Segoe UI"/>
          <w:lang w:eastAsia="en-US"/>
        </w:rPr>
      </w:pPr>
      <w:r w:rsidRPr="00501089">
        <w:rPr>
          <w:rFonts w:eastAsia="Segoe UI"/>
          <w:lang w:eastAsia="en-US"/>
        </w:rPr>
        <w:t xml:space="preserve">W wyniku eksploatacji przedsięwzięcia będą powstawać odcieki czyli ścieki w rozumieniu art.16 pkt 61c ustawy Prawo Wodne (Dz. U. z 2020 r. poz. 310 ze zm.). </w:t>
      </w:r>
    </w:p>
    <w:p w14:paraId="6983ECBA" w14:textId="3D51853B" w:rsidR="007E70D4" w:rsidRPr="00501089" w:rsidRDefault="007E70D4" w:rsidP="007E70D4">
      <w:pPr>
        <w:autoSpaceDN w:val="0"/>
        <w:spacing w:before="160" w:line="360" w:lineRule="auto"/>
        <w:ind w:firstLine="708"/>
        <w:jc w:val="both"/>
        <w:textAlignment w:val="baseline"/>
        <w:rPr>
          <w:rFonts w:ascii="Segoe UI" w:eastAsia="Segoe UI" w:hAnsi="Segoe UI"/>
          <w:sz w:val="22"/>
          <w:szCs w:val="22"/>
          <w:lang w:eastAsia="en-US"/>
        </w:rPr>
      </w:pPr>
      <w:r w:rsidRPr="00501089">
        <w:rPr>
          <w:rFonts w:eastAsia="Segoe UI"/>
          <w:lang w:eastAsia="en-US"/>
        </w:rPr>
        <w:t>Przewiduje się, że ta część placu przeznaczonego do magazynowana odpadów budowlanych obojętnych składowanych w pryzmach będzie wyłożona folią PCV i utwardzona płytami betonowymi z lekkim spadkiem ku środka placu. Na środku placu planuje się wyłożyć przez całą długość placu płytą ściekową (typ korytkowy, wymiary:  płyta 50x60x15, szer. kanału ściekowego 40cm) aby zbierać odcieki i grawitacyjnie odprowadzić poprzez osadnik z kręgów betonowych fi80 do zbiornika betonowego o poj. 10m</w:t>
      </w:r>
      <w:r w:rsidRPr="00501089">
        <w:rPr>
          <w:rFonts w:eastAsia="Segoe UI"/>
          <w:vertAlign w:val="superscript"/>
          <w:lang w:eastAsia="en-US"/>
        </w:rPr>
        <w:t>3</w:t>
      </w:r>
      <w:r w:rsidRPr="00501089">
        <w:rPr>
          <w:rFonts w:eastAsia="Segoe UI"/>
          <w:lang w:eastAsia="en-US"/>
        </w:rPr>
        <w:t xml:space="preserve"> Aby zapobiec pyleniu w czasie suszy Inwestor planuje zainstalować system zraszania wodą ze zbiornika bezodpływowego. Nadmiar ścieków ze zbiornika bezodpływowego w okresie opadów deszczu będzie wywożony wozem asenizacyjnym do oczyszczalni ścieków. Schemat w załączeniu do niniejszego pisma.</w:t>
      </w:r>
    </w:p>
    <w:p w14:paraId="051D79D6" w14:textId="2E2D6389" w:rsidR="007E70D4" w:rsidRPr="00501089" w:rsidRDefault="007E70D4" w:rsidP="007E70D4">
      <w:pPr>
        <w:autoSpaceDN w:val="0"/>
        <w:spacing w:before="160" w:line="360" w:lineRule="auto"/>
        <w:ind w:firstLine="708"/>
        <w:jc w:val="both"/>
        <w:textAlignment w:val="baseline"/>
        <w:rPr>
          <w:rFonts w:eastAsia="Segoe UI"/>
          <w:lang w:eastAsia="en-US"/>
        </w:rPr>
      </w:pPr>
      <w:r w:rsidRPr="00501089">
        <w:rPr>
          <w:rFonts w:eastAsia="Segoe UI"/>
          <w:lang w:eastAsia="en-US"/>
        </w:rPr>
        <w:t>Druga część placu na której będą stały kontenery z wytworzonymi odpadami z procesu przetwarzania nie powodowała będzie odcieków a za tym nie będą wytwarzane ścieki przemysłowe. Kontenery będą zamykane lub zostaną przykryte plandeką, dzięki temu nie będzie odcieków a jedynie wody opadowe, które nie są ściekami. Dotyczy to również części placu na którym zostanie składowany odpad po przetworzeniu. tj. surowiec.</w:t>
      </w:r>
    </w:p>
    <w:p w14:paraId="14DA8DE7" w14:textId="0F030AAD" w:rsidR="00D16D14" w:rsidRPr="00501089" w:rsidRDefault="00D16D14" w:rsidP="00481C5E">
      <w:pPr>
        <w:spacing w:line="360" w:lineRule="auto"/>
        <w:ind w:left="708"/>
        <w:jc w:val="both"/>
      </w:pPr>
      <w:r w:rsidRPr="00501089">
        <w:rPr>
          <w:rFonts w:eastAsia="Arial Unicode MS"/>
        </w:rPr>
        <w:t>Na działkę jest doprowadzona woda z wodociągu miejskiego oraz energia elektryczna. Woda nie będzie wykorzystywana do celów technologicznych</w:t>
      </w:r>
      <w:r w:rsidR="00481C5E" w:rsidRPr="00501089">
        <w:rPr>
          <w:rFonts w:eastAsia="Arial Unicode MS"/>
        </w:rPr>
        <w:t>.</w:t>
      </w:r>
    </w:p>
    <w:p w14:paraId="37DA036F" w14:textId="515F90B8" w:rsidR="008B600A" w:rsidRPr="00501089" w:rsidRDefault="008B600A" w:rsidP="007E70D4">
      <w:pPr>
        <w:spacing w:line="360" w:lineRule="auto"/>
        <w:ind w:firstLine="708"/>
        <w:jc w:val="both"/>
        <w:rPr>
          <w:rFonts w:eastAsia="Calibri"/>
          <w:bCs/>
          <w:iCs/>
          <w:szCs w:val="22"/>
          <w:lang w:eastAsia="en-US"/>
        </w:rPr>
      </w:pPr>
      <w:r w:rsidRPr="00501089">
        <w:rPr>
          <w:rFonts w:eastAsia="Calibri"/>
          <w:bCs/>
          <w:iCs/>
          <w:szCs w:val="22"/>
          <w:lang w:eastAsia="en-US"/>
        </w:rPr>
        <w:t>Ścieki socjalno-bytowe kierowane są do zbiornika bezodpływowego (szambo) i wywożone do gminnej oczyszczalni w Somoninie.</w:t>
      </w:r>
    </w:p>
    <w:p w14:paraId="23DEF775" w14:textId="72C6D727" w:rsidR="007E70D4" w:rsidRPr="00501089" w:rsidRDefault="007E70D4" w:rsidP="007E70D4">
      <w:pPr>
        <w:spacing w:line="360" w:lineRule="auto"/>
        <w:ind w:firstLine="708"/>
        <w:jc w:val="both"/>
        <w:rPr>
          <w:rFonts w:eastAsia="Calibri"/>
          <w:bCs/>
          <w:iCs/>
          <w:szCs w:val="22"/>
          <w:lang w:eastAsia="en-US"/>
        </w:rPr>
      </w:pPr>
      <w:bookmarkStart w:id="112" w:name="_Hlk74651443"/>
      <w:r w:rsidRPr="00501089">
        <w:rPr>
          <w:rFonts w:eastAsia="Calibri"/>
          <w:bCs/>
          <w:iCs/>
          <w:szCs w:val="22"/>
          <w:lang w:eastAsia="en-US"/>
        </w:rPr>
        <w:t>Wody deszczowe z potaci dachowych -</w:t>
      </w:r>
      <w:r w:rsidR="00481C5E" w:rsidRPr="00501089">
        <w:rPr>
          <w:rFonts w:eastAsia="Calibri"/>
          <w:bCs/>
          <w:iCs/>
          <w:szCs w:val="22"/>
          <w:lang w:eastAsia="en-US"/>
        </w:rPr>
        <w:t xml:space="preserve"> </w:t>
      </w:r>
      <w:r w:rsidRPr="00501089">
        <w:rPr>
          <w:rFonts w:eastAsia="Calibri"/>
          <w:bCs/>
          <w:iCs/>
          <w:szCs w:val="22"/>
          <w:lang w:eastAsia="en-US"/>
        </w:rPr>
        <w:t>parkingowych budynków oraz dróg dojazdowych, placów i składowych odprowadzane będą powierzchniowo do gruntu.</w:t>
      </w:r>
    </w:p>
    <w:p w14:paraId="5A9A2280" w14:textId="571A90DE" w:rsidR="007E70D4" w:rsidRPr="00501089" w:rsidRDefault="007E70D4" w:rsidP="007E70D4">
      <w:pPr>
        <w:spacing w:line="360" w:lineRule="auto"/>
        <w:ind w:firstLine="708"/>
        <w:jc w:val="both"/>
        <w:rPr>
          <w:rFonts w:eastAsia="Calibri"/>
          <w:bCs/>
          <w:iCs/>
          <w:szCs w:val="22"/>
          <w:lang w:eastAsia="en-US"/>
        </w:rPr>
      </w:pPr>
      <w:r w:rsidRPr="00501089">
        <w:rPr>
          <w:rFonts w:eastAsia="Calibri"/>
          <w:bCs/>
          <w:iCs/>
          <w:szCs w:val="22"/>
          <w:lang w:eastAsia="en-US"/>
        </w:rPr>
        <w:t xml:space="preserve">Spływ wód opadowych z powierzchni utwardzonych projektowanego węzła będzie następować poprzez odpowiednie wyprofilowanie dróg wewnętrznych, placów i po </w:t>
      </w:r>
      <w:r w:rsidRPr="00501089">
        <w:rPr>
          <w:rFonts w:eastAsia="Calibri"/>
          <w:bCs/>
          <w:iCs/>
          <w:szCs w:val="22"/>
          <w:lang w:eastAsia="en-US"/>
        </w:rPr>
        <w:lastRenderedPageBreak/>
        <w:t>podczyszczeniu odprowadzane będą do szczelnego zbiornika retencyjnego i ponownie wykorzystywane do produkcji betonu.</w:t>
      </w:r>
    </w:p>
    <w:bookmarkEnd w:id="112"/>
    <w:p w14:paraId="61DF150E" w14:textId="5B999EB0" w:rsidR="008B600A" w:rsidRPr="00501089" w:rsidRDefault="007E70D4" w:rsidP="007E70D4">
      <w:pPr>
        <w:spacing w:line="360" w:lineRule="auto"/>
        <w:ind w:firstLine="708"/>
        <w:jc w:val="both"/>
        <w:rPr>
          <w:rFonts w:eastAsia="Calibri"/>
          <w:bCs/>
          <w:iCs/>
          <w:szCs w:val="22"/>
          <w:lang w:eastAsia="en-US"/>
        </w:rPr>
      </w:pPr>
      <w:r w:rsidRPr="00501089">
        <w:rPr>
          <w:rFonts w:eastAsia="Calibri"/>
          <w:bCs/>
          <w:iCs/>
          <w:szCs w:val="22"/>
          <w:lang w:eastAsia="en-US"/>
        </w:rPr>
        <w:t xml:space="preserve">Planuje </w:t>
      </w:r>
      <w:r w:rsidR="008B600A" w:rsidRPr="00501089">
        <w:rPr>
          <w:rFonts w:eastAsia="Calibri"/>
          <w:bCs/>
          <w:iCs/>
          <w:szCs w:val="22"/>
          <w:lang w:eastAsia="en-US"/>
        </w:rPr>
        <w:t xml:space="preserve">się skanalizować część utwardzanego placu na którym posadowiony będzie </w:t>
      </w:r>
      <w:r w:rsidR="00D16D14" w:rsidRPr="00501089">
        <w:rPr>
          <w:rFonts w:eastAsia="Calibri"/>
          <w:bCs/>
          <w:iCs/>
          <w:szCs w:val="22"/>
          <w:lang w:eastAsia="en-US"/>
        </w:rPr>
        <w:t xml:space="preserve">nowy </w:t>
      </w:r>
      <w:r w:rsidR="008B600A" w:rsidRPr="00501089">
        <w:rPr>
          <w:rFonts w:eastAsia="Calibri"/>
          <w:bCs/>
          <w:iCs/>
          <w:szCs w:val="22"/>
          <w:lang w:eastAsia="en-US"/>
        </w:rPr>
        <w:t>węzeł betoniarski</w:t>
      </w:r>
      <w:r w:rsidR="00D16D14" w:rsidRPr="00501089">
        <w:rPr>
          <w:rFonts w:eastAsia="Calibri"/>
          <w:bCs/>
          <w:iCs/>
          <w:szCs w:val="22"/>
          <w:lang w:eastAsia="en-US"/>
        </w:rPr>
        <w:t xml:space="preserve"> oraz instalacja do zbierania i przetwarzania odpadów budowlanych</w:t>
      </w:r>
      <w:r w:rsidR="008B600A" w:rsidRPr="00501089">
        <w:rPr>
          <w:rFonts w:eastAsia="Calibri"/>
          <w:bCs/>
          <w:iCs/>
          <w:szCs w:val="22"/>
          <w:lang w:eastAsia="en-US"/>
        </w:rPr>
        <w:t>, a</w:t>
      </w:r>
      <w:r w:rsidR="00D16D14" w:rsidRPr="00501089">
        <w:rPr>
          <w:rFonts w:eastAsia="Calibri"/>
          <w:bCs/>
          <w:iCs/>
          <w:szCs w:val="22"/>
          <w:lang w:eastAsia="en-US"/>
        </w:rPr>
        <w:t xml:space="preserve"> </w:t>
      </w:r>
      <w:r w:rsidR="008B600A" w:rsidRPr="00501089">
        <w:rPr>
          <w:rFonts w:eastAsia="Calibri"/>
          <w:bCs/>
          <w:iCs/>
          <w:szCs w:val="22"/>
          <w:lang w:eastAsia="en-US"/>
        </w:rPr>
        <w:t xml:space="preserve">wody deszczowe po podczyszczeniu w separatorze substancji ropopochodnych zawrócić do zbiornika bezodpływowego tzw. recyklingu i wykorzystać do produkcji betonu. </w:t>
      </w:r>
    </w:p>
    <w:p w14:paraId="4637AC47" w14:textId="77777777" w:rsidR="008B600A" w:rsidRPr="00501089" w:rsidRDefault="008B600A" w:rsidP="008B600A">
      <w:pPr>
        <w:spacing w:line="360" w:lineRule="auto"/>
        <w:ind w:firstLine="708"/>
        <w:jc w:val="both"/>
        <w:rPr>
          <w:rFonts w:eastAsia="Calibri"/>
          <w:bCs/>
          <w:iCs/>
          <w:szCs w:val="22"/>
          <w:lang w:eastAsia="en-US"/>
        </w:rPr>
      </w:pPr>
      <w:r w:rsidRPr="00501089">
        <w:rPr>
          <w:rFonts w:eastAsia="Calibri"/>
          <w:bCs/>
          <w:iCs/>
          <w:szCs w:val="22"/>
          <w:lang w:eastAsia="en-US"/>
        </w:rPr>
        <w:t>Place wewnętrzne wytwórni zostaną odpowiednie wyprofilowanie, tak aby zanieczyszczenia nie mogły przedostawać się bez podczyszczenia do gruntu. Wyrobione spadki pozwalają odprowadzić wody opadowe do wpustów ulicznych  a następnie do studni rewizyjnych i separatora celem oczyszczenia.</w:t>
      </w:r>
    </w:p>
    <w:p w14:paraId="6689D92F" w14:textId="77777777" w:rsidR="008B600A" w:rsidRPr="00501089" w:rsidRDefault="008B600A" w:rsidP="008B600A">
      <w:pPr>
        <w:spacing w:line="360" w:lineRule="auto"/>
        <w:ind w:firstLine="708"/>
        <w:jc w:val="both"/>
        <w:rPr>
          <w:rFonts w:eastAsia="Calibri"/>
          <w:bCs/>
          <w:iCs/>
          <w:szCs w:val="22"/>
          <w:lang w:eastAsia="en-US"/>
        </w:rPr>
      </w:pPr>
      <w:r w:rsidRPr="00501089">
        <w:rPr>
          <w:rFonts w:eastAsia="Calibri"/>
          <w:bCs/>
          <w:iCs/>
          <w:szCs w:val="22"/>
          <w:lang w:eastAsia="en-US"/>
        </w:rPr>
        <w:t>Realizacja inwestycji na działce o charakterze przemysłowej z istniejącą zabudową przemysłową nie spowoduje zmiany walorów wizualnych tego terenu.</w:t>
      </w:r>
    </w:p>
    <w:p w14:paraId="515DC3E1" w14:textId="77777777" w:rsidR="008B600A" w:rsidRPr="00501089" w:rsidRDefault="008B600A" w:rsidP="008B600A">
      <w:pPr>
        <w:spacing w:line="360" w:lineRule="auto"/>
        <w:ind w:firstLine="708"/>
        <w:jc w:val="both"/>
        <w:rPr>
          <w:rFonts w:eastAsia="Calibri"/>
          <w:bCs/>
          <w:iCs/>
          <w:szCs w:val="22"/>
          <w:lang w:eastAsia="en-US"/>
        </w:rPr>
      </w:pPr>
      <w:r w:rsidRPr="00501089">
        <w:rPr>
          <w:rFonts w:eastAsia="Calibri"/>
          <w:bCs/>
          <w:iCs/>
          <w:szCs w:val="22"/>
          <w:lang w:eastAsia="en-US"/>
        </w:rPr>
        <w:t>Teren działki leży poza strefami ochrony konserwatorskiej.</w:t>
      </w:r>
    </w:p>
    <w:p w14:paraId="1530667B" w14:textId="77777777" w:rsidR="008B600A" w:rsidRPr="00501089" w:rsidRDefault="008B600A" w:rsidP="008B600A">
      <w:pPr>
        <w:spacing w:line="360" w:lineRule="auto"/>
        <w:ind w:firstLine="708"/>
        <w:jc w:val="both"/>
        <w:rPr>
          <w:rFonts w:eastAsia="Calibri"/>
          <w:bCs/>
          <w:iCs/>
          <w:szCs w:val="22"/>
          <w:lang w:eastAsia="en-US"/>
        </w:rPr>
      </w:pPr>
      <w:r w:rsidRPr="00501089">
        <w:rPr>
          <w:rFonts w:eastAsia="Calibri"/>
          <w:bCs/>
          <w:iCs/>
          <w:szCs w:val="22"/>
          <w:lang w:eastAsia="en-US"/>
        </w:rPr>
        <w:t>W najbliższym sąsiedztwie przedsięwzięcia brak jest obszarów ochrony przyrody.</w:t>
      </w:r>
    </w:p>
    <w:p w14:paraId="7CD84B0E" w14:textId="77777777" w:rsidR="008B600A" w:rsidRPr="00501089" w:rsidRDefault="008B600A" w:rsidP="008B600A">
      <w:pPr>
        <w:spacing w:line="360" w:lineRule="auto"/>
        <w:ind w:firstLine="708"/>
        <w:jc w:val="both"/>
        <w:rPr>
          <w:rFonts w:eastAsia="Calibri"/>
          <w:bCs/>
          <w:iCs/>
          <w:szCs w:val="22"/>
          <w:lang w:eastAsia="en-US"/>
        </w:rPr>
      </w:pPr>
      <w:r w:rsidRPr="00501089">
        <w:rPr>
          <w:rFonts w:eastAsia="Calibri"/>
          <w:bCs/>
          <w:iCs/>
          <w:szCs w:val="22"/>
          <w:lang w:eastAsia="en-US"/>
        </w:rPr>
        <w:t xml:space="preserve">Energia elektryczna na potrzeby planowanej inwestycji będzie pochodziła z istniejącego przyłącza  na warunkach określonych przez operatora sieci Koncern Energetyczny „ENERGA - OBRÓT” S.A. w Gdańsku. </w:t>
      </w:r>
    </w:p>
    <w:p w14:paraId="577620E3" w14:textId="34C77AC9" w:rsidR="008B600A" w:rsidRPr="00501089" w:rsidRDefault="008B600A" w:rsidP="0024713C">
      <w:pPr>
        <w:spacing w:line="360" w:lineRule="auto"/>
        <w:ind w:firstLine="708"/>
        <w:jc w:val="both"/>
      </w:pPr>
      <w:r w:rsidRPr="00501089">
        <w:t>T</w:t>
      </w:r>
      <w:r w:rsidR="00D16D14" w:rsidRPr="00501089">
        <w:t>e</w:t>
      </w:r>
      <w:r w:rsidRPr="00501089">
        <w:t xml:space="preserve">ren działki nr </w:t>
      </w:r>
      <w:r w:rsidR="00F97821" w:rsidRPr="00501089">
        <w:t>167/3</w:t>
      </w:r>
      <w:r w:rsidR="00D16D14" w:rsidRPr="00501089">
        <w:t xml:space="preserve"> </w:t>
      </w:r>
      <w:r w:rsidRPr="00501089">
        <w:t>jest w całości zurbanizowany i stanowi zagospodarowany teren przemysłowy.</w:t>
      </w:r>
      <w:r w:rsidRPr="00501089">
        <w:tab/>
        <w:t>Teren działk</w:t>
      </w:r>
      <w:r w:rsidR="00D16D14" w:rsidRPr="00501089">
        <w:t>i</w:t>
      </w:r>
      <w:r w:rsidRPr="00501089">
        <w:t xml:space="preserve"> stanowi grunty orne. </w:t>
      </w:r>
    </w:p>
    <w:p w14:paraId="56185B11" w14:textId="77777777" w:rsidR="008B600A" w:rsidRPr="00501089" w:rsidRDefault="0036696A" w:rsidP="008B600A">
      <w:pPr>
        <w:spacing w:line="360" w:lineRule="auto"/>
        <w:jc w:val="both"/>
        <w:rPr>
          <w:rFonts w:eastAsia="Calibri"/>
          <w:iCs/>
          <w:lang w:eastAsia="en-US"/>
        </w:rPr>
      </w:pPr>
      <w:r w:rsidRPr="00501089">
        <w:rPr>
          <w:rFonts w:eastAsia="Calibri"/>
          <w:iCs/>
          <w:lang w:eastAsia="en-US"/>
        </w:rPr>
        <w:tab/>
      </w:r>
      <w:r w:rsidR="00101A36" w:rsidRPr="00501089">
        <w:rPr>
          <w:rFonts w:eastAsia="Calibri"/>
          <w:iCs/>
          <w:lang w:eastAsia="en-US"/>
        </w:rPr>
        <w:t>Omawian</w:t>
      </w:r>
      <w:r w:rsidR="004E31D5" w:rsidRPr="00501089">
        <w:rPr>
          <w:rFonts w:eastAsia="Calibri"/>
          <w:iCs/>
          <w:lang w:eastAsia="en-US"/>
        </w:rPr>
        <w:t>a</w:t>
      </w:r>
      <w:r w:rsidR="00101A36" w:rsidRPr="00501089">
        <w:rPr>
          <w:rFonts w:eastAsia="Calibri"/>
          <w:iCs/>
          <w:lang w:eastAsia="en-US"/>
        </w:rPr>
        <w:t xml:space="preserve"> działk</w:t>
      </w:r>
      <w:r w:rsidR="004E31D5" w:rsidRPr="00501089">
        <w:rPr>
          <w:rFonts w:eastAsia="Calibri"/>
          <w:iCs/>
          <w:lang w:eastAsia="en-US"/>
        </w:rPr>
        <w:t>a</w:t>
      </w:r>
      <w:r w:rsidR="00101A36" w:rsidRPr="00501089">
        <w:rPr>
          <w:rFonts w:eastAsia="Calibri"/>
          <w:iCs/>
          <w:lang w:eastAsia="en-US"/>
        </w:rPr>
        <w:t xml:space="preserve"> położona</w:t>
      </w:r>
      <w:r w:rsidR="004E31D5" w:rsidRPr="00501089">
        <w:rPr>
          <w:rFonts w:eastAsia="Calibri"/>
          <w:iCs/>
          <w:lang w:eastAsia="en-US"/>
        </w:rPr>
        <w:t xml:space="preserve"> jest </w:t>
      </w:r>
      <w:r w:rsidR="00101A36" w:rsidRPr="00501089">
        <w:rPr>
          <w:rFonts w:eastAsia="Calibri"/>
          <w:iCs/>
          <w:lang w:eastAsia="en-US"/>
        </w:rPr>
        <w:t xml:space="preserve">w obszarze o charakterze wiejskim. W sąsiedztwie planowanej inwestycji, znajdują się głównie </w:t>
      </w:r>
      <w:r w:rsidR="008B600A" w:rsidRPr="00501089">
        <w:rPr>
          <w:rFonts w:eastAsia="Calibri"/>
          <w:iCs/>
          <w:lang w:eastAsia="en-US"/>
        </w:rPr>
        <w:t>grunty rolne oraz nieliczne zabudowy mieszkaniowe</w:t>
      </w:r>
      <w:r w:rsidR="00101A36" w:rsidRPr="00501089">
        <w:rPr>
          <w:rFonts w:eastAsia="Calibri"/>
          <w:iCs/>
          <w:lang w:eastAsia="en-US"/>
        </w:rPr>
        <w:t>. Działka usytuowana jest w obszarze raczej słabo obfitującym w wody powierzchniowe</w:t>
      </w:r>
      <w:r w:rsidR="004C39BA" w:rsidRPr="00501089">
        <w:rPr>
          <w:rFonts w:eastAsia="Calibri"/>
          <w:iCs/>
          <w:lang w:eastAsia="en-US"/>
        </w:rPr>
        <w:t xml:space="preserve">. </w:t>
      </w:r>
      <w:r w:rsidR="008B600A" w:rsidRPr="00501089">
        <w:rPr>
          <w:rFonts w:eastAsia="Calibri"/>
          <w:iCs/>
          <w:lang w:eastAsia="en-US"/>
        </w:rPr>
        <w:t>W odległości ok. 3,00 km na północny zachód od granicy działki nr 380/7 znajduje się jezioro Rąty, a w odległości ok. 3,50 km na południowy zachód znajduje się jezioro Piotrowskie. W pobliżu brak jest zabytków oraz elementów krajobrazu o istotnym znaczeniu historycznym, archeologicznym czy kulturowym.</w:t>
      </w:r>
    </w:p>
    <w:p w14:paraId="7F6A8A11" w14:textId="021A43A0" w:rsidR="006B1F64" w:rsidRPr="00501089" w:rsidRDefault="008B600A" w:rsidP="008B600A">
      <w:pPr>
        <w:spacing w:line="360" w:lineRule="auto"/>
        <w:jc w:val="both"/>
        <w:rPr>
          <w:rFonts w:eastAsia="Calibri"/>
          <w:lang w:eastAsia="en-US"/>
        </w:rPr>
      </w:pPr>
      <w:r w:rsidRPr="00501089">
        <w:rPr>
          <w:rFonts w:eastAsia="Calibri"/>
          <w:iCs/>
          <w:lang w:eastAsia="en-US"/>
        </w:rPr>
        <w:tab/>
        <w:t xml:space="preserve">Na terenie </w:t>
      </w:r>
      <w:r w:rsidR="00F97821" w:rsidRPr="00501089">
        <w:rPr>
          <w:rFonts w:eastAsia="Calibri"/>
          <w:iCs/>
          <w:lang w:eastAsia="en-US"/>
        </w:rPr>
        <w:t>działki</w:t>
      </w:r>
      <w:r w:rsidRPr="00501089">
        <w:rPr>
          <w:rFonts w:eastAsia="Calibri"/>
          <w:iCs/>
          <w:lang w:eastAsia="en-US"/>
        </w:rPr>
        <w:t xml:space="preserve"> </w:t>
      </w:r>
      <w:r w:rsidR="00F97821" w:rsidRPr="00501089">
        <w:rPr>
          <w:rFonts w:eastAsia="Calibri"/>
          <w:iCs/>
          <w:lang w:eastAsia="en-US"/>
        </w:rPr>
        <w:t>167/3</w:t>
      </w:r>
      <w:r w:rsidRPr="00501089">
        <w:rPr>
          <w:rFonts w:eastAsia="Calibri"/>
          <w:iCs/>
          <w:lang w:eastAsia="en-US"/>
        </w:rPr>
        <w:t xml:space="preserve"> nie występują żadne gatunki chronione świata roślinnego i zwierzęcego. </w:t>
      </w:r>
      <w:r w:rsidR="00101A36" w:rsidRPr="00501089">
        <w:rPr>
          <w:rFonts w:eastAsia="Calibri"/>
          <w:lang w:eastAsia="en-US"/>
        </w:rPr>
        <w:t xml:space="preserve">Na terenie inwestycji oraz w zasięgu jego oddziaływania nie znajdują </w:t>
      </w:r>
      <w:r w:rsidR="004C39BA" w:rsidRPr="00501089">
        <w:rPr>
          <w:rFonts w:eastAsia="Calibri"/>
          <w:lang w:eastAsia="en-US"/>
        </w:rPr>
        <w:t>się</w:t>
      </w:r>
      <w:r w:rsidR="00101A36" w:rsidRPr="00501089">
        <w:rPr>
          <w:rFonts w:eastAsia="Calibri"/>
          <w:lang w:eastAsia="en-US"/>
        </w:rPr>
        <w:t xml:space="preserve"> i nie projekt</w:t>
      </w:r>
      <w:r w:rsidR="004C39BA" w:rsidRPr="00501089">
        <w:rPr>
          <w:rFonts w:eastAsia="Calibri"/>
          <w:lang w:eastAsia="en-US"/>
        </w:rPr>
        <w:t>uje się korytarzy ekologicznych.</w:t>
      </w:r>
      <w:r w:rsidRPr="00501089">
        <w:rPr>
          <w:rFonts w:eastAsia="Calibri"/>
          <w:lang w:eastAsia="en-US"/>
        </w:rPr>
        <w:t xml:space="preserve"> </w:t>
      </w:r>
      <w:r w:rsidR="003B4C03" w:rsidRPr="00501089">
        <w:rPr>
          <w:rFonts w:eastAsia="Calibri"/>
          <w:lang w:eastAsia="en-US"/>
        </w:rPr>
        <w:t xml:space="preserve">Działki nr </w:t>
      </w:r>
      <w:r w:rsidR="00F97821" w:rsidRPr="00501089">
        <w:rPr>
          <w:rFonts w:eastAsia="Calibri"/>
          <w:lang w:eastAsia="en-US"/>
        </w:rPr>
        <w:t>167/3</w:t>
      </w:r>
      <w:r w:rsidR="003B4C03" w:rsidRPr="00501089">
        <w:rPr>
          <w:rFonts w:eastAsia="Calibri"/>
          <w:lang w:eastAsia="en-US"/>
        </w:rPr>
        <w:t xml:space="preserve"> w całości położona są w granicach Otuliny Kaszubskiego Parku Krajobrazowego. Omawiana działka położona jest w obszarze o charakterze wiejskim. W bezpośrednim otoczeniu omawianej działki nie ma obszarów ochrony uzdrowiskowej, ani obszarów NATURA 2000. Najbliżej położony obszar chroniony NATURA 2000 znajduje się w odległości 1,51 km i są to Uroczyska Pojezierza Kaszubskiego </w:t>
      </w:r>
      <w:r w:rsidR="003B4C03" w:rsidRPr="00501089">
        <w:rPr>
          <w:rFonts w:eastAsia="Calibri"/>
          <w:lang w:eastAsia="en-US"/>
        </w:rPr>
        <w:lastRenderedPageBreak/>
        <w:t>PLH220095, a w dalszej odległości znajduje się Piotrowo PLH220091 oddalone o 1,85 km oraz Nowa Sikorska Huta PLH220090 oddalona o 5,24 km. Najbliższy rezerwat oddalony jest o ok. 3,00 km – Szczyt Wieżyca na Pojezierzu Kaszubskim, natomiast najbliższy Obszar Chronionego Krajobrazu - Przywidzki, znajduje się ok. 2,92 km od planowanego przedsięwzięcia.</w:t>
      </w:r>
    </w:p>
    <w:p w14:paraId="3FBF8D87" w14:textId="7BF4B217" w:rsidR="006F5C10" w:rsidRPr="00501089" w:rsidRDefault="0036696A" w:rsidP="005D29D8">
      <w:pPr>
        <w:suppressAutoHyphens w:val="0"/>
        <w:spacing w:line="360" w:lineRule="auto"/>
        <w:jc w:val="both"/>
      </w:pPr>
      <w:r w:rsidRPr="00501089">
        <w:tab/>
      </w:r>
      <w:r w:rsidR="00F738AD" w:rsidRPr="00501089">
        <w:t>Głównym źródłem wprowadzania substancji do powietrza będ</w:t>
      </w:r>
      <w:r w:rsidR="00A468E2" w:rsidRPr="00501089">
        <w:t>z</w:t>
      </w:r>
      <w:r w:rsidR="00F738AD" w:rsidRPr="00501089">
        <w:t xml:space="preserve">ie </w:t>
      </w:r>
      <w:r w:rsidR="003B4C03" w:rsidRPr="00501089">
        <w:t xml:space="preserve">eksploatacja </w:t>
      </w:r>
      <w:r w:rsidR="000B13F0" w:rsidRPr="00501089">
        <w:t>maszyn roboczych: kruszarki mobilnej, przesiewacza mobilnego oraz koparko-ładowarki</w:t>
      </w:r>
      <w:r w:rsidR="003B4C03" w:rsidRPr="00501089">
        <w:t>.</w:t>
      </w:r>
      <w:r w:rsidR="000B13F0" w:rsidRPr="00501089">
        <w:t xml:space="preserve"> </w:t>
      </w:r>
      <w:r w:rsidR="000B13F0" w:rsidRPr="00501089">
        <w:br/>
      </w:r>
      <w:r w:rsidR="00A468E2" w:rsidRPr="00501089">
        <w:t xml:space="preserve">W rezultacie nastąpi emisja </w:t>
      </w:r>
      <w:r w:rsidR="00F738AD" w:rsidRPr="00501089">
        <w:t>zanieczyszczeń</w:t>
      </w:r>
      <w:r w:rsidR="00A468E2" w:rsidRPr="00501089">
        <w:t>, w tym pyłu</w:t>
      </w:r>
      <w:r w:rsidR="00FE54C9" w:rsidRPr="00501089">
        <w:t xml:space="preserve"> PM2,5 i</w:t>
      </w:r>
      <w:r w:rsidR="00A468E2" w:rsidRPr="00501089">
        <w:t xml:space="preserve"> PM10. </w:t>
      </w:r>
    </w:p>
    <w:p w14:paraId="32A5438B" w14:textId="3816482A" w:rsidR="006F5C10" w:rsidRPr="00501089" w:rsidRDefault="006F5C10" w:rsidP="005D29D8">
      <w:pPr>
        <w:spacing w:line="360" w:lineRule="auto"/>
        <w:jc w:val="both"/>
        <w:rPr>
          <w:rFonts w:eastAsia="Calibri"/>
          <w:lang w:eastAsia="en-US"/>
        </w:rPr>
      </w:pPr>
      <w:r w:rsidRPr="00501089">
        <w:rPr>
          <w:rFonts w:eastAsia="Calibri"/>
          <w:lang w:eastAsia="en-US"/>
        </w:rPr>
        <w:tab/>
        <w:t>Emisja zanieczyszczeń dla planowanego przedsięwzięcia na dział</w:t>
      </w:r>
      <w:r w:rsidR="003B4C03" w:rsidRPr="00501089">
        <w:rPr>
          <w:rFonts w:eastAsia="Calibri"/>
          <w:lang w:eastAsia="en-US"/>
        </w:rPr>
        <w:t>kach</w:t>
      </w:r>
      <w:r w:rsidR="000C4060" w:rsidRPr="00501089">
        <w:rPr>
          <w:rFonts w:eastAsia="Calibri"/>
          <w:lang w:eastAsia="en-US"/>
        </w:rPr>
        <w:t xml:space="preserve"> </w:t>
      </w:r>
      <w:r w:rsidRPr="00501089">
        <w:t xml:space="preserve">nr </w:t>
      </w:r>
      <w:r w:rsidR="00F97821" w:rsidRPr="00501089">
        <w:t>167/3</w:t>
      </w:r>
      <w:r w:rsidR="003B4C03" w:rsidRPr="00501089">
        <w:t xml:space="preserve"> </w:t>
      </w:r>
      <w:r w:rsidR="000C4060" w:rsidRPr="00501089">
        <w:t xml:space="preserve">w </w:t>
      </w:r>
      <w:r w:rsidR="003B4C03" w:rsidRPr="00501089">
        <w:t>Starkowej Hucie</w:t>
      </w:r>
      <w:r w:rsidR="00BC2A8A" w:rsidRPr="00501089">
        <w:t xml:space="preserve"> </w:t>
      </w:r>
      <w:r w:rsidRPr="00501089">
        <w:rPr>
          <w:rFonts w:eastAsia="Calibri"/>
          <w:lang w:eastAsia="en-US"/>
        </w:rPr>
        <w:t>została szczegółowo określona w „</w:t>
      </w:r>
      <w:bookmarkStart w:id="113" w:name="_Hlk22540131"/>
      <w:r w:rsidRPr="00501089">
        <w:rPr>
          <w:rFonts w:eastAsia="Calibri"/>
          <w:lang w:eastAsia="en-US"/>
        </w:rPr>
        <w:t>Operacie ochrony atmosfery</w:t>
      </w:r>
      <w:bookmarkEnd w:id="113"/>
      <w:r w:rsidRPr="00501089">
        <w:rPr>
          <w:rFonts w:eastAsia="Calibri"/>
          <w:lang w:eastAsia="en-US"/>
        </w:rPr>
        <w:t xml:space="preserve">” wykonanym w </w:t>
      </w:r>
      <w:r w:rsidR="000B13F0" w:rsidRPr="00501089">
        <w:rPr>
          <w:rFonts w:eastAsia="Calibri"/>
          <w:lang w:eastAsia="en-US"/>
        </w:rPr>
        <w:t>czerwcu</w:t>
      </w:r>
      <w:r w:rsidRPr="00501089">
        <w:rPr>
          <w:rFonts w:eastAsia="Calibri"/>
          <w:lang w:eastAsia="en-US"/>
        </w:rPr>
        <w:t xml:space="preserve"> 20</w:t>
      </w:r>
      <w:r w:rsidR="000B13F0" w:rsidRPr="00501089">
        <w:rPr>
          <w:rFonts w:eastAsia="Calibri"/>
          <w:lang w:eastAsia="en-US"/>
        </w:rPr>
        <w:t>21</w:t>
      </w:r>
      <w:r w:rsidRPr="00501089">
        <w:rPr>
          <w:rFonts w:eastAsia="Calibri"/>
          <w:lang w:eastAsia="en-US"/>
        </w:rPr>
        <w:t xml:space="preserve"> roku </w:t>
      </w:r>
      <w:r w:rsidR="0010158C" w:rsidRPr="00501089">
        <w:rPr>
          <w:rFonts w:eastAsia="Calibri"/>
          <w:b/>
          <w:i/>
          <w:lang w:eastAsia="en-US"/>
        </w:rPr>
        <w:t xml:space="preserve">(Załącznik nr </w:t>
      </w:r>
      <w:r w:rsidR="00A62F27">
        <w:rPr>
          <w:rFonts w:eastAsia="Calibri"/>
          <w:b/>
          <w:i/>
          <w:lang w:eastAsia="en-US"/>
        </w:rPr>
        <w:t>8</w:t>
      </w:r>
      <w:r w:rsidRPr="00501089">
        <w:rPr>
          <w:rFonts w:eastAsia="Calibri"/>
          <w:b/>
          <w:i/>
          <w:lang w:eastAsia="en-US"/>
        </w:rPr>
        <w:t>)</w:t>
      </w:r>
      <w:r w:rsidRPr="00501089">
        <w:rPr>
          <w:rFonts w:eastAsia="Calibri"/>
          <w:lang w:eastAsia="en-US"/>
        </w:rPr>
        <w:t xml:space="preserve">. Realizacja przedsięwzięcia w postaci </w:t>
      </w:r>
      <w:r w:rsidR="000B13F0" w:rsidRPr="00501089">
        <w:rPr>
          <w:rFonts w:eastAsia="Calibri"/>
          <w:lang w:eastAsia="en-US"/>
        </w:rPr>
        <w:t>instalacji do zbierania i przetwarzania odpadów budowlanych</w:t>
      </w:r>
      <w:r w:rsidR="003B4C03" w:rsidRPr="00501089">
        <w:rPr>
          <w:rFonts w:eastAsia="Calibri"/>
          <w:lang w:eastAsia="en-US"/>
        </w:rPr>
        <w:t xml:space="preserve"> </w:t>
      </w:r>
      <w:r w:rsidRPr="00501089">
        <w:rPr>
          <w:rFonts w:eastAsia="Calibri"/>
          <w:lang w:eastAsia="en-US"/>
        </w:rPr>
        <w:t xml:space="preserve">wymagała określenia poziomu emisji zanieczyszczeń emitowanych </w:t>
      </w:r>
      <w:r w:rsidR="000B13F0" w:rsidRPr="00501089">
        <w:rPr>
          <w:rFonts w:eastAsia="Calibri"/>
          <w:lang w:eastAsia="en-US"/>
        </w:rPr>
        <w:t>przez planowaną instalację</w:t>
      </w:r>
      <w:r w:rsidRPr="00501089">
        <w:rPr>
          <w:rFonts w:eastAsia="Calibri"/>
          <w:lang w:eastAsia="en-US"/>
        </w:rPr>
        <w:t xml:space="preserve"> na dział</w:t>
      </w:r>
      <w:r w:rsidR="000B13F0" w:rsidRPr="00501089">
        <w:rPr>
          <w:rFonts w:eastAsia="Calibri"/>
          <w:lang w:eastAsia="en-US"/>
        </w:rPr>
        <w:t>ce nr</w:t>
      </w:r>
      <w:r w:rsidR="00BC2A8A" w:rsidRPr="00501089">
        <w:rPr>
          <w:rFonts w:eastAsia="Calibri"/>
          <w:lang w:eastAsia="en-US"/>
        </w:rPr>
        <w:t xml:space="preserve"> </w:t>
      </w:r>
      <w:r w:rsidR="00F97821" w:rsidRPr="00501089">
        <w:rPr>
          <w:rFonts w:eastAsia="Calibri"/>
          <w:lang w:eastAsia="en-US"/>
        </w:rPr>
        <w:t>167/3</w:t>
      </w:r>
      <w:r w:rsidR="000C4060" w:rsidRPr="00501089">
        <w:t xml:space="preserve"> w </w:t>
      </w:r>
      <w:r w:rsidR="003B4C03" w:rsidRPr="00501089">
        <w:t>Starkowej Hucie</w:t>
      </w:r>
      <w:r w:rsidR="00BC2A8A" w:rsidRPr="00501089">
        <w:t>.</w:t>
      </w:r>
      <w:r w:rsidRPr="00501089">
        <w:rPr>
          <w:rFonts w:eastAsia="Calibri"/>
          <w:lang w:eastAsia="en-US"/>
        </w:rPr>
        <w:t xml:space="preserve"> Wymagane dla wykonania obliczeń oszacowanie </w:t>
      </w:r>
      <w:bookmarkStart w:id="114" w:name="_Hlk22540099"/>
      <w:r w:rsidRPr="00501089">
        <w:rPr>
          <w:rFonts w:eastAsia="Calibri"/>
          <w:lang w:eastAsia="en-US"/>
        </w:rPr>
        <w:t xml:space="preserve">tła istniejącego zanieczyszczenia </w:t>
      </w:r>
      <w:bookmarkEnd w:id="114"/>
      <w:r w:rsidRPr="00501089">
        <w:rPr>
          <w:rFonts w:eastAsia="Calibri"/>
          <w:lang w:eastAsia="en-US"/>
        </w:rPr>
        <w:t xml:space="preserve">w rejonie realizacji przedsięwzięcia podał Wojewódzki Inspektorat Ochrony Środowiska w Gdańsku </w:t>
      </w:r>
      <w:r w:rsidRPr="00501089">
        <w:rPr>
          <w:rFonts w:eastAsia="Calibri"/>
          <w:b/>
          <w:i/>
          <w:lang w:eastAsia="en-US"/>
        </w:rPr>
        <w:t xml:space="preserve">(Załącznik nr </w:t>
      </w:r>
      <w:r w:rsidR="00A62F27">
        <w:rPr>
          <w:rFonts w:eastAsia="Calibri"/>
          <w:b/>
          <w:i/>
          <w:lang w:eastAsia="en-US"/>
        </w:rPr>
        <w:t>7</w:t>
      </w:r>
      <w:r w:rsidRPr="00501089">
        <w:rPr>
          <w:rFonts w:eastAsia="Calibri"/>
          <w:b/>
          <w:i/>
          <w:lang w:eastAsia="en-US"/>
        </w:rPr>
        <w:t>)</w:t>
      </w:r>
      <w:r w:rsidRPr="00501089">
        <w:rPr>
          <w:rFonts w:eastAsia="Calibri"/>
          <w:lang w:eastAsia="en-US"/>
        </w:rPr>
        <w:t>.</w:t>
      </w:r>
    </w:p>
    <w:p w14:paraId="091CFAA0" w14:textId="40A4C35C" w:rsidR="004D6FBA" w:rsidRPr="00501089" w:rsidRDefault="004D6FBA" w:rsidP="005D29D8">
      <w:pPr>
        <w:pStyle w:val="Tekstpodstawowy3"/>
        <w:spacing w:line="360" w:lineRule="auto"/>
        <w:ind w:firstLine="708"/>
        <w:rPr>
          <w:rFonts w:eastAsia="MS Mincho"/>
          <w:color w:val="auto"/>
          <w:szCs w:val="24"/>
        </w:rPr>
      </w:pPr>
      <w:r w:rsidRPr="00501089">
        <w:rPr>
          <w:color w:val="auto"/>
          <w:szCs w:val="24"/>
        </w:rPr>
        <w:t xml:space="preserve">W celu dokładnego sprawdzenia oddziaływania emisji na jakość powietrza w obliczeniach uwzględniono emisje substancji pochodzące </w:t>
      </w:r>
      <w:r w:rsidR="000B13F0" w:rsidRPr="00501089">
        <w:rPr>
          <w:color w:val="auto"/>
          <w:szCs w:val="24"/>
        </w:rPr>
        <w:t>z maszyn roboczych</w:t>
      </w:r>
      <w:r w:rsidRPr="00501089">
        <w:rPr>
          <w:color w:val="auto"/>
          <w:szCs w:val="24"/>
        </w:rPr>
        <w:t>, które</w:t>
      </w:r>
      <w:r w:rsidR="003B4C03" w:rsidRPr="00501089">
        <w:rPr>
          <w:color w:val="auto"/>
          <w:szCs w:val="24"/>
        </w:rPr>
        <w:t xml:space="preserve"> </w:t>
      </w:r>
      <w:r w:rsidR="000B13F0" w:rsidRPr="00501089">
        <w:rPr>
          <w:color w:val="auto"/>
          <w:szCs w:val="24"/>
        </w:rPr>
        <w:t xml:space="preserve">stanowić będą instalację do zbierania i przetwarzania odpadów budowlanych, na terenie </w:t>
      </w:r>
      <w:r w:rsidRPr="00501089">
        <w:rPr>
          <w:color w:val="auto"/>
          <w:szCs w:val="24"/>
        </w:rPr>
        <w:t>działk</w:t>
      </w:r>
      <w:r w:rsidR="000B13F0" w:rsidRPr="00501089">
        <w:rPr>
          <w:color w:val="auto"/>
          <w:szCs w:val="24"/>
        </w:rPr>
        <w:t>i nr</w:t>
      </w:r>
      <w:r w:rsidRPr="00501089">
        <w:rPr>
          <w:color w:val="auto"/>
          <w:szCs w:val="24"/>
        </w:rPr>
        <w:t xml:space="preserve"> </w:t>
      </w:r>
      <w:r w:rsidR="00F97821" w:rsidRPr="00501089">
        <w:rPr>
          <w:color w:val="auto"/>
          <w:szCs w:val="24"/>
        </w:rPr>
        <w:t>167/3</w:t>
      </w:r>
      <w:r w:rsidR="003B4C03" w:rsidRPr="00501089">
        <w:rPr>
          <w:color w:val="auto"/>
          <w:szCs w:val="24"/>
        </w:rPr>
        <w:t xml:space="preserve"> i samochodów ciężarowych </w:t>
      </w:r>
      <w:r w:rsidR="009D4187" w:rsidRPr="00501089">
        <w:rPr>
          <w:color w:val="auto"/>
          <w:szCs w:val="24"/>
        </w:rPr>
        <w:t>przywoż</w:t>
      </w:r>
      <w:r w:rsidR="000B13F0" w:rsidRPr="00501089">
        <w:rPr>
          <w:color w:val="auto"/>
          <w:szCs w:val="24"/>
        </w:rPr>
        <w:t>ą</w:t>
      </w:r>
      <w:r w:rsidR="009D4187" w:rsidRPr="00501089">
        <w:rPr>
          <w:color w:val="auto"/>
          <w:szCs w:val="24"/>
        </w:rPr>
        <w:t>cych</w:t>
      </w:r>
      <w:r w:rsidR="003B4C03" w:rsidRPr="00501089">
        <w:rPr>
          <w:color w:val="auto"/>
          <w:szCs w:val="24"/>
        </w:rPr>
        <w:t xml:space="preserve"> </w:t>
      </w:r>
      <w:r w:rsidR="000B13F0" w:rsidRPr="00501089">
        <w:rPr>
          <w:color w:val="auto"/>
          <w:szCs w:val="24"/>
        </w:rPr>
        <w:t>odpady</w:t>
      </w:r>
      <w:r w:rsidR="003B4C03" w:rsidRPr="00501089">
        <w:rPr>
          <w:color w:val="auto"/>
          <w:szCs w:val="24"/>
        </w:rPr>
        <w:t xml:space="preserve"> </w:t>
      </w:r>
      <w:r w:rsidR="000B13F0" w:rsidRPr="00501089">
        <w:rPr>
          <w:color w:val="auto"/>
          <w:szCs w:val="24"/>
        </w:rPr>
        <w:t xml:space="preserve">budowlane oraz samochodów ciężarowych wywożących materiały budowlane </w:t>
      </w:r>
      <w:r w:rsidR="00DD279F" w:rsidRPr="00501089">
        <w:rPr>
          <w:color w:val="auto"/>
          <w:szCs w:val="24"/>
        </w:rPr>
        <w:t xml:space="preserve">i odpady </w:t>
      </w:r>
      <w:r w:rsidR="000B13F0" w:rsidRPr="00501089">
        <w:rPr>
          <w:color w:val="auto"/>
          <w:szCs w:val="24"/>
        </w:rPr>
        <w:t>po procesie przetwarzania</w:t>
      </w:r>
      <w:r w:rsidRPr="00501089">
        <w:rPr>
          <w:rFonts w:eastAsia="MS Mincho"/>
          <w:color w:val="auto"/>
          <w:szCs w:val="24"/>
        </w:rPr>
        <w:t xml:space="preserve">. Z </w:t>
      </w:r>
      <w:r w:rsidR="009D4187" w:rsidRPr="00501089">
        <w:rPr>
          <w:rFonts w:eastAsia="MS Mincho"/>
          <w:color w:val="auto"/>
          <w:szCs w:val="24"/>
        </w:rPr>
        <w:t xml:space="preserve">planowanych w instalacji do </w:t>
      </w:r>
      <w:r w:rsidR="00DD279F" w:rsidRPr="00501089">
        <w:rPr>
          <w:rFonts w:eastAsia="MS Mincho"/>
          <w:color w:val="auto"/>
          <w:szCs w:val="24"/>
        </w:rPr>
        <w:t xml:space="preserve">zbierania i przetwarzania odpadów budowlanych, </w:t>
      </w:r>
      <w:r w:rsidRPr="00501089">
        <w:rPr>
          <w:rFonts w:eastAsia="MS Mincho"/>
          <w:color w:val="auto"/>
          <w:szCs w:val="24"/>
        </w:rPr>
        <w:t xml:space="preserve">źródeł emisji wprowadzane są do powietrza takie same substancje jak analizowane w niniejszym przedsięwzięciu tj.: </w:t>
      </w:r>
      <w:r w:rsidRPr="00501089">
        <w:rPr>
          <w:color w:val="auto"/>
          <w:szCs w:val="24"/>
        </w:rPr>
        <w:t>pył PM2,5 i pył PM10</w:t>
      </w:r>
      <w:r w:rsidRPr="00501089">
        <w:rPr>
          <w:rFonts w:eastAsia="MS Mincho"/>
          <w:color w:val="auto"/>
          <w:szCs w:val="24"/>
        </w:rPr>
        <w:t>.</w:t>
      </w:r>
    </w:p>
    <w:p w14:paraId="4310D565" w14:textId="77777777" w:rsidR="00DD279F" w:rsidRPr="00501089" w:rsidRDefault="00DD279F" w:rsidP="00DD279F">
      <w:pPr>
        <w:pStyle w:val="Tekstpodstawowy"/>
        <w:spacing w:line="360" w:lineRule="auto"/>
        <w:ind w:firstLine="708"/>
        <w:jc w:val="both"/>
      </w:pPr>
      <w:r w:rsidRPr="00501089">
        <w:t>Ocenę stopnia zanieczyszczenia powietrza przez emitory zlokalizowane w analizowanym przedsięwzięciu przeprowadzono w oparciu o:</w:t>
      </w:r>
    </w:p>
    <w:p w14:paraId="77D74A45" w14:textId="77777777" w:rsidR="00DD279F" w:rsidRPr="00501089" w:rsidRDefault="00DD279F" w:rsidP="00DD279F">
      <w:pPr>
        <w:spacing w:line="360" w:lineRule="auto"/>
        <w:jc w:val="both"/>
      </w:pPr>
      <w:r w:rsidRPr="00501089">
        <w:t>- obliczenia wartości stężeń maksymalnych,</w:t>
      </w:r>
    </w:p>
    <w:p w14:paraId="19493D51" w14:textId="77777777" w:rsidR="00DD279F" w:rsidRPr="00501089" w:rsidRDefault="00DD279F" w:rsidP="00DD279F">
      <w:pPr>
        <w:spacing w:line="360" w:lineRule="auto"/>
        <w:jc w:val="both"/>
      </w:pPr>
      <w:r w:rsidRPr="00501089">
        <w:t>- obliczenia rozkładu maksymalnych stężeń uśrednionych dla 1 godziny w siatce obliczeniowej w punktach na powierzchni terenu Z = 0,</w:t>
      </w:r>
    </w:p>
    <w:p w14:paraId="29C216D5" w14:textId="77777777" w:rsidR="00DD279F" w:rsidRPr="00501089" w:rsidRDefault="00DD279F" w:rsidP="00DD279F">
      <w:pPr>
        <w:spacing w:line="360" w:lineRule="auto"/>
        <w:jc w:val="both"/>
      </w:pPr>
      <w:r w:rsidRPr="00501089">
        <w:t>- obliczenia rozkładu maksymalnych stężeń uśrednionych dla roku w siatce obliczeniowej w punktach na powierzchni terenu Z = 0,</w:t>
      </w:r>
    </w:p>
    <w:p w14:paraId="15F2AB05" w14:textId="77777777" w:rsidR="00DD279F" w:rsidRPr="00501089" w:rsidRDefault="00DD279F" w:rsidP="00DD279F">
      <w:pPr>
        <w:spacing w:line="360" w:lineRule="auto"/>
        <w:jc w:val="both"/>
      </w:pPr>
      <w:r w:rsidRPr="00501089">
        <w:t>- obliczenia maksymalnych stężeń substancji w powietrzu uśrednionych dla 1 godziny w punktach na wysokości Z &gt; 0 (budynki wyższe niż parterowy),</w:t>
      </w:r>
    </w:p>
    <w:p w14:paraId="199796CA" w14:textId="77777777" w:rsidR="00DD279F" w:rsidRPr="00501089" w:rsidRDefault="00DD279F" w:rsidP="00DD279F">
      <w:pPr>
        <w:pStyle w:val="Tekstpodstawowy3"/>
        <w:spacing w:line="360" w:lineRule="auto"/>
        <w:rPr>
          <w:color w:val="auto"/>
          <w:szCs w:val="24"/>
        </w:rPr>
      </w:pPr>
      <w:r w:rsidRPr="00501089">
        <w:rPr>
          <w:color w:val="auto"/>
          <w:szCs w:val="24"/>
        </w:rPr>
        <w:lastRenderedPageBreak/>
        <w:t>- sprawdzenia, czy dotrzymana jest częstość przekraczania największej wartości D</w:t>
      </w:r>
      <w:r w:rsidRPr="00501089">
        <w:rPr>
          <w:color w:val="auto"/>
          <w:szCs w:val="24"/>
          <w:vertAlign w:val="subscript"/>
        </w:rPr>
        <w:t>1</w:t>
      </w:r>
      <w:r w:rsidRPr="00501089">
        <w:rPr>
          <w:color w:val="auto"/>
          <w:szCs w:val="24"/>
        </w:rPr>
        <w:t xml:space="preserve"> przez stężenia uśrednione dla 1 godziny występujące w roku kalendarzowym,</w:t>
      </w:r>
    </w:p>
    <w:p w14:paraId="67809128" w14:textId="77777777" w:rsidR="00DD279F" w:rsidRPr="00501089" w:rsidRDefault="00DD279F" w:rsidP="00DD279F">
      <w:pPr>
        <w:spacing w:line="360" w:lineRule="auto"/>
        <w:jc w:val="both"/>
      </w:pPr>
      <w:r w:rsidRPr="00501089">
        <w:t>- sprawdzenia kryterium opadu pyłu.</w:t>
      </w:r>
    </w:p>
    <w:p w14:paraId="556E29CA" w14:textId="77777777" w:rsidR="00082A49" w:rsidRPr="00501089" w:rsidRDefault="003B4C03" w:rsidP="003B4C03">
      <w:pPr>
        <w:spacing w:line="360" w:lineRule="auto"/>
        <w:ind w:firstLine="708"/>
        <w:jc w:val="both"/>
      </w:pPr>
      <w:r w:rsidRPr="00501089">
        <w:t>Ponadto zgodnie z pkt 3 obowiązującej referencyjnej metodyki modelowania poziomów substancji w powietrzu określonej w rozporządzeniu Ministra Środowiska z dnia 26 stycznia 2010 roku w sprawie wartości odniesienia dla niektórych substancji w powietrzu z obszaru objętego obliczeniami wyłączono teren wnioskodawcy.</w:t>
      </w:r>
    </w:p>
    <w:p w14:paraId="7E460A96" w14:textId="77777777" w:rsidR="003B4C03" w:rsidRPr="00501089" w:rsidRDefault="003B4C03" w:rsidP="009D4187">
      <w:pPr>
        <w:spacing w:line="360" w:lineRule="auto"/>
        <w:jc w:val="both"/>
        <w:rPr>
          <w:rStyle w:val="RTFNum21"/>
          <w:rFonts w:ascii="Times New Roman" w:hAnsi="Times New Roman"/>
        </w:rPr>
      </w:pPr>
    </w:p>
    <w:p w14:paraId="7B57AF4F" w14:textId="77777777" w:rsidR="00DD279F" w:rsidRPr="00501089" w:rsidRDefault="00DD279F" w:rsidP="00DD279F">
      <w:pPr>
        <w:pStyle w:val="Tekstpodstawowy3"/>
        <w:spacing w:after="120"/>
        <w:rPr>
          <w:bCs/>
          <w:i/>
          <w:color w:val="auto"/>
          <w:szCs w:val="24"/>
        </w:rPr>
      </w:pPr>
      <w:r w:rsidRPr="00501089">
        <w:rPr>
          <w:i/>
          <w:color w:val="auto"/>
          <w:szCs w:val="24"/>
        </w:rPr>
        <w:t>- wyniki obliczeń stężeń maksymalnych (zakres obliczeń) – stężenia największe z możliwych</w:t>
      </w:r>
    </w:p>
    <w:tbl>
      <w:tblPr>
        <w:tblW w:w="9182" w:type="dxa"/>
        <w:tblInd w:w="6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2162"/>
        <w:gridCol w:w="2943"/>
        <w:gridCol w:w="2127"/>
        <w:gridCol w:w="1950"/>
      </w:tblGrid>
      <w:tr w:rsidR="00501089" w:rsidRPr="00501089" w14:paraId="33377CBA" w14:textId="77777777" w:rsidTr="00CF30C7">
        <w:trPr>
          <w:trHeight w:hRule="exact" w:val="804"/>
        </w:trPr>
        <w:tc>
          <w:tcPr>
            <w:tcW w:w="2162" w:type="dxa"/>
            <w:tcBorders>
              <w:top w:val="single" w:sz="4" w:space="0" w:color="auto"/>
              <w:left w:val="single" w:sz="4" w:space="0" w:color="auto"/>
              <w:bottom w:val="single" w:sz="4" w:space="0" w:color="auto"/>
              <w:right w:val="single" w:sz="4" w:space="0" w:color="auto"/>
            </w:tcBorders>
          </w:tcPr>
          <w:p w14:paraId="6DED6BC6" w14:textId="77777777" w:rsidR="00DD279F" w:rsidRPr="00501089" w:rsidRDefault="00DD279F" w:rsidP="00CF30C7">
            <w:pPr>
              <w:jc w:val="center"/>
              <w:rPr>
                <w:bCs/>
                <w:vertAlign w:val="subscript"/>
              </w:rPr>
            </w:pPr>
            <w:r w:rsidRPr="00501089">
              <w:rPr>
                <w:bCs/>
              </w:rPr>
              <w:t>0,1 D</w:t>
            </w:r>
            <w:r w:rsidRPr="00501089">
              <w:rPr>
                <w:bCs/>
                <w:vertAlign w:val="subscript"/>
              </w:rPr>
              <w:t>1</w:t>
            </w:r>
          </w:p>
        </w:tc>
        <w:tc>
          <w:tcPr>
            <w:tcW w:w="2943" w:type="dxa"/>
            <w:tcBorders>
              <w:top w:val="single" w:sz="4" w:space="0" w:color="auto"/>
              <w:left w:val="single" w:sz="4" w:space="0" w:color="auto"/>
              <w:bottom w:val="single" w:sz="4" w:space="0" w:color="auto"/>
              <w:right w:val="single" w:sz="4" w:space="0" w:color="auto"/>
            </w:tcBorders>
          </w:tcPr>
          <w:p w14:paraId="484C715B" w14:textId="77777777" w:rsidR="00DD279F" w:rsidRPr="00501089" w:rsidRDefault="00DD279F" w:rsidP="00CF30C7">
            <w:pPr>
              <w:jc w:val="center"/>
              <w:rPr>
                <w:bCs/>
              </w:rPr>
            </w:pPr>
            <w:r w:rsidRPr="00501089">
              <w:rPr>
                <w:bCs/>
              </w:rPr>
              <w:t>Substancja</w:t>
            </w:r>
          </w:p>
        </w:tc>
        <w:tc>
          <w:tcPr>
            <w:tcW w:w="2127" w:type="dxa"/>
            <w:tcBorders>
              <w:top w:val="single" w:sz="6" w:space="0" w:color="auto"/>
              <w:left w:val="single" w:sz="4" w:space="0" w:color="auto"/>
              <w:bottom w:val="single" w:sz="6" w:space="0" w:color="auto"/>
              <w:right w:val="single" w:sz="4" w:space="0" w:color="auto"/>
            </w:tcBorders>
          </w:tcPr>
          <w:p w14:paraId="37A59596" w14:textId="77777777" w:rsidR="00DD279F" w:rsidRPr="00501089" w:rsidRDefault="00DD279F" w:rsidP="00CF30C7">
            <w:pPr>
              <w:jc w:val="center"/>
              <w:rPr>
                <w:bCs/>
              </w:rPr>
            </w:pPr>
            <w:r w:rsidRPr="00501089">
              <w:rPr>
                <w:bCs/>
              </w:rPr>
              <w:t>Smm</w:t>
            </w:r>
          </w:p>
          <w:p w14:paraId="66687A0D" w14:textId="77777777" w:rsidR="00DD279F" w:rsidRPr="00501089" w:rsidRDefault="00DD279F" w:rsidP="00CF30C7">
            <w:pPr>
              <w:jc w:val="center"/>
              <w:rPr>
                <w:bCs/>
              </w:rPr>
            </w:pPr>
            <w:r w:rsidRPr="00501089">
              <w:rPr>
                <w:bCs/>
              </w:rPr>
              <w:sym w:font="Symbol" w:char="F06D"/>
            </w:r>
            <w:r w:rsidRPr="00501089">
              <w:rPr>
                <w:bCs/>
              </w:rPr>
              <w:t>g/m</w:t>
            </w:r>
            <w:r w:rsidRPr="00501089">
              <w:rPr>
                <w:bCs/>
                <w:vertAlign w:val="superscript"/>
              </w:rPr>
              <w:t>3</w:t>
            </w:r>
          </w:p>
        </w:tc>
        <w:tc>
          <w:tcPr>
            <w:tcW w:w="1950" w:type="dxa"/>
            <w:tcBorders>
              <w:top w:val="single" w:sz="4" w:space="0" w:color="auto"/>
              <w:left w:val="single" w:sz="4" w:space="0" w:color="auto"/>
              <w:bottom w:val="single" w:sz="6" w:space="0" w:color="auto"/>
              <w:right w:val="single" w:sz="4" w:space="0" w:color="auto"/>
            </w:tcBorders>
          </w:tcPr>
          <w:p w14:paraId="511F2767" w14:textId="77777777" w:rsidR="00DD279F" w:rsidRPr="00501089" w:rsidRDefault="00DD279F" w:rsidP="00CF30C7">
            <w:pPr>
              <w:jc w:val="center"/>
              <w:rPr>
                <w:bCs/>
              </w:rPr>
            </w:pPr>
            <w:r w:rsidRPr="00501089">
              <w:rPr>
                <w:bCs/>
              </w:rPr>
              <w:t>Zakres</w:t>
            </w:r>
          </w:p>
        </w:tc>
      </w:tr>
      <w:tr w:rsidR="00DD279F" w:rsidRPr="00501089" w14:paraId="5B553D25" w14:textId="77777777" w:rsidTr="00CF30C7">
        <w:trPr>
          <w:trHeight w:hRule="exact" w:val="2282"/>
        </w:trPr>
        <w:tc>
          <w:tcPr>
            <w:tcW w:w="2162" w:type="dxa"/>
            <w:tcBorders>
              <w:top w:val="single" w:sz="4" w:space="0" w:color="auto"/>
              <w:left w:val="single" w:sz="4" w:space="0" w:color="auto"/>
              <w:bottom w:val="single" w:sz="4" w:space="0" w:color="auto"/>
              <w:right w:val="single" w:sz="4" w:space="0" w:color="auto"/>
            </w:tcBorders>
          </w:tcPr>
          <w:p w14:paraId="72B8AB08" w14:textId="77777777" w:rsidR="00DD279F" w:rsidRPr="00501089" w:rsidRDefault="00DD279F" w:rsidP="00CF30C7">
            <w:pPr>
              <w:tabs>
                <w:tab w:val="left" w:pos="480"/>
                <w:tab w:val="center" w:pos="1011"/>
              </w:tabs>
              <w:jc w:val="center"/>
            </w:pPr>
            <w:r w:rsidRPr="00501089">
              <w:t>3</w:t>
            </w:r>
          </w:p>
          <w:p w14:paraId="31864C57" w14:textId="77777777" w:rsidR="00DD279F" w:rsidRPr="00501089" w:rsidRDefault="00DD279F" w:rsidP="00CF30C7">
            <w:pPr>
              <w:tabs>
                <w:tab w:val="left" w:pos="480"/>
                <w:tab w:val="center" w:pos="1011"/>
              </w:tabs>
              <w:jc w:val="center"/>
            </w:pPr>
            <w:r w:rsidRPr="00501089">
              <w:t>20</w:t>
            </w:r>
          </w:p>
          <w:p w14:paraId="082B77F5" w14:textId="77777777" w:rsidR="00DD279F" w:rsidRPr="00501089" w:rsidRDefault="00DD279F" w:rsidP="00CF30C7">
            <w:pPr>
              <w:tabs>
                <w:tab w:val="left" w:pos="480"/>
                <w:tab w:val="center" w:pos="1011"/>
              </w:tabs>
              <w:jc w:val="center"/>
            </w:pPr>
            <w:r w:rsidRPr="00501089">
              <w:t>35</w:t>
            </w:r>
          </w:p>
          <w:p w14:paraId="06A59706" w14:textId="77777777" w:rsidR="00DD279F" w:rsidRPr="00501089" w:rsidRDefault="00DD279F" w:rsidP="00CF30C7">
            <w:pPr>
              <w:tabs>
                <w:tab w:val="left" w:pos="480"/>
                <w:tab w:val="center" w:pos="1011"/>
              </w:tabs>
              <w:jc w:val="center"/>
            </w:pPr>
            <w:r w:rsidRPr="00501089">
              <w:t>28</w:t>
            </w:r>
          </w:p>
          <w:p w14:paraId="199F6A51" w14:textId="77777777" w:rsidR="00DD279F" w:rsidRPr="00501089" w:rsidRDefault="00DD279F" w:rsidP="00CF30C7">
            <w:pPr>
              <w:tabs>
                <w:tab w:val="left" w:pos="480"/>
                <w:tab w:val="center" w:pos="1011"/>
              </w:tabs>
              <w:jc w:val="center"/>
            </w:pPr>
            <w:r w:rsidRPr="00501089">
              <w:t>3000</w:t>
            </w:r>
          </w:p>
          <w:p w14:paraId="13BE748E" w14:textId="77777777" w:rsidR="00DD279F" w:rsidRPr="00501089" w:rsidRDefault="00DD279F" w:rsidP="00CF30C7">
            <w:pPr>
              <w:tabs>
                <w:tab w:val="left" w:pos="480"/>
                <w:tab w:val="center" w:pos="1011"/>
              </w:tabs>
              <w:jc w:val="center"/>
            </w:pPr>
            <w:r w:rsidRPr="00501089">
              <w:t>300</w:t>
            </w:r>
          </w:p>
          <w:p w14:paraId="0C8A17DF" w14:textId="77777777" w:rsidR="00DD279F" w:rsidRPr="00501089" w:rsidRDefault="00DD279F" w:rsidP="00CF30C7">
            <w:pPr>
              <w:tabs>
                <w:tab w:val="left" w:pos="480"/>
                <w:tab w:val="center" w:pos="1011"/>
              </w:tabs>
              <w:jc w:val="center"/>
            </w:pPr>
            <w:r w:rsidRPr="00501089">
              <w:t>100</w:t>
            </w:r>
          </w:p>
          <w:p w14:paraId="28C286E7" w14:textId="77777777" w:rsidR="00DD279F" w:rsidRPr="00501089" w:rsidRDefault="00DD279F" w:rsidP="00CF30C7">
            <w:pPr>
              <w:tabs>
                <w:tab w:val="left" w:pos="480"/>
                <w:tab w:val="center" w:pos="1011"/>
              </w:tabs>
              <w:jc w:val="center"/>
            </w:pPr>
          </w:p>
        </w:tc>
        <w:tc>
          <w:tcPr>
            <w:tcW w:w="2943" w:type="dxa"/>
            <w:tcBorders>
              <w:top w:val="single" w:sz="4" w:space="0" w:color="auto"/>
              <w:left w:val="single" w:sz="4" w:space="0" w:color="auto"/>
              <w:bottom w:val="single" w:sz="4" w:space="0" w:color="auto"/>
              <w:right w:val="single" w:sz="4" w:space="0" w:color="auto"/>
            </w:tcBorders>
          </w:tcPr>
          <w:p w14:paraId="49BE0AEF" w14:textId="77777777" w:rsidR="00DD279F" w:rsidRPr="00501089" w:rsidRDefault="00DD279F" w:rsidP="00CF30C7">
            <w:pPr>
              <w:jc w:val="center"/>
            </w:pPr>
            <w:r w:rsidRPr="00501089">
              <w:t>Benzen</w:t>
            </w:r>
          </w:p>
          <w:p w14:paraId="1AB64373" w14:textId="77777777" w:rsidR="00DD279F" w:rsidRPr="00501089" w:rsidRDefault="00DD279F" w:rsidP="00CF30C7">
            <w:pPr>
              <w:jc w:val="center"/>
            </w:pPr>
            <w:r w:rsidRPr="00501089">
              <w:t>Ditlenek azotu</w:t>
            </w:r>
          </w:p>
          <w:p w14:paraId="5D465756" w14:textId="77777777" w:rsidR="00DD279F" w:rsidRPr="00501089" w:rsidRDefault="00DD279F" w:rsidP="00CF30C7">
            <w:pPr>
              <w:jc w:val="center"/>
            </w:pPr>
            <w:r w:rsidRPr="00501089">
              <w:t>Ditlenek siarki</w:t>
            </w:r>
          </w:p>
          <w:p w14:paraId="6E915FCC" w14:textId="77777777" w:rsidR="00DD279F" w:rsidRPr="00501089" w:rsidRDefault="00DD279F" w:rsidP="00CF30C7">
            <w:pPr>
              <w:jc w:val="center"/>
            </w:pPr>
            <w:r w:rsidRPr="00501089">
              <w:t>Pył zawieszony PM10</w:t>
            </w:r>
          </w:p>
          <w:p w14:paraId="5A1501FB" w14:textId="77777777" w:rsidR="00DD279F" w:rsidRPr="00501089" w:rsidRDefault="00DD279F" w:rsidP="00CF30C7">
            <w:pPr>
              <w:jc w:val="center"/>
            </w:pPr>
            <w:r w:rsidRPr="00501089">
              <w:t>Tlenek węgla</w:t>
            </w:r>
          </w:p>
          <w:p w14:paraId="72F9D12C" w14:textId="77777777" w:rsidR="00DD279F" w:rsidRPr="00501089" w:rsidRDefault="00DD279F" w:rsidP="00CF30C7">
            <w:pPr>
              <w:jc w:val="center"/>
            </w:pPr>
            <w:r w:rsidRPr="00501089">
              <w:t>Węglowodory alifatyczne</w:t>
            </w:r>
          </w:p>
          <w:p w14:paraId="74DA80C3" w14:textId="77777777" w:rsidR="00DD279F" w:rsidRPr="00501089" w:rsidRDefault="00DD279F" w:rsidP="00CF30C7">
            <w:pPr>
              <w:jc w:val="center"/>
            </w:pPr>
            <w:r w:rsidRPr="00501089">
              <w:t>Węglowodory aromatyczne</w:t>
            </w:r>
          </w:p>
        </w:tc>
        <w:tc>
          <w:tcPr>
            <w:tcW w:w="2127" w:type="dxa"/>
            <w:tcBorders>
              <w:top w:val="single" w:sz="6" w:space="0" w:color="auto"/>
              <w:left w:val="single" w:sz="4" w:space="0" w:color="auto"/>
              <w:bottom w:val="single" w:sz="6" w:space="0" w:color="auto"/>
              <w:right w:val="single" w:sz="4" w:space="0" w:color="auto"/>
            </w:tcBorders>
          </w:tcPr>
          <w:p w14:paraId="7D8ABBBC" w14:textId="77777777" w:rsidR="00DD279F" w:rsidRPr="00501089" w:rsidRDefault="00DD279F" w:rsidP="00CF30C7">
            <w:pPr>
              <w:jc w:val="center"/>
              <w:rPr>
                <w:bCs/>
              </w:rPr>
            </w:pPr>
            <w:r w:rsidRPr="00501089">
              <w:rPr>
                <w:bCs/>
              </w:rPr>
              <w:t>28,11</w:t>
            </w:r>
          </w:p>
          <w:p w14:paraId="4E512816" w14:textId="77777777" w:rsidR="00DD279F" w:rsidRPr="00501089" w:rsidRDefault="00DD279F" w:rsidP="00CF30C7">
            <w:pPr>
              <w:jc w:val="center"/>
              <w:rPr>
                <w:bCs/>
              </w:rPr>
            </w:pPr>
            <w:r w:rsidRPr="00501089">
              <w:rPr>
                <w:bCs/>
              </w:rPr>
              <w:t>262,7</w:t>
            </w:r>
          </w:p>
          <w:p w14:paraId="1A7BB986" w14:textId="77777777" w:rsidR="00DD279F" w:rsidRPr="00501089" w:rsidRDefault="00DD279F" w:rsidP="00CF30C7">
            <w:pPr>
              <w:jc w:val="center"/>
              <w:rPr>
                <w:bCs/>
              </w:rPr>
            </w:pPr>
            <w:r w:rsidRPr="00501089">
              <w:rPr>
                <w:bCs/>
              </w:rPr>
              <w:t>578</w:t>
            </w:r>
          </w:p>
          <w:p w14:paraId="178901E1" w14:textId="77777777" w:rsidR="00DD279F" w:rsidRPr="00501089" w:rsidRDefault="00DD279F" w:rsidP="00CF30C7">
            <w:pPr>
              <w:jc w:val="center"/>
              <w:rPr>
                <w:bCs/>
              </w:rPr>
            </w:pPr>
            <w:r w:rsidRPr="00501089">
              <w:rPr>
                <w:bCs/>
              </w:rPr>
              <w:t>1543</w:t>
            </w:r>
          </w:p>
          <w:p w14:paraId="7E19D10D" w14:textId="77777777" w:rsidR="00DD279F" w:rsidRPr="00501089" w:rsidRDefault="00DD279F" w:rsidP="00CF30C7">
            <w:pPr>
              <w:jc w:val="center"/>
              <w:rPr>
                <w:bCs/>
              </w:rPr>
            </w:pPr>
            <w:r w:rsidRPr="00501089">
              <w:t>9360</w:t>
            </w:r>
          </w:p>
          <w:p w14:paraId="3F75E864" w14:textId="77777777" w:rsidR="00DD279F" w:rsidRPr="00501089" w:rsidRDefault="00DD279F" w:rsidP="00CF30C7">
            <w:pPr>
              <w:jc w:val="center"/>
              <w:rPr>
                <w:bCs/>
              </w:rPr>
            </w:pPr>
            <w:r w:rsidRPr="00501089">
              <w:t>4346</w:t>
            </w:r>
          </w:p>
          <w:p w14:paraId="29612A28" w14:textId="77777777" w:rsidR="00DD279F" w:rsidRPr="00501089" w:rsidRDefault="00DD279F" w:rsidP="00CF30C7">
            <w:pPr>
              <w:jc w:val="center"/>
              <w:rPr>
                <w:bCs/>
              </w:rPr>
            </w:pPr>
            <w:r w:rsidRPr="00501089">
              <w:t>312,6</w:t>
            </w:r>
          </w:p>
          <w:p w14:paraId="0F9B149B" w14:textId="77777777" w:rsidR="00DD279F" w:rsidRPr="00501089" w:rsidRDefault="00DD279F" w:rsidP="00CF30C7">
            <w:pPr>
              <w:jc w:val="center"/>
              <w:rPr>
                <w:b/>
                <w:bCs/>
              </w:rPr>
            </w:pPr>
          </w:p>
          <w:p w14:paraId="4B722A24" w14:textId="77777777" w:rsidR="00DD279F" w:rsidRPr="00501089" w:rsidRDefault="00DD279F" w:rsidP="00CF30C7">
            <w:pPr>
              <w:jc w:val="center"/>
              <w:rPr>
                <w:b/>
                <w:bCs/>
              </w:rPr>
            </w:pPr>
          </w:p>
          <w:p w14:paraId="75C78AE1" w14:textId="77777777" w:rsidR="00DD279F" w:rsidRPr="00501089" w:rsidRDefault="00DD279F" w:rsidP="00CF30C7">
            <w:pPr>
              <w:jc w:val="center"/>
              <w:rPr>
                <w:bCs/>
              </w:rPr>
            </w:pPr>
          </w:p>
          <w:p w14:paraId="0327D7D9" w14:textId="77777777" w:rsidR="00DD279F" w:rsidRPr="00501089" w:rsidRDefault="00DD279F" w:rsidP="00CF30C7">
            <w:pPr>
              <w:jc w:val="center"/>
            </w:pPr>
          </w:p>
          <w:p w14:paraId="2A9047EC" w14:textId="77777777" w:rsidR="00DD279F" w:rsidRPr="00501089" w:rsidRDefault="00DD279F" w:rsidP="00CF30C7">
            <w:pPr>
              <w:jc w:val="center"/>
            </w:pPr>
          </w:p>
          <w:p w14:paraId="7C23E307" w14:textId="77777777" w:rsidR="00DD279F" w:rsidRPr="00501089" w:rsidRDefault="00DD279F" w:rsidP="00CF30C7">
            <w:pPr>
              <w:jc w:val="center"/>
            </w:pPr>
          </w:p>
          <w:p w14:paraId="07C98087" w14:textId="77777777" w:rsidR="00DD279F" w:rsidRPr="00501089" w:rsidRDefault="00DD279F" w:rsidP="00CF30C7">
            <w:pPr>
              <w:jc w:val="center"/>
            </w:pPr>
          </w:p>
        </w:tc>
        <w:tc>
          <w:tcPr>
            <w:tcW w:w="1950" w:type="dxa"/>
            <w:tcBorders>
              <w:top w:val="single" w:sz="6" w:space="0" w:color="auto"/>
              <w:left w:val="single" w:sz="4" w:space="0" w:color="auto"/>
              <w:bottom w:val="single" w:sz="4" w:space="0" w:color="auto"/>
              <w:right w:val="single" w:sz="4" w:space="0" w:color="auto"/>
            </w:tcBorders>
          </w:tcPr>
          <w:p w14:paraId="58546D9E" w14:textId="77777777" w:rsidR="00DD279F" w:rsidRPr="00501089" w:rsidRDefault="00DD279F" w:rsidP="00CF30C7">
            <w:pPr>
              <w:jc w:val="center"/>
            </w:pPr>
            <w:r w:rsidRPr="00501089">
              <w:t>Pełny</w:t>
            </w:r>
          </w:p>
          <w:p w14:paraId="39FE378A" w14:textId="77777777" w:rsidR="00DD279F" w:rsidRPr="00501089" w:rsidRDefault="00DD279F" w:rsidP="00CF30C7">
            <w:pPr>
              <w:jc w:val="center"/>
            </w:pPr>
            <w:r w:rsidRPr="00501089">
              <w:t>Pełny</w:t>
            </w:r>
          </w:p>
          <w:p w14:paraId="68A58D9C" w14:textId="77777777" w:rsidR="00DD279F" w:rsidRPr="00501089" w:rsidRDefault="00DD279F" w:rsidP="00CF30C7">
            <w:pPr>
              <w:jc w:val="center"/>
            </w:pPr>
            <w:r w:rsidRPr="00501089">
              <w:t>Pełny</w:t>
            </w:r>
          </w:p>
          <w:p w14:paraId="323689C4" w14:textId="77777777" w:rsidR="00DD279F" w:rsidRPr="00501089" w:rsidRDefault="00DD279F" w:rsidP="00CF30C7">
            <w:pPr>
              <w:jc w:val="center"/>
            </w:pPr>
            <w:r w:rsidRPr="00501089">
              <w:t>Pełny</w:t>
            </w:r>
          </w:p>
          <w:p w14:paraId="714FF3D9" w14:textId="77777777" w:rsidR="00DD279F" w:rsidRPr="00501089" w:rsidRDefault="00DD279F" w:rsidP="00CF30C7">
            <w:pPr>
              <w:jc w:val="center"/>
            </w:pPr>
            <w:r w:rsidRPr="00501089">
              <w:t>Pełny</w:t>
            </w:r>
          </w:p>
          <w:p w14:paraId="234ACF42" w14:textId="77777777" w:rsidR="00DD279F" w:rsidRPr="00501089" w:rsidRDefault="00DD279F" w:rsidP="00CF30C7">
            <w:pPr>
              <w:jc w:val="center"/>
            </w:pPr>
            <w:r w:rsidRPr="00501089">
              <w:t>Pełny</w:t>
            </w:r>
          </w:p>
          <w:p w14:paraId="07FDE189" w14:textId="77777777" w:rsidR="00DD279F" w:rsidRPr="00501089" w:rsidRDefault="00DD279F" w:rsidP="00CF30C7">
            <w:pPr>
              <w:jc w:val="center"/>
            </w:pPr>
            <w:r w:rsidRPr="00501089">
              <w:t>Pełny</w:t>
            </w:r>
          </w:p>
          <w:p w14:paraId="31C1EDFB" w14:textId="77777777" w:rsidR="00DD279F" w:rsidRPr="00501089" w:rsidRDefault="00DD279F" w:rsidP="00CF30C7">
            <w:pPr>
              <w:jc w:val="center"/>
            </w:pPr>
          </w:p>
          <w:p w14:paraId="77D38C46" w14:textId="77777777" w:rsidR="00DD279F" w:rsidRPr="00501089" w:rsidRDefault="00DD279F" w:rsidP="00CF30C7">
            <w:pPr>
              <w:jc w:val="center"/>
            </w:pPr>
          </w:p>
          <w:p w14:paraId="09B94E52" w14:textId="77777777" w:rsidR="00DD279F" w:rsidRPr="00501089" w:rsidRDefault="00DD279F" w:rsidP="00CF30C7">
            <w:pPr>
              <w:jc w:val="center"/>
            </w:pPr>
          </w:p>
          <w:p w14:paraId="24FE610E" w14:textId="77777777" w:rsidR="00DD279F" w:rsidRPr="00501089" w:rsidRDefault="00DD279F" w:rsidP="00CF30C7">
            <w:pPr>
              <w:jc w:val="center"/>
            </w:pPr>
          </w:p>
          <w:p w14:paraId="4DDE1194" w14:textId="77777777" w:rsidR="00DD279F" w:rsidRPr="00501089" w:rsidRDefault="00DD279F" w:rsidP="00CF30C7">
            <w:pPr>
              <w:jc w:val="center"/>
            </w:pPr>
          </w:p>
        </w:tc>
      </w:tr>
    </w:tbl>
    <w:p w14:paraId="15078308" w14:textId="77777777" w:rsidR="003B4C03" w:rsidRPr="00501089" w:rsidRDefault="003B4C03" w:rsidP="003B4C03">
      <w:pPr>
        <w:suppressAutoHyphens w:val="0"/>
        <w:spacing w:after="120" w:line="360" w:lineRule="auto"/>
        <w:rPr>
          <w:rFonts w:eastAsia="Calibri"/>
          <w:b/>
          <w:bCs/>
          <w:lang w:eastAsia="en-US"/>
        </w:rPr>
      </w:pPr>
    </w:p>
    <w:p w14:paraId="13FB33DA" w14:textId="77777777" w:rsidR="00DD279F" w:rsidRPr="00501089" w:rsidRDefault="00DD279F" w:rsidP="00DD279F">
      <w:pPr>
        <w:pStyle w:val="Tekstpodstawowy3"/>
        <w:overflowPunct w:val="0"/>
        <w:autoSpaceDE w:val="0"/>
        <w:autoSpaceDN w:val="0"/>
        <w:adjustRightInd w:val="0"/>
        <w:spacing w:after="120"/>
        <w:textAlignment w:val="baseline"/>
        <w:rPr>
          <w:i/>
          <w:iCs/>
          <w:color w:val="auto"/>
          <w:szCs w:val="24"/>
        </w:rPr>
      </w:pPr>
      <w:r w:rsidRPr="00501089">
        <w:rPr>
          <w:bCs/>
          <w:i/>
          <w:color w:val="auto"/>
          <w:szCs w:val="24"/>
        </w:rPr>
        <w:t xml:space="preserve">- wyniki obliczeń </w:t>
      </w:r>
      <w:r w:rsidRPr="00501089">
        <w:rPr>
          <w:i/>
          <w:iCs/>
          <w:color w:val="auto"/>
          <w:szCs w:val="24"/>
        </w:rPr>
        <w:t>maksymalnych stężeń substancji w powietrzu oraz</w:t>
      </w:r>
      <w:r w:rsidRPr="00501089">
        <w:rPr>
          <w:bCs/>
          <w:i/>
          <w:color w:val="auto"/>
          <w:szCs w:val="24"/>
        </w:rPr>
        <w:t xml:space="preserve"> częstości przekraczania wartości D</w:t>
      </w:r>
      <w:r w:rsidRPr="00501089">
        <w:rPr>
          <w:bCs/>
          <w:i/>
          <w:color w:val="auto"/>
          <w:szCs w:val="24"/>
          <w:vertAlign w:val="subscript"/>
        </w:rPr>
        <w:t>1</w:t>
      </w:r>
      <w:r w:rsidRPr="00501089">
        <w:rPr>
          <w:bCs/>
          <w:i/>
          <w:color w:val="auto"/>
          <w:szCs w:val="24"/>
        </w:rPr>
        <w:t xml:space="preserve"> </w:t>
      </w:r>
      <w:r w:rsidRPr="00501089">
        <w:rPr>
          <w:i/>
          <w:color w:val="auto"/>
          <w:szCs w:val="24"/>
        </w:rPr>
        <w:t>czasu w roku</w:t>
      </w:r>
      <w:r w:rsidRPr="00501089">
        <w:rPr>
          <w:i/>
          <w:iCs/>
          <w:color w:val="auto"/>
          <w:szCs w:val="24"/>
        </w:rPr>
        <w:t>, wykonane w siatce obliczeniowej w punktach na powierzchni terenu (Z = 0)</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2977"/>
        <w:gridCol w:w="2268"/>
        <w:gridCol w:w="2126"/>
      </w:tblGrid>
      <w:tr w:rsidR="00501089" w:rsidRPr="00501089" w14:paraId="4E1B9CF0" w14:textId="77777777" w:rsidTr="00CF30C7">
        <w:trPr>
          <w:cantSplit/>
          <w:trHeight w:val="897"/>
        </w:trPr>
        <w:tc>
          <w:tcPr>
            <w:tcW w:w="1843" w:type="dxa"/>
            <w:shd w:val="clear" w:color="auto" w:fill="FFFFFF"/>
          </w:tcPr>
          <w:p w14:paraId="2700F901"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Substancja</w:t>
            </w:r>
          </w:p>
        </w:tc>
        <w:tc>
          <w:tcPr>
            <w:tcW w:w="2977" w:type="dxa"/>
            <w:shd w:val="clear" w:color="auto" w:fill="FFFFFF"/>
          </w:tcPr>
          <w:p w14:paraId="6B5D67CA"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p w14:paraId="796394B5"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Stężenie maksymalne</w:t>
            </w:r>
          </w:p>
        </w:tc>
        <w:tc>
          <w:tcPr>
            <w:tcW w:w="2268" w:type="dxa"/>
            <w:shd w:val="clear" w:color="auto" w:fill="FFFFFF"/>
          </w:tcPr>
          <w:p w14:paraId="7C4CEC5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Wartość największa z obliczonych</w:t>
            </w:r>
          </w:p>
        </w:tc>
        <w:tc>
          <w:tcPr>
            <w:tcW w:w="2126" w:type="dxa"/>
            <w:shd w:val="clear" w:color="auto" w:fill="FFFFFF"/>
          </w:tcPr>
          <w:p w14:paraId="2E13F145"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Wartość dotrzymująca warunki</w:t>
            </w:r>
          </w:p>
        </w:tc>
      </w:tr>
      <w:tr w:rsidR="00501089" w:rsidRPr="00501089" w14:paraId="186E25F4" w14:textId="77777777" w:rsidTr="00CF30C7">
        <w:trPr>
          <w:cantSplit/>
          <w:trHeight w:val="203"/>
        </w:trPr>
        <w:tc>
          <w:tcPr>
            <w:tcW w:w="1843" w:type="dxa"/>
            <w:vMerge w:val="restart"/>
          </w:tcPr>
          <w:p w14:paraId="146077DC" w14:textId="77777777" w:rsidR="00DD279F" w:rsidRPr="00501089" w:rsidRDefault="00DD279F" w:rsidP="00CF30C7">
            <w:pPr>
              <w:jc w:val="center"/>
            </w:pPr>
            <w:r w:rsidRPr="00501089">
              <w:t>Benzen</w:t>
            </w:r>
          </w:p>
        </w:tc>
        <w:tc>
          <w:tcPr>
            <w:tcW w:w="2977" w:type="dxa"/>
          </w:tcPr>
          <w:p w14:paraId="53E2F023"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442357EA" w14:textId="77777777" w:rsidR="00DD279F" w:rsidRPr="00501089" w:rsidRDefault="00DD279F" w:rsidP="00CF30C7">
            <w:pPr>
              <w:pStyle w:val="Tekstpodstawowy3"/>
              <w:jc w:val="center"/>
              <w:rPr>
                <w:color w:val="auto"/>
                <w:szCs w:val="24"/>
                <w:lang w:eastAsia="pl-PL"/>
              </w:rPr>
            </w:pPr>
            <w:r w:rsidRPr="00501089">
              <w:rPr>
                <w:color w:val="auto"/>
                <w:szCs w:val="24"/>
              </w:rPr>
              <w:t xml:space="preserve"> 3,4 </w:t>
            </w:r>
            <w:r w:rsidRPr="00501089">
              <w:rPr>
                <w:color w:val="auto"/>
                <w:szCs w:val="24"/>
                <w:lang w:eastAsia="pl-PL"/>
              </w:rPr>
              <w:t>ug/m</w:t>
            </w:r>
            <w:r w:rsidRPr="00501089">
              <w:rPr>
                <w:color w:val="auto"/>
                <w:szCs w:val="24"/>
                <w:vertAlign w:val="superscript"/>
                <w:lang w:eastAsia="pl-PL"/>
              </w:rPr>
              <w:t>3</w:t>
            </w:r>
          </w:p>
        </w:tc>
        <w:tc>
          <w:tcPr>
            <w:tcW w:w="2126" w:type="dxa"/>
          </w:tcPr>
          <w:p w14:paraId="1AF086C0"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30 ug/m</w:t>
            </w:r>
            <w:r w:rsidRPr="00501089">
              <w:rPr>
                <w:color w:val="auto"/>
                <w:szCs w:val="24"/>
                <w:vertAlign w:val="superscript"/>
                <w:lang w:eastAsia="pl-PL"/>
              </w:rPr>
              <w:t>3</w:t>
            </w:r>
          </w:p>
        </w:tc>
      </w:tr>
      <w:tr w:rsidR="00501089" w:rsidRPr="00501089" w14:paraId="74C94C29" w14:textId="77777777" w:rsidTr="00CF30C7">
        <w:trPr>
          <w:cantSplit/>
          <w:trHeight w:val="197"/>
        </w:trPr>
        <w:tc>
          <w:tcPr>
            <w:tcW w:w="1843" w:type="dxa"/>
            <w:vMerge/>
          </w:tcPr>
          <w:p w14:paraId="54B2CFF1" w14:textId="77777777" w:rsidR="00DD279F" w:rsidRPr="00501089" w:rsidRDefault="00DD279F" w:rsidP="00CF30C7">
            <w:pPr>
              <w:jc w:val="center"/>
            </w:pPr>
          </w:p>
        </w:tc>
        <w:tc>
          <w:tcPr>
            <w:tcW w:w="2977" w:type="dxa"/>
          </w:tcPr>
          <w:p w14:paraId="6AE02345"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33B5FC49"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679C5DD9"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501089" w:rsidRPr="00501089" w14:paraId="157596E2" w14:textId="77777777" w:rsidTr="00CF30C7">
        <w:trPr>
          <w:cantSplit/>
          <w:trHeight w:val="177"/>
        </w:trPr>
        <w:tc>
          <w:tcPr>
            <w:tcW w:w="1843" w:type="dxa"/>
            <w:vMerge/>
          </w:tcPr>
          <w:p w14:paraId="697BA42C" w14:textId="77777777" w:rsidR="00DD279F" w:rsidRPr="00501089" w:rsidRDefault="00DD279F" w:rsidP="00CF30C7">
            <w:pPr>
              <w:pStyle w:val="Tekstpodstawowy3"/>
              <w:jc w:val="center"/>
              <w:rPr>
                <w:color w:val="auto"/>
                <w:szCs w:val="24"/>
                <w:lang w:eastAsia="pl-PL"/>
              </w:rPr>
            </w:pPr>
          </w:p>
        </w:tc>
        <w:tc>
          <w:tcPr>
            <w:tcW w:w="2977" w:type="dxa"/>
          </w:tcPr>
          <w:p w14:paraId="47561FC0"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roku</w:t>
            </w:r>
          </w:p>
        </w:tc>
        <w:tc>
          <w:tcPr>
            <w:tcW w:w="2268" w:type="dxa"/>
          </w:tcPr>
          <w:p w14:paraId="4E0CD494" w14:textId="77777777" w:rsidR="00DD279F" w:rsidRPr="00501089" w:rsidRDefault="00DD279F" w:rsidP="00CF30C7">
            <w:pPr>
              <w:pStyle w:val="Tekstpodstawowy3"/>
              <w:jc w:val="center"/>
              <w:rPr>
                <w:rFonts w:eastAsia="MS Mincho"/>
                <w:color w:val="auto"/>
                <w:szCs w:val="24"/>
                <w:lang w:eastAsia="pl-PL"/>
              </w:rPr>
            </w:pPr>
            <w:r w:rsidRPr="00501089">
              <w:rPr>
                <w:color w:val="auto"/>
                <w:szCs w:val="24"/>
              </w:rPr>
              <w:t xml:space="preserve">  0,0039 </w:t>
            </w:r>
            <w:r w:rsidRPr="00501089">
              <w:rPr>
                <w:color w:val="auto"/>
                <w:szCs w:val="24"/>
                <w:lang w:eastAsia="pl-PL"/>
              </w:rPr>
              <w:t>ug/m</w:t>
            </w:r>
            <w:r w:rsidRPr="00501089">
              <w:rPr>
                <w:color w:val="auto"/>
                <w:szCs w:val="24"/>
                <w:vertAlign w:val="superscript"/>
                <w:lang w:eastAsia="pl-PL"/>
              </w:rPr>
              <w:t>3</w:t>
            </w:r>
          </w:p>
        </w:tc>
        <w:tc>
          <w:tcPr>
            <w:tcW w:w="2126" w:type="dxa"/>
          </w:tcPr>
          <w:p w14:paraId="5D4404B6"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4,5 ug/m</w:t>
            </w:r>
            <w:r w:rsidRPr="00501089">
              <w:rPr>
                <w:color w:val="auto"/>
                <w:szCs w:val="24"/>
                <w:vertAlign w:val="superscript"/>
                <w:lang w:eastAsia="pl-PL"/>
              </w:rPr>
              <w:t>3</w:t>
            </w:r>
          </w:p>
        </w:tc>
      </w:tr>
      <w:tr w:rsidR="00501089" w:rsidRPr="00501089" w14:paraId="60FAEC0B" w14:textId="77777777" w:rsidTr="00CF30C7">
        <w:trPr>
          <w:cantSplit/>
          <w:trHeight w:val="203"/>
        </w:trPr>
        <w:tc>
          <w:tcPr>
            <w:tcW w:w="1843" w:type="dxa"/>
            <w:vMerge w:val="restart"/>
          </w:tcPr>
          <w:p w14:paraId="5B2A0AA1" w14:textId="77777777" w:rsidR="00DD279F" w:rsidRPr="00501089" w:rsidRDefault="00DD279F" w:rsidP="00CF30C7">
            <w:pPr>
              <w:jc w:val="center"/>
            </w:pPr>
            <w:r w:rsidRPr="00501089">
              <w:t>Ditlenek azotu</w:t>
            </w:r>
          </w:p>
        </w:tc>
        <w:tc>
          <w:tcPr>
            <w:tcW w:w="2977" w:type="dxa"/>
          </w:tcPr>
          <w:p w14:paraId="76E6BAF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0C9FBF4C" w14:textId="77777777" w:rsidR="00DD279F" w:rsidRPr="00501089" w:rsidRDefault="00DD279F" w:rsidP="00CF30C7">
            <w:pPr>
              <w:pStyle w:val="Tekstpodstawowy3"/>
              <w:jc w:val="center"/>
              <w:rPr>
                <w:color w:val="auto"/>
                <w:szCs w:val="24"/>
                <w:lang w:eastAsia="pl-PL"/>
              </w:rPr>
            </w:pPr>
            <w:r w:rsidRPr="00501089">
              <w:rPr>
                <w:color w:val="auto"/>
                <w:szCs w:val="24"/>
              </w:rPr>
              <w:t xml:space="preserve">  196,6 </w:t>
            </w:r>
            <w:r w:rsidRPr="00501089">
              <w:rPr>
                <w:color w:val="auto"/>
                <w:szCs w:val="24"/>
                <w:lang w:eastAsia="pl-PL"/>
              </w:rPr>
              <w:t>ug/m</w:t>
            </w:r>
            <w:r w:rsidRPr="00501089">
              <w:rPr>
                <w:color w:val="auto"/>
                <w:szCs w:val="24"/>
                <w:vertAlign w:val="superscript"/>
                <w:lang w:eastAsia="pl-PL"/>
              </w:rPr>
              <w:t>3</w:t>
            </w:r>
          </w:p>
        </w:tc>
        <w:tc>
          <w:tcPr>
            <w:tcW w:w="2126" w:type="dxa"/>
          </w:tcPr>
          <w:p w14:paraId="677A7C2E"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200 ug/m</w:t>
            </w:r>
            <w:r w:rsidRPr="00501089">
              <w:rPr>
                <w:color w:val="auto"/>
                <w:szCs w:val="24"/>
                <w:vertAlign w:val="superscript"/>
                <w:lang w:eastAsia="pl-PL"/>
              </w:rPr>
              <w:t>3</w:t>
            </w:r>
          </w:p>
        </w:tc>
      </w:tr>
      <w:tr w:rsidR="00501089" w:rsidRPr="00501089" w14:paraId="35ADD8DF" w14:textId="77777777" w:rsidTr="00CF30C7">
        <w:trPr>
          <w:cantSplit/>
          <w:trHeight w:val="197"/>
        </w:trPr>
        <w:tc>
          <w:tcPr>
            <w:tcW w:w="1843" w:type="dxa"/>
            <w:vMerge/>
          </w:tcPr>
          <w:p w14:paraId="153E3B17" w14:textId="77777777" w:rsidR="00DD279F" w:rsidRPr="00501089" w:rsidRDefault="00DD279F" w:rsidP="00CF30C7">
            <w:pPr>
              <w:jc w:val="center"/>
            </w:pPr>
          </w:p>
        </w:tc>
        <w:tc>
          <w:tcPr>
            <w:tcW w:w="2977" w:type="dxa"/>
          </w:tcPr>
          <w:p w14:paraId="0F6D93B6"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79C862FD"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178A74C1"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501089" w:rsidRPr="00501089" w14:paraId="43F1253A" w14:textId="77777777" w:rsidTr="00CF30C7">
        <w:trPr>
          <w:cantSplit/>
          <w:trHeight w:val="177"/>
        </w:trPr>
        <w:tc>
          <w:tcPr>
            <w:tcW w:w="1843" w:type="dxa"/>
            <w:vMerge/>
          </w:tcPr>
          <w:p w14:paraId="6965A4CC" w14:textId="77777777" w:rsidR="00DD279F" w:rsidRPr="00501089" w:rsidRDefault="00DD279F" w:rsidP="00CF30C7">
            <w:pPr>
              <w:pStyle w:val="Tekstpodstawowy3"/>
              <w:jc w:val="center"/>
              <w:rPr>
                <w:color w:val="auto"/>
                <w:szCs w:val="24"/>
                <w:lang w:eastAsia="pl-PL"/>
              </w:rPr>
            </w:pPr>
          </w:p>
        </w:tc>
        <w:tc>
          <w:tcPr>
            <w:tcW w:w="2977" w:type="dxa"/>
          </w:tcPr>
          <w:p w14:paraId="7B701261"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roku</w:t>
            </w:r>
          </w:p>
        </w:tc>
        <w:tc>
          <w:tcPr>
            <w:tcW w:w="2268" w:type="dxa"/>
          </w:tcPr>
          <w:p w14:paraId="157DFF23" w14:textId="77777777" w:rsidR="00DD279F" w:rsidRPr="00501089" w:rsidRDefault="00DD279F" w:rsidP="00CF30C7">
            <w:pPr>
              <w:pStyle w:val="Tekstpodstawowy3"/>
              <w:jc w:val="center"/>
              <w:rPr>
                <w:rFonts w:eastAsia="MS Mincho"/>
                <w:color w:val="auto"/>
                <w:szCs w:val="24"/>
                <w:lang w:eastAsia="pl-PL"/>
              </w:rPr>
            </w:pPr>
            <w:r w:rsidRPr="00501089">
              <w:rPr>
                <w:color w:val="auto"/>
                <w:szCs w:val="24"/>
              </w:rPr>
              <w:t xml:space="preserve">  0,359 </w:t>
            </w:r>
            <w:r w:rsidRPr="00501089">
              <w:rPr>
                <w:color w:val="auto"/>
                <w:szCs w:val="24"/>
                <w:lang w:eastAsia="pl-PL"/>
              </w:rPr>
              <w:t>ug/m</w:t>
            </w:r>
            <w:r w:rsidRPr="00501089">
              <w:rPr>
                <w:color w:val="auto"/>
                <w:szCs w:val="24"/>
                <w:vertAlign w:val="superscript"/>
                <w:lang w:eastAsia="pl-PL"/>
              </w:rPr>
              <w:t>3</w:t>
            </w:r>
          </w:p>
        </w:tc>
        <w:tc>
          <w:tcPr>
            <w:tcW w:w="2126" w:type="dxa"/>
          </w:tcPr>
          <w:p w14:paraId="1DB1AAC6"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23 ug/m</w:t>
            </w:r>
            <w:r w:rsidRPr="00501089">
              <w:rPr>
                <w:color w:val="auto"/>
                <w:szCs w:val="24"/>
                <w:vertAlign w:val="superscript"/>
                <w:lang w:eastAsia="pl-PL"/>
              </w:rPr>
              <w:t>3</w:t>
            </w:r>
          </w:p>
        </w:tc>
      </w:tr>
      <w:tr w:rsidR="00501089" w:rsidRPr="00501089" w14:paraId="79AE1347" w14:textId="77777777" w:rsidTr="00CF30C7">
        <w:trPr>
          <w:cantSplit/>
          <w:trHeight w:val="171"/>
        </w:trPr>
        <w:tc>
          <w:tcPr>
            <w:tcW w:w="1843" w:type="dxa"/>
            <w:vMerge w:val="restart"/>
          </w:tcPr>
          <w:p w14:paraId="152DFDDC" w14:textId="77777777" w:rsidR="00DD279F" w:rsidRPr="00501089" w:rsidRDefault="00DD279F" w:rsidP="00CF30C7">
            <w:pPr>
              <w:jc w:val="center"/>
            </w:pPr>
            <w:r w:rsidRPr="00501089">
              <w:t>Ditlenek siarki</w:t>
            </w:r>
          </w:p>
          <w:p w14:paraId="2070A7F5" w14:textId="77777777" w:rsidR="00DD279F" w:rsidRPr="00501089" w:rsidRDefault="00DD279F" w:rsidP="00CF30C7">
            <w:pPr>
              <w:jc w:val="center"/>
            </w:pPr>
          </w:p>
        </w:tc>
        <w:tc>
          <w:tcPr>
            <w:tcW w:w="2977" w:type="dxa"/>
          </w:tcPr>
          <w:p w14:paraId="1CE81CFA"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0FAC546D" w14:textId="77777777" w:rsidR="00DD279F" w:rsidRPr="00501089" w:rsidRDefault="00DD279F" w:rsidP="00CF30C7">
            <w:pPr>
              <w:pStyle w:val="Tekstpodstawowy3"/>
              <w:jc w:val="center"/>
              <w:rPr>
                <w:color w:val="auto"/>
                <w:szCs w:val="24"/>
                <w:lang w:eastAsia="pl-PL"/>
              </w:rPr>
            </w:pPr>
            <w:r w:rsidRPr="00501089">
              <w:rPr>
                <w:color w:val="auto"/>
                <w:szCs w:val="24"/>
              </w:rPr>
              <w:t xml:space="preserve">  227,9 </w:t>
            </w:r>
            <w:r w:rsidRPr="00501089">
              <w:rPr>
                <w:color w:val="auto"/>
                <w:szCs w:val="24"/>
                <w:lang w:eastAsia="pl-PL"/>
              </w:rPr>
              <w:t>ug/m</w:t>
            </w:r>
            <w:r w:rsidRPr="00501089">
              <w:rPr>
                <w:color w:val="auto"/>
                <w:szCs w:val="24"/>
                <w:vertAlign w:val="superscript"/>
                <w:lang w:eastAsia="pl-PL"/>
              </w:rPr>
              <w:t>3</w:t>
            </w:r>
          </w:p>
        </w:tc>
        <w:tc>
          <w:tcPr>
            <w:tcW w:w="2126" w:type="dxa"/>
          </w:tcPr>
          <w:p w14:paraId="612F9683"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350 ug/m</w:t>
            </w:r>
            <w:r w:rsidRPr="00501089">
              <w:rPr>
                <w:color w:val="auto"/>
                <w:szCs w:val="24"/>
                <w:vertAlign w:val="superscript"/>
                <w:lang w:eastAsia="pl-PL"/>
              </w:rPr>
              <w:t>3</w:t>
            </w:r>
          </w:p>
        </w:tc>
      </w:tr>
      <w:tr w:rsidR="00501089" w:rsidRPr="00501089" w14:paraId="527922C4" w14:textId="77777777" w:rsidTr="00CF30C7">
        <w:trPr>
          <w:cantSplit/>
          <w:trHeight w:val="293"/>
        </w:trPr>
        <w:tc>
          <w:tcPr>
            <w:tcW w:w="1843" w:type="dxa"/>
            <w:vMerge/>
          </w:tcPr>
          <w:p w14:paraId="26267604" w14:textId="77777777" w:rsidR="00DD279F" w:rsidRPr="00501089" w:rsidRDefault="00DD279F" w:rsidP="00CF30C7">
            <w:pPr>
              <w:jc w:val="center"/>
            </w:pPr>
          </w:p>
        </w:tc>
        <w:tc>
          <w:tcPr>
            <w:tcW w:w="2977" w:type="dxa"/>
          </w:tcPr>
          <w:p w14:paraId="2C8A4E99"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50F60093"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0880DBB3"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0,274 %</w:t>
            </w:r>
          </w:p>
        </w:tc>
      </w:tr>
      <w:tr w:rsidR="00501089" w:rsidRPr="00501089" w14:paraId="10A1DBE0" w14:textId="77777777" w:rsidTr="00CF30C7">
        <w:trPr>
          <w:cantSplit/>
          <w:trHeight w:val="301"/>
        </w:trPr>
        <w:tc>
          <w:tcPr>
            <w:tcW w:w="1843" w:type="dxa"/>
            <w:vMerge/>
          </w:tcPr>
          <w:p w14:paraId="0C3790A6" w14:textId="77777777" w:rsidR="00DD279F" w:rsidRPr="00501089" w:rsidRDefault="00DD279F" w:rsidP="00CF30C7">
            <w:pPr>
              <w:pStyle w:val="Tekstpodstawowy3"/>
              <w:jc w:val="center"/>
              <w:rPr>
                <w:color w:val="auto"/>
                <w:szCs w:val="24"/>
                <w:lang w:eastAsia="pl-PL"/>
              </w:rPr>
            </w:pPr>
          </w:p>
        </w:tc>
        <w:tc>
          <w:tcPr>
            <w:tcW w:w="2977" w:type="dxa"/>
          </w:tcPr>
          <w:p w14:paraId="4AB4E2CE"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roku</w:t>
            </w:r>
          </w:p>
        </w:tc>
        <w:tc>
          <w:tcPr>
            <w:tcW w:w="2268" w:type="dxa"/>
          </w:tcPr>
          <w:p w14:paraId="186DE303" w14:textId="77777777" w:rsidR="00DD279F" w:rsidRPr="00501089" w:rsidRDefault="00DD279F" w:rsidP="00CF30C7">
            <w:pPr>
              <w:pStyle w:val="Tekstpodstawowy3"/>
              <w:jc w:val="center"/>
              <w:rPr>
                <w:rFonts w:eastAsia="MS Mincho"/>
                <w:color w:val="auto"/>
                <w:szCs w:val="24"/>
                <w:lang w:eastAsia="pl-PL"/>
              </w:rPr>
            </w:pPr>
            <w:r w:rsidRPr="00501089">
              <w:rPr>
                <w:color w:val="auto"/>
                <w:szCs w:val="24"/>
              </w:rPr>
              <w:t xml:space="preserve">0,407 </w:t>
            </w:r>
            <w:r w:rsidRPr="00501089">
              <w:rPr>
                <w:color w:val="auto"/>
                <w:szCs w:val="24"/>
                <w:lang w:eastAsia="pl-PL"/>
              </w:rPr>
              <w:t>ug/m</w:t>
            </w:r>
            <w:r w:rsidRPr="00501089">
              <w:rPr>
                <w:color w:val="auto"/>
                <w:szCs w:val="24"/>
                <w:vertAlign w:val="superscript"/>
                <w:lang w:eastAsia="pl-PL"/>
              </w:rPr>
              <w:t>3</w:t>
            </w:r>
          </w:p>
        </w:tc>
        <w:tc>
          <w:tcPr>
            <w:tcW w:w="2126" w:type="dxa"/>
          </w:tcPr>
          <w:p w14:paraId="4AAAAC53"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17 ug/m</w:t>
            </w:r>
            <w:r w:rsidRPr="00501089">
              <w:rPr>
                <w:color w:val="auto"/>
                <w:szCs w:val="24"/>
                <w:vertAlign w:val="superscript"/>
                <w:lang w:eastAsia="pl-PL"/>
              </w:rPr>
              <w:t>3</w:t>
            </w:r>
          </w:p>
        </w:tc>
      </w:tr>
      <w:tr w:rsidR="00501089" w:rsidRPr="00501089" w14:paraId="35CF19D6" w14:textId="77777777" w:rsidTr="00CF30C7">
        <w:trPr>
          <w:cantSplit/>
          <w:trHeight w:val="281"/>
        </w:trPr>
        <w:tc>
          <w:tcPr>
            <w:tcW w:w="1843" w:type="dxa"/>
            <w:vMerge w:val="restart"/>
          </w:tcPr>
          <w:p w14:paraId="2C7CCD2F" w14:textId="77777777" w:rsidR="00DD279F" w:rsidRPr="00501089" w:rsidRDefault="00DD279F" w:rsidP="00CF30C7">
            <w:pPr>
              <w:jc w:val="center"/>
            </w:pPr>
            <w:r w:rsidRPr="00501089">
              <w:t>Pył zawieszony PM2,5</w:t>
            </w:r>
          </w:p>
        </w:tc>
        <w:tc>
          <w:tcPr>
            <w:tcW w:w="2977" w:type="dxa"/>
          </w:tcPr>
          <w:p w14:paraId="4AD84F60"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676A04C4"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w:t>
            </w:r>
          </w:p>
        </w:tc>
        <w:tc>
          <w:tcPr>
            <w:tcW w:w="2126" w:type="dxa"/>
          </w:tcPr>
          <w:p w14:paraId="6945CCCF"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w:t>
            </w:r>
          </w:p>
        </w:tc>
      </w:tr>
      <w:tr w:rsidR="00501089" w:rsidRPr="00501089" w14:paraId="1551FFAF" w14:textId="77777777" w:rsidTr="00CF30C7">
        <w:trPr>
          <w:cantSplit/>
          <w:trHeight w:val="276"/>
        </w:trPr>
        <w:tc>
          <w:tcPr>
            <w:tcW w:w="1843" w:type="dxa"/>
            <w:vMerge/>
          </w:tcPr>
          <w:p w14:paraId="651EEB26" w14:textId="77777777" w:rsidR="00DD279F" w:rsidRPr="00501089" w:rsidRDefault="00DD279F" w:rsidP="00CF30C7">
            <w:pPr>
              <w:jc w:val="center"/>
            </w:pPr>
          </w:p>
        </w:tc>
        <w:tc>
          <w:tcPr>
            <w:tcW w:w="2977" w:type="dxa"/>
          </w:tcPr>
          <w:p w14:paraId="6E300AC9"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441AB622"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w:t>
            </w:r>
          </w:p>
        </w:tc>
        <w:tc>
          <w:tcPr>
            <w:tcW w:w="2126" w:type="dxa"/>
          </w:tcPr>
          <w:p w14:paraId="4FCA0C9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w:t>
            </w:r>
          </w:p>
        </w:tc>
      </w:tr>
      <w:tr w:rsidR="00501089" w:rsidRPr="00501089" w14:paraId="0547659F" w14:textId="77777777" w:rsidTr="00CF30C7">
        <w:trPr>
          <w:cantSplit/>
          <w:trHeight w:val="256"/>
        </w:trPr>
        <w:tc>
          <w:tcPr>
            <w:tcW w:w="1843" w:type="dxa"/>
            <w:vMerge/>
          </w:tcPr>
          <w:p w14:paraId="05CA9599" w14:textId="77777777" w:rsidR="00DD279F" w:rsidRPr="00501089" w:rsidRDefault="00DD279F" w:rsidP="00CF30C7">
            <w:pPr>
              <w:pStyle w:val="Tekstpodstawowy3"/>
              <w:jc w:val="center"/>
              <w:rPr>
                <w:color w:val="auto"/>
                <w:szCs w:val="24"/>
                <w:lang w:eastAsia="pl-PL"/>
              </w:rPr>
            </w:pPr>
          </w:p>
        </w:tc>
        <w:tc>
          <w:tcPr>
            <w:tcW w:w="2977" w:type="dxa"/>
          </w:tcPr>
          <w:p w14:paraId="47D9CAD3"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roku</w:t>
            </w:r>
          </w:p>
        </w:tc>
        <w:tc>
          <w:tcPr>
            <w:tcW w:w="2268" w:type="dxa"/>
          </w:tcPr>
          <w:p w14:paraId="0946DBFE" w14:textId="77777777" w:rsidR="00DD279F" w:rsidRPr="00501089" w:rsidRDefault="00DD279F" w:rsidP="00CF30C7">
            <w:pPr>
              <w:pStyle w:val="Tekstpodstawowy3"/>
              <w:jc w:val="center"/>
              <w:rPr>
                <w:rFonts w:eastAsia="MS Mincho"/>
                <w:color w:val="auto"/>
                <w:szCs w:val="24"/>
                <w:lang w:eastAsia="pl-PL"/>
              </w:rPr>
            </w:pPr>
            <w:r w:rsidRPr="00501089">
              <w:rPr>
                <w:color w:val="auto"/>
                <w:szCs w:val="24"/>
                <w:lang w:eastAsia="pl-PL"/>
              </w:rPr>
              <w:t>0,709 ug/m</w:t>
            </w:r>
            <w:r w:rsidRPr="00501089">
              <w:rPr>
                <w:color w:val="auto"/>
                <w:szCs w:val="24"/>
                <w:vertAlign w:val="superscript"/>
                <w:lang w:eastAsia="pl-PL"/>
              </w:rPr>
              <w:t>3</w:t>
            </w:r>
          </w:p>
        </w:tc>
        <w:tc>
          <w:tcPr>
            <w:tcW w:w="2126" w:type="dxa"/>
          </w:tcPr>
          <w:p w14:paraId="7E7262DB"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7 ug/m</w:t>
            </w:r>
            <w:r w:rsidRPr="00501089">
              <w:rPr>
                <w:color w:val="auto"/>
                <w:szCs w:val="24"/>
                <w:vertAlign w:val="superscript"/>
                <w:lang w:eastAsia="pl-PL"/>
              </w:rPr>
              <w:t>3</w:t>
            </w:r>
          </w:p>
        </w:tc>
      </w:tr>
      <w:tr w:rsidR="00501089" w:rsidRPr="00501089" w14:paraId="4B075593" w14:textId="77777777" w:rsidTr="00CF30C7">
        <w:trPr>
          <w:cantSplit/>
          <w:trHeight w:val="236"/>
        </w:trPr>
        <w:tc>
          <w:tcPr>
            <w:tcW w:w="1843" w:type="dxa"/>
            <w:vMerge w:val="restart"/>
          </w:tcPr>
          <w:p w14:paraId="1F123432" w14:textId="77777777" w:rsidR="00DD279F" w:rsidRPr="00501089" w:rsidRDefault="00DD279F" w:rsidP="00CF30C7">
            <w:pPr>
              <w:jc w:val="center"/>
            </w:pPr>
            <w:r w:rsidRPr="00501089">
              <w:t>Pył zawieszony PM10</w:t>
            </w:r>
          </w:p>
        </w:tc>
        <w:tc>
          <w:tcPr>
            <w:tcW w:w="2977" w:type="dxa"/>
          </w:tcPr>
          <w:p w14:paraId="186914D1"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125067AD"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 xml:space="preserve"> 190,2 ug/m</w:t>
            </w:r>
            <w:r w:rsidRPr="00501089">
              <w:rPr>
                <w:color w:val="auto"/>
                <w:szCs w:val="24"/>
                <w:vertAlign w:val="superscript"/>
                <w:lang w:eastAsia="pl-PL"/>
              </w:rPr>
              <w:t>3</w:t>
            </w:r>
          </w:p>
        </w:tc>
        <w:tc>
          <w:tcPr>
            <w:tcW w:w="2126" w:type="dxa"/>
          </w:tcPr>
          <w:p w14:paraId="31A611D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280 ug/m</w:t>
            </w:r>
            <w:r w:rsidRPr="00501089">
              <w:rPr>
                <w:color w:val="auto"/>
                <w:szCs w:val="24"/>
                <w:vertAlign w:val="superscript"/>
                <w:lang w:eastAsia="pl-PL"/>
              </w:rPr>
              <w:t>3</w:t>
            </w:r>
          </w:p>
        </w:tc>
      </w:tr>
      <w:tr w:rsidR="00501089" w:rsidRPr="00501089" w14:paraId="36B04AAE" w14:textId="77777777" w:rsidTr="00CF30C7">
        <w:trPr>
          <w:cantSplit/>
          <w:trHeight w:val="230"/>
        </w:trPr>
        <w:tc>
          <w:tcPr>
            <w:tcW w:w="1843" w:type="dxa"/>
            <w:vMerge/>
          </w:tcPr>
          <w:p w14:paraId="736AB487" w14:textId="77777777" w:rsidR="00DD279F" w:rsidRPr="00501089" w:rsidRDefault="00DD279F" w:rsidP="00CF30C7">
            <w:pPr>
              <w:jc w:val="center"/>
            </w:pPr>
          </w:p>
        </w:tc>
        <w:tc>
          <w:tcPr>
            <w:tcW w:w="2977" w:type="dxa"/>
          </w:tcPr>
          <w:p w14:paraId="5F9C8DDC"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13FB23A4"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24930194"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501089" w:rsidRPr="00501089" w14:paraId="6AAE7EF2" w14:textId="77777777" w:rsidTr="00CF30C7">
        <w:trPr>
          <w:cantSplit/>
          <w:trHeight w:val="70"/>
        </w:trPr>
        <w:tc>
          <w:tcPr>
            <w:tcW w:w="1843" w:type="dxa"/>
            <w:vMerge/>
          </w:tcPr>
          <w:p w14:paraId="242DCCBB" w14:textId="77777777" w:rsidR="00DD279F" w:rsidRPr="00501089" w:rsidRDefault="00DD279F" w:rsidP="00CF30C7">
            <w:pPr>
              <w:pStyle w:val="Tekstpodstawowy3"/>
              <w:jc w:val="center"/>
              <w:rPr>
                <w:color w:val="auto"/>
                <w:szCs w:val="24"/>
                <w:lang w:eastAsia="pl-PL"/>
              </w:rPr>
            </w:pPr>
          </w:p>
        </w:tc>
        <w:tc>
          <w:tcPr>
            <w:tcW w:w="2977" w:type="dxa"/>
          </w:tcPr>
          <w:p w14:paraId="0C13DB6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roku</w:t>
            </w:r>
          </w:p>
        </w:tc>
        <w:tc>
          <w:tcPr>
            <w:tcW w:w="2268" w:type="dxa"/>
          </w:tcPr>
          <w:p w14:paraId="70D4E478" w14:textId="77777777" w:rsidR="00DD279F" w:rsidRPr="00501089" w:rsidRDefault="00DD279F" w:rsidP="00CF30C7">
            <w:pPr>
              <w:pStyle w:val="Tekstpodstawowy3"/>
              <w:jc w:val="center"/>
              <w:rPr>
                <w:rFonts w:eastAsia="MS Mincho"/>
                <w:color w:val="auto"/>
                <w:szCs w:val="24"/>
                <w:lang w:eastAsia="pl-PL"/>
              </w:rPr>
            </w:pPr>
            <w:r w:rsidRPr="00501089">
              <w:rPr>
                <w:color w:val="auto"/>
                <w:szCs w:val="24"/>
                <w:lang w:eastAsia="pl-PL"/>
              </w:rPr>
              <w:t xml:space="preserve">  0,909 ug/m</w:t>
            </w:r>
            <w:r w:rsidRPr="00501089">
              <w:rPr>
                <w:color w:val="auto"/>
                <w:szCs w:val="24"/>
                <w:vertAlign w:val="superscript"/>
                <w:lang w:eastAsia="pl-PL"/>
              </w:rPr>
              <w:t>3</w:t>
            </w:r>
          </w:p>
        </w:tc>
        <w:tc>
          <w:tcPr>
            <w:tcW w:w="2126" w:type="dxa"/>
          </w:tcPr>
          <w:p w14:paraId="324DB892"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23 ug/m</w:t>
            </w:r>
            <w:r w:rsidRPr="00501089">
              <w:rPr>
                <w:color w:val="auto"/>
                <w:szCs w:val="24"/>
                <w:vertAlign w:val="superscript"/>
                <w:lang w:eastAsia="pl-PL"/>
              </w:rPr>
              <w:t>3</w:t>
            </w:r>
          </w:p>
        </w:tc>
      </w:tr>
      <w:tr w:rsidR="00501089" w:rsidRPr="00501089" w14:paraId="1083A645" w14:textId="77777777" w:rsidTr="00CF30C7">
        <w:trPr>
          <w:cantSplit/>
          <w:trHeight w:val="218"/>
        </w:trPr>
        <w:tc>
          <w:tcPr>
            <w:tcW w:w="1843" w:type="dxa"/>
            <w:vMerge w:val="restart"/>
          </w:tcPr>
          <w:p w14:paraId="4348F5D0" w14:textId="77777777" w:rsidR="00DD279F" w:rsidRPr="00501089" w:rsidRDefault="00DD279F" w:rsidP="00CF30C7">
            <w:pPr>
              <w:jc w:val="center"/>
            </w:pPr>
            <w:r w:rsidRPr="00501089">
              <w:t>Tlenek węgla</w:t>
            </w:r>
          </w:p>
        </w:tc>
        <w:tc>
          <w:tcPr>
            <w:tcW w:w="2977" w:type="dxa"/>
          </w:tcPr>
          <w:p w14:paraId="610AF59E"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7C7D8C0E" w14:textId="77777777" w:rsidR="00DD279F" w:rsidRPr="00501089" w:rsidRDefault="00DD279F" w:rsidP="00CF30C7">
            <w:pPr>
              <w:pStyle w:val="Tekstpodstawowy3"/>
              <w:jc w:val="center"/>
              <w:rPr>
                <w:color w:val="auto"/>
                <w:szCs w:val="24"/>
                <w:lang w:eastAsia="pl-PL"/>
              </w:rPr>
            </w:pPr>
            <w:r w:rsidRPr="00501089">
              <w:rPr>
                <w:color w:val="auto"/>
                <w:szCs w:val="24"/>
              </w:rPr>
              <w:t xml:space="preserve">  1067,2 </w:t>
            </w:r>
            <w:r w:rsidRPr="00501089">
              <w:rPr>
                <w:color w:val="auto"/>
                <w:szCs w:val="24"/>
                <w:lang w:eastAsia="pl-PL"/>
              </w:rPr>
              <w:t>ug/m</w:t>
            </w:r>
            <w:r w:rsidRPr="00501089">
              <w:rPr>
                <w:color w:val="auto"/>
                <w:szCs w:val="24"/>
                <w:vertAlign w:val="superscript"/>
                <w:lang w:eastAsia="pl-PL"/>
              </w:rPr>
              <w:t>3</w:t>
            </w:r>
          </w:p>
        </w:tc>
        <w:tc>
          <w:tcPr>
            <w:tcW w:w="2126" w:type="dxa"/>
          </w:tcPr>
          <w:p w14:paraId="7772F73C"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30 000 ug/m</w:t>
            </w:r>
            <w:r w:rsidRPr="00501089">
              <w:rPr>
                <w:color w:val="auto"/>
                <w:szCs w:val="24"/>
                <w:vertAlign w:val="superscript"/>
                <w:lang w:eastAsia="pl-PL"/>
              </w:rPr>
              <w:t>3</w:t>
            </w:r>
          </w:p>
        </w:tc>
      </w:tr>
      <w:tr w:rsidR="00501089" w:rsidRPr="00501089" w14:paraId="73EDBAC3" w14:textId="77777777" w:rsidTr="00CF30C7">
        <w:trPr>
          <w:cantSplit/>
          <w:trHeight w:val="198"/>
        </w:trPr>
        <w:tc>
          <w:tcPr>
            <w:tcW w:w="1843" w:type="dxa"/>
            <w:vMerge/>
          </w:tcPr>
          <w:p w14:paraId="258E6715" w14:textId="77777777" w:rsidR="00DD279F" w:rsidRPr="00501089" w:rsidRDefault="00DD279F" w:rsidP="00CF30C7">
            <w:pPr>
              <w:jc w:val="center"/>
            </w:pPr>
          </w:p>
        </w:tc>
        <w:tc>
          <w:tcPr>
            <w:tcW w:w="2977" w:type="dxa"/>
          </w:tcPr>
          <w:p w14:paraId="63154514"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4207EFCD"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458755A7"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501089" w:rsidRPr="00501089" w14:paraId="626E290F" w14:textId="77777777" w:rsidTr="00CF30C7">
        <w:trPr>
          <w:cantSplit/>
          <w:trHeight w:val="131"/>
        </w:trPr>
        <w:tc>
          <w:tcPr>
            <w:tcW w:w="1843" w:type="dxa"/>
            <w:vMerge/>
          </w:tcPr>
          <w:p w14:paraId="0222B58B" w14:textId="77777777" w:rsidR="00DD279F" w:rsidRPr="00501089" w:rsidRDefault="00DD279F" w:rsidP="00CF30C7">
            <w:pPr>
              <w:pStyle w:val="Tekstpodstawowy3"/>
              <w:jc w:val="center"/>
              <w:rPr>
                <w:color w:val="auto"/>
                <w:szCs w:val="24"/>
                <w:lang w:eastAsia="pl-PL"/>
              </w:rPr>
            </w:pPr>
          </w:p>
        </w:tc>
        <w:tc>
          <w:tcPr>
            <w:tcW w:w="2977" w:type="dxa"/>
          </w:tcPr>
          <w:p w14:paraId="089B3BCA"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roku</w:t>
            </w:r>
          </w:p>
        </w:tc>
        <w:tc>
          <w:tcPr>
            <w:tcW w:w="2268" w:type="dxa"/>
          </w:tcPr>
          <w:p w14:paraId="465160E4" w14:textId="77777777" w:rsidR="00DD279F" w:rsidRPr="00501089" w:rsidRDefault="00DD279F" w:rsidP="00CF30C7">
            <w:pPr>
              <w:pStyle w:val="Tekstpodstawowy3"/>
              <w:jc w:val="center"/>
              <w:rPr>
                <w:rFonts w:eastAsia="MS Mincho"/>
                <w:color w:val="auto"/>
                <w:szCs w:val="24"/>
                <w:lang w:eastAsia="pl-PL"/>
              </w:rPr>
            </w:pPr>
            <w:r w:rsidRPr="00501089">
              <w:rPr>
                <w:rFonts w:eastAsia="MS Mincho"/>
                <w:color w:val="auto"/>
                <w:szCs w:val="24"/>
                <w:lang w:eastAsia="pl-PL"/>
              </w:rPr>
              <w:t>-</w:t>
            </w:r>
          </w:p>
        </w:tc>
        <w:tc>
          <w:tcPr>
            <w:tcW w:w="2126" w:type="dxa"/>
          </w:tcPr>
          <w:p w14:paraId="3AFEF79E"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w:t>
            </w:r>
          </w:p>
        </w:tc>
      </w:tr>
      <w:tr w:rsidR="00501089" w:rsidRPr="00501089" w14:paraId="58DDDC4E" w14:textId="77777777" w:rsidTr="00CF30C7">
        <w:trPr>
          <w:cantSplit/>
          <w:trHeight w:val="267"/>
        </w:trPr>
        <w:tc>
          <w:tcPr>
            <w:tcW w:w="1843" w:type="dxa"/>
            <w:vMerge w:val="restart"/>
          </w:tcPr>
          <w:p w14:paraId="372A1B49" w14:textId="77777777" w:rsidR="00DD279F" w:rsidRPr="00501089" w:rsidRDefault="00DD279F" w:rsidP="00CF30C7">
            <w:pPr>
              <w:jc w:val="center"/>
            </w:pPr>
            <w:r w:rsidRPr="00501089">
              <w:t>Węglowodory alifatyczne</w:t>
            </w:r>
          </w:p>
          <w:p w14:paraId="65659C81" w14:textId="77777777" w:rsidR="00DD279F" w:rsidRPr="00501089" w:rsidRDefault="00DD279F" w:rsidP="00CF30C7">
            <w:pPr>
              <w:jc w:val="center"/>
            </w:pPr>
          </w:p>
        </w:tc>
        <w:tc>
          <w:tcPr>
            <w:tcW w:w="2977" w:type="dxa"/>
          </w:tcPr>
          <w:p w14:paraId="0631EAAA"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44044184" w14:textId="77777777" w:rsidR="00DD279F" w:rsidRPr="00501089" w:rsidRDefault="00DD279F" w:rsidP="00CF30C7">
            <w:pPr>
              <w:pStyle w:val="Tekstpodstawowy3"/>
              <w:jc w:val="center"/>
              <w:rPr>
                <w:color w:val="auto"/>
                <w:szCs w:val="24"/>
                <w:lang w:eastAsia="pl-PL"/>
              </w:rPr>
            </w:pPr>
            <w:r w:rsidRPr="00501089">
              <w:rPr>
                <w:color w:val="auto"/>
                <w:szCs w:val="24"/>
              </w:rPr>
              <w:t xml:space="preserve"> 474,1 </w:t>
            </w:r>
            <w:r w:rsidRPr="00501089">
              <w:rPr>
                <w:color w:val="auto"/>
                <w:szCs w:val="24"/>
                <w:lang w:eastAsia="pl-PL"/>
              </w:rPr>
              <w:t>ug/m</w:t>
            </w:r>
            <w:r w:rsidRPr="00501089">
              <w:rPr>
                <w:color w:val="auto"/>
                <w:szCs w:val="24"/>
                <w:vertAlign w:val="superscript"/>
                <w:lang w:eastAsia="pl-PL"/>
              </w:rPr>
              <w:t>3</w:t>
            </w:r>
          </w:p>
        </w:tc>
        <w:tc>
          <w:tcPr>
            <w:tcW w:w="2126" w:type="dxa"/>
          </w:tcPr>
          <w:p w14:paraId="725242E9"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3 000 ug/m</w:t>
            </w:r>
            <w:r w:rsidRPr="00501089">
              <w:rPr>
                <w:color w:val="auto"/>
                <w:szCs w:val="24"/>
                <w:vertAlign w:val="superscript"/>
                <w:lang w:eastAsia="pl-PL"/>
              </w:rPr>
              <w:t>3</w:t>
            </w:r>
          </w:p>
        </w:tc>
      </w:tr>
      <w:tr w:rsidR="00501089" w:rsidRPr="00501089" w14:paraId="046D39F0" w14:textId="77777777" w:rsidTr="00CF30C7">
        <w:trPr>
          <w:cantSplit/>
          <w:trHeight w:val="246"/>
        </w:trPr>
        <w:tc>
          <w:tcPr>
            <w:tcW w:w="1843" w:type="dxa"/>
            <w:vMerge/>
          </w:tcPr>
          <w:p w14:paraId="52597952" w14:textId="77777777" w:rsidR="00DD279F" w:rsidRPr="00501089" w:rsidRDefault="00DD279F" w:rsidP="00CF30C7">
            <w:pPr>
              <w:jc w:val="center"/>
            </w:pPr>
          </w:p>
        </w:tc>
        <w:tc>
          <w:tcPr>
            <w:tcW w:w="2977" w:type="dxa"/>
          </w:tcPr>
          <w:p w14:paraId="4D902896"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2E71EE9D"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63DBDAFE"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501089" w:rsidRPr="00501089" w14:paraId="0CFCB683" w14:textId="77777777" w:rsidTr="00CF30C7">
        <w:trPr>
          <w:cantSplit/>
          <w:trHeight w:val="240"/>
        </w:trPr>
        <w:tc>
          <w:tcPr>
            <w:tcW w:w="1843" w:type="dxa"/>
            <w:vMerge/>
          </w:tcPr>
          <w:p w14:paraId="6D5462BC" w14:textId="77777777" w:rsidR="00DD279F" w:rsidRPr="00501089" w:rsidRDefault="00DD279F" w:rsidP="00CF30C7">
            <w:pPr>
              <w:pStyle w:val="Tekstpodstawowy3"/>
              <w:jc w:val="center"/>
              <w:rPr>
                <w:color w:val="auto"/>
                <w:szCs w:val="24"/>
                <w:lang w:eastAsia="pl-PL"/>
              </w:rPr>
            </w:pPr>
          </w:p>
        </w:tc>
        <w:tc>
          <w:tcPr>
            <w:tcW w:w="2977" w:type="dxa"/>
          </w:tcPr>
          <w:p w14:paraId="595CA920"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roku</w:t>
            </w:r>
          </w:p>
        </w:tc>
        <w:tc>
          <w:tcPr>
            <w:tcW w:w="2268" w:type="dxa"/>
          </w:tcPr>
          <w:p w14:paraId="52D120F1" w14:textId="77777777" w:rsidR="00DD279F" w:rsidRPr="00501089" w:rsidRDefault="00DD279F" w:rsidP="00CF30C7">
            <w:pPr>
              <w:pStyle w:val="Tekstpodstawowy3"/>
              <w:jc w:val="center"/>
              <w:rPr>
                <w:rFonts w:eastAsia="MS Mincho"/>
                <w:color w:val="auto"/>
                <w:szCs w:val="24"/>
                <w:lang w:eastAsia="pl-PL"/>
              </w:rPr>
            </w:pPr>
            <w:r w:rsidRPr="00501089">
              <w:rPr>
                <w:color w:val="auto"/>
                <w:szCs w:val="24"/>
              </w:rPr>
              <w:t xml:space="preserve"> 1,683 </w:t>
            </w:r>
            <w:r w:rsidRPr="00501089">
              <w:rPr>
                <w:color w:val="auto"/>
                <w:szCs w:val="24"/>
                <w:lang w:eastAsia="pl-PL"/>
              </w:rPr>
              <w:t>ug/m</w:t>
            </w:r>
            <w:r w:rsidRPr="00501089">
              <w:rPr>
                <w:color w:val="auto"/>
                <w:szCs w:val="24"/>
                <w:vertAlign w:val="superscript"/>
                <w:lang w:eastAsia="pl-PL"/>
              </w:rPr>
              <w:t>3</w:t>
            </w:r>
          </w:p>
        </w:tc>
        <w:tc>
          <w:tcPr>
            <w:tcW w:w="2126" w:type="dxa"/>
          </w:tcPr>
          <w:p w14:paraId="3BE9A21B"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900 ug/m</w:t>
            </w:r>
            <w:r w:rsidRPr="00501089">
              <w:rPr>
                <w:color w:val="auto"/>
                <w:szCs w:val="24"/>
                <w:vertAlign w:val="superscript"/>
                <w:lang w:eastAsia="pl-PL"/>
              </w:rPr>
              <w:t>3</w:t>
            </w:r>
          </w:p>
        </w:tc>
      </w:tr>
      <w:tr w:rsidR="00501089" w:rsidRPr="00501089" w14:paraId="682F6719" w14:textId="77777777" w:rsidTr="00CF30C7">
        <w:trPr>
          <w:cantSplit/>
          <w:trHeight w:val="220"/>
        </w:trPr>
        <w:tc>
          <w:tcPr>
            <w:tcW w:w="1843" w:type="dxa"/>
            <w:vMerge w:val="restart"/>
          </w:tcPr>
          <w:p w14:paraId="55F264C1" w14:textId="77777777" w:rsidR="00DD279F" w:rsidRPr="00501089" w:rsidRDefault="00DD279F" w:rsidP="00CF30C7">
            <w:pPr>
              <w:jc w:val="center"/>
            </w:pPr>
            <w:r w:rsidRPr="00501089">
              <w:t>Węglowodory aromatyczne</w:t>
            </w:r>
          </w:p>
        </w:tc>
        <w:tc>
          <w:tcPr>
            <w:tcW w:w="2977" w:type="dxa"/>
          </w:tcPr>
          <w:p w14:paraId="4F101D8C"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384A711B" w14:textId="77777777" w:rsidR="00DD279F" w:rsidRPr="00501089" w:rsidRDefault="00DD279F" w:rsidP="00CF30C7">
            <w:pPr>
              <w:pStyle w:val="Tekstpodstawowy3"/>
              <w:jc w:val="center"/>
              <w:rPr>
                <w:color w:val="auto"/>
                <w:szCs w:val="24"/>
                <w:lang w:eastAsia="pl-PL"/>
              </w:rPr>
            </w:pPr>
            <w:r w:rsidRPr="00501089">
              <w:rPr>
                <w:color w:val="auto"/>
                <w:szCs w:val="24"/>
              </w:rPr>
              <w:t xml:space="preserve">  37,8 </w:t>
            </w:r>
            <w:r w:rsidRPr="00501089">
              <w:rPr>
                <w:color w:val="auto"/>
                <w:szCs w:val="24"/>
                <w:lang w:eastAsia="pl-PL"/>
              </w:rPr>
              <w:t>ug/m</w:t>
            </w:r>
            <w:r w:rsidRPr="00501089">
              <w:rPr>
                <w:color w:val="auto"/>
                <w:szCs w:val="24"/>
                <w:vertAlign w:val="superscript"/>
                <w:lang w:eastAsia="pl-PL"/>
              </w:rPr>
              <w:t>3</w:t>
            </w:r>
          </w:p>
        </w:tc>
        <w:tc>
          <w:tcPr>
            <w:tcW w:w="2126" w:type="dxa"/>
          </w:tcPr>
          <w:p w14:paraId="1AE1EC35"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1 000 ug/m</w:t>
            </w:r>
            <w:r w:rsidRPr="00501089">
              <w:rPr>
                <w:color w:val="auto"/>
                <w:szCs w:val="24"/>
                <w:vertAlign w:val="superscript"/>
                <w:lang w:eastAsia="pl-PL"/>
              </w:rPr>
              <w:t>3</w:t>
            </w:r>
          </w:p>
        </w:tc>
      </w:tr>
      <w:tr w:rsidR="00501089" w:rsidRPr="00501089" w14:paraId="3CDCE11B" w14:textId="77777777" w:rsidTr="00CF30C7">
        <w:trPr>
          <w:cantSplit/>
          <w:trHeight w:val="228"/>
        </w:trPr>
        <w:tc>
          <w:tcPr>
            <w:tcW w:w="1843" w:type="dxa"/>
            <w:vMerge/>
          </w:tcPr>
          <w:p w14:paraId="7D930C9C" w14:textId="77777777" w:rsidR="00DD279F" w:rsidRPr="00501089" w:rsidRDefault="00DD279F" w:rsidP="00CF30C7">
            <w:pPr>
              <w:jc w:val="center"/>
            </w:pPr>
          </w:p>
        </w:tc>
        <w:tc>
          <w:tcPr>
            <w:tcW w:w="2977" w:type="dxa"/>
          </w:tcPr>
          <w:p w14:paraId="0D57B76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7923D8A2"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6F3AC67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DD279F" w:rsidRPr="00501089" w14:paraId="603DF932" w14:textId="77777777" w:rsidTr="00CF30C7">
        <w:trPr>
          <w:cantSplit/>
          <w:trHeight w:val="70"/>
        </w:trPr>
        <w:tc>
          <w:tcPr>
            <w:tcW w:w="1843" w:type="dxa"/>
            <w:vMerge/>
          </w:tcPr>
          <w:p w14:paraId="00B497DD" w14:textId="77777777" w:rsidR="00DD279F" w:rsidRPr="00501089" w:rsidRDefault="00DD279F" w:rsidP="00CF30C7">
            <w:pPr>
              <w:pStyle w:val="Tekstpodstawowy3"/>
              <w:jc w:val="center"/>
              <w:rPr>
                <w:color w:val="auto"/>
                <w:szCs w:val="24"/>
                <w:lang w:eastAsia="pl-PL"/>
              </w:rPr>
            </w:pPr>
          </w:p>
        </w:tc>
        <w:tc>
          <w:tcPr>
            <w:tcW w:w="2977" w:type="dxa"/>
          </w:tcPr>
          <w:p w14:paraId="2B329E9A"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roku</w:t>
            </w:r>
          </w:p>
        </w:tc>
        <w:tc>
          <w:tcPr>
            <w:tcW w:w="2268" w:type="dxa"/>
          </w:tcPr>
          <w:p w14:paraId="4FFB3EF4" w14:textId="77777777" w:rsidR="00DD279F" w:rsidRPr="00501089" w:rsidRDefault="00DD279F" w:rsidP="00CF30C7">
            <w:pPr>
              <w:pStyle w:val="Tekstpodstawowy3"/>
              <w:jc w:val="center"/>
              <w:rPr>
                <w:rFonts w:eastAsia="MS Mincho"/>
                <w:color w:val="auto"/>
                <w:szCs w:val="24"/>
                <w:lang w:eastAsia="pl-PL"/>
              </w:rPr>
            </w:pPr>
            <w:r w:rsidRPr="00501089">
              <w:rPr>
                <w:color w:val="auto"/>
                <w:szCs w:val="24"/>
              </w:rPr>
              <w:t xml:space="preserve">  0,044 </w:t>
            </w:r>
            <w:r w:rsidRPr="00501089">
              <w:rPr>
                <w:color w:val="auto"/>
                <w:szCs w:val="24"/>
                <w:lang w:eastAsia="pl-PL"/>
              </w:rPr>
              <w:t>ug/m</w:t>
            </w:r>
            <w:r w:rsidRPr="00501089">
              <w:rPr>
                <w:color w:val="auto"/>
                <w:szCs w:val="24"/>
                <w:vertAlign w:val="superscript"/>
                <w:lang w:eastAsia="pl-PL"/>
              </w:rPr>
              <w:t>3</w:t>
            </w:r>
          </w:p>
        </w:tc>
        <w:tc>
          <w:tcPr>
            <w:tcW w:w="2126" w:type="dxa"/>
          </w:tcPr>
          <w:p w14:paraId="74AB0724"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38,7 ug/m</w:t>
            </w:r>
            <w:r w:rsidRPr="00501089">
              <w:rPr>
                <w:color w:val="auto"/>
                <w:szCs w:val="24"/>
                <w:vertAlign w:val="superscript"/>
                <w:lang w:eastAsia="pl-PL"/>
              </w:rPr>
              <w:t>3</w:t>
            </w:r>
          </w:p>
        </w:tc>
      </w:tr>
    </w:tbl>
    <w:p w14:paraId="46678C82" w14:textId="77777777" w:rsidR="003B4C03" w:rsidRPr="00501089" w:rsidRDefault="003B4C03" w:rsidP="003B4C03">
      <w:pPr>
        <w:suppressAutoHyphens w:val="0"/>
        <w:spacing w:after="200" w:line="360" w:lineRule="auto"/>
        <w:rPr>
          <w:rFonts w:eastAsia="Calibri"/>
          <w:i/>
          <w:iCs/>
          <w:lang w:eastAsia="en-US"/>
        </w:rPr>
      </w:pPr>
    </w:p>
    <w:p w14:paraId="04E3E5E8" w14:textId="77777777" w:rsidR="00DD279F" w:rsidRPr="00501089" w:rsidRDefault="00DD279F" w:rsidP="00DD279F">
      <w:pPr>
        <w:autoSpaceDE w:val="0"/>
        <w:autoSpaceDN w:val="0"/>
        <w:adjustRightInd w:val="0"/>
        <w:spacing w:after="120" w:line="360" w:lineRule="auto"/>
        <w:jc w:val="both"/>
      </w:pPr>
      <w:r w:rsidRPr="00501089">
        <w:rPr>
          <w:bCs/>
        </w:rPr>
        <w:t xml:space="preserve">- wyniki obliczeń </w:t>
      </w:r>
      <w:r w:rsidRPr="00501089">
        <w:rPr>
          <w:iCs/>
        </w:rPr>
        <w:t>maksymalnych stężeń substancji w powietrzu uśrednionych dla 1 oraz</w:t>
      </w:r>
      <w:r w:rsidRPr="00501089">
        <w:rPr>
          <w:bCs/>
        </w:rPr>
        <w:t xml:space="preserve"> częstości przekraczania wartości D</w:t>
      </w:r>
      <w:r w:rsidRPr="00501089">
        <w:rPr>
          <w:bCs/>
          <w:vertAlign w:val="subscript"/>
        </w:rPr>
        <w:t>1</w:t>
      </w:r>
      <w:r w:rsidRPr="00501089">
        <w:rPr>
          <w:bCs/>
        </w:rPr>
        <w:t xml:space="preserve"> </w:t>
      </w:r>
      <w:r w:rsidRPr="00501089">
        <w:t>czasu w roku</w:t>
      </w:r>
      <w:r w:rsidRPr="00501089">
        <w:rPr>
          <w:iCs/>
        </w:rPr>
        <w:t>, wykonane na odpowiednich wysokościach budynków wyższych niż parterowy (Z &gt; 0)</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2977"/>
        <w:gridCol w:w="2268"/>
        <w:gridCol w:w="2126"/>
      </w:tblGrid>
      <w:tr w:rsidR="00501089" w:rsidRPr="00501089" w14:paraId="1F008187" w14:textId="77777777" w:rsidTr="00CF30C7">
        <w:trPr>
          <w:cantSplit/>
          <w:trHeight w:val="897"/>
        </w:trPr>
        <w:tc>
          <w:tcPr>
            <w:tcW w:w="1913" w:type="dxa"/>
            <w:shd w:val="clear" w:color="auto" w:fill="FFFFFF"/>
          </w:tcPr>
          <w:p w14:paraId="35F79B1F"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Substancja</w:t>
            </w:r>
          </w:p>
        </w:tc>
        <w:tc>
          <w:tcPr>
            <w:tcW w:w="2977" w:type="dxa"/>
            <w:shd w:val="clear" w:color="auto" w:fill="FFFFFF"/>
          </w:tcPr>
          <w:p w14:paraId="7706C3AF"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p w14:paraId="598DFF1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Stężenie maksymalne</w:t>
            </w:r>
          </w:p>
        </w:tc>
        <w:tc>
          <w:tcPr>
            <w:tcW w:w="2268" w:type="dxa"/>
            <w:shd w:val="clear" w:color="auto" w:fill="FFFFFF"/>
          </w:tcPr>
          <w:p w14:paraId="37801290"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Wartość największa z obliczonych</w:t>
            </w:r>
          </w:p>
        </w:tc>
        <w:tc>
          <w:tcPr>
            <w:tcW w:w="2126" w:type="dxa"/>
            <w:shd w:val="clear" w:color="auto" w:fill="FFFFFF"/>
          </w:tcPr>
          <w:p w14:paraId="4754E5CB"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Wartość dotrzymująca warunki</w:t>
            </w:r>
          </w:p>
        </w:tc>
      </w:tr>
      <w:tr w:rsidR="00501089" w:rsidRPr="00501089" w14:paraId="506C7841" w14:textId="77777777" w:rsidTr="00CF30C7">
        <w:trPr>
          <w:cantSplit/>
          <w:trHeight w:val="257"/>
        </w:trPr>
        <w:tc>
          <w:tcPr>
            <w:tcW w:w="1913" w:type="dxa"/>
            <w:vMerge w:val="restart"/>
          </w:tcPr>
          <w:p w14:paraId="7175D748" w14:textId="77777777" w:rsidR="00DD279F" w:rsidRPr="00501089" w:rsidRDefault="00DD279F" w:rsidP="00CF30C7">
            <w:pPr>
              <w:jc w:val="center"/>
            </w:pPr>
            <w:r w:rsidRPr="00501089">
              <w:t xml:space="preserve">Benzen </w:t>
            </w:r>
          </w:p>
        </w:tc>
        <w:tc>
          <w:tcPr>
            <w:tcW w:w="2977" w:type="dxa"/>
          </w:tcPr>
          <w:p w14:paraId="50D0CAAF"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74FC7A35"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1,08</w:t>
            </w:r>
            <w:r w:rsidRPr="00501089">
              <w:rPr>
                <w:color w:val="auto"/>
                <w:szCs w:val="24"/>
                <w:lang w:eastAsia="pl-PL"/>
              </w:rPr>
              <w:t xml:space="preserve"> ug/m</w:t>
            </w:r>
            <w:r w:rsidRPr="00501089">
              <w:rPr>
                <w:color w:val="auto"/>
                <w:szCs w:val="24"/>
                <w:vertAlign w:val="superscript"/>
                <w:lang w:eastAsia="pl-PL"/>
              </w:rPr>
              <w:t>3</w:t>
            </w:r>
          </w:p>
        </w:tc>
        <w:tc>
          <w:tcPr>
            <w:tcW w:w="2126" w:type="dxa"/>
          </w:tcPr>
          <w:p w14:paraId="14E92CE8" w14:textId="77777777" w:rsidR="00DD279F" w:rsidRPr="00501089" w:rsidRDefault="00DD279F" w:rsidP="00CF30C7">
            <w:pPr>
              <w:pStyle w:val="Tekstpodstawowy3"/>
              <w:jc w:val="center"/>
              <w:rPr>
                <w:color w:val="auto"/>
                <w:szCs w:val="24"/>
                <w:lang w:eastAsia="pl-PL"/>
              </w:rPr>
            </w:pPr>
            <w:r w:rsidRPr="00501089">
              <w:rPr>
                <w:bCs/>
                <w:color w:val="auto"/>
                <w:szCs w:val="24"/>
                <w:lang w:eastAsia="pl-PL"/>
              </w:rPr>
              <w:t>30 ug/m</w:t>
            </w:r>
            <w:r w:rsidRPr="00501089">
              <w:rPr>
                <w:bCs/>
                <w:color w:val="auto"/>
                <w:szCs w:val="24"/>
                <w:vertAlign w:val="superscript"/>
                <w:lang w:eastAsia="pl-PL"/>
              </w:rPr>
              <w:t>3</w:t>
            </w:r>
          </w:p>
        </w:tc>
      </w:tr>
      <w:tr w:rsidR="00501089" w:rsidRPr="00501089" w14:paraId="4CDFAFE2" w14:textId="77777777" w:rsidTr="00CF30C7">
        <w:trPr>
          <w:cantSplit/>
          <w:trHeight w:val="332"/>
        </w:trPr>
        <w:tc>
          <w:tcPr>
            <w:tcW w:w="1913" w:type="dxa"/>
            <w:vMerge/>
          </w:tcPr>
          <w:p w14:paraId="6C4E2363" w14:textId="77777777" w:rsidR="00DD279F" w:rsidRPr="00501089" w:rsidRDefault="00DD279F" w:rsidP="00CF30C7">
            <w:pPr>
              <w:jc w:val="center"/>
            </w:pPr>
          </w:p>
        </w:tc>
        <w:tc>
          <w:tcPr>
            <w:tcW w:w="2977" w:type="dxa"/>
          </w:tcPr>
          <w:p w14:paraId="0CB07BA3"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6983DAA1"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0267381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501089" w:rsidRPr="00501089" w14:paraId="23CF82D2" w14:textId="77777777" w:rsidTr="00CF30C7">
        <w:trPr>
          <w:cantSplit/>
          <w:trHeight w:val="257"/>
        </w:trPr>
        <w:tc>
          <w:tcPr>
            <w:tcW w:w="1913" w:type="dxa"/>
            <w:vMerge w:val="restart"/>
          </w:tcPr>
          <w:p w14:paraId="3C6B4FAA" w14:textId="77777777" w:rsidR="00DD279F" w:rsidRPr="00501089" w:rsidRDefault="00DD279F" w:rsidP="00CF30C7">
            <w:pPr>
              <w:jc w:val="center"/>
            </w:pPr>
            <w:r w:rsidRPr="00501089">
              <w:t>Ditlenek azotu</w:t>
            </w:r>
          </w:p>
        </w:tc>
        <w:tc>
          <w:tcPr>
            <w:tcW w:w="2977" w:type="dxa"/>
          </w:tcPr>
          <w:p w14:paraId="7BDC0013"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41FBD881"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154,2 </w:t>
            </w:r>
            <w:r w:rsidRPr="00501089">
              <w:rPr>
                <w:color w:val="auto"/>
                <w:szCs w:val="24"/>
                <w:lang w:eastAsia="pl-PL"/>
              </w:rPr>
              <w:t>ug/m</w:t>
            </w:r>
            <w:r w:rsidRPr="00501089">
              <w:rPr>
                <w:color w:val="auto"/>
                <w:szCs w:val="24"/>
                <w:vertAlign w:val="superscript"/>
                <w:lang w:eastAsia="pl-PL"/>
              </w:rPr>
              <w:t>3</w:t>
            </w:r>
          </w:p>
        </w:tc>
        <w:tc>
          <w:tcPr>
            <w:tcW w:w="2126" w:type="dxa"/>
          </w:tcPr>
          <w:p w14:paraId="75ADB396"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200 ug/m</w:t>
            </w:r>
            <w:r w:rsidRPr="00501089">
              <w:rPr>
                <w:color w:val="auto"/>
                <w:szCs w:val="24"/>
                <w:vertAlign w:val="superscript"/>
                <w:lang w:eastAsia="pl-PL"/>
              </w:rPr>
              <w:t>3</w:t>
            </w:r>
          </w:p>
        </w:tc>
      </w:tr>
      <w:tr w:rsidR="00501089" w:rsidRPr="00501089" w14:paraId="687E2D0F" w14:textId="77777777" w:rsidTr="00CF30C7">
        <w:trPr>
          <w:cantSplit/>
          <w:trHeight w:val="332"/>
        </w:trPr>
        <w:tc>
          <w:tcPr>
            <w:tcW w:w="1913" w:type="dxa"/>
            <w:vMerge/>
          </w:tcPr>
          <w:p w14:paraId="6ADA798B" w14:textId="77777777" w:rsidR="00DD279F" w:rsidRPr="00501089" w:rsidRDefault="00DD279F" w:rsidP="00CF30C7">
            <w:pPr>
              <w:jc w:val="center"/>
            </w:pPr>
          </w:p>
        </w:tc>
        <w:tc>
          <w:tcPr>
            <w:tcW w:w="2977" w:type="dxa"/>
          </w:tcPr>
          <w:p w14:paraId="5A75BFBB"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72495B0C"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0336CDB4"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501089" w:rsidRPr="00501089" w14:paraId="7C2FD9EC" w14:textId="77777777" w:rsidTr="00CF30C7">
        <w:trPr>
          <w:cantSplit/>
          <w:trHeight w:val="281"/>
        </w:trPr>
        <w:tc>
          <w:tcPr>
            <w:tcW w:w="1913" w:type="dxa"/>
            <w:vMerge w:val="restart"/>
          </w:tcPr>
          <w:p w14:paraId="4B937AE8" w14:textId="77777777" w:rsidR="00DD279F" w:rsidRPr="00501089" w:rsidRDefault="00DD279F" w:rsidP="00CF30C7">
            <w:pPr>
              <w:jc w:val="center"/>
            </w:pPr>
            <w:r w:rsidRPr="00501089">
              <w:t>Ditlenek siarki</w:t>
            </w:r>
          </w:p>
          <w:p w14:paraId="73DEFAAF" w14:textId="77777777" w:rsidR="00DD279F" w:rsidRPr="00501089" w:rsidRDefault="00DD279F" w:rsidP="00CF30C7">
            <w:pPr>
              <w:jc w:val="center"/>
            </w:pPr>
          </w:p>
        </w:tc>
        <w:tc>
          <w:tcPr>
            <w:tcW w:w="2977" w:type="dxa"/>
          </w:tcPr>
          <w:p w14:paraId="4C43F4B3"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660F4ADF" w14:textId="77777777" w:rsidR="00DD279F" w:rsidRPr="00501089" w:rsidRDefault="00DD279F" w:rsidP="00CF30C7">
            <w:pPr>
              <w:pStyle w:val="Tekstpodstawowy3"/>
              <w:jc w:val="center"/>
              <w:rPr>
                <w:bCs/>
                <w:color w:val="auto"/>
                <w:szCs w:val="24"/>
                <w:lang w:eastAsia="pl-PL"/>
              </w:rPr>
            </w:pPr>
            <w:r w:rsidRPr="00501089">
              <w:rPr>
                <w:rFonts w:eastAsia="MS Mincho"/>
                <w:bCs/>
                <w:color w:val="auto"/>
                <w:szCs w:val="24"/>
                <w:lang w:eastAsia="pl-PL"/>
              </w:rPr>
              <w:t>175,8</w:t>
            </w:r>
            <w:r w:rsidRPr="00501089">
              <w:rPr>
                <w:bCs/>
                <w:color w:val="auto"/>
                <w:szCs w:val="24"/>
                <w:lang w:eastAsia="pl-PL"/>
              </w:rPr>
              <w:t xml:space="preserve"> ug/m</w:t>
            </w:r>
            <w:r w:rsidRPr="00501089">
              <w:rPr>
                <w:bCs/>
                <w:color w:val="auto"/>
                <w:szCs w:val="24"/>
                <w:vertAlign w:val="superscript"/>
                <w:lang w:eastAsia="pl-PL"/>
              </w:rPr>
              <w:t>3</w:t>
            </w:r>
          </w:p>
        </w:tc>
        <w:tc>
          <w:tcPr>
            <w:tcW w:w="2126" w:type="dxa"/>
          </w:tcPr>
          <w:p w14:paraId="73B830AA" w14:textId="77777777" w:rsidR="00DD279F" w:rsidRPr="00501089" w:rsidRDefault="00DD279F" w:rsidP="00CF30C7">
            <w:pPr>
              <w:pStyle w:val="Tekstpodstawowy3"/>
              <w:jc w:val="center"/>
              <w:rPr>
                <w:bCs/>
                <w:color w:val="auto"/>
                <w:szCs w:val="24"/>
                <w:lang w:eastAsia="pl-PL"/>
              </w:rPr>
            </w:pPr>
            <w:r w:rsidRPr="00501089">
              <w:rPr>
                <w:bCs/>
                <w:color w:val="auto"/>
                <w:szCs w:val="24"/>
                <w:lang w:eastAsia="pl-PL"/>
              </w:rPr>
              <w:t>350 ug/m</w:t>
            </w:r>
            <w:r w:rsidRPr="00501089">
              <w:rPr>
                <w:bCs/>
                <w:color w:val="auto"/>
                <w:szCs w:val="24"/>
                <w:vertAlign w:val="superscript"/>
                <w:lang w:eastAsia="pl-PL"/>
              </w:rPr>
              <w:t>3</w:t>
            </w:r>
          </w:p>
        </w:tc>
      </w:tr>
      <w:tr w:rsidR="00501089" w:rsidRPr="00501089" w14:paraId="052D6F58" w14:textId="77777777" w:rsidTr="00CF30C7">
        <w:trPr>
          <w:cantSplit/>
          <w:trHeight w:val="242"/>
        </w:trPr>
        <w:tc>
          <w:tcPr>
            <w:tcW w:w="1913" w:type="dxa"/>
            <w:vMerge/>
          </w:tcPr>
          <w:p w14:paraId="52C82FCA" w14:textId="77777777" w:rsidR="00DD279F" w:rsidRPr="00501089" w:rsidRDefault="00DD279F" w:rsidP="00CF30C7">
            <w:pPr>
              <w:jc w:val="center"/>
            </w:pPr>
          </w:p>
        </w:tc>
        <w:tc>
          <w:tcPr>
            <w:tcW w:w="2977" w:type="dxa"/>
          </w:tcPr>
          <w:p w14:paraId="64DE385D"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3C253BC6"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7B72FBA9"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0,274 %</w:t>
            </w:r>
          </w:p>
        </w:tc>
      </w:tr>
      <w:tr w:rsidR="00501089" w:rsidRPr="00501089" w14:paraId="0FFCBC6F" w14:textId="77777777" w:rsidTr="00CF30C7">
        <w:trPr>
          <w:cantSplit/>
          <w:trHeight w:val="281"/>
        </w:trPr>
        <w:tc>
          <w:tcPr>
            <w:tcW w:w="1913" w:type="dxa"/>
            <w:vMerge w:val="restart"/>
          </w:tcPr>
          <w:p w14:paraId="3B153AA4" w14:textId="77777777" w:rsidR="00DD279F" w:rsidRPr="00501089" w:rsidRDefault="00DD279F" w:rsidP="00CF30C7">
            <w:pPr>
              <w:jc w:val="center"/>
            </w:pPr>
            <w:r w:rsidRPr="00501089">
              <w:t>Pył zawieszony PM10</w:t>
            </w:r>
          </w:p>
        </w:tc>
        <w:tc>
          <w:tcPr>
            <w:tcW w:w="2977" w:type="dxa"/>
          </w:tcPr>
          <w:p w14:paraId="38777DD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5B23A042" w14:textId="77777777" w:rsidR="00DD279F" w:rsidRPr="00501089" w:rsidRDefault="00DD279F" w:rsidP="00CF30C7">
            <w:pPr>
              <w:pStyle w:val="Tekstpodstawowy3"/>
              <w:jc w:val="center"/>
              <w:rPr>
                <w:bCs/>
                <w:color w:val="auto"/>
                <w:szCs w:val="24"/>
                <w:lang w:eastAsia="pl-PL"/>
              </w:rPr>
            </w:pPr>
            <w:r w:rsidRPr="00501089">
              <w:rPr>
                <w:rFonts w:eastAsia="MS Mincho"/>
                <w:bCs/>
                <w:color w:val="auto"/>
                <w:szCs w:val="24"/>
                <w:lang w:eastAsia="pl-PL"/>
              </w:rPr>
              <w:t>154,1</w:t>
            </w:r>
            <w:r w:rsidRPr="00501089">
              <w:rPr>
                <w:bCs/>
                <w:color w:val="auto"/>
                <w:szCs w:val="24"/>
                <w:lang w:eastAsia="pl-PL"/>
              </w:rPr>
              <w:t xml:space="preserve"> ug/m</w:t>
            </w:r>
            <w:r w:rsidRPr="00501089">
              <w:rPr>
                <w:bCs/>
                <w:color w:val="auto"/>
                <w:szCs w:val="24"/>
                <w:vertAlign w:val="superscript"/>
                <w:lang w:eastAsia="pl-PL"/>
              </w:rPr>
              <w:t>3</w:t>
            </w:r>
          </w:p>
        </w:tc>
        <w:tc>
          <w:tcPr>
            <w:tcW w:w="2126" w:type="dxa"/>
          </w:tcPr>
          <w:p w14:paraId="00C7E730" w14:textId="77777777" w:rsidR="00DD279F" w:rsidRPr="00501089" w:rsidRDefault="00DD279F" w:rsidP="00CF30C7">
            <w:pPr>
              <w:pStyle w:val="Tekstpodstawowy3"/>
              <w:jc w:val="center"/>
              <w:rPr>
                <w:bCs/>
                <w:color w:val="auto"/>
                <w:szCs w:val="24"/>
                <w:lang w:eastAsia="pl-PL"/>
              </w:rPr>
            </w:pPr>
            <w:r w:rsidRPr="00501089">
              <w:rPr>
                <w:bCs/>
                <w:color w:val="auto"/>
                <w:szCs w:val="24"/>
                <w:lang w:eastAsia="pl-PL"/>
              </w:rPr>
              <w:t>280 ug/m</w:t>
            </w:r>
            <w:r w:rsidRPr="00501089">
              <w:rPr>
                <w:bCs/>
                <w:color w:val="auto"/>
                <w:szCs w:val="24"/>
                <w:vertAlign w:val="superscript"/>
                <w:lang w:eastAsia="pl-PL"/>
              </w:rPr>
              <w:t>3</w:t>
            </w:r>
          </w:p>
        </w:tc>
      </w:tr>
      <w:tr w:rsidR="00501089" w:rsidRPr="00501089" w14:paraId="65F40AEC" w14:textId="77777777" w:rsidTr="00CF30C7">
        <w:trPr>
          <w:cantSplit/>
          <w:trHeight w:val="242"/>
        </w:trPr>
        <w:tc>
          <w:tcPr>
            <w:tcW w:w="1913" w:type="dxa"/>
            <w:vMerge/>
          </w:tcPr>
          <w:p w14:paraId="6DD5B74E" w14:textId="77777777" w:rsidR="00DD279F" w:rsidRPr="00501089" w:rsidRDefault="00DD279F" w:rsidP="00CF30C7">
            <w:pPr>
              <w:jc w:val="center"/>
            </w:pPr>
          </w:p>
        </w:tc>
        <w:tc>
          <w:tcPr>
            <w:tcW w:w="2977" w:type="dxa"/>
          </w:tcPr>
          <w:p w14:paraId="3AE60D8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26A1E2B7"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2B8344D3"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501089" w:rsidRPr="00501089" w14:paraId="19C49792" w14:textId="77777777" w:rsidTr="00CF30C7">
        <w:trPr>
          <w:cantSplit/>
          <w:trHeight w:val="281"/>
        </w:trPr>
        <w:tc>
          <w:tcPr>
            <w:tcW w:w="1913" w:type="dxa"/>
            <w:vMerge w:val="restart"/>
          </w:tcPr>
          <w:p w14:paraId="5E53E962" w14:textId="77777777" w:rsidR="00DD279F" w:rsidRPr="00501089" w:rsidRDefault="00DD279F" w:rsidP="00CF30C7">
            <w:pPr>
              <w:jc w:val="center"/>
            </w:pPr>
            <w:r w:rsidRPr="00501089">
              <w:t>Tlenek węgla</w:t>
            </w:r>
          </w:p>
        </w:tc>
        <w:tc>
          <w:tcPr>
            <w:tcW w:w="2977" w:type="dxa"/>
          </w:tcPr>
          <w:p w14:paraId="542D32C9"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65022F38" w14:textId="77777777" w:rsidR="00DD279F" w:rsidRPr="00501089" w:rsidRDefault="00DD279F" w:rsidP="00CF30C7">
            <w:pPr>
              <w:pStyle w:val="Tekstpodstawowy3"/>
              <w:jc w:val="center"/>
              <w:rPr>
                <w:bCs/>
                <w:color w:val="auto"/>
                <w:szCs w:val="24"/>
                <w:lang w:eastAsia="pl-PL"/>
              </w:rPr>
            </w:pPr>
            <w:r w:rsidRPr="00501089">
              <w:rPr>
                <w:rFonts w:eastAsia="MS Mincho"/>
                <w:bCs/>
                <w:color w:val="auto"/>
                <w:szCs w:val="24"/>
                <w:lang w:eastAsia="pl-PL"/>
              </w:rPr>
              <w:t>627</w:t>
            </w:r>
            <w:r w:rsidRPr="00501089">
              <w:rPr>
                <w:bCs/>
                <w:color w:val="auto"/>
                <w:szCs w:val="24"/>
                <w:lang w:eastAsia="pl-PL"/>
              </w:rPr>
              <w:t xml:space="preserve"> ug/m</w:t>
            </w:r>
            <w:r w:rsidRPr="00501089">
              <w:rPr>
                <w:bCs/>
                <w:color w:val="auto"/>
                <w:szCs w:val="24"/>
                <w:vertAlign w:val="superscript"/>
                <w:lang w:eastAsia="pl-PL"/>
              </w:rPr>
              <w:t>3</w:t>
            </w:r>
          </w:p>
        </w:tc>
        <w:tc>
          <w:tcPr>
            <w:tcW w:w="2126" w:type="dxa"/>
          </w:tcPr>
          <w:p w14:paraId="1FDA6E42" w14:textId="77777777" w:rsidR="00DD279F" w:rsidRPr="00501089" w:rsidRDefault="00DD279F" w:rsidP="00CF30C7">
            <w:pPr>
              <w:pStyle w:val="Tekstpodstawowy3"/>
              <w:jc w:val="center"/>
              <w:rPr>
                <w:bCs/>
                <w:color w:val="auto"/>
                <w:szCs w:val="24"/>
                <w:lang w:eastAsia="pl-PL"/>
              </w:rPr>
            </w:pPr>
            <w:r w:rsidRPr="00501089">
              <w:rPr>
                <w:bCs/>
                <w:color w:val="auto"/>
                <w:szCs w:val="24"/>
                <w:lang w:eastAsia="pl-PL"/>
              </w:rPr>
              <w:t>30000 ug/m</w:t>
            </w:r>
            <w:r w:rsidRPr="00501089">
              <w:rPr>
                <w:bCs/>
                <w:color w:val="auto"/>
                <w:szCs w:val="24"/>
                <w:vertAlign w:val="superscript"/>
                <w:lang w:eastAsia="pl-PL"/>
              </w:rPr>
              <w:t>3</w:t>
            </w:r>
          </w:p>
        </w:tc>
      </w:tr>
      <w:tr w:rsidR="00501089" w:rsidRPr="00501089" w14:paraId="56F961C4" w14:textId="77777777" w:rsidTr="00CF30C7">
        <w:trPr>
          <w:cantSplit/>
          <w:trHeight w:val="242"/>
        </w:trPr>
        <w:tc>
          <w:tcPr>
            <w:tcW w:w="1913" w:type="dxa"/>
            <w:vMerge/>
          </w:tcPr>
          <w:p w14:paraId="25F77B5B" w14:textId="77777777" w:rsidR="00DD279F" w:rsidRPr="00501089" w:rsidRDefault="00DD279F" w:rsidP="00CF30C7">
            <w:pPr>
              <w:jc w:val="center"/>
            </w:pPr>
          </w:p>
        </w:tc>
        <w:tc>
          <w:tcPr>
            <w:tcW w:w="2977" w:type="dxa"/>
          </w:tcPr>
          <w:p w14:paraId="22441832"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2960EA3E"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0607093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501089" w:rsidRPr="00501089" w14:paraId="157A723E" w14:textId="77777777" w:rsidTr="00CF30C7">
        <w:trPr>
          <w:cantSplit/>
          <w:trHeight w:val="281"/>
        </w:trPr>
        <w:tc>
          <w:tcPr>
            <w:tcW w:w="1913" w:type="dxa"/>
            <w:vMerge w:val="restart"/>
          </w:tcPr>
          <w:p w14:paraId="38286D6D" w14:textId="77777777" w:rsidR="00DD279F" w:rsidRPr="00501089" w:rsidRDefault="00DD279F" w:rsidP="00CF30C7">
            <w:pPr>
              <w:jc w:val="center"/>
            </w:pPr>
            <w:r w:rsidRPr="00501089">
              <w:t>Węglowodory alifatyczne</w:t>
            </w:r>
          </w:p>
        </w:tc>
        <w:tc>
          <w:tcPr>
            <w:tcW w:w="2977" w:type="dxa"/>
          </w:tcPr>
          <w:p w14:paraId="01FAC48B"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0C52C916" w14:textId="77777777" w:rsidR="00DD279F" w:rsidRPr="00501089" w:rsidRDefault="00DD279F" w:rsidP="00CF30C7">
            <w:pPr>
              <w:pStyle w:val="Tekstpodstawowy3"/>
              <w:jc w:val="center"/>
              <w:rPr>
                <w:bCs/>
                <w:color w:val="auto"/>
                <w:szCs w:val="24"/>
                <w:lang w:eastAsia="pl-PL"/>
              </w:rPr>
            </w:pPr>
            <w:r w:rsidRPr="00501089">
              <w:rPr>
                <w:rFonts w:eastAsia="MS Mincho"/>
                <w:bCs/>
                <w:color w:val="auto"/>
                <w:szCs w:val="24"/>
                <w:lang w:eastAsia="pl-PL"/>
              </w:rPr>
              <w:t>278,5</w:t>
            </w:r>
            <w:r w:rsidRPr="00501089">
              <w:rPr>
                <w:bCs/>
                <w:color w:val="auto"/>
                <w:szCs w:val="24"/>
                <w:lang w:eastAsia="pl-PL"/>
              </w:rPr>
              <w:t xml:space="preserve"> ug/m</w:t>
            </w:r>
            <w:r w:rsidRPr="00501089">
              <w:rPr>
                <w:bCs/>
                <w:color w:val="auto"/>
                <w:szCs w:val="24"/>
                <w:vertAlign w:val="superscript"/>
                <w:lang w:eastAsia="pl-PL"/>
              </w:rPr>
              <w:t>3</w:t>
            </w:r>
          </w:p>
        </w:tc>
        <w:tc>
          <w:tcPr>
            <w:tcW w:w="2126" w:type="dxa"/>
          </w:tcPr>
          <w:p w14:paraId="5EF91A7F" w14:textId="77777777" w:rsidR="00DD279F" w:rsidRPr="00501089" w:rsidRDefault="00DD279F" w:rsidP="00CF30C7">
            <w:pPr>
              <w:pStyle w:val="Tekstpodstawowy3"/>
              <w:jc w:val="center"/>
              <w:rPr>
                <w:bCs/>
                <w:color w:val="auto"/>
                <w:szCs w:val="24"/>
                <w:lang w:eastAsia="pl-PL"/>
              </w:rPr>
            </w:pPr>
            <w:r w:rsidRPr="00501089">
              <w:rPr>
                <w:bCs/>
                <w:color w:val="auto"/>
                <w:szCs w:val="24"/>
                <w:lang w:eastAsia="pl-PL"/>
              </w:rPr>
              <w:t>3000 ug/m</w:t>
            </w:r>
            <w:r w:rsidRPr="00501089">
              <w:rPr>
                <w:bCs/>
                <w:color w:val="auto"/>
                <w:szCs w:val="24"/>
                <w:vertAlign w:val="superscript"/>
                <w:lang w:eastAsia="pl-PL"/>
              </w:rPr>
              <w:t>3</w:t>
            </w:r>
          </w:p>
        </w:tc>
      </w:tr>
      <w:tr w:rsidR="00501089" w:rsidRPr="00501089" w14:paraId="190BC89A" w14:textId="77777777" w:rsidTr="00CF30C7">
        <w:trPr>
          <w:cantSplit/>
          <w:trHeight w:val="242"/>
        </w:trPr>
        <w:tc>
          <w:tcPr>
            <w:tcW w:w="1913" w:type="dxa"/>
            <w:vMerge/>
          </w:tcPr>
          <w:p w14:paraId="157D5F3C" w14:textId="77777777" w:rsidR="00DD279F" w:rsidRPr="00501089" w:rsidRDefault="00DD279F" w:rsidP="00CF30C7">
            <w:pPr>
              <w:jc w:val="center"/>
            </w:pPr>
          </w:p>
        </w:tc>
        <w:tc>
          <w:tcPr>
            <w:tcW w:w="2977" w:type="dxa"/>
          </w:tcPr>
          <w:p w14:paraId="05BB48CF"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7CE4CFAA"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70FF9BE0"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r w:rsidR="00501089" w:rsidRPr="00501089" w14:paraId="62399742" w14:textId="77777777" w:rsidTr="00CF30C7">
        <w:trPr>
          <w:cantSplit/>
          <w:trHeight w:val="281"/>
        </w:trPr>
        <w:tc>
          <w:tcPr>
            <w:tcW w:w="1913" w:type="dxa"/>
            <w:vMerge w:val="restart"/>
          </w:tcPr>
          <w:p w14:paraId="741B88E5" w14:textId="77777777" w:rsidR="00DD279F" w:rsidRPr="00501089" w:rsidRDefault="00DD279F" w:rsidP="00CF30C7">
            <w:pPr>
              <w:jc w:val="center"/>
            </w:pPr>
            <w:r w:rsidRPr="00501089">
              <w:t>Węglowodory aromatyczne</w:t>
            </w:r>
          </w:p>
        </w:tc>
        <w:tc>
          <w:tcPr>
            <w:tcW w:w="2977" w:type="dxa"/>
          </w:tcPr>
          <w:p w14:paraId="5F5FA7EF"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Uśrednione dla 1 h</w:t>
            </w:r>
          </w:p>
        </w:tc>
        <w:tc>
          <w:tcPr>
            <w:tcW w:w="2268" w:type="dxa"/>
          </w:tcPr>
          <w:p w14:paraId="73BA67A5" w14:textId="77777777" w:rsidR="00DD279F" w:rsidRPr="00501089" w:rsidRDefault="00DD279F" w:rsidP="00CF30C7">
            <w:pPr>
              <w:pStyle w:val="Tekstpodstawowy3"/>
              <w:jc w:val="center"/>
              <w:rPr>
                <w:bCs/>
                <w:color w:val="auto"/>
                <w:szCs w:val="24"/>
                <w:lang w:eastAsia="pl-PL"/>
              </w:rPr>
            </w:pPr>
            <w:r w:rsidRPr="00501089">
              <w:rPr>
                <w:rFonts w:eastAsia="MS Mincho"/>
                <w:bCs/>
                <w:color w:val="auto"/>
                <w:szCs w:val="24"/>
                <w:lang w:eastAsia="pl-PL"/>
              </w:rPr>
              <w:t>12</w:t>
            </w:r>
            <w:r w:rsidRPr="00501089">
              <w:rPr>
                <w:bCs/>
                <w:color w:val="auto"/>
                <w:szCs w:val="24"/>
                <w:lang w:eastAsia="pl-PL"/>
              </w:rPr>
              <w:t xml:space="preserve"> ug/m</w:t>
            </w:r>
            <w:r w:rsidRPr="00501089">
              <w:rPr>
                <w:bCs/>
                <w:color w:val="auto"/>
                <w:szCs w:val="24"/>
                <w:vertAlign w:val="superscript"/>
                <w:lang w:eastAsia="pl-PL"/>
              </w:rPr>
              <w:t>3</w:t>
            </w:r>
          </w:p>
        </w:tc>
        <w:tc>
          <w:tcPr>
            <w:tcW w:w="2126" w:type="dxa"/>
          </w:tcPr>
          <w:p w14:paraId="51270D64" w14:textId="77777777" w:rsidR="00DD279F" w:rsidRPr="00501089" w:rsidRDefault="00DD279F" w:rsidP="00CF30C7">
            <w:pPr>
              <w:pStyle w:val="Tekstpodstawowy3"/>
              <w:jc w:val="center"/>
              <w:rPr>
                <w:bCs/>
                <w:color w:val="auto"/>
                <w:szCs w:val="24"/>
                <w:lang w:eastAsia="pl-PL"/>
              </w:rPr>
            </w:pPr>
            <w:r w:rsidRPr="00501089">
              <w:rPr>
                <w:bCs/>
                <w:color w:val="auto"/>
                <w:szCs w:val="24"/>
                <w:lang w:eastAsia="pl-PL"/>
              </w:rPr>
              <w:t>1000 ug/m</w:t>
            </w:r>
            <w:r w:rsidRPr="00501089">
              <w:rPr>
                <w:bCs/>
                <w:color w:val="auto"/>
                <w:szCs w:val="24"/>
                <w:vertAlign w:val="superscript"/>
                <w:lang w:eastAsia="pl-PL"/>
              </w:rPr>
              <w:t>3</w:t>
            </w:r>
          </w:p>
        </w:tc>
      </w:tr>
      <w:tr w:rsidR="00DD279F" w:rsidRPr="00501089" w14:paraId="57274DB5" w14:textId="77777777" w:rsidTr="00CF30C7">
        <w:trPr>
          <w:cantSplit/>
          <w:trHeight w:val="242"/>
        </w:trPr>
        <w:tc>
          <w:tcPr>
            <w:tcW w:w="1913" w:type="dxa"/>
            <w:vMerge/>
          </w:tcPr>
          <w:p w14:paraId="566CA853" w14:textId="77777777" w:rsidR="00DD279F" w:rsidRPr="00501089" w:rsidRDefault="00DD279F" w:rsidP="00CF30C7">
            <w:pPr>
              <w:jc w:val="center"/>
            </w:pPr>
          </w:p>
        </w:tc>
        <w:tc>
          <w:tcPr>
            <w:tcW w:w="2977" w:type="dxa"/>
          </w:tcPr>
          <w:p w14:paraId="218260D4"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Częstość przekraczania</w:t>
            </w:r>
          </w:p>
        </w:tc>
        <w:tc>
          <w:tcPr>
            <w:tcW w:w="2268" w:type="dxa"/>
          </w:tcPr>
          <w:p w14:paraId="21C97557" w14:textId="77777777" w:rsidR="00DD279F" w:rsidRPr="00501089" w:rsidRDefault="00DD279F" w:rsidP="00CF30C7">
            <w:pPr>
              <w:pStyle w:val="Tekstpodstawowy3"/>
              <w:jc w:val="center"/>
              <w:rPr>
                <w:color w:val="auto"/>
                <w:szCs w:val="24"/>
                <w:lang w:eastAsia="pl-PL"/>
              </w:rPr>
            </w:pPr>
            <w:r w:rsidRPr="00501089">
              <w:rPr>
                <w:rFonts w:eastAsia="MS Mincho"/>
                <w:color w:val="auto"/>
                <w:szCs w:val="24"/>
                <w:lang w:eastAsia="pl-PL"/>
              </w:rPr>
              <w:t xml:space="preserve">0,0 </w:t>
            </w:r>
            <w:r w:rsidRPr="00501089">
              <w:rPr>
                <w:color w:val="auto"/>
                <w:szCs w:val="24"/>
                <w:lang w:eastAsia="pl-PL"/>
              </w:rPr>
              <w:t>%</w:t>
            </w:r>
          </w:p>
        </w:tc>
        <w:tc>
          <w:tcPr>
            <w:tcW w:w="2126" w:type="dxa"/>
          </w:tcPr>
          <w:p w14:paraId="48A759A8" w14:textId="77777777" w:rsidR="00DD279F" w:rsidRPr="00501089" w:rsidRDefault="00DD279F" w:rsidP="00CF30C7">
            <w:pPr>
              <w:pStyle w:val="Tekstpodstawowy3"/>
              <w:jc w:val="center"/>
              <w:rPr>
                <w:color w:val="auto"/>
                <w:szCs w:val="24"/>
                <w:lang w:eastAsia="pl-PL"/>
              </w:rPr>
            </w:pPr>
            <w:r w:rsidRPr="00501089">
              <w:rPr>
                <w:color w:val="auto"/>
                <w:szCs w:val="24"/>
                <w:lang w:eastAsia="pl-PL"/>
              </w:rPr>
              <w:t>0,2 %</w:t>
            </w:r>
          </w:p>
        </w:tc>
      </w:tr>
    </w:tbl>
    <w:p w14:paraId="344BF2CB" w14:textId="77777777" w:rsidR="003B4C03" w:rsidRPr="00501089" w:rsidRDefault="003B4C03" w:rsidP="003B4C03">
      <w:pPr>
        <w:suppressAutoHyphens w:val="0"/>
        <w:spacing w:after="200" w:line="360" w:lineRule="auto"/>
        <w:rPr>
          <w:rFonts w:eastAsia="Calibri"/>
          <w:i/>
          <w:iCs/>
          <w:lang w:eastAsia="en-US"/>
        </w:rPr>
      </w:pPr>
    </w:p>
    <w:p w14:paraId="7C7BF023" w14:textId="77777777" w:rsidR="00DD279F" w:rsidRPr="00501089" w:rsidRDefault="00DD279F" w:rsidP="00DD279F">
      <w:pPr>
        <w:pStyle w:val="Tekstpodstawowy3"/>
        <w:rPr>
          <w:rFonts w:ascii="Arial" w:hAnsi="Arial" w:cs="Arial"/>
          <w:bCs/>
          <w:i/>
          <w:color w:val="auto"/>
          <w:szCs w:val="24"/>
        </w:rPr>
      </w:pPr>
      <w:r w:rsidRPr="00501089">
        <w:rPr>
          <w:rFonts w:ascii="Arial" w:hAnsi="Arial" w:cs="Arial"/>
          <w:bCs/>
          <w:i/>
          <w:color w:val="auto"/>
          <w:szCs w:val="24"/>
        </w:rPr>
        <w:lastRenderedPageBreak/>
        <w:t xml:space="preserve">- kryterium opadu pyłu </w:t>
      </w:r>
    </w:p>
    <w:p w14:paraId="39B86E9E" w14:textId="77777777" w:rsidR="00DD279F" w:rsidRPr="00501089" w:rsidRDefault="00DD279F" w:rsidP="00DD279F">
      <w:pPr>
        <w:spacing w:before="120"/>
        <w:rPr>
          <w:rFonts w:ascii="Arial" w:hAnsi="Arial" w:cs="Arial"/>
        </w:rPr>
      </w:pPr>
      <w:r w:rsidRPr="00501089">
        <w:rPr>
          <w:rFonts w:ascii="Arial" w:hAnsi="Arial" w:cs="Arial"/>
        </w:rPr>
        <w:t>I kryterium opadu pyłu:</w:t>
      </w:r>
    </w:p>
    <w:p w14:paraId="73787FA2" w14:textId="77777777" w:rsidR="00DD279F" w:rsidRPr="00501089" w:rsidRDefault="00DD279F" w:rsidP="00DD279F">
      <w:pPr>
        <w:rPr>
          <w:rFonts w:ascii="Arial Narrow" w:hAnsi="Arial Narrow" w:cs="Arial Narrow"/>
          <w:bCs/>
          <w:sz w:val="8"/>
          <w:szCs w:val="8"/>
          <w:lang w:val="de-DE"/>
        </w:rPr>
      </w:pPr>
      <w:r w:rsidRPr="00501089">
        <w:rPr>
          <w:rFonts w:ascii="Arial Narrow" w:hAnsi="Arial Narrow" w:cs="Arial Narrow"/>
          <w:bCs/>
          <w:sz w:val="22"/>
          <w:szCs w:val="22"/>
        </w:rPr>
        <w:t xml:space="preserve">        </w:t>
      </w:r>
      <w:r w:rsidRPr="00501089">
        <w:rPr>
          <w:rFonts w:ascii="Arial Narrow" w:hAnsi="Arial Narrow" w:cs="Arial Narrow"/>
          <w:bCs/>
          <w:sz w:val="8"/>
          <w:szCs w:val="8"/>
          <w:lang w:val="de-DE"/>
        </w:rPr>
        <w:t>—</w:t>
      </w:r>
    </w:p>
    <w:p w14:paraId="70C55AB1" w14:textId="77777777" w:rsidR="00DD279F" w:rsidRPr="00501089" w:rsidRDefault="00DD279F" w:rsidP="00DD279F">
      <w:pPr>
        <w:rPr>
          <w:rFonts w:ascii="Arial" w:hAnsi="Arial" w:cs="Arial"/>
          <w:bCs/>
          <w:lang w:val="de-DE"/>
        </w:rPr>
      </w:pPr>
      <w:r w:rsidRPr="00501089">
        <w:rPr>
          <w:rFonts w:ascii="Arial" w:hAnsi="Arial" w:cs="Arial"/>
          <w:bCs/>
        </w:rPr>
        <w:sym w:font="Symbol" w:char="F053"/>
      </w:r>
      <w:r w:rsidRPr="00501089">
        <w:rPr>
          <w:rFonts w:ascii="Arial" w:hAnsi="Arial" w:cs="Arial"/>
          <w:bCs/>
          <w:lang w:val="de-DE"/>
        </w:rPr>
        <w:t xml:space="preserve"> </w:t>
      </w:r>
      <w:r w:rsidRPr="00501089">
        <w:rPr>
          <w:rFonts w:ascii="Arial" w:hAnsi="Arial" w:cs="Arial"/>
          <w:bCs/>
        </w:rPr>
        <w:sym w:font="Symbol" w:char="F053"/>
      </w:r>
      <w:r w:rsidRPr="00501089">
        <w:rPr>
          <w:rFonts w:ascii="Arial" w:hAnsi="Arial" w:cs="Arial"/>
          <w:bCs/>
          <w:lang w:val="de-DE"/>
        </w:rPr>
        <w:t>E</w:t>
      </w:r>
      <w:r w:rsidRPr="00501089">
        <w:rPr>
          <w:rFonts w:ascii="Arial" w:hAnsi="Arial" w:cs="Arial"/>
          <w:bCs/>
          <w:vertAlign w:val="subscript"/>
          <w:lang w:val="de-DE"/>
        </w:rPr>
        <w:t>f e</w:t>
      </w:r>
      <w:r w:rsidRPr="00501089">
        <w:rPr>
          <w:rFonts w:ascii="Arial" w:hAnsi="Arial" w:cs="Arial"/>
          <w:bCs/>
          <w:lang w:val="de-DE"/>
        </w:rPr>
        <w:t xml:space="preserve"> </w:t>
      </w:r>
      <w:r w:rsidRPr="00501089">
        <w:rPr>
          <w:rFonts w:ascii="Arial" w:hAnsi="Arial" w:cs="Arial"/>
          <w:bCs/>
        </w:rPr>
        <w:sym w:font="Symbol" w:char="F0A3"/>
      </w:r>
      <w:r w:rsidRPr="00501089">
        <w:rPr>
          <w:rFonts w:ascii="Arial" w:hAnsi="Arial" w:cs="Arial"/>
          <w:bCs/>
          <w:lang w:val="de-DE"/>
        </w:rPr>
        <w:t xml:space="preserve"> (0,0667 / n) </w:t>
      </w:r>
      <w:r w:rsidRPr="00501089">
        <w:rPr>
          <w:rFonts w:ascii="Arial" w:hAnsi="Arial" w:cs="Arial"/>
          <w:bCs/>
        </w:rPr>
        <w:sym w:font="Symbol" w:char="F053"/>
      </w:r>
      <w:r w:rsidRPr="00501089">
        <w:rPr>
          <w:rFonts w:ascii="Arial" w:hAnsi="Arial" w:cs="Arial"/>
          <w:bCs/>
          <w:lang w:val="de-DE"/>
        </w:rPr>
        <w:t xml:space="preserve"> h</w:t>
      </w:r>
      <w:r w:rsidRPr="00501089">
        <w:rPr>
          <w:rFonts w:ascii="Arial" w:hAnsi="Arial" w:cs="Arial"/>
          <w:bCs/>
          <w:vertAlign w:val="superscript"/>
          <w:lang w:val="de-DE"/>
        </w:rPr>
        <w:t>3,15</w:t>
      </w:r>
      <w:r w:rsidRPr="00501089">
        <w:rPr>
          <w:rFonts w:ascii="Arial" w:hAnsi="Arial" w:cs="Arial"/>
          <w:bCs/>
          <w:lang w:val="de-DE"/>
        </w:rPr>
        <w:t xml:space="preserve"> </w:t>
      </w:r>
    </w:p>
    <w:p w14:paraId="5E35276B" w14:textId="77777777" w:rsidR="00DD279F" w:rsidRPr="00501089" w:rsidRDefault="00DD279F" w:rsidP="00DD279F">
      <w:pPr>
        <w:rPr>
          <w:rFonts w:ascii="Arial Narrow" w:hAnsi="Arial Narrow" w:cs="Arial Narrow"/>
          <w:sz w:val="8"/>
          <w:szCs w:val="8"/>
          <w:lang w:val="de-DE"/>
        </w:rPr>
      </w:pPr>
      <w:r w:rsidRPr="00501089">
        <w:rPr>
          <w:rFonts w:ascii="Arial Narrow" w:hAnsi="Arial Narrow" w:cs="Arial Narrow"/>
          <w:sz w:val="8"/>
          <w:szCs w:val="8"/>
          <w:lang w:val="de-DE"/>
        </w:rPr>
        <w:t xml:space="preserve">   f      e                                                                                               e       e </w:t>
      </w:r>
    </w:p>
    <w:p w14:paraId="38361C19" w14:textId="77777777" w:rsidR="00DD279F" w:rsidRPr="00501089" w:rsidRDefault="00DD279F" w:rsidP="00DD279F">
      <w:pPr>
        <w:rPr>
          <w:rFonts w:ascii="Arial" w:hAnsi="Arial" w:cs="Arial"/>
          <w:lang w:val="en-US"/>
        </w:rPr>
      </w:pPr>
      <w:r w:rsidRPr="00501089">
        <w:rPr>
          <w:rFonts w:ascii="Arial" w:hAnsi="Arial" w:cs="Arial"/>
          <w:lang w:val="en-US"/>
        </w:rPr>
        <w:t xml:space="preserve">(0,0667 /10) x 70,5 </w:t>
      </w:r>
      <w:r w:rsidRPr="00501089">
        <w:rPr>
          <w:rFonts w:ascii="Arial" w:hAnsi="Arial" w:cs="Arial"/>
          <w:vertAlign w:val="superscript"/>
          <w:lang w:val="en-US"/>
        </w:rPr>
        <w:t>3,15</w:t>
      </w:r>
      <w:r w:rsidRPr="00501089">
        <w:rPr>
          <w:rFonts w:ascii="Arial" w:hAnsi="Arial" w:cs="Arial"/>
          <w:lang w:val="en-US"/>
        </w:rPr>
        <w:t xml:space="preserve"> = 4 425 mg/s = 15,93 kg/h</w:t>
      </w:r>
    </w:p>
    <w:p w14:paraId="0EE0B7F6" w14:textId="77777777" w:rsidR="00DD279F" w:rsidRPr="00501089" w:rsidRDefault="00DD279F" w:rsidP="00DD279F">
      <w:pPr>
        <w:rPr>
          <w:rFonts w:ascii="Arial" w:hAnsi="Arial" w:cs="Arial"/>
          <w:lang w:val="en-US"/>
        </w:rPr>
      </w:pPr>
      <w:r w:rsidRPr="00501089">
        <w:rPr>
          <w:rFonts w:ascii="Arial" w:hAnsi="Arial" w:cs="Arial"/>
          <w:lang w:val="en-US"/>
        </w:rPr>
        <w:t>E</w:t>
      </w:r>
      <w:r w:rsidRPr="00501089">
        <w:rPr>
          <w:rFonts w:ascii="Arial" w:hAnsi="Arial" w:cs="Arial"/>
          <w:vertAlign w:val="subscript"/>
          <w:lang w:val="en-US"/>
        </w:rPr>
        <w:t>fe</w:t>
      </w:r>
      <w:r w:rsidRPr="00501089">
        <w:rPr>
          <w:rFonts w:ascii="Arial" w:hAnsi="Arial" w:cs="Arial"/>
          <w:lang w:val="en-US"/>
        </w:rPr>
        <w:t xml:space="preserve"> = </w:t>
      </w:r>
      <w:r w:rsidRPr="00501089">
        <w:rPr>
          <w:rFonts w:ascii="Arial" w:hAnsi="Arial" w:cs="Arial"/>
          <w:lang w:val="de-DE"/>
        </w:rPr>
        <w:t xml:space="preserve">0,212399 </w:t>
      </w:r>
      <w:r w:rsidRPr="00501089">
        <w:rPr>
          <w:rFonts w:ascii="Arial" w:hAnsi="Arial" w:cs="Arial"/>
          <w:lang w:val="en-US"/>
        </w:rPr>
        <w:t xml:space="preserve">kg/h </w:t>
      </w:r>
      <w:r w:rsidRPr="00501089">
        <w:rPr>
          <w:rFonts w:ascii="Arial" w:hAnsi="Arial" w:cs="Arial"/>
        </w:rPr>
        <w:sym w:font="Symbol" w:char="F0A3"/>
      </w:r>
      <w:r w:rsidRPr="00501089">
        <w:rPr>
          <w:rFonts w:ascii="Arial" w:hAnsi="Arial" w:cs="Arial"/>
          <w:lang w:val="en-US"/>
        </w:rPr>
        <w:t xml:space="preserve"> 15,93 kg/h</w:t>
      </w:r>
    </w:p>
    <w:p w14:paraId="5DFE19C7" w14:textId="77777777" w:rsidR="00DD279F" w:rsidRPr="00501089" w:rsidRDefault="00DD279F" w:rsidP="00DD279F">
      <w:pPr>
        <w:rPr>
          <w:rFonts w:ascii="Arial" w:hAnsi="Arial" w:cs="Arial"/>
          <w:lang w:val="en-US"/>
        </w:rPr>
      </w:pPr>
      <w:r w:rsidRPr="00501089">
        <w:rPr>
          <w:rFonts w:ascii="Arial" w:hAnsi="Arial" w:cs="Arial"/>
          <w:lang w:val="en-US"/>
        </w:rPr>
        <w:t>E</w:t>
      </w:r>
      <w:r w:rsidRPr="00501089">
        <w:rPr>
          <w:rFonts w:ascii="Arial" w:hAnsi="Arial" w:cs="Arial"/>
          <w:vertAlign w:val="subscript"/>
          <w:lang w:val="en-US"/>
        </w:rPr>
        <w:t>a</w:t>
      </w:r>
      <w:r w:rsidRPr="00501089">
        <w:rPr>
          <w:rFonts w:ascii="Arial" w:hAnsi="Arial" w:cs="Arial"/>
          <w:lang w:val="en-US"/>
        </w:rPr>
        <w:t xml:space="preserve"> = 0,133 Mg/a </w:t>
      </w:r>
      <w:r w:rsidRPr="00501089">
        <w:rPr>
          <w:rFonts w:ascii="Arial" w:hAnsi="Arial" w:cs="Arial"/>
        </w:rPr>
        <w:sym w:font="Symbol" w:char="F0A3"/>
      </w:r>
      <w:r w:rsidRPr="00501089">
        <w:rPr>
          <w:rFonts w:ascii="Arial" w:hAnsi="Arial" w:cs="Arial"/>
          <w:lang w:val="en-US"/>
        </w:rPr>
        <w:t xml:space="preserve"> 10000 Mg/r            </w:t>
      </w:r>
    </w:p>
    <w:p w14:paraId="782FD715" w14:textId="77777777" w:rsidR="00DD279F" w:rsidRPr="00501089" w:rsidRDefault="00DD279F" w:rsidP="00DD279F">
      <w:pPr>
        <w:spacing w:before="120"/>
        <w:rPr>
          <w:rFonts w:ascii="Arial" w:hAnsi="Arial" w:cs="Arial"/>
        </w:rPr>
      </w:pPr>
      <w:r w:rsidRPr="00501089">
        <w:rPr>
          <w:rFonts w:ascii="Arial" w:hAnsi="Arial" w:cs="Arial"/>
        </w:rPr>
        <w:t>I kryterium na opad pyłu jest spełnione.</w:t>
      </w:r>
    </w:p>
    <w:p w14:paraId="4BDB71EF" w14:textId="77777777" w:rsidR="003B4C03" w:rsidRPr="00501089" w:rsidRDefault="003B4C03" w:rsidP="003B4C03">
      <w:pPr>
        <w:suppressAutoHyphens w:val="0"/>
        <w:spacing w:after="200" w:line="360" w:lineRule="auto"/>
        <w:rPr>
          <w:rFonts w:eastAsia="Calibri"/>
          <w:lang w:eastAsia="en-US"/>
        </w:rPr>
      </w:pPr>
    </w:p>
    <w:p w14:paraId="2897C7CE" w14:textId="77777777" w:rsidR="00DD279F" w:rsidRPr="00501089" w:rsidRDefault="00DD279F" w:rsidP="00DD279F">
      <w:pPr>
        <w:spacing w:line="360" w:lineRule="auto"/>
        <w:ind w:firstLine="708"/>
      </w:pPr>
      <w:r w:rsidRPr="00501089">
        <w:t>Na podstawie wykonanych obliczeń stwierdzono, że:</w:t>
      </w:r>
    </w:p>
    <w:p w14:paraId="61D8FB0E" w14:textId="77777777" w:rsidR="00DD279F" w:rsidRPr="00501089" w:rsidRDefault="00DD279F" w:rsidP="00DD279F">
      <w:pPr>
        <w:spacing w:line="360" w:lineRule="auto"/>
        <w:jc w:val="both"/>
      </w:pPr>
      <w:r w:rsidRPr="00501089">
        <w:t>1. Stężenia maksymalne S</w:t>
      </w:r>
      <w:r w:rsidRPr="00501089">
        <w:rPr>
          <w:vertAlign w:val="subscript"/>
        </w:rPr>
        <w:t>mm</w:t>
      </w:r>
      <w:r w:rsidRPr="00501089">
        <w:t xml:space="preserve"> benzenu, ditlenku azotu, ditlenku siarki, pyłu zawieszonego PM10, tlenku węgla, węglowodorów alifatycznych i węglowodorów aromatycznych spełniają warunek pełnego zakresu obliczeń.</w:t>
      </w:r>
    </w:p>
    <w:p w14:paraId="5C244464" w14:textId="77777777" w:rsidR="00DD279F" w:rsidRPr="00501089" w:rsidRDefault="00DD279F" w:rsidP="00DD279F">
      <w:pPr>
        <w:spacing w:line="360" w:lineRule="auto"/>
        <w:jc w:val="both"/>
      </w:pPr>
      <w:r w:rsidRPr="00501089">
        <w:t xml:space="preserve">2. Obliczenia rozkładu maksymalnych stężeń substancji w powietrzu uśrednionych dla 1 godziny w siatce obliczeniowej w punktach na powierzchni terenu Z = 0 nie wykazały przekroczenia dopuszczalnych poziomów substancji w powietrzu oraz wartości odniesienia substancji w powietrzu.  </w:t>
      </w:r>
    </w:p>
    <w:p w14:paraId="76609747" w14:textId="77777777" w:rsidR="00DD279F" w:rsidRPr="00501089" w:rsidRDefault="00DD279F" w:rsidP="00DD279F">
      <w:pPr>
        <w:spacing w:line="360" w:lineRule="auto"/>
        <w:jc w:val="both"/>
      </w:pPr>
      <w:r w:rsidRPr="00501089">
        <w:t xml:space="preserve">3. Obliczenia rozkładu maksymalnych stężeń substancji w powietrzu uśrednionych dla 1 godziny w punktach na wysokości Z &gt; 0 (budynki wyższe niż parterowy) nie wykazały przekroczenia dopuszczalnych poziomów substancji w powietrzu oraz wartości odniesienia substancji w powietrzu.  </w:t>
      </w:r>
    </w:p>
    <w:p w14:paraId="72986EA8" w14:textId="77777777" w:rsidR="00DD279F" w:rsidRPr="00501089" w:rsidRDefault="00DD279F" w:rsidP="00DD279F">
      <w:pPr>
        <w:spacing w:line="360" w:lineRule="auto"/>
        <w:jc w:val="both"/>
      </w:pPr>
      <w:r w:rsidRPr="00501089">
        <w:t>4. Obliczenia rozkładu maksymalnych stężeń substancji w powietrzu uśrednionych dla roku wykonane w siatce obliczeniowej w punktach na powierzchni terenu Z = 0 nie wykazały przekroczenia dopuszczalnych poziomów substancji w powietrzu oraz wartości odniesienia substancji w powietrzu pomniejszonych o wartość tła.</w:t>
      </w:r>
    </w:p>
    <w:p w14:paraId="5CDA2A93" w14:textId="77777777" w:rsidR="00DD279F" w:rsidRPr="00501089" w:rsidRDefault="00DD279F" w:rsidP="00DD279F">
      <w:pPr>
        <w:autoSpaceDE w:val="0"/>
        <w:autoSpaceDN w:val="0"/>
        <w:adjustRightInd w:val="0"/>
        <w:spacing w:line="360" w:lineRule="auto"/>
        <w:jc w:val="both"/>
      </w:pPr>
      <w:r w:rsidRPr="00501089">
        <w:t xml:space="preserve">5. </w:t>
      </w:r>
      <w:r w:rsidRPr="00501089">
        <w:rPr>
          <w:bCs/>
        </w:rPr>
        <w:t>Dotrzymana jest dopuszczalna częstość przekraczania wartości D</w:t>
      </w:r>
      <w:r w:rsidRPr="00501089">
        <w:rPr>
          <w:bCs/>
          <w:vertAlign w:val="subscript"/>
        </w:rPr>
        <w:t>1</w:t>
      </w:r>
      <w:r w:rsidRPr="00501089">
        <w:rPr>
          <w:bCs/>
        </w:rPr>
        <w:t xml:space="preserve"> wynosząca</w:t>
      </w:r>
      <w:r w:rsidRPr="00501089">
        <w:t xml:space="preserve"> 0,274 % czasu w roku dla ditlenku siarki i 0,2 % czasu w roku dla pozostałych substancji.</w:t>
      </w:r>
    </w:p>
    <w:p w14:paraId="38A039DF" w14:textId="77777777" w:rsidR="00DD279F" w:rsidRPr="00501089" w:rsidRDefault="00DD279F" w:rsidP="00DD279F">
      <w:pPr>
        <w:numPr>
          <w:ilvl w:val="12"/>
          <w:numId w:val="0"/>
        </w:numPr>
        <w:spacing w:line="360" w:lineRule="auto"/>
        <w:jc w:val="both"/>
      </w:pPr>
      <w:r w:rsidRPr="00501089">
        <w:t xml:space="preserve">6. Spełnione I kryterium opadu pyłu. </w:t>
      </w:r>
    </w:p>
    <w:p w14:paraId="75D8EC23" w14:textId="77777777" w:rsidR="00DD279F" w:rsidRPr="00501089" w:rsidRDefault="00DD279F" w:rsidP="00DD279F">
      <w:pPr>
        <w:numPr>
          <w:ilvl w:val="12"/>
          <w:numId w:val="0"/>
        </w:numPr>
        <w:spacing w:line="360" w:lineRule="auto"/>
        <w:jc w:val="both"/>
      </w:pPr>
    </w:p>
    <w:p w14:paraId="1DE7E989" w14:textId="77777777" w:rsidR="00DD279F" w:rsidRPr="00501089" w:rsidRDefault="00DD279F" w:rsidP="00DD279F">
      <w:pPr>
        <w:numPr>
          <w:ilvl w:val="12"/>
          <w:numId w:val="0"/>
        </w:numPr>
        <w:spacing w:line="360" w:lineRule="auto"/>
        <w:ind w:firstLine="709"/>
        <w:jc w:val="both"/>
        <w:rPr>
          <w:b/>
          <w:bCs/>
          <w:i/>
          <w:iCs/>
        </w:rPr>
      </w:pPr>
      <w:r w:rsidRPr="00501089">
        <w:rPr>
          <w:b/>
          <w:bCs/>
          <w:i/>
          <w:iCs/>
        </w:rPr>
        <w:t>Biorąc powyższe pod uwagę, można stwierdzić, iż emisja z planowanego przedsięwzięcia nie spowoduje naruszenia standardów jakości środowiska (norm czystości powietrza) obowiązujących na obszarach zwykłych.</w:t>
      </w:r>
    </w:p>
    <w:p w14:paraId="64F6F91F" w14:textId="77777777" w:rsidR="00DD279F" w:rsidRPr="00501089" w:rsidRDefault="00DD279F" w:rsidP="00DD279F">
      <w:pPr>
        <w:spacing w:after="120" w:line="360" w:lineRule="auto"/>
        <w:ind w:firstLine="709"/>
        <w:jc w:val="both"/>
        <w:rPr>
          <w:b/>
          <w:bCs/>
          <w:i/>
          <w:iCs/>
        </w:rPr>
      </w:pPr>
    </w:p>
    <w:p w14:paraId="71BFF79F" w14:textId="7BF5F797" w:rsidR="00DD279F" w:rsidRPr="00501089" w:rsidRDefault="00DD279F" w:rsidP="00DD279F">
      <w:pPr>
        <w:pStyle w:val="Stopka"/>
        <w:tabs>
          <w:tab w:val="clear" w:pos="4536"/>
          <w:tab w:val="clear" w:pos="9072"/>
        </w:tabs>
        <w:spacing w:line="360" w:lineRule="auto"/>
        <w:ind w:firstLine="700"/>
        <w:jc w:val="both"/>
      </w:pPr>
      <w:r w:rsidRPr="00501089">
        <w:lastRenderedPageBreak/>
        <w:t xml:space="preserve">Potwierdzeniem powyższej analizy są wydruki skumulowanych obliczeń oraz wydruki w formie graficznej oddziaływania projektowanego węzła betoniarskiego na stan zanieczyszczenia powietrza załączone do raportu stanowiące </w:t>
      </w:r>
      <w:r w:rsidRPr="00501089">
        <w:rPr>
          <w:b/>
        </w:rPr>
        <w:t xml:space="preserve">Załącznik nr </w:t>
      </w:r>
      <w:r w:rsidR="00A62F27">
        <w:rPr>
          <w:b/>
        </w:rPr>
        <w:t>8</w:t>
      </w:r>
      <w:r w:rsidRPr="00501089">
        <w:rPr>
          <w:b/>
        </w:rPr>
        <w:t xml:space="preserve"> - Operat Ochrony Atmosfery.</w:t>
      </w:r>
    </w:p>
    <w:p w14:paraId="44FB741F" w14:textId="77777777" w:rsidR="009D4187" w:rsidRPr="00501089" w:rsidRDefault="009D4187" w:rsidP="009D4187">
      <w:pPr>
        <w:suppressAutoHyphens w:val="0"/>
        <w:spacing w:after="200" w:line="360" w:lineRule="auto"/>
        <w:ind w:firstLine="709"/>
        <w:jc w:val="both"/>
        <w:rPr>
          <w:rFonts w:eastAsia="Lucida Sans Unicode"/>
          <w:szCs w:val="22"/>
          <w:lang w:eastAsia="en-US"/>
        </w:rPr>
      </w:pPr>
    </w:p>
    <w:p w14:paraId="7DA2A964" w14:textId="63590BC5" w:rsidR="009D4187" w:rsidRPr="00501089" w:rsidRDefault="00882F16" w:rsidP="009D4187">
      <w:pPr>
        <w:suppressAutoHyphens w:val="0"/>
        <w:spacing w:after="200" w:line="360" w:lineRule="auto"/>
        <w:ind w:firstLine="709"/>
        <w:jc w:val="both"/>
        <w:rPr>
          <w:rFonts w:eastAsia="Lucida Sans Unicode"/>
          <w:szCs w:val="22"/>
          <w:lang w:eastAsia="en-US"/>
        </w:rPr>
      </w:pPr>
      <w:r w:rsidRPr="00501089">
        <w:rPr>
          <w:rFonts w:eastAsia="Lucida Sans Unicode"/>
          <w:szCs w:val="22"/>
          <w:lang w:eastAsia="en-US"/>
        </w:rPr>
        <w:t>Emisja ha</w:t>
      </w:r>
      <w:r w:rsidR="00DD279F" w:rsidRPr="00501089">
        <w:rPr>
          <w:rFonts w:eastAsia="Lucida Sans Unicode"/>
          <w:szCs w:val="22"/>
          <w:lang w:eastAsia="en-US"/>
        </w:rPr>
        <w:t>ła</w:t>
      </w:r>
      <w:r w:rsidRPr="00501089">
        <w:rPr>
          <w:rFonts w:eastAsia="Lucida Sans Unicode"/>
          <w:szCs w:val="22"/>
          <w:lang w:eastAsia="en-US"/>
        </w:rPr>
        <w:t xml:space="preserve">su z projektowanego przedsiewziecia również nie będzis stanowiła uciążliwości na tereny chronionej zabudowy. </w:t>
      </w:r>
      <w:r w:rsidR="009D4187" w:rsidRPr="00501089">
        <w:rPr>
          <w:rFonts w:eastAsia="Lucida Sans Unicode"/>
          <w:szCs w:val="22"/>
          <w:lang w:eastAsia="en-US"/>
        </w:rPr>
        <w:t>Źródła hałasu pracują wyłącznie w ciągu dnia.</w:t>
      </w:r>
      <w:r w:rsidR="009D4187" w:rsidRPr="00501089">
        <w:rPr>
          <w:rFonts w:eastAsia="Lucida Sans Unicode"/>
          <w:b/>
          <w:szCs w:val="22"/>
          <w:lang w:eastAsia="en-US"/>
        </w:rPr>
        <w:t xml:space="preserve"> </w:t>
      </w:r>
      <w:r w:rsidR="009D4187" w:rsidRPr="00501089">
        <w:rPr>
          <w:rFonts w:eastAsia="Lucida Sans Unicode"/>
          <w:szCs w:val="22"/>
          <w:lang w:eastAsia="en-US"/>
        </w:rPr>
        <w:t>Praca tych źródeł jest nieregularna i zależna od wielu czynników, m. in. od wielkości produkcji wyrobów. Generalnie, hałas pochodzący od źródeł hałasu jest okresowy i wynosi do 360 minut w ciągu 8 najmniej korzystnych kolejnych godzin dnia.</w:t>
      </w:r>
    </w:p>
    <w:p w14:paraId="64496340" w14:textId="078CA74C" w:rsidR="009D4187" w:rsidRPr="00501089" w:rsidRDefault="009D4187" w:rsidP="009D4187">
      <w:pPr>
        <w:tabs>
          <w:tab w:val="right" w:pos="0"/>
        </w:tabs>
        <w:suppressAutoHyphens w:val="0"/>
        <w:spacing w:after="200" w:line="360" w:lineRule="auto"/>
        <w:ind w:right="-143"/>
        <w:jc w:val="both"/>
        <w:rPr>
          <w:rFonts w:eastAsia="Calibri"/>
          <w:bCs/>
          <w:iCs/>
          <w:lang w:eastAsia="en-US"/>
        </w:rPr>
      </w:pPr>
      <w:r w:rsidRPr="00501089">
        <w:rPr>
          <w:rFonts w:eastAsia="Calibri"/>
          <w:bCs/>
          <w:iCs/>
          <w:lang w:eastAsia="en-US"/>
        </w:rPr>
        <w:tab/>
        <w:t xml:space="preserve">Na stan klimatu akustycznego wokół </w:t>
      </w:r>
      <w:r w:rsidR="00DD279F" w:rsidRPr="00501089">
        <w:rPr>
          <w:rFonts w:eastAsia="Calibri"/>
          <w:bCs/>
          <w:iCs/>
          <w:lang w:eastAsia="en-US"/>
        </w:rPr>
        <w:t>projektowanej instalacji</w:t>
      </w:r>
      <w:r w:rsidRPr="00501089">
        <w:rPr>
          <w:rFonts w:eastAsia="Calibri"/>
          <w:bCs/>
          <w:iCs/>
          <w:lang w:eastAsia="en-US"/>
        </w:rPr>
        <w:t xml:space="preserve"> składają się przede wszystkim naturalne dźwięki przyrody i ruch pojazdów kołowych na drodze gminnej, a także hałas okresowo związany z pracami w sąsiednich zakładach. Wobec tego przemysłowy charakter hałasu emitowanego z instalacji wyróżnia się wśród innych dźwięków i kształtuje stan klimatu akustycznego w bezpośrednim jej sąsiedztwie.</w:t>
      </w:r>
    </w:p>
    <w:p w14:paraId="5DB76BFC" w14:textId="77777777" w:rsidR="00DD279F" w:rsidRPr="00501089" w:rsidRDefault="00DD279F" w:rsidP="00DD279F">
      <w:pPr>
        <w:spacing w:line="360" w:lineRule="auto"/>
        <w:ind w:firstLine="709"/>
        <w:rPr>
          <w:rFonts w:eastAsia="Lucida Sans Unicode"/>
        </w:rPr>
      </w:pPr>
      <w:r w:rsidRPr="00501089">
        <w:rPr>
          <w:rFonts w:eastAsia="Lucida Sans Unicode"/>
        </w:rPr>
        <w:t xml:space="preserve">Na terenie zakładu źródłami hałasu, mającymi znaczenie dla poziomu akustycznego środowiska, będą źródła stacjonarne i ruchome. </w:t>
      </w:r>
    </w:p>
    <w:p w14:paraId="60B678B6" w14:textId="77777777" w:rsidR="00DD279F" w:rsidRPr="00501089" w:rsidRDefault="00DD279F" w:rsidP="00DD279F">
      <w:pPr>
        <w:pStyle w:val="NormalnyWeb"/>
        <w:spacing w:line="360" w:lineRule="auto"/>
        <w:ind w:right="170" w:firstLine="709"/>
        <w:rPr>
          <w:bCs/>
          <w:iCs/>
        </w:rPr>
      </w:pPr>
      <w:r w:rsidRPr="00501089">
        <w:rPr>
          <w:bCs/>
          <w:iCs/>
        </w:rPr>
        <w:t>Źródłami hałasu bezpośrednimi stacjonarnymi (ze względu na charakter pracy) będą:</w:t>
      </w:r>
    </w:p>
    <w:p w14:paraId="5341D9F9" w14:textId="77777777" w:rsidR="00DD279F" w:rsidRPr="00501089" w:rsidRDefault="00DD279F" w:rsidP="00DD279F">
      <w:pPr>
        <w:pStyle w:val="Tekstpodstawowy"/>
        <w:rPr>
          <w:rFonts w:cs="Arial"/>
        </w:rPr>
      </w:pPr>
      <w:r w:rsidRPr="00501089">
        <w:t xml:space="preserve">- </w:t>
      </w:r>
      <w:r w:rsidRPr="00501089">
        <w:rPr>
          <w:bCs/>
          <w:iCs/>
        </w:rPr>
        <w:t>kruszarka mobilna</w:t>
      </w:r>
      <w:r w:rsidRPr="00501089">
        <w:t>, do obliczeń przyjęto 3</w:t>
      </w:r>
      <w:r w:rsidRPr="00501089">
        <w:rPr>
          <w:rFonts w:cs="Arial"/>
        </w:rPr>
        <w:t xml:space="preserve"> główne punkty jej pracy,</w:t>
      </w:r>
    </w:p>
    <w:p w14:paraId="205408F7" w14:textId="77777777" w:rsidR="00DD279F" w:rsidRPr="00501089" w:rsidRDefault="00DD279F" w:rsidP="00DD279F">
      <w:pPr>
        <w:pStyle w:val="Tekstpodstawowy"/>
        <w:rPr>
          <w:rFonts w:cs="Arial"/>
        </w:rPr>
      </w:pPr>
      <w:r w:rsidRPr="00501089">
        <w:t xml:space="preserve">- </w:t>
      </w:r>
      <w:r w:rsidRPr="00501089">
        <w:rPr>
          <w:bCs/>
          <w:iCs/>
        </w:rPr>
        <w:t>przesiewacz mobilny</w:t>
      </w:r>
      <w:r w:rsidRPr="00501089">
        <w:t>, do obliczeń przyjęto 3</w:t>
      </w:r>
      <w:r w:rsidRPr="00501089">
        <w:rPr>
          <w:rFonts w:cs="Arial"/>
        </w:rPr>
        <w:t xml:space="preserve"> główne punkty jego pracy,</w:t>
      </w:r>
    </w:p>
    <w:p w14:paraId="52E8A799" w14:textId="77777777" w:rsidR="00DD279F" w:rsidRPr="00501089" w:rsidRDefault="00DD279F" w:rsidP="00DD279F">
      <w:pPr>
        <w:pStyle w:val="Tekstpodstawowy"/>
        <w:rPr>
          <w:rFonts w:cs="Arial"/>
        </w:rPr>
      </w:pPr>
      <w:r w:rsidRPr="00501089">
        <w:t>- koparko - ładowarka, do obliczeń przyjęto 3</w:t>
      </w:r>
      <w:r w:rsidRPr="00501089">
        <w:rPr>
          <w:rFonts w:cs="Arial"/>
        </w:rPr>
        <w:t xml:space="preserve"> główne punkty jej pracy.</w:t>
      </w:r>
    </w:p>
    <w:p w14:paraId="4B658A98" w14:textId="77777777" w:rsidR="00DD279F" w:rsidRPr="00501089" w:rsidRDefault="00DD279F" w:rsidP="00DD279F">
      <w:pPr>
        <w:pStyle w:val="NormalnyWeb"/>
        <w:spacing w:line="360" w:lineRule="auto"/>
        <w:ind w:left="170" w:right="170" w:firstLine="539"/>
        <w:rPr>
          <w:bCs/>
          <w:iCs/>
        </w:rPr>
      </w:pPr>
      <w:r w:rsidRPr="00501089">
        <w:rPr>
          <w:bCs/>
          <w:iCs/>
        </w:rPr>
        <w:t xml:space="preserve">Źródłami hałasu bezpośrednimi ruchomymi </w:t>
      </w:r>
      <w:r w:rsidRPr="00501089">
        <w:rPr>
          <w:rFonts w:eastAsia="Lucida Sans Unicode"/>
        </w:rPr>
        <w:t xml:space="preserve">będzie </w:t>
      </w:r>
      <w:r w:rsidRPr="00501089">
        <w:rPr>
          <w:rFonts w:cs="Arial"/>
        </w:rPr>
        <w:t xml:space="preserve">ruch pojazdów lekkich i </w:t>
      </w:r>
      <w:r w:rsidRPr="00501089">
        <w:t>ciężkich po terenie przedsięwzięcia:</w:t>
      </w:r>
    </w:p>
    <w:p w14:paraId="1182B5B9" w14:textId="77777777" w:rsidR="00DD279F" w:rsidRPr="00501089" w:rsidRDefault="00DD279F" w:rsidP="00DD279F">
      <w:pPr>
        <w:pStyle w:val="NormalnyWeb"/>
        <w:spacing w:line="360" w:lineRule="auto"/>
        <w:ind w:right="170"/>
      </w:pPr>
      <w:r w:rsidRPr="00501089">
        <w:rPr>
          <w:bCs/>
          <w:iCs/>
        </w:rPr>
        <w:t xml:space="preserve">- </w:t>
      </w:r>
      <w:r w:rsidRPr="00501089">
        <w:t>samochody ciężkie z odpadami budowlanymi do punktu ich magazynowania: 11 razy w czasie 8 najmniej korzystnych kolejnych godzin w porze dnia (2860 razy w roku),</w:t>
      </w:r>
    </w:p>
    <w:p w14:paraId="5E823F24" w14:textId="77777777" w:rsidR="00DD279F" w:rsidRPr="00501089" w:rsidRDefault="00DD279F" w:rsidP="00DD279F">
      <w:pPr>
        <w:spacing w:line="360" w:lineRule="auto"/>
        <w:jc w:val="both"/>
      </w:pPr>
      <w:r w:rsidRPr="00501089">
        <w:t>- samochody ciężkie z materiałami budowlanymi po procesie  przetwarzania: 10 razy w czasie 8 najmniej korzystnych kolejnych godzin w porze dnia (2600 razy w roku),</w:t>
      </w:r>
    </w:p>
    <w:p w14:paraId="45BD261D" w14:textId="77777777" w:rsidR="00DD279F" w:rsidRPr="00501089" w:rsidRDefault="00DD279F" w:rsidP="00DD279F">
      <w:pPr>
        <w:spacing w:line="360" w:lineRule="auto"/>
        <w:jc w:val="both"/>
      </w:pPr>
      <w:r w:rsidRPr="00501089">
        <w:t>- samochody ciężkie z odpadami po procesie przetwarzania: 1 raz w czasie 8 najmniej korzystnych kolejnych godzin w porze dnia (52 razy w roku).</w:t>
      </w:r>
    </w:p>
    <w:p w14:paraId="16B0D43B" w14:textId="77777777" w:rsidR="00882F16" w:rsidRPr="00501089" w:rsidRDefault="00882F16" w:rsidP="00882F16">
      <w:pPr>
        <w:spacing w:line="360" w:lineRule="auto"/>
        <w:jc w:val="both"/>
        <w:rPr>
          <w:rFonts w:eastAsia="Lucida Sans Unicode"/>
        </w:rPr>
      </w:pPr>
      <w:r w:rsidRPr="00501089">
        <w:rPr>
          <w:rFonts w:eastAsia="Lucida Sans Unicode"/>
        </w:rPr>
        <w:lastRenderedPageBreak/>
        <w:t>Z przeprowadzonej analizy i obliczeń emisji hałasu wynika, że:</w:t>
      </w:r>
    </w:p>
    <w:p w14:paraId="4C0A9ECB" w14:textId="77777777" w:rsidR="00DD279F" w:rsidRPr="00501089" w:rsidRDefault="00DD279F" w:rsidP="00DD279F">
      <w:pPr>
        <w:spacing w:line="360" w:lineRule="auto"/>
        <w:jc w:val="both"/>
        <w:rPr>
          <w:rFonts w:eastAsia="Lucida Sans Unicode"/>
        </w:rPr>
      </w:pPr>
      <w:r w:rsidRPr="00501089">
        <w:rPr>
          <w:rFonts w:eastAsia="Lucida Sans Unicode"/>
          <w:b/>
        </w:rPr>
        <w:t>-</w:t>
      </w:r>
      <w:r w:rsidRPr="00501089">
        <w:rPr>
          <w:rFonts w:eastAsia="Lucida Sans Unicode"/>
        </w:rPr>
        <w:t xml:space="preserve"> w punktach obserwacji </w:t>
      </w:r>
      <w:r w:rsidRPr="00501089">
        <w:rPr>
          <w:bCs/>
        </w:rPr>
        <w:t xml:space="preserve">zlokalizowanych przy zabudowie mieszkaniowej </w:t>
      </w:r>
      <w:r w:rsidRPr="00501089">
        <w:t>zagrodowej</w:t>
      </w:r>
      <w:r w:rsidRPr="00501089">
        <w:rPr>
          <w:bCs/>
        </w:rPr>
        <w:t xml:space="preserve">  zaliczanej do obiektów chronionych akustycznie </w:t>
      </w:r>
      <w:r w:rsidRPr="00501089">
        <w:rPr>
          <w:rFonts w:eastAsia="Lucida Sans Unicode"/>
        </w:rPr>
        <w:t>równoważny poziom dźwięku A, wyrażony wskaźnikiem  hałasu  L</w:t>
      </w:r>
      <w:r w:rsidRPr="00501089">
        <w:rPr>
          <w:rFonts w:eastAsia="Lucida Sans Unicode"/>
          <w:vertAlign w:val="subscript"/>
        </w:rPr>
        <w:t>Aeq D</w:t>
      </w:r>
      <w:r w:rsidRPr="00501089">
        <w:rPr>
          <w:rFonts w:eastAsia="Lucida Sans Unicode"/>
        </w:rPr>
        <w:t xml:space="preserve"> wynosił od 20,1 dB do 29,7 dB dla pory dnia,</w:t>
      </w:r>
    </w:p>
    <w:p w14:paraId="4E7AAAD6" w14:textId="77777777" w:rsidR="00DD279F" w:rsidRPr="00501089" w:rsidRDefault="00DD279F" w:rsidP="00DD279F">
      <w:pPr>
        <w:spacing w:line="360" w:lineRule="auto"/>
        <w:jc w:val="both"/>
        <w:rPr>
          <w:rFonts w:eastAsia="Lucida Sans Unicode"/>
        </w:rPr>
      </w:pPr>
      <w:r w:rsidRPr="00501089">
        <w:rPr>
          <w:rFonts w:eastAsia="Lucida Sans Unicode"/>
          <w:b/>
        </w:rPr>
        <w:t>-</w:t>
      </w:r>
      <w:r w:rsidRPr="00501089">
        <w:rPr>
          <w:rFonts w:eastAsia="Lucida Sans Unicode"/>
        </w:rPr>
        <w:t xml:space="preserve"> w punktach obserwacji </w:t>
      </w:r>
      <w:r w:rsidRPr="00501089">
        <w:rPr>
          <w:bCs/>
        </w:rPr>
        <w:t xml:space="preserve">zlokalizowanych wokół przedsięwzięcia </w:t>
      </w:r>
      <w:r w:rsidRPr="00501089">
        <w:rPr>
          <w:rFonts w:eastAsia="Lucida Sans Unicode"/>
        </w:rPr>
        <w:t>równoważny poziom dźwięku A, wyrażony wskaźnikiem  hałasu  L</w:t>
      </w:r>
      <w:r w:rsidRPr="00501089">
        <w:rPr>
          <w:rFonts w:eastAsia="Lucida Sans Unicode"/>
          <w:vertAlign w:val="subscript"/>
        </w:rPr>
        <w:t>Aeq D</w:t>
      </w:r>
      <w:r w:rsidRPr="00501089">
        <w:rPr>
          <w:rFonts w:eastAsia="Lucida Sans Unicode"/>
        </w:rPr>
        <w:t xml:space="preserve"> wynosił od 28,9 dB do 41,4 dB dla pory dnia,</w:t>
      </w:r>
    </w:p>
    <w:p w14:paraId="52F8AC75" w14:textId="77777777" w:rsidR="00DD279F" w:rsidRPr="00501089" w:rsidRDefault="00DD279F" w:rsidP="00DD279F">
      <w:pPr>
        <w:spacing w:line="360" w:lineRule="auto"/>
        <w:jc w:val="both"/>
        <w:rPr>
          <w:rFonts w:eastAsia="Lucida Sans Unicode"/>
        </w:rPr>
      </w:pPr>
      <w:r w:rsidRPr="00501089">
        <w:rPr>
          <w:rFonts w:eastAsia="Lucida Sans Unicode"/>
          <w:b/>
        </w:rPr>
        <w:t>-</w:t>
      </w:r>
      <w:r w:rsidRPr="00501089">
        <w:rPr>
          <w:rFonts w:eastAsia="Lucida Sans Unicode"/>
        </w:rPr>
        <w:t xml:space="preserve"> zasięg występowania izolinii </w:t>
      </w:r>
      <w:r w:rsidRPr="00501089">
        <w:t>równoważnego poziomu dźwięku A,</w:t>
      </w:r>
      <w:r w:rsidRPr="00501089">
        <w:rPr>
          <w:rFonts w:eastAsia="Lucida Sans Unicode"/>
        </w:rPr>
        <w:t xml:space="preserve"> wyrażony wskaźnikiem  hałasu  L</w:t>
      </w:r>
      <w:r w:rsidRPr="00501089">
        <w:rPr>
          <w:rFonts w:eastAsia="Lucida Sans Unicode"/>
          <w:vertAlign w:val="subscript"/>
        </w:rPr>
        <w:t>Aeq D</w:t>
      </w:r>
      <w:r w:rsidRPr="00501089">
        <w:rPr>
          <w:rFonts w:eastAsia="Lucida Sans Unicode"/>
        </w:rPr>
        <w:t xml:space="preserve"> wynosił poniżej 55 dB dla pory dnia (</w:t>
      </w:r>
      <w:r w:rsidRPr="00501089">
        <w:t>dopuszczalny poziom hałasu w środowisku dla rozpatrywanych obiektów chronionych akustycznie - zabudowa mieszkaniowa zagrodowa) i zamyka się w granicach działki, do której tytuł prawny posiada wnioskodawca.</w:t>
      </w:r>
    </w:p>
    <w:p w14:paraId="28FCE0BE" w14:textId="77777777" w:rsidR="00DD279F" w:rsidRPr="00501089" w:rsidRDefault="00DD279F" w:rsidP="00DD279F">
      <w:pPr>
        <w:spacing w:line="360" w:lineRule="auto"/>
        <w:ind w:firstLine="708"/>
        <w:jc w:val="both"/>
      </w:pPr>
      <w:r w:rsidRPr="00501089">
        <w:t xml:space="preserve">Podsumowując należy stwierdzić, iż najbliższe tereny chronione akustycznie znajdują się poza zasięgiem izolinii o poziomie równoważnym 55 dB w porze dnia dla zabudowy mieszkaniowej zagrodowej. W związku z tym, powodują one dotrzymanie obowiązującego </w:t>
      </w:r>
      <w:r w:rsidRPr="00501089">
        <w:rPr>
          <w:rFonts w:eastAsia="Lucida Sans Unicode"/>
        </w:rPr>
        <w:t>dopuszczalnego poziomu hałasu w środowisku dla powyższych terenów chronionych akustycznie.</w:t>
      </w:r>
    </w:p>
    <w:p w14:paraId="0846A382" w14:textId="77777777" w:rsidR="00DD279F" w:rsidRPr="00501089" w:rsidRDefault="00DD279F" w:rsidP="00DD279F">
      <w:pPr>
        <w:spacing w:line="360" w:lineRule="auto"/>
        <w:ind w:firstLine="709"/>
        <w:jc w:val="both"/>
        <w:rPr>
          <w:rFonts w:eastAsia="Lucida Sans Unicode"/>
          <w:u w:val="single"/>
        </w:rPr>
      </w:pPr>
      <w:r w:rsidRPr="00501089">
        <w:rPr>
          <w:rFonts w:eastAsia="Lucida Sans Unicode"/>
        </w:rPr>
        <w:t>Pozostałe wyniki</w:t>
      </w:r>
      <w:r w:rsidRPr="00501089">
        <w:rPr>
          <w:bCs/>
        </w:rPr>
        <w:t xml:space="preserve"> nie podlegają ocenie, ponieważ dla terenów ościennych wokół przedsięwzięcia takich jak</w:t>
      </w:r>
      <w:r w:rsidRPr="00501089">
        <w:t xml:space="preserve"> tereny nieużytków rolnych oraz tereny gruntów rolnych</w:t>
      </w:r>
      <w:r w:rsidRPr="00501089">
        <w:rPr>
          <w:bCs/>
        </w:rPr>
        <w:t xml:space="preserve"> brak jest wartości normatywnych. Należy jednak stwierdzić, że emisja hałasu z przedsięwzięcia wpływa na klimat akustyczny w tym rejonie.</w:t>
      </w:r>
    </w:p>
    <w:p w14:paraId="18FB5479" w14:textId="21A70C0D" w:rsidR="00DD279F" w:rsidRPr="00501089" w:rsidRDefault="00DD279F" w:rsidP="00DD279F">
      <w:pPr>
        <w:spacing w:line="360" w:lineRule="auto"/>
        <w:ind w:firstLine="708"/>
        <w:jc w:val="both"/>
      </w:pPr>
      <w:r w:rsidRPr="00501089">
        <w:t xml:space="preserve">Szczegółowy opis analizy hałasu projektowanego przedsięwzięcia zawiera </w:t>
      </w:r>
      <w:r w:rsidR="00A62F27">
        <w:br/>
      </w:r>
      <w:r w:rsidRPr="00501089">
        <w:rPr>
          <w:b/>
          <w:i/>
        </w:rPr>
        <w:t>Załącznik nr</w:t>
      </w:r>
      <w:r w:rsidRPr="00501089">
        <w:rPr>
          <w:b/>
          <w:bCs/>
          <w:i/>
          <w:iCs/>
        </w:rPr>
        <w:t xml:space="preserve"> </w:t>
      </w:r>
      <w:r w:rsidR="00A62F27">
        <w:rPr>
          <w:b/>
          <w:bCs/>
          <w:i/>
          <w:iCs/>
        </w:rPr>
        <w:t>9</w:t>
      </w:r>
      <w:r w:rsidRPr="00501089">
        <w:t xml:space="preserve"> -</w:t>
      </w:r>
      <w:r w:rsidR="00A62F27">
        <w:t xml:space="preserve"> </w:t>
      </w:r>
      <w:r w:rsidRPr="00501089">
        <w:t>Ocena Uciążliwości Hałasowej.</w:t>
      </w:r>
    </w:p>
    <w:p w14:paraId="7530626D" w14:textId="77777777" w:rsidR="00481C5E" w:rsidRPr="00501089" w:rsidRDefault="00481C5E" w:rsidP="00882F16">
      <w:pPr>
        <w:spacing w:line="360" w:lineRule="auto"/>
        <w:jc w:val="both"/>
      </w:pPr>
    </w:p>
    <w:p w14:paraId="4CB8525C" w14:textId="77777777" w:rsidR="00481C5E" w:rsidRPr="00501089" w:rsidRDefault="00481C5E" w:rsidP="00481C5E">
      <w:pPr>
        <w:widowControl w:val="0"/>
        <w:spacing w:line="360" w:lineRule="auto"/>
        <w:jc w:val="both"/>
        <w:rPr>
          <w:rFonts w:eastAsia="Arial Unicode MS"/>
        </w:rPr>
      </w:pPr>
      <w:r w:rsidRPr="00501089">
        <w:rPr>
          <w:rFonts w:eastAsia="Arial Unicode MS"/>
        </w:rPr>
        <w:t xml:space="preserve">Przedsięwzięcie znajduje się poza wszelkimi zabytkami czy obiektami o istotnym znaczeniu kulturowym bądź archeologicznym. </w:t>
      </w:r>
    </w:p>
    <w:p w14:paraId="563C659E" w14:textId="77777777" w:rsidR="00481C5E" w:rsidRPr="00501089" w:rsidRDefault="00481C5E" w:rsidP="00481C5E">
      <w:pPr>
        <w:widowControl w:val="0"/>
        <w:jc w:val="both"/>
        <w:rPr>
          <w:rFonts w:eastAsia="Arial Unicode MS"/>
        </w:rPr>
      </w:pPr>
      <w:r w:rsidRPr="00501089">
        <w:rPr>
          <w:rFonts w:eastAsia="Arial Unicode MS"/>
        </w:rPr>
        <w:tab/>
      </w:r>
    </w:p>
    <w:p w14:paraId="66134233" w14:textId="77777777" w:rsidR="00481C5E" w:rsidRPr="00501089" w:rsidRDefault="00481C5E" w:rsidP="00481C5E">
      <w:pPr>
        <w:widowControl w:val="0"/>
        <w:spacing w:line="360" w:lineRule="auto"/>
        <w:jc w:val="both"/>
        <w:rPr>
          <w:rFonts w:eastAsia="Arial Unicode MS"/>
        </w:rPr>
      </w:pPr>
      <w:r w:rsidRPr="00501089">
        <w:rPr>
          <w:rFonts w:eastAsia="Arial Unicode MS"/>
        </w:rPr>
        <w:t>W fazie użytkowania inwestycja:</w:t>
      </w:r>
    </w:p>
    <w:p w14:paraId="0BDF9CA3" w14:textId="77777777" w:rsidR="00481C5E" w:rsidRPr="00501089" w:rsidRDefault="00481C5E" w:rsidP="005613FE">
      <w:pPr>
        <w:widowControl w:val="0"/>
        <w:numPr>
          <w:ilvl w:val="0"/>
          <w:numId w:val="78"/>
        </w:numPr>
        <w:tabs>
          <w:tab w:val="left" w:pos="283"/>
        </w:tabs>
        <w:spacing w:line="360" w:lineRule="auto"/>
        <w:ind w:left="283" w:hanging="283"/>
        <w:jc w:val="both"/>
        <w:rPr>
          <w:rFonts w:eastAsia="Arial Unicode MS"/>
        </w:rPr>
      </w:pPr>
      <w:r w:rsidRPr="00501089">
        <w:rPr>
          <w:rFonts w:eastAsia="Arial Unicode MS"/>
        </w:rPr>
        <w:t>nie wpłynie negatywnie na ludzi, zwierzęta oraz rośliny;</w:t>
      </w:r>
    </w:p>
    <w:p w14:paraId="1C88C13B" w14:textId="7C026C66" w:rsidR="00481C5E" w:rsidRPr="00501089" w:rsidRDefault="00481C5E" w:rsidP="005613FE">
      <w:pPr>
        <w:widowControl w:val="0"/>
        <w:numPr>
          <w:ilvl w:val="0"/>
          <w:numId w:val="78"/>
        </w:numPr>
        <w:tabs>
          <w:tab w:val="left" w:pos="283"/>
        </w:tabs>
        <w:spacing w:line="360" w:lineRule="auto"/>
        <w:ind w:left="283" w:hanging="283"/>
        <w:jc w:val="both"/>
      </w:pPr>
      <w:r w:rsidRPr="00501089">
        <w:rPr>
          <w:rFonts w:eastAsia="Arial Unicode MS"/>
        </w:rPr>
        <w:t xml:space="preserve">nie będzie się wiązała z likwidacją zbiorowisk roślinnych, gdyż takowe na działce nr 167/3 nie występują, </w:t>
      </w:r>
    </w:p>
    <w:p w14:paraId="4569A7C2" w14:textId="77777777" w:rsidR="00481C5E" w:rsidRPr="00501089" w:rsidRDefault="00481C5E" w:rsidP="005613FE">
      <w:pPr>
        <w:widowControl w:val="0"/>
        <w:numPr>
          <w:ilvl w:val="0"/>
          <w:numId w:val="78"/>
        </w:numPr>
        <w:tabs>
          <w:tab w:val="left" w:pos="283"/>
        </w:tabs>
        <w:spacing w:line="360" w:lineRule="auto"/>
        <w:ind w:left="283" w:hanging="283"/>
        <w:jc w:val="both"/>
        <w:rPr>
          <w:rFonts w:eastAsia="Arial Unicode MS"/>
        </w:rPr>
      </w:pPr>
      <w:r w:rsidRPr="00501089">
        <w:rPr>
          <w:rFonts w:eastAsia="Arial Unicode MS"/>
        </w:rPr>
        <w:t>nie wpłynie na stan wód podziemnych i powierzchniowych;</w:t>
      </w:r>
    </w:p>
    <w:p w14:paraId="0155A794" w14:textId="07551E41" w:rsidR="00481C5E" w:rsidRPr="00501089" w:rsidRDefault="00481C5E" w:rsidP="005613FE">
      <w:pPr>
        <w:widowControl w:val="0"/>
        <w:numPr>
          <w:ilvl w:val="0"/>
          <w:numId w:val="18"/>
        </w:numPr>
        <w:tabs>
          <w:tab w:val="clear" w:pos="0"/>
          <w:tab w:val="num" w:pos="283"/>
        </w:tabs>
        <w:spacing w:line="360" w:lineRule="auto"/>
        <w:ind w:left="283" w:hanging="283"/>
        <w:jc w:val="both"/>
        <w:rPr>
          <w:rFonts w:eastAsia="Arial Unicode MS"/>
        </w:rPr>
      </w:pPr>
      <w:r w:rsidRPr="00501089">
        <w:rPr>
          <w:rFonts w:eastAsia="Arial Unicode MS"/>
        </w:rPr>
        <w:t xml:space="preserve">nie wpłynie negatywnie na klimat akustyczny - lokalizacja zakładu z daleka od granic </w:t>
      </w:r>
      <w:r w:rsidRPr="00501089">
        <w:rPr>
          <w:rFonts w:eastAsia="Arial Unicode MS"/>
        </w:rPr>
        <w:lastRenderedPageBreak/>
        <w:t>nieruchomości spowoduje, że hałas związany z pracą urządzeń, na granicy działki – będzie niższy od poziomu dopuszczalnego;</w:t>
      </w:r>
    </w:p>
    <w:p w14:paraId="4E0A9409" w14:textId="77777777" w:rsidR="00481C5E" w:rsidRPr="00501089" w:rsidRDefault="00481C5E" w:rsidP="005613FE">
      <w:pPr>
        <w:widowControl w:val="0"/>
        <w:numPr>
          <w:ilvl w:val="0"/>
          <w:numId w:val="78"/>
        </w:numPr>
        <w:tabs>
          <w:tab w:val="left" w:pos="283"/>
        </w:tabs>
        <w:spacing w:line="360" w:lineRule="auto"/>
        <w:ind w:left="283" w:hanging="283"/>
        <w:jc w:val="both"/>
      </w:pPr>
      <w:r w:rsidRPr="00501089">
        <w:rPr>
          <w:rFonts w:eastAsia="Arial Unicode MS"/>
        </w:rPr>
        <w:t>wpłynie na powietrze – inwestycja wiąże się z emisją zanieczyszczeń z maszyn roboczych oraz z silników pojazdów mechanicznych;</w:t>
      </w:r>
    </w:p>
    <w:p w14:paraId="06DDEAC0" w14:textId="77777777" w:rsidR="00481C5E" w:rsidRPr="00501089" w:rsidRDefault="00481C5E" w:rsidP="005613FE">
      <w:pPr>
        <w:widowControl w:val="0"/>
        <w:numPr>
          <w:ilvl w:val="0"/>
          <w:numId w:val="78"/>
        </w:numPr>
        <w:tabs>
          <w:tab w:val="left" w:pos="283"/>
        </w:tabs>
        <w:spacing w:line="360" w:lineRule="auto"/>
        <w:ind w:left="283" w:hanging="283"/>
        <w:jc w:val="both"/>
      </w:pPr>
      <w:r w:rsidRPr="00501089">
        <w:rPr>
          <w:rFonts w:eastAsia="Arial Unicode MS"/>
        </w:rPr>
        <w:t>nie wystąpi emisja związków odorotwórczych.</w:t>
      </w:r>
    </w:p>
    <w:p w14:paraId="0A837FA6" w14:textId="77777777" w:rsidR="00481C5E" w:rsidRPr="00501089" w:rsidRDefault="00481C5E" w:rsidP="00481C5E">
      <w:pPr>
        <w:widowControl w:val="0"/>
        <w:spacing w:line="360" w:lineRule="auto"/>
        <w:jc w:val="both"/>
      </w:pPr>
      <w:r w:rsidRPr="00501089">
        <w:rPr>
          <w:rFonts w:eastAsia="Arial Unicode MS"/>
        </w:rPr>
        <w:tab/>
        <w:t>Przedsięwzięcie nie będzie związane z trwałym wykorzystywaniem zasobów środowiska, a zwłaszcza tych nieodnawialnych oraz nie zalicza się do inwestycji mogących zwiększyć ryzyko wystąpienia awarii lub katastrofy naturalnej czy budowlanej.</w:t>
      </w:r>
    </w:p>
    <w:p w14:paraId="71C4CA1C" w14:textId="77777777" w:rsidR="00481C5E" w:rsidRPr="00501089" w:rsidRDefault="00481C5E" w:rsidP="00481C5E">
      <w:pPr>
        <w:widowControl w:val="0"/>
        <w:spacing w:line="360" w:lineRule="auto"/>
        <w:jc w:val="both"/>
      </w:pPr>
      <w:r w:rsidRPr="00501089">
        <w:rPr>
          <w:rFonts w:eastAsia="Arial Unicode MS"/>
        </w:rPr>
        <w:tab/>
        <w:t xml:space="preserve">Na etapie użytkowania instalacji podjęte zostaną działania zmierzające do stałego monitorowania stopnia oddziaływania na środowisko. </w:t>
      </w:r>
    </w:p>
    <w:p w14:paraId="258A86F7" w14:textId="77777777" w:rsidR="00481C5E" w:rsidRPr="00501089" w:rsidRDefault="00481C5E" w:rsidP="00481C5E">
      <w:pPr>
        <w:widowControl w:val="0"/>
        <w:spacing w:line="360" w:lineRule="auto"/>
        <w:jc w:val="both"/>
      </w:pPr>
      <w:r w:rsidRPr="00501089">
        <w:rPr>
          <w:rFonts w:eastAsia="Arial Unicode MS"/>
        </w:rPr>
        <w:tab/>
        <w:t>Ze względu na swoją lokalizację instalacja nie naruszy interesów osób trzecich oraz nie powinna stanowić źródła konfliktów międzyludzkich.</w:t>
      </w:r>
    </w:p>
    <w:p w14:paraId="4E686FB2" w14:textId="77777777" w:rsidR="00481C5E" w:rsidRPr="00501089" w:rsidRDefault="00481C5E" w:rsidP="00481C5E">
      <w:pPr>
        <w:widowControl w:val="0"/>
        <w:tabs>
          <w:tab w:val="left" w:pos="720"/>
        </w:tabs>
        <w:spacing w:line="360" w:lineRule="auto"/>
        <w:ind w:firstLine="709"/>
        <w:jc w:val="both"/>
        <w:rPr>
          <w:rFonts w:eastAsia="Arial Unicode MS"/>
        </w:rPr>
      </w:pPr>
      <w:r w:rsidRPr="00501089">
        <w:rPr>
          <w:rFonts w:eastAsia="Arial Unicode MS"/>
        </w:rPr>
        <w:tab/>
        <w:t>Oddziaływanie planowanego przedsięwzięcia na wszystkie komponenty środowiska naturalnego, tj. ludzi, szatę roślinną, zwierzęta, siedliska przyrodnicze, wody powierzchniowe i podziemne, powietrze, powierzchnię ziemi, klimat i krajobraz, dobra materialne, zabytki i krajobraz kulturowy, pod warunkiem eksploatacji zakładu zgodnie z niniejszym opracowaniem i przy zastosowaniu opisanych rozwiązań technicznych i organizacyjnych będzie niższe od ustalonych przepisami standardów jakości środowiska poza terenem własności Inwestora. Przedstawione w opracowaniu założenia przemawiają za realizacją omawianej inwestycji.</w:t>
      </w:r>
    </w:p>
    <w:p w14:paraId="1791E1D3" w14:textId="77777777" w:rsidR="00481C5E" w:rsidRPr="00501089" w:rsidRDefault="00481C5E" w:rsidP="00481C5E">
      <w:pPr>
        <w:jc w:val="both"/>
      </w:pPr>
    </w:p>
    <w:p w14:paraId="52910D2E" w14:textId="2826554E" w:rsidR="00481C5E" w:rsidRPr="00501089" w:rsidRDefault="00481C5E" w:rsidP="00481C5E">
      <w:pPr>
        <w:spacing w:line="360" w:lineRule="auto"/>
        <w:ind w:firstLine="708"/>
        <w:jc w:val="both"/>
      </w:pPr>
      <w:r w:rsidRPr="00501089">
        <w:t xml:space="preserve">W najbliższym sąsiedztwie nie ma zrealizowanych i planowanych do realizacji przedsięwzięcie o podobnym charakterze. W miejscowości Starkowa Huta i w promieniu kilkunastu km nie ma przedsięwzięcia o taki samym charakterze działalności. </w:t>
      </w:r>
    </w:p>
    <w:p w14:paraId="5F2EA810" w14:textId="77777777" w:rsidR="002D3017" w:rsidRPr="00501089" w:rsidRDefault="006F5C10" w:rsidP="008F1951">
      <w:pPr>
        <w:widowControl w:val="0"/>
        <w:jc w:val="both"/>
        <w:rPr>
          <w:rFonts w:eastAsia="Arial Unicode MS"/>
        </w:rPr>
      </w:pPr>
      <w:r w:rsidRPr="00501089">
        <w:rPr>
          <w:rFonts w:eastAsia="Arial Unicode MS"/>
        </w:rPr>
        <w:tab/>
      </w:r>
    </w:p>
    <w:p w14:paraId="26819ACF" w14:textId="77777777" w:rsidR="00C03527" w:rsidRPr="00501089" w:rsidRDefault="00C03527" w:rsidP="00C03527">
      <w:pPr>
        <w:jc w:val="both"/>
        <w:rPr>
          <w:b/>
          <w:bCs/>
        </w:rPr>
      </w:pPr>
    </w:p>
    <w:p w14:paraId="2DED8865" w14:textId="77777777" w:rsidR="00481C5E" w:rsidRPr="00501089" w:rsidRDefault="00481C5E" w:rsidP="00481C5E">
      <w:pPr>
        <w:spacing w:line="360" w:lineRule="auto"/>
        <w:jc w:val="both"/>
        <w:rPr>
          <w:b/>
          <w:bCs/>
        </w:rPr>
      </w:pPr>
      <w:r w:rsidRPr="00501089">
        <w:rPr>
          <w:b/>
          <w:bCs/>
        </w:rPr>
        <w:t>PODSUMOWANIE</w:t>
      </w:r>
    </w:p>
    <w:p w14:paraId="0C965972" w14:textId="65B3F570" w:rsidR="00481C5E" w:rsidRPr="00501089" w:rsidRDefault="00481C5E" w:rsidP="00481C5E">
      <w:pPr>
        <w:spacing w:line="360" w:lineRule="auto"/>
        <w:jc w:val="both"/>
      </w:pPr>
      <w:r w:rsidRPr="00501089">
        <w:rPr>
          <w:bCs/>
        </w:rPr>
        <w:tab/>
      </w:r>
      <w:r w:rsidRPr="00501089">
        <w:rPr>
          <w:rFonts w:eastAsia="Calibri"/>
          <w:bCs/>
          <w:iCs/>
          <w:szCs w:val="22"/>
          <w:lang w:eastAsia="en-US"/>
        </w:rPr>
        <w:t>Na podstawie szczegółowych analiz oddziaływania poszczególnych elementów składających się na uciążliwość dla środowiska, w tym na zdrowie ludzi, zaplanowanego przedsięwzięcia w miejscowości Starkowa Huta na działce nr 167/3 można stwierdzić, że:</w:t>
      </w:r>
    </w:p>
    <w:p w14:paraId="7EF21A37" w14:textId="77777777" w:rsidR="00481C5E" w:rsidRPr="00501089" w:rsidRDefault="00481C5E" w:rsidP="005613FE">
      <w:pPr>
        <w:numPr>
          <w:ilvl w:val="0"/>
          <w:numId w:val="79"/>
        </w:numPr>
        <w:suppressAutoHyphens w:val="0"/>
        <w:spacing w:after="200" w:line="360" w:lineRule="auto"/>
        <w:ind w:left="927"/>
        <w:jc w:val="both"/>
      </w:pPr>
      <w:r w:rsidRPr="00501089">
        <w:rPr>
          <w:rFonts w:eastAsia="Calibri"/>
          <w:bCs/>
          <w:iCs/>
          <w:szCs w:val="22"/>
          <w:lang w:eastAsia="en-US"/>
        </w:rPr>
        <w:t>Charakter przedsięwzięcia nie budzi kontrowersji, choć należy do branży gospodarki odpadami.</w:t>
      </w:r>
    </w:p>
    <w:p w14:paraId="28E4ABD7"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Funkcjonowanie przedsięwzięcia nie spowoduje oddziaływań nieodwracalnych, długoterminowych, toksycznych i skumulowanych.</w:t>
      </w:r>
    </w:p>
    <w:p w14:paraId="67A11452"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lastRenderedPageBreak/>
        <w:t>Wielkość i skala oddziaływań mieści się w granicach terenu, do którego inwestor posiada tytuł prawny, poza krótkoterminowym i przemijającym hałasem powodowanym przez środki transportu.</w:t>
      </w:r>
    </w:p>
    <w:p w14:paraId="299576FD"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Lokalizacja przedsięwzięcia nie budzi zastrzeżeń formalno-prawnych.</w:t>
      </w:r>
    </w:p>
    <w:p w14:paraId="6602A2A5" w14:textId="77777777" w:rsidR="00481C5E" w:rsidRPr="00501089" w:rsidRDefault="00481C5E" w:rsidP="005613FE">
      <w:pPr>
        <w:numPr>
          <w:ilvl w:val="0"/>
          <w:numId w:val="79"/>
        </w:numPr>
        <w:suppressAutoHyphens w:val="0"/>
        <w:spacing w:after="200" w:line="360" w:lineRule="auto"/>
        <w:ind w:left="927"/>
        <w:jc w:val="both"/>
      </w:pPr>
      <w:r w:rsidRPr="00501089">
        <w:rPr>
          <w:rFonts w:eastAsia="Calibri"/>
          <w:bCs/>
          <w:iCs/>
          <w:szCs w:val="22"/>
          <w:lang w:eastAsia="en-US"/>
        </w:rPr>
        <w:t>Funkcjonowanie instalacji nie zagraża zdrowiu publicznemu i nie grozi poważną awaria przemysłową ani budowlaną.</w:t>
      </w:r>
    </w:p>
    <w:p w14:paraId="0E2692E0"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Teren inwestora ma dostęp do drogi publicznej .</w:t>
      </w:r>
    </w:p>
    <w:p w14:paraId="78DD434F"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Analizowany teren nie jest objęty planem zagospodarowania przestrzennego,</w:t>
      </w:r>
    </w:p>
    <w:p w14:paraId="5B6C26C8" w14:textId="77777777" w:rsidR="00481C5E" w:rsidRPr="00501089" w:rsidRDefault="00481C5E" w:rsidP="005613FE">
      <w:pPr>
        <w:numPr>
          <w:ilvl w:val="0"/>
          <w:numId w:val="79"/>
        </w:numPr>
        <w:suppressAutoHyphens w:val="0"/>
        <w:spacing w:after="200" w:line="360" w:lineRule="auto"/>
        <w:ind w:left="927"/>
        <w:jc w:val="both"/>
      </w:pPr>
      <w:r w:rsidRPr="00501089">
        <w:rPr>
          <w:rFonts w:eastAsia="Calibri"/>
          <w:bCs/>
          <w:iCs/>
          <w:szCs w:val="22"/>
          <w:lang w:eastAsia="en-US"/>
        </w:rPr>
        <w:t>Teren działki inwestora nie posiada walorów krajobrazowych ani chronionej roślinności i nie kwalifikuje się do obszarów ochrony krajobrazu z racji położenia.</w:t>
      </w:r>
    </w:p>
    <w:p w14:paraId="5F18B4E0" w14:textId="63E6D5FA" w:rsidR="00481C5E" w:rsidRPr="00501089" w:rsidRDefault="00481C5E" w:rsidP="005613FE">
      <w:pPr>
        <w:pStyle w:val="Akapitzlist"/>
        <w:numPr>
          <w:ilvl w:val="0"/>
          <w:numId w:val="79"/>
        </w:numPr>
        <w:spacing w:line="360" w:lineRule="auto"/>
        <w:ind w:left="993" w:hanging="426"/>
        <w:jc w:val="both"/>
      </w:pPr>
      <w:r w:rsidRPr="00501089">
        <w:rPr>
          <w:rFonts w:eastAsia="Calibri"/>
          <w:iCs/>
          <w:lang w:eastAsia="en-US"/>
        </w:rPr>
        <w:t xml:space="preserve">Działka nr 167/3 nie jest położona w granicach Parku Krajobrazowego. Omawiana działka położona jest w obszarze o charakterze wiejskim. W bezpośrednim otoczeniu omawianej działki obszarów ochrony uzdrowiskowej, ani obszarów NATURA 2000. </w:t>
      </w:r>
    </w:p>
    <w:p w14:paraId="51DFD6A2"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 xml:space="preserve">Analizowany teren nie podlega ochronie w myśl ustawy z dnia 23 lipca 2003 r.  o ochronie zabytków i opiece nad zabytkami  (t.j. Dz. U. z 2021 r. poz. 710); teren i okoliczne obiekty nie podlegają ochronie jako dobra kultury współczesnej.  </w:t>
      </w:r>
    </w:p>
    <w:p w14:paraId="1339D5DA"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Rozwiązania techniczne zaproponowane przez inwestora nie odbiegają od standardów stosowanych na terenie kraju i zagranicą.</w:t>
      </w:r>
    </w:p>
    <w:p w14:paraId="2CCDCD3C"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Proponowane rozwiązania są zgodne z obowiązującymi w Polsce przepisami prawa.</w:t>
      </w:r>
    </w:p>
    <w:p w14:paraId="6E4743BF"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Zaplanowane przedsięwzięcie nie naruszy aktualnego stanu środowiska glebowego, wód powierzchniowych i podziemnych w stopniu powodującym jego trwałe zmiany – oceniana inwestycja nie będzie miała szkodliwego wpływu na w/w elementy środowiska,</w:t>
      </w:r>
    </w:p>
    <w:p w14:paraId="3EFEE522" w14:textId="77777777" w:rsidR="00481C5E" w:rsidRPr="00501089" w:rsidRDefault="00481C5E" w:rsidP="005613FE">
      <w:pPr>
        <w:numPr>
          <w:ilvl w:val="0"/>
          <w:numId w:val="79"/>
        </w:numPr>
        <w:suppressAutoHyphens w:val="0"/>
        <w:spacing w:after="200" w:line="360" w:lineRule="auto"/>
        <w:ind w:left="927"/>
        <w:jc w:val="both"/>
      </w:pPr>
      <w:r w:rsidRPr="00501089">
        <w:rPr>
          <w:rFonts w:eastAsia="Calibri"/>
          <w:bCs/>
          <w:iCs/>
          <w:szCs w:val="22"/>
          <w:lang w:eastAsia="en-US"/>
        </w:rPr>
        <w:t xml:space="preserve">Projektowana instalacja oraz ruch samochodów ciężarowych, należą do przedsięwzięć o znacznym oddziaływaniu hałasowym. Część terenów otaczających przyszłą inwestycję należy do obszarów, które nie są chronione przed hałasem i nie podlegają ustawowo jakimkolwiek normom ochrony akustycznej. Obszary </w:t>
      </w:r>
      <w:r w:rsidRPr="00501089">
        <w:rPr>
          <w:rFonts w:eastAsia="Calibri"/>
          <w:bCs/>
          <w:iCs/>
          <w:szCs w:val="22"/>
          <w:lang w:eastAsia="en-US"/>
        </w:rPr>
        <w:lastRenderedPageBreak/>
        <w:t>chronione – działki zabudowane zabudową mieszkaniową – nie są narażone (co potwierdziły obliczenia akustyczne) na negatywne oddziaływanie hałasu.</w:t>
      </w:r>
    </w:p>
    <w:p w14:paraId="53A90ECF" w14:textId="77777777" w:rsidR="00481C5E" w:rsidRPr="00501089" w:rsidRDefault="00481C5E" w:rsidP="005613FE">
      <w:pPr>
        <w:numPr>
          <w:ilvl w:val="0"/>
          <w:numId w:val="79"/>
        </w:numPr>
        <w:suppressAutoHyphens w:val="0"/>
        <w:spacing w:after="200" w:line="360" w:lineRule="auto"/>
        <w:ind w:left="927"/>
        <w:jc w:val="both"/>
      </w:pPr>
      <w:r w:rsidRPr="00501089">
        <w:rPr>
          <w:rFonts w:eastAsia="Calibri"/>
          <w:bCs/>
          <w:iCs/>
          <w:szCs w:val="22"/>
          <w:lang w:eastAsia="en-US"/>
        </w:rPr>
        <w:t xml:space="preserve">Technologia przewidziana do zastosowania w planowanym przedsięwzięciu będzie całkowicie bezściekowa. </w:t>
      </w:r>
    </w:p>
    <w:p w14:paraId="17AA03A7"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 xml:space="preserve">Opisywana działalność produkcyjna będzie źródłem odpadów powstających w czasie eksploatacji instalacji, jednak nie będą to odpady niebezpieczne. </w:t>
      </w:r>
    </w:p>
    <w:p w14:paraId="705AD915" w14:textId="77777777" w:rsidR="00481C5E" w:rsidRPr="00501089" w:rsidRDefault="00481C5E" w:rsidP="005613FE">
      <w:pPr>
        <w:numPr>
          <w:ilvl w:val="0"/>
          <w:numId w:val="79"/>
        </w:numPr>
        <w:suppressAutoHyphens w:val="0"/>
        <w:spacing w:after="200" w:line="360" w:lineRule="auto"/>
        <w:ind w:left="927"/>
        <w:jc w:val="both"/>
      </w:pPr>
      <w:r w:rsidRPr="00501089">
        <w:rPr>
          <w:rFonts w:eastAsia="Calibri"/>
          <w:bCs/>
          <w:iCs/>
          <w:szCs w:val="22"/>
          <w:lang w:eastAsia="en-US"/>
        </w:rPr>
        <w:t>Instalacja nie stwarza również zagrożenia pod względem emisji zanieczyszczeń do powietrza atmosferycznego – po przeprowadzonej analizie i rozpatrzeniu zagrożeń jakie mogą stworzyć emisje z maszyn roboczych oraz transportu samochodowego można stwierdzić, iż przy dotrzymaniu opisanych założeń technologicznych instalacja spełni wymogi przepisów i kryteria środowiskowe w zakresie czystości powietrza i nie stworzy uciążliwości dla najbliższych mieszkańców.</w:t>
      </w:r>
    </w:p>
    <w:p w14:paraId="6846FC67"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Przedsięwzięcie nie będzie również stwarzać zagrożeń dla zabytków kultury i pomników przyrody, ponieważ w sąsiedztwie (w zasięgu oddziaływania przedsięwzięcia) nie występują tego typu obiekty.</w:t>
      </w:r>
    </w:p>
    <w:p w14:paraId="064DEC57" w14:textId="77777777" w:rsidR="00481C5E" w:rsidRPr="00501089" w:rsidRDefault="00481C5E" w:rsidP="005613FE">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Planowane zamierzenie, przez swój charakter i specyfikę, na dzień dzisiejszy nie wymaga określenia zasad kompensacji przyrodniczej (działań prowadzących do wyrównania szkód dokonanych w środowisku).</w:t>
      </w:r>
    </w:p>
    <w:p w14:paraId="1F1C694F" w14:textId="137410AC" w:rsidR="00614716" w:rsidRPr="00A62F27" w:rsidRDefault="00481C5E" w:rsidP="00A62F27">
      <w:pPr>
        <w:numPr>
          <w:ilvl w:val="0"/>
          <w:numId w:val="79"/>
        </w:numPr>
        <w:suppressAutoHyphens w:val="0"/>
        <w:spacing w:after="200" w:line="360" w:lineRule="auto"/>
        <w:ind w:left="927"/>
        <w:jc w:val="both"/>
        <w:rPr>
          <w:rFonts w:eastAsia="Calibri"/>
          <w:bCs/>
          <w:iCs/>
          <w:szCs w:val="22"/>
          <w:lang w:eastAsia="en-US"/>
        </w:rPr>
      </w:pPr>
      <w:r w:rsidRPr="00501089">
        <w:rPr>
          <w:rFonts w:eastAsia="Calibri"/>
          <w:bCs/>
          <w:iCs/>
          <w:szCs w:val="22"/>
          <w:lang w:eastAsia="en-US"/>
        </w:rPr>
        <w:t>Planowana inwestycja nie stworzy nadmiernego skażenia jakiegokolwiek komponentu środowiska pod warunkiem uwzględnienia w czasie realizacji projektowanych zaleceń ekologicznych oraz zachowaniu w sposób ciągły w czasie jego eksploatacji zasad</w:t>
      </w:r>
      <w:r w:rsidRPr="00501089">
        <w:rPr>
          <w:rFonts w:eastAsia="Calibri"/>
          <w:bCs/>
          <w:i/>
          <w:iCs/>
          <w:szCs w:val="22"/>
          <w:lang w:eastAsia="en-US"/>
        </w:rPr>
        <w:t xml:space="preserve"> </w:t>
      </w:r>
      <w:r w:rsidRPr="00501089">
        <w:rPr>
          <w:rFonts w:eastAsia="Calibri"/>
          <w:bCs/>
          <w:iCs/>
          <w:szCs w:val="22"/>
          <w:lang w:eastAsia="en-US"/>
        </w:rPr>
        <w:t>dobrej praktyki, higieny i porządku a także zrealizowania wszystkich przewidzianych posunięć zmierzających do minimalizacji jego oddziaływania na sąsiadujących z nią mieszkańców i środowiska.</w:t>
      </w:r>
    </w:p>
    <w:p w14:paraId="52581E05" w14:textId="77777777" w:rsidR="00481C5E" w:rsidRPr="00501089" w:rsidRDefault="00481C5E" w:rsidP="00481C5E">
      <w:pPr>
        <w:suppressAutoHyphens w:val="0"/>
        <w:spacing w:after="200" w:line="360" w:lineRule="auto"/>
        <w:jc w:val="both"/>
        <w:rPr>
          <w:rFonts w:eastAsia="Calibri"/>
          <w:bCs/>
          <w:iCs/>
          <w:szCs w:val="22"/>
          <w:lang w:eastAsia="en-US"/>
        </w:rPr>
      </w:pPr>
      <w:r w:rsidRPr="00501089">
        <w:rPr>
          <w:rFonts w:eastAsia="Calibri"/>
          <w:bCs/>
          <w:iCs/>
          <w:szCs w:val="22"/>
          <w:lang w:eastAsia="en-US"/>
        </w:rPr>
        <w:t>Zaniechanie zaplanowanego przedsięwzięcia spowoduje:</w:t>
      </w:r>
    </w:p>
    <w:p w14:paraId="1984746B" w14:textId="77777777" w:rsidR="00481C5E" w:rsidRPr="00501089" w:rsidRDefault="00481C5E" w:rsidP="005613FE">
      <w:pPr>
        <w:numPr>
          <w:ilvl w:val="0"/>
          <w:numId w:val="80"/>
        </w:numPr>
        <w:suppressAutoHyphens w:val="0"/>
        <w:spacing w:line="360" w:lineRule="auto"/>
        <w:jc w:val="both"/>
      </w:pPr>
      <w:r w:rsidRPr="00501089">
        <w:rPr>
          <w:rFonts w:eastAsia="Calibri"/>
          <w:bCs/>
          <w:iCs/>
          <w:szCs w:val="22"/>
          <w:lang w:eastAsia="en-US"/>
        </w:rPr>
        <w:t>pozostawienie istniejącego terenu bez pełnego, możliwego wykorzystania gospodarczego,</w:t>
      </w:r>
    </w:p>
    <w:p w14:paraId="0972F51B" w14:textId="77777777" w:rsidR="00481C5E" w:rsidRPr="00501089" w:rsidRDefault="00481C5E" w:rsidP="005613FE">
      <w:pPr>
        <w:numPr>
          <w:ilvl w:val="0"/>
          <w:numId w:val="80"/>
        </w:numPr>
        <w:suppressAutoHyphens w:val="0"/>
        <w:spacing w:line="360" w:lineRule="auto"/>
        <w:jc w:val="both"/>
        <w:rPr>
          <w:rFonts w:eastAsia="Calibri"/>
          <w:bCs/>
          <w:iCs/>
          <w:szCs w:val="22"/>
          <w:lang w:eastAsia="en-US"/>
        </w:rPr>
      </w:pPr>
      <w:r w:rsidRPr="00501089">
        <w:rPr>
          <w:rFonts w:eastAsia="Calibri"/>
          <w:bCs/>
          <w:iCs/>
          <w:szCs w:val="22"/>
          <w:lang w:eastAsia="en-US"/>
        </w:rPr>
        <w:t>brak możliwości rozwoju gospodarczego wnioskodawcy,</w:t>
      </w:r>
    </w:p>
    <w:p w14:paraId="1A31C42F" w14:textId="77777777" w:rsidR="00481C5E" w:rsidRPr="00501089" w:rsidRDefault="00481C5E" w:rsidP="005613FE">
      <w:pPr>
        <w:numPr>
          <w:ilvl w:val="0"/>
          <w:numId w:val="80"/>
        </w:numPr>
        <w:suppressAutoHyphens w:val="0"/>
        <w:spacing w:line="360" w:lineRule="auto"/>
        <w:jc w:val="both"/>
        <w:rPr>
          <w:rFonts w:eastAsia="Calibri"/>
          <w:bCs/>
          <w:iCs/>
          <w:szCs w:val="22"/>
          <w:lang w:eastAsia="en-US"/>
        </w:rPr>
      </w:pPr>
      <w:r w:rsidRPr="00501089">
        <w:rPr>
          <w:rFonts w:eastAsia="Calibri"/>
          <w:bCs/>
          <w:iCs/>
          <w:szCs w:val="22"/>
          <w:lang w:eastAsia="en-US"/>
        </w:rPr>
        <w:t>brak kilku miejsc pracy na miejscowym rynku pracy.</w:t>
      </w:r>
    </w:p>
    <w:p w14:paraId="6B9EED81" w14:textId="77777777" w:rsidR="00481C5E" w:rsidRPr="00501089" w:rsidRDefault="00481C5E" w:rsidP="00481C5E">
      <w:pPr>
        <w:suppressAutoHyphens w:val="0"/>
        <w:spacing w:after="200" w:line="360" w:lineRule="auto"/>
        <w:jc w:val="both"/>
      </w:pPr>
      <w:r w:rsidRPr="00501089">
        <w:rPr>
          <w:rFonts w:eastAsia="Calibri"/>
          <w:b/>
          <w:bCs/>
          <w:iCs/>
          <w:szCs w:val="22"/>
          <w:lang w:eastAsia="en-US"/>
        </w:rPr>
        <w:lastRenderedPageBreak/>
        <w:t>Konkluzja:</w:t>
      </w:r>
    </w:p>
    <w:p w14:paraId="4B0A4F92" w14:textId="15B77BCF" w:rsidR="00481C5E" w:rsidRPr="00501089" w:rsidRDefault="00481C5E" w:rsidP="00481C5E">
      <w:pPr>
        <w:suppressAutoHyphens w:val="0"/>
        <w:spacing w:after="200" w:line="360" w:lineRule="auto"/>
        <w:jc w:val="both"/>
      </w:pPr>
      <w:r w:rsidRPr="00501089">
        <w:rPr>
          <w:rFonts w:eastAsia="Calibri"/>
          <w:b/>
          <w:bCs/>
          <w:iCs/>
          <w:szCs w:val="22"/>
          <w:lang w:eastAsia="en-US"/>
        </w:rPr>
        <w:t xml:space="preserve">Planowane przedsięwzięcie „Instalacja do zbierania i przetwarzania odpadów budowlanych” na działce nr </w:t>
      </w:r>
      <w:r w:rsidR="00614716" w:rsidRPr="00501089">
        <w:rPr>
          <w:rFonts w:eastAsia="Calibri"/>
          <w:b/>
          <w:bCs/>
          <w:iCs/>
          <w:szCs w:val="22"/>
          <w:lang w:eastAsia="en-US"/>
        </w:rPr>
        <w:t>167</w:t>
      </w:r>
      <w:r w:rsidRPr="00501089">
        <w:rPr>
          <w:rFonts w:eastAsia="Calibri"/>
          <w:b/>
          <w:bCs/>
          <w:iCs/>
          <w:szCs w:val="22"/>
          <w:lang w:eastAsia="en-US"/>
        </w:rPr>
        <w:t xml:space="preserve">/3 </w:t>
      </w:r>
      <w:r w:rsidRPr="00501089">
        <w:t>w</w:t>
      </w:r>
      <w:r w:rsidRPr="00501089">
        <w:rPr>
          <w:b/>
        </w:rPr>
        <w:t xml:space="preserve"> </w:t>
      </w:r>
      <w:r w:rsidR="00614716" w:rsidRPr="00501089">
        <w:rPr>
          <w:b/>
        </w:rPr>
        <w:t>Starkowej Hucie</w:t>
      </w:r>
      <w:r w:rsidRPr="00501089">
        <w:rPr>
          <w:b/>
        </w:rPr>
        <w:t xml:space="preserve">, </w:t>
      </w:r>
      <w:r w:rsidRPr="00501089">
        <w:rPr>
          <w:rFonts w:eastAsia="Calibri"/>
          <w:b/>
          <w:bCs/>
          <w:iCs/>
          <w:szCs w:val="22"/>
          <w:lang w:eastAsia="en-US"/>
        </w:rPr>
        <w:t xml:space="preserve">które zamierza zrealizować </w:t>
      </w:r>
      <w:r w:rsidR="00614716" w:rsidRPr="00501089">
        <w:rPr>
          <w:rFonts w:eastAsia="Calibri"/>
          <w:b/>
          <w:bCs/>
          <w:iCs/>
          <w:szCs w:val="22"/>
          <w:lang w:eastAsia="en-US"/>
        </w:rPr>
        <w:t>Waldemar Szwichtenberg,</w:t>
      </w:r>
      <w:r w:rsidRPr="00501089">
        <w:rPr>
          <w:rFonts w:eastAsia="Calibri"/>
          <w:b/>
          <w:bCs/>
          <w:iCs/>
          <w:szCs w:val="22"/>
          <w:lang w:eastAsia="en-US"/>
        </w:rPr>
        <w:t xml:space="preserve"> spełniać będzie wymagania przepisów ochrony środowiska i kwalifikuje się do uzyskania decyzji o środowiskowych uwarunkowaniach, umożliwiającej otrzymanie zezwolenia na zbieranie i przetwarzanie odpadów  budowlanych.</w:t>
      </w:r>
      <w:r w:rsidRPr="00501089">
        <w:rPr>
          <w:rFonts w:eastAsia="Calibri"/>
          <w:i/>
          <w:iCs/>
          <w:szCs w:val="22"/>
          <w:lang w:eastAsia="en-US"/>
        </w:rPr>
        <w:t xml:space="preserve"> </w:t>
      </w:r>
    </w:p>
    <w:p w14:paraId="53B03727" w14:textId="77777777" w:rsidR="00882F16" w:rsidRPr="00501089" w:rsidRDefault="00882F16" w:rsidP="00CB0EFC">
      <w:pPr>
        <w:pStyle w:val="Default"/>
        <w:spacing w:line="276" w:lineRule="auto"/>
        <w:ind w:left="709" w:right="1241" w:hanging="567"/>
        <w:jc w:val="both"/>
        <w:rPr>
          <w:caps/>
          <w:color w:val="auto"/>
        </w:rPr>
      </w:pPr>
    </w:p>
    <w:p w14:paraId="2A40A60A" w14:textId="77777777" w:rsidR="00944895" w:rsidRPr="00501089" w:rsidRDefault="00944895" w:rsidP="00CB0EFC">
      <w:pPr>
        <w:pStyle w:val="Nagwek1"/>
        <w:jc w:val="both"/>
        <w:rPr>
          <w:rFonts w:eastAsia="TimesNewRoman"/>
          <w:sz w:val="24"/>
        </w:rPr>
      </w:pPr>
      <w:bookmarkStart w:id="115" w:name="_Toc76634696"/>
      <w:r w:rsidRPr="00501089">
        <w:rPr>
          <w:sz w:val="24"/>
        </w:rPr>
        <w:t>20.</w:t>
      </w:r>
      <w:r w:rsidRPr="00501089">
        <w:rPr>
          <w:rFonts w:eastAsia="TimesNewRoman"/>
          <w:sz w:val="24"/>
        </w:rPr>
        <w:t xml:space="preserve"> OŚWIADCZENIE AUTORA, A W PRZYPADKU GDY WYKONAWCĄ RAPORTU JEST ZESPÓŁ AUTORÓW – KIERUJĄCEGO TYM ZESPOŁEM SPEŁNIENIU WYMAGAŃ, O KTÓRYCH MOWA W ART. 74A UST. 2, STANOWIĄCE ZAŁĄCZNIK DO RAPORTU</w:t>
      </w:r>
      <w:bookmarkEnd w:id="115"/>
    </w:p>
    <w:p w14:paraId="0D2EA36E" w14:textId="77777777" w:rsidR="0063594A" w:rsidRPr="00501089" w:rsidRDefault="0063594A" w:rsidP="00CB0EFC">
      <w:pPr>
        <w:jc w:val="both"/>
        <w:rPr>
          <w:rFonts w:eastAsia="TimesNewRoman"/>
          <w:highlight w:val="yellow"/>
        </w:rPr>
      </w:pPr>
    </w:p>
    <w:p w14:paraId="5140659D" w14:textId="77777777" w:rsidR="00205269" w:rsidRPr="00501089" w:rsidRDefault="00D16F26" w:rsidP="00E6602A">
      <w:pPr>
        <w:spacing w:line="360" w:lineRule="auto"/>
        <w:jc w:val="both"/>
      </w:pPr>
      <w:r w:rsidRPr="00501089">
        <w:tab/>
      </w:r>
    </w:p>
    <w:p w14:paraId="03C60843" w14:textId="20957285" w:rsidR="00614716" w:rsidRPr="00501089" w:rsidRDefault="00614716" w:rsidP="00614716">
      <w:pPr>
        <w:spacing w:line="360" w:lineRule="auto"/>
        <w:jc w:val="both"/>
        <w:rPr>
          <w:b/>
          <w:i/>
        </w:rPr>
      </w:pPr>
      <w:r w:rsidRPr="00501089">
        <w:t xml:space="preserve">Oświadczenie autora raportu o spełnieniu wymagań o których mowa w art. 74a ust. 2,  stanowi  </w:t>
      </w:r>
      <w:r w:rsidRPr="00501089">
        <w:rPr>
          <w:b/>
          <w:i/>
        </w:rPr>
        <w:t xml:space="preserve">Załącznik nr </w:t>
      </w:r>
      <w:r w:rsidR="00A62F27">
        <w:rPr>
          <w:b/>
          <w:i/>
        </w:rPr>
        <w:t>11</w:t>
      </w:r>
      <w:r w:rsidRPr="00501089">
        <w:rPr>
          <w:b/>
          <w:i/>
        </w:rPr>
        <w:t>.</w:t>
      </w:r>
    </w:p>
    <w:p w14:paraId="5F379554" w14:textId="77777777" w:rsidR="00614716" w:rsidRPr="00501089" w:rsidRDefault="00614716" w:rsidP="00614716">
      <w:pPr>
        <w:spacing w:line="360" w:lineRule="auto"/>
        <w:jc w:val="both"/>
        <w:rPr>
          <w:b/>
          <w:i/>
        </w:rPr>
      </w:pPr>
    </w:p>
    <w:p w14:paraId="64FB14D6" w14:textId="77777777" w:rsidR="008D724D" w:rsidRPr="00501089" w:rsidRDefault="008D724D" w:rsidP="008D724D">
      <w:pPr>
        <w:pStyle w:val="Standard"/>
        <w:rPr>
          <w:sz w:val="14"/>
          <w:szCs w:val="14"/>
        </w:rPr>
      </w:pPr>
      <w:r w:rsidRPr="00501089">
        <w:rPr>
          <w:sz w:val="14"/>
          <w:szCs w:val="14"/>
        </w:rPr>
        <w:t xml:space="preserve">                                                                                                           </w:t>
      </w:r>
    </w:p>
    <w:p w14:paraId="0F5B40F8" w14:textId="22E5AA25" w:rsidR="00882F16" w:rsidRPr="00501089" w:rsidRDefault="00882F16" w:rsidP="00E6602A">
      <w:pPr>
        <w:spacing w:line="360" w:lineRule="auto"/>
        <w:jc w:val="both"/>
      </w:pPr>
    </w:p>
    <w:p w14:paraId="5FBD228F" w14:textId="75E3AEF9" w:rsidR="00614716" w:rsidRPr="00501089" w:rsidRDefault="00614716" w:rsidP="00E6602A">
      <w:pPr>
        <w:spacing w:line="360" w:lineRule="auto"/>
        <w:jc w:val="both"/>
      </w:pPr>
    </w:p>
    <w:p w14:paraId="3ABC7D4B" w14:textId="6C1F8361" w:rsidR="00614716" w:rsidRPr="00501089" w:rsidRDefault="00614716" w:rsidP="00E6602A">
      <w:pPr>
        <w:spacing w:line="360" w:lineRule="auto"/>
        <w:jc w:val="both"/>
      </w:pPr>
    </w:p>
    <w:p w14:paraId="100017FA" w14:textId="6EA48F7C" w:rsidR="00614716" w:rsidRPr="00501089" w:rsidRDefault="00614716" w:rsidP="00E6602A">
      <w:pPr>
        <w:spacing w:line="360" w:lineRule="auto"/>
        <w:jc w:val="both"/>
      </w:pPr>
    </w:p>
    <w:p w14:paraId="3A2174B2" w14:textId="308692D4" w:rsidR="00614716" w:rsidRPr="00501089" w:rsidRDefault="00614716" w:rsidP="00E6602A">
      <w:pPr>
        <w:spacing w:line="360" w:lineRule="auto"/>
        <w:jc w:val="both"/>
      </w:pPr>
    </w:p>
    <w:p w14:paraId="35BB9167" w14:textId="6E0235DD" w:rsidR="00614716" w:rsidRDefault="00614716" w:rsidP="00E6602A">
      <w:pPr>
        <w:spacing w:line="360" w:lineRule="auto"/>
        <w:jc w:val="both"/>
      </w:pPr>
    </w:p>
    <w:p w14:paraId="65D95AC4" w14:textId="5E7BF83A" w:rsidR="00501089" w:rsidRDefault="00501089" w:rsidP="00E6602A">
      <w:pPr>
        <w:spacing w:line="360" w:lineRule="auto"/>
        <w:jc w:val="both"/>
      </w:pPr>
    </w:p>
    <w:p w14:paraId="54EEBFE8" w14:textId="66450444" w:rsidR="00501089" w:rsidRDefault="00501089" w:rsidP="00E6602A">
      <w:pPr>
        <w:spacing w:line="360" w:lineRule="auto"/>
        <w:jc w:val="both"/>
      </w:pPr>
    </w:p>
    <w:p w14:paraId="00C18E82" w14:textId="1C84B0A0" w:rsidR="00501089" w:rsidRDefault="00501089" w:rsidP="00E6602A">
      <w:pPr>
        <w:spacing w:line="360" w:lineRule="auto"/>
        <w:jc w:val="both"/>
      </w:pPr>
    </w:p>
    <w:p w14:paraId="2978A1BA" w14:textId="66B04E61" w:rsidR="00501089" w:rsidRDefault="00501089" w:rsidP="00E6602A">
      <w:pPr>
        <w:spacing w:line="360" w:lineRule="auto"/>
        <w:jc w:val="both"/>
      </w:pPr>
    </w:p>
    <w:p w14:paraId="14BBCC69" w14:textId="039DA493" w:rsidR="00A62F27" w:rsidRDefault="00A62F27" w:rsidP="00E6602A">
      <w:pPr>
        <w:spacing w:line="360" w:lineRule="auto"/>
        <w:jc w:val="both"/>
      </w:pPr>
    </w:p>
    <w:p w14:paraId="51BF595E" w14:textId="77777777" w:rsidR="00A62F27" w:rsidRDefault="00A62F27" w:rsidP="00E6602A">
      <w:pPr>
        <w:spacing w:line="360" w:lineRule="auto"/>
        <w:jc w:val="both"/>
      </w:pPr>
    </w:p>
    <w:p w14:paraId="3CA2F8EC" w14:textId="77777777" w:rsidR="00501089" w:rsidRPr="00501089" w:rsidRDefault="00501089" w:rsidP="00E6602A">
      <w:pPr>
        <w:spacing w:line="360" w:lineRule="auto"/>
        <w:jc w:val="both"/>
      </w:pPr>
    </w:p>
    <w:p w14:paraId="0023580D" w14:textId="66F59069" w:rsidR="00614716" w:rsidRPr="00501089" w:rsidRDefault="00614716" w:rsidP="00E6602A">
      <w:pPr>
        <w:spacing w:line="360" w:lineRule="auto"/>
        <w:jc w:val="both"/>
      </w:pPr>
    </w:p>
    <w:p w14:paraId="75B1F3FE" w14:textId="77777777" w:rsidR="00614716" w:rsidRPr="00501089" w:rsidRDefault="00614716" w:rsidP="00E6602A">
      <w:pPr>
        <w:spacing w:line="360" w:lineRule="auto"/>
        <w:jc w:val="both"/>
      </w:pPr>
    </w:p>
    <w:p w14:paraId="3AD81ACC" w14:textId="77777777" w:rsidR="005D29D8" w:rsidRPr="00501089" w:rsidRDefault="005D29D8" w:rsidP="005D29D8"/>
    <w:p w14:paraId="0F88E080" w14:textId="6FA72319" w:rsidR="00944895" w:rsidRPr="00501089" w:rsidRDefault="00533346" w:rsidP="00CB0EFC">
      <w:pPr>
        <w:pStyle w:val="Nagwek1"/>
        <w:jc w:val="both"/>
        <w:rPr>
          <w:sz w:val="24"/>
        </w:rPr>
      </w:pPr>
      <w:bookmarkStart w:id="116" w:name="_Toc76634697"/>
      <w:r w:rsidRPr="00501089">
        <w:rPr>
          <w:sz w:val="24"/>
        </w:rPr>
        <w:lastRenderedPageBreak/>
        <w:t>21.  ŹRÓDŁA INFORMACJI STANOWIĄCE PODSTAWĘ DO SPORZĄDZENIA RAPORTU I AKTY PRAWNE</w:t>
      </w:r>
      <w:bookmarkEnd w:id="116"/>
    </w:p>
    <w:p w14:paraId="255F4168" w14:textId="70C34ADA" w:rsidR="00614716" w:rsidRPr="00501089" w:rsidRDefault="00614716" w:rsidP="00614716"/>
    <w:p w14:paraId="5E17634D" w14:textId="77777777" w:rsidR="00614716" w:rsidRPr="00501089" w:rsidRDefault="00614716" w:rsidP="005613FE">
      <w:pPr>
        <w:pStyle w:val="Nagwek42"/>
        <w:numPr>
          <w:ilvl w:val="3"/>
          <w:numId w:val="75"/>
        </w:numPr>
        <w:spacing w:after="120"/>
        <w:rPr>
          <w:szCs w:val="22"/>
        </w:rPr>
      </w:pPr>
      <w:r w:rsidRPr="00501089">
        <w:rPr>
          <w:szCs w:val="22"/>
        </w:rPr>
        <w:t>Wykaz materiałów źródłowych</w:t>
      </w:r>
    </w:p>
    <w:tbl>
      <w:tblPr>
        <w:tblW w:w="9356" w:type="dxa"/>
        <w:tblInd w:w="-214" w:type="dxa"/>
        <w:tblCellMar>
          <w:left w:w="70" w:type="dxa"/>
          <w:right w:w="70" w:type="dxa"/>
        </w:tblCellMar>
        <w:tblLook w:val="04A0" w:firstRow="1" w:lastRow="0" w:firstColumn="1" w:lastColumn="0" w:noHBand="0" w:noVBand="1"/>
      </w:tblPr>
      <w:tblGrid>
        <w:gridCol w:w="566"/>
        <w:gridCol w:w="6378"/>
        <w:gridCol w:w="2412"/>
      </w:tblGrid>
      <w:tr w:rsidR="00501089" w:rsidRPr="00501089" w14:paraId="240A91F6" w14:textId="77777777" w:rsidTr="00614716">
        <w:trPr>
          <w:tblHeader/>
        </w:trPr>
        <w:tc>
          <w:tcPr>
            <w:tcW w:w="566" w:type="dxa"/>
            <w:tcBorders>
              <w:top w:val="single" w:sz="4" w:space="0" w:color="000000"/>
              <w:left w:val="single" w:sz="4" w:space="0" w:color="000000"/>
              <w:bottom w:val="single" w:sz="4" w:space="0" w:color="000000"/>
              <w:right w:val="single" w:sz="4" w:space="0" w:color="000000"/>
            </w:tcBorders>
            <w:shd w:val="pct20" w:color="000000" w:fill="FFFFFF"/>
            <w:vAlign w:val="center"/>
            <w:hideMark/>
          </w:tcPr>
          <w:p w14:paraId="4249787C" w14:textId="77777777" w:rsidR="00614716" w:rsidRPr="00501089" w:rsidRDefault="00614716">
            <w:pPr>
              <w:pStyle w:val="Stopka2"/>
              <w:tabs>
                <w:tab w:val="left" w:pos="708"/>
              </w:tabs>
              <w:spacing w:before="60" w:after="60" w:line="300" w:lineRule="atLeast"/>
              <w:jc w:val="both"/>
              <w:rPr>
                <w:b/>
                <w:sz w:val="20"/>
                <w:lang w:eastAsia="pl-PL"/>
              </w:rPr>
            </w:pPr>
            <w:r w:rsidRPr="00501089">
              <w:rPr>
                <w:b/>
                <w:sz w:val="20"/>
                <w:lang w:eastAsia="pl-PL"/>
              </w:rPr>
              <w:t>Lp.</w:t>
            </w:r>
          </w:p>
        </w:tc>
        <w:tc>
          <w:tcPr>
            <w:tcW w:w="6378" w:type="dxa"/>
            <w:tcBorders>
              <w:top w:val="single" w:sz="4" w:space="0" w:color="000000"/>
              <w:left w:val="single" w:sz="4" w:space="0" w:color="000000"/>
              <w:bottom w:val="single" w:sz="4" w:space="0" w:color="000000"/>
              <w:right w:val="single" w:sz="4" w:space="0" w:color="000000"/>
            </w:tcBorders>
            <w:shd w:val="pct20" w:color="000000" w:fill="FFFFFF"/>
            <w:vAlign w:val="center"/>
            <w:hideMark/>
          </w:tcPr>
          <w:p w14:paraId="179FFC06" w14:textId="77777777" w:rsidR="00614716" w:rsidRPr="00501089" w:rsidRDefault="00614716">
            <w:pPr>
              <w:pStyle w:val="Stopka2"/>
              <w:tabs>
                <w:tab w:val="left" w:pos="708"/>
              </w:tabs>
              <w:spacing w:before="60" w:after="60" w:line="300" w:lineRule="atLeast"/>
              <w:jc w:val="both"/>
              <w:rPr>
                <w:b/>
                <w:sz w:val="20"/>
                <w:lang w:eastAsia="pl-PL"/>
              </w:rPr>
            </w:pPr>
            <w:r w:rsidRPr="00501089">
              <w:rPr>
                <w:b/>
                <w:sz w:val="20"/>
                <w:lang w:eastAsia="pl-PL"/>
              </w:rPr>
              <w:t>Pełna nazwa dokumentu źródłowego</w:t>
            </w:r>
          </w:p>
        </w:tc>
        <w:tc>
          <w:tcPr>
            <w:tcW w:w="2412" w:type="dxa"/>
            <w:tcBorders>
              <w:top w:val="single" w:sz="4" w:space="0" w:color="000000"/>
              <w:left w:val="single" w:sz="4" w:space="0" w:color="000000"/>
              <w:bottom w:val="single" w:sz="4" w:space="0" w:color="000000"/>
              <w:right w:val="single" w:sz="4" w:space="0" w:color="000000"/>
            </w:tcBorders>
            <w:shd w:val="pct20" w:color="000000" w:fill="FFFFFF"/>
            <w:vAlign w:val="center"/>
            <w:hideMark/>
          </w:tcPr>
          <w:p w14:paraId="6F9436E3" w14:textId="77777777" w:rsidR="00614716" w:rsidRPr="00501089" w:rsidRDefault="00614716">
            <w:pPr>
              <w:pStyle w:val="Stopka2"/>
              <w:tabs>
                <w:tab w:val="left" w:pos="708"/>
              </w:tabs>
              <w:spacing w:before="60" w:after="60" w:line="300" w:lineRule="atLeast"/>
              <w:jc w:val="both"/>
              <w:rPr>
                <w:b/>
                <w:sz w:val="20"/>
                <w:lang w:eastAsia="pl-PL"/>
              </w:rPr>
            </w:pPr>
            <w:r w:rsidRPr="00501089">
              <w:rPr>
                <w:b/>
                <w:sz w:val="20"/>
                <w:lang w:eastAsia="pl-PL"/>
              </w:rPr>
              <w:t>Miejsce udostępnienia dokumentu</w:t>
            </w:r>
          </w:p>
        </w:tc>
      </w:tr>
      <w:tr w:rsidR="00501089" w:rsidRPr="00501089" w14:paraId="413A4E04" w14:textId="77777777" w:rsidTr="00614716">
        <w:trPr>
          <w:trHeight w:val="298"/>
        </w:trPr>
        <w:tc>
          <w:tcPr>
            <w:tcW w:w="566" w:type="dxa"/>
            <w:tcBorders>
              <w:top w:val="single" w:sz="4" w:space="0" w:color="000000"/>
              <w:left w:val="single" w:sz="4" w:space="0" w:color="000000"/>
              <w:bottom w:val="single" w:sz="4" w:space="0" w:color="000000"/>
              <w:right w:val="single" w:sz="4" w:space="0" w:color="000000"/>
            </w:tcBorders>
          </w:tcPr>
          <w:p w14:paraId="448E48A2" w14:textId="77777777" w:rsidR="00614716" w:rsidRPr="00501089" w:rsidRDefault="00614716" w:rsidP="005613FE">
            <w:pPr>
              <w:pStyle w:val="Stopka2"/>
              <w:numPr>
                <w:ilvl w:val="0"/>
                <w:numId w:val="81"/>
              </w:numPr>
              <w:suppressAutoHyphens w:val="0"/>
              <w:spacing w:before="60" w:after="60" w:line="300" w:lineRule="atLeast"/>
              <w:jc w:val="both"/>
              <w:rPr>
                <w:sz w:val="20"/>
                <w:lang w:eastAsia="pl-PL"/>
              </w:rPr>
            </w:pPr>
          </w:p>
        </w:tc>
        <w:tc>
          <w:tcPr>
            <w:tcW w:w="6378" w:type="dxa"/>
            <w:tcBorders>
              <w:top w:val="single" w:sz="4" w:space="0" w:color="000000"/>
              <w:left w:val="single" w:sz="4" w:space="0" w:color="000000"/>
              <w:bottom w:val="single" w:sz="4" w:space="0" w:color="000000"/>
              <w:right w:val="single" w:sz="4" w:space="0" w:color="000000"/>
            </w:tcBorders>
            <w:hideMark/>
          </w:tcPr>
          <w:p w14:paraId="21854685" w14:textId="77777777" w:rsidR="00614716" w:rsidRPr="00501089" w:rsidRDefault="00614716">
            <w:pPr>
              <w:pStyle w:val="Stopka2"/>
              <w:tabs>
                <w:tab w:val="left" w:pos="708"/>
              </w:tabs>
              <w:spacing w:before="60" w:after="60" w:line="300" w:lineRule="atLeast"/>
              <w:jc w:val="both"/>
            </w:pPr>
            <w:r w:rsidRPr="00501089">
              <w:rPr>
                <w:sz w:val="20"/>
                <w:lang w:eastAsia="pl-PL"/>
              </w:rPr>
              <w:t xml:space="preserve">Wytyczne najlepszych dostępnych technik dla przetwarzania odpadów </w:t>
            </w:r>
          </w:p>
        </w:tc>
        <w:tc>
          <w:tcPr>
            <w:tcW w:w="2412" w:type="dxa"/>
            <w:tcBorders>
              <w:top w:val="single" w:sz="4" w:space="0" w:color="000000"/>
              <w:left w:val="single" w:sz="4" w:space="0" w:color="000000"/>
              <w:bottom w:val="single" w:sz="4" w:space="0" w:color="000000"/>
              <w:right w:val="single" w:sz="4" w:space="0" w:color="000000"/>
            </w:tcBorders>
            <w:hideMark/>
          </w:tcPr>
          <w:p w14:paraId="10EF23BA" w14:textId="77777777" w:rsidR="00614716" w:rsidRPr="00501089" w:rsidRDefault="00614716">
            <w:pPr>
              <w:spacing w:before="60" w:line="300" w:lineRule="atLeast"/>
              <w:jc w:val="both"/>
              <w:rPr>
                <w:sz w:val="20"/>
              </w:rPr>
            </w:pPr>
            <w:r w:rsidRPr="00501089">
              <w:rPr>
                <w:sz w:val="20"/>
              </w:rPr>
              <w:t>http://eko.net.pl</w:t>
            </w:r>
          </w:p>
        </w:tc>
      </w:tr>
      <w:tr w:rsidR="00501089" w:rsidRPr="00501089" w14:paraId="1B87ECCC"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74CFD92D" w14:textId="77777777" w:rsidR="00614716" w:rsidRPr="00501089" w:rsidRDefault="00614716">
            <w:pPr>
              <w:pStyle w:val="Stopka2"/>
              <w:tabs>
                <w:tab w:val="left" w:pos="708"/>
              </w:tabs>
              <w:spacing w:before="60" w:line="300" w:lineRule="atLeast"/>
              <w:ind w:left="113"/>
              <w:jc w:val="both"/>
            </w:pPr>
            <w:r w:rsidRPr="00501089">
              <w:rPr>
                <w:sz w:val="20"/>
                <w:lang w:eastAsia="pl-PL"/>
              </w:rPr>
              <w:t>2.</w:t>
            </w:r>
          </w:p>
        </w:tc>
        <w:tc>
          <w:tcPr>
            <w:tcW w:w="6378" w:type="dxa"/>
            <w:tcBorders>
              <w:top w:val="single" w:sz="4" w:space="0" w:color="000000"/>
              <w:left w:val="single" w:sz="4" w:space="0" w:color="000000"/>
              <w:bottom w:val="single" w:sz="4" w:space="0" w:color="000000"/>
              <w:right w:val="single" w:sz="4" w:space="0" w:color="000000"/>
            </w:tcBorders>
            <w:hideMark/>
          </w:tcPr>
          <w:p w14:paraId="64CB7880" w14:textId="77777777" w:rsidR="00614716" w:rsidRPr="00501089" w:rsidRDefault="00614716">
            <w:pPr>
              <w:pStyle w:val="Stopka2"/>
              <w:tabs>
                <w:tab w:val="left" w:pos="708"/>
              </w:tabs>
              <w:spacing w:before="60" w:line="300" w:lineRule="atLeast"/>
              <w:jc w:val="both"/>
              <w:rPr>
                <w:sz w:val="20"/>
                <w:lang w:eastAsia="pl-PL"/>
              </w:rPr>
            </w:pPr>
            <w:r w:rsidRPr="00501089">
              <w:rPr>
                <w:sz w:val="20"/>
                <w:lang w:eastAsia="pl-PL"/>
              </w:rPr>
              <w:t>Ustawa z dnia 14 grudnia 2012r.  o odpadach</w:t>
            </w:r>
          </w:p>
        </w:tc>
        <w:tc>
          <w:tcPr>
            <w:tcW w:w="2412" w:type="dxa"/>
            <w:tcBorders>
              <w:top w:val="single" w:sz="4" w:space="0" w:color="000000"/>
              <w:left w:val="single" w:sz="4" w:space="0" w:color="000000"/>
              <w:bottom w:val="single" w:sz="4" w:space="0" w:color="000000"/>
              <w:right w:val="single" w:sz="4" w:space="0" w:color="000000"/>
            </w:tcBorders>
            <w:hideMark/>
          </w:tcPr>
          <w:p w14:paraId="6CDAA8BB" w14:textId="77777777" w:rsidR="00614716" w:rsidRPr="00501089" w:rsidRDefault="00614716">
            <w:pPr>
              <w:pStyle w:val="Zwykytekst"/>
              <w:spacing w:before="60" w:line="300" w:lineRule="atLeast"/>
            </w:pPr>
            <w:r w:rsidRPr="00501089">
              <w:rPr>
                <w:rFonts w:ascii="Times New Roman" w:hAnsi="Times New Roman"/>
              </w:rPr>
              <w:t xml:space="preserve">t.j. Dz. U. z 2021r.,  poz. 779 </w:t>
            </w:r>
          </w:p>
        </w:tc>
      </w:tr>
      <w:tr w:rsidR="00501089" w:rsidRPr="00501089" w14:paraId="76FA2F8C"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48940016" w14:textId="77777777" w:rsidR="00614716" w:rsidRPr="00501089" w:rsidRDefault="00614716">
            <w:pPr>
              <w:pStyle w:val="Stopka2"/>
              <w:tabs>
                <w:tab w:val="left" w:pos="708"/>
              </w:tabs>
              <w:suppressAutoHyphens w:val="0"/>
              <w:spacing w:before="60" w:line="300" w:lineRule="atLeast"/>
              <w:ind w:left="113"/>
              <w:jc w:val="both"/>
            </w:pPr>
            <w:r w:rsidRPr="00501089">
              <w:rPr>
                <w:sz w:val="20"/>
                <w:lang w:eastAsia="pl-PL"/>
              </w:rPr>
              <w:t>3.</w:t>
            </w:r>
          </w:p>
        </w:tc>
        <w:tc>
          <w:tcPr>
            <w:tcW w:w="6378" w:type="dxa"/>
            <w:tcBorders>
              <w:top w:val="single" w:sz="4" w:space="0" w:color="000000"/>
              <w:left w:val="single" w:sz="4" w:space="0" w:color="000000"/>
              <w:bottom w:val="single" w:sz="4" w:space="0" w:color="000000"/>
              <w:right w:val="single" w:sz="4" w:space="0" w:color="000000"/>
            </w:tcBorders>
            <w:hideMark/>
          </w:tcPr>
          <w:p w14:paraId="70D42BBF" w14:textId="77777777" w:rsidR="00614716" w:rsidRPr="00501089" w:rsidRDefault="00614716">
            <w:pPr>
              <w:pStyle w:val="Stopka2"/>
              <w:tabs>
                <w:tab w:val="left" w:pos="708"/>
              </w:tabs>
              <w:spacing w:before="60" w:line="300" w:lineRule="atLeast"/>
              <w:jc w:val="both"/>
              <w:rPr>
                <w:sz w:val="20"/>
                <w:lang w:eastAsia="pl-PL"/>
              </w:rPr>
            </w:pPr>
            <w:r w:rsidRPr="00501089">
              <w:rPr>
                <w:sz w:val="20"/>
                <w:lang w:eastAsia="pl-PL"/>
              </w:rPr>
              <w:t>Ustawa z dnia 27 kwietnia 2001r. - Prawo Ochrony Środowiska</w:t>
            </w:r>
          </w:p>
        </w:tc>
        <w:tc>
          <w:tcPr>
            <w:tcW w:w="2412" w:type="dxa"/>
            <w:tcBorders>
              <w:top w:val="single" w:sz="4" w:space="0" w:color="000000"/>
              <w:left w:val="single" w:sz="4" w:space="0" w:color="000000"/>
              <w:bottom w:val="single" w:sz="4" w:space="0" w:color="000000"/>
              <w:right w:val="single" w:sz="4" w:space="0" w:color="000000"/>
            </w:tcBorders>
            <w:hideMark/>
          </w:tcPr>
          <w:p w14:paraId="169F43D6" w14:textId="77777777" w:rsidR="00614716" w:rsidRPr="00501089" w:rsidRDefault="00614716">
            <w:pPr>
              <w:pStyle w:val="Stopka2"/>
              <w:tabs>
                <w:tab w:val="left" w:pos="708"/>
              </w:tabs>
              <w:spacing w:before="60" w:line="300" w:lineRule="atLeast"/>
              <w:jc w:val="both"/>
            </w:pPr>
            <w:r w:rsidRPr="00501089">
              <w:rPr>
                <w:sz w:val="20"/>
                <w:lang w:eastAsia="pl-PL"/>
              </w:rPr>
              <w:t>tekst jednolity Dz. U. z 2020r., poz. 1219</w:t>
            </w:r>
          </w:p>
        </w:tc>
      </w:tr>
      <w:tr w:rsidR="00501089" w:rsidRPr="00501089" w14:paraId="74FBCD7C"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76FF00A6" w14:textId="77777777" w:rsidR="00614716" w:rsidRPr="00501089" w:rsidRDefault="00614716">
            <w:pPr>
              <w:pStyle w:val="Stopka2"/>
              <w:tabs>
                <w:tab w:val="left" w:pos="708"/>
              </w:tabs>
              <w:suppressAutoHyphens w:val="0"/>
              <w:spacing w:before="60" w:line="300" w:lineRule="atLeast"/>
              <w:ind w:left="113"/>
              <w:jc w:val="both"/>
            </w:pPr>
            <w:r w:rsidRPr="00501089">
              <w:rPr>
                <w:sz w:val="20"/>
                <w:lang w:eastAsia="pl-PL"/>
              </w:rPr>
              <w:t>4.</w:t>
            </w:r>
          </w:p>
        </w:tc>
        <w:tc>
          <w:tcPr>
            <w:tcW w:w="6378" w:type="dxa"/>
            <w:tcBorders>
              <w:top w:val="single" w:sz="4" w:space="0" w:color="000000"/>
              <w:left w:val="single" w:sz="4" w:space="0" w:color="000000"/>
              <w:bottom w:val="single" w:sz="4" w:space="0" w:color="000000"/>
              <w:right w:val="single" w:sz="4" w:space="0" w:color="000000"/>
            </w:tcBorders>
            <w:hideMark/>
          </w:tcPr>
          <w:p w14:paraId="2FC8C4A3" w14:textId="77777777" w:rsidR="00614716" w:rsidRPr="00501089" w:rsidRDefault="00614716">
            <w:pPr>
              <w:pStyle w:val="Stopka2"/>
              <w:tabs>
                <w:tab w:val="left" w:pos="708"/>
              </w:tabs>
              <w:spacing w:before="60" w:line="300" w:lineRule="atLeast"/>
              <w:jc w:val="both"/>
              <w:rPr>
                <w:sz w:val="20"/>
                <w:lang w:eastAsia="pl-PL"/>
              </w:rPr>
            </w:pPr>
            <w:r w:rsidRPr="00501089">
              <w:rPr>
                <w:sz w:val="20"/>
                <w:lang w:eastAsia="pl-PL"/>
              </w:rPr>
              <w:t>Ustawa - Prawo wodne z dnia 20 lipca 2017r.</w:t>
            </w:r>
          </w:p>
        </w:tc>
        <w:tc>
          <w:tcPr>
            <w:tcW w:w="2412" w:type="dxa"/>
            <w:tcBorders>
              <w:top w:val="single" w:sz="4" w:space="0" w:color="000000"/>
              <w:left w:val="single" w:sz="4" w:space="0" w:color="000000"/>
              <w:bottom w:val="single" w:sz="4" w:space="0" w:color="000000"/>
              <w:right w:val="single" w:sz="4" w:space="0" w:color="000000"/>
            </w:tcBorders>
            <w:hideMark/>
          </w:tcPr>
          <w:p w14:paraId="442C5D15" w14:textId="77777777" w:rsidR="00614716" w:rsidRPr="00501089" w:rsidRDefault="00614716">
            <w:pPr>
              <w:pStyle w:val="Stopka2"/>
              <w:tabs>
                <w:tab w:val="left" w:pos="708"/>
              </w:tabs>
              <w:spacing w:before="60" w:line="300" w:lineRule="atLeast"/>
              <w:jc w:val="both"/>
            </w:pPr>
            <w:r w:rsidRPr="00501089">
              <w:rPr>
                <w:sz w:val="20"/>
                <w:lang w:eastAsia="pl-PL"/>
              </w:rPr>
              <w:t>tekst jednolity Dz. U. z 2021r., poz.  624</w:t>
            </w:r>
          </w:p>
        </w:tc>
      </w:tr>
      <w:tr w:rsidR="00501089" w:rsidRPr="00501089" w14:paraId="24ECE827"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7B070C99" w14:textId="77777777" w:rsidR="00614716" w:rsidRPr="00501089" w:rsidRDefault="00614716">
            <w:pPr>
              <w:pStyle w:val="Stopka2"/>
              <w:tabs>
                <w:tab w:val="left" w:pos="708"/>
              </w:tabs>
              <w:spacing w:before="60" w:line="300" w:lineRule="atLeast"/>
              <w:ind w:left="113"/>
              <w:jc w:val="both"/>
            </w:pPr>
            <w:r w:rsidRPr="00501089">
              <w:rPr>
                <w:sz w:val="20"/>
                <w:lang w:eastAsia="pl-PL"/>
              </w:rPr>
              <w:t>5.</w:t>
            </w:r>
          </w:p>
        </w:tc>
        <w:tc>
          <w:tcPr>
            <w:tcW w:w="6378" w:type="dxa"/>
            <w:tcBorders>
              <w:top w:val="single" w:sz="4" w:space="0" w:color="000000"/>
              <w:left w:val="single" w:sz="4" w:space="0" w:color="000000"/>
              <w:bottom w:val="single" w:sz="4" w:space="0" w:color="000000"/>
              <w:right w:val="single" w:sz="4" w:space="0" w:color="000000"/>
            </w:tcBorders>
            <w:hideMark/>
          </w:tcPr>
          <w:p w14:paraId="587B41D7" w14:textId="77777777" w:rsidR="00614716" w:rsidRPr="00501089" w:rsidRDefault="00614716">
            <w:pPr>
              <w:pStyle w:val="Stopka2"/>
              <w:tabs>
                <w:tab w:val="left" w:pos="708"/>
              </w:tabs>
              <w:spacing w:before="60" w:line="300" w:lineRule="atLeast"/>
              <w:jc w:val="both"/>
              <w:rPr>
                <w:sz w:val="20"/>
                <w:lang w:eastAsia="pl-PL"/>
              </w:rPr>
            </w:pPr>
            <w:r w:rsidRPr="00501089">
              <w:rPr>
                <w:sz w:val="20"/>
                <w:lang w:eastAsia="pl-PL"/>
              </w:rPr>
              <w:t xml:space="preserve">Ustawa z dnia 13 września 1996r. o utrzymaniu czystości i porządku w gminach </w:t>
            </w:r>
          </w:p>
        </w:tc>
        <w:tc>
          <w:tcPr>
            <w:tcW w:w="2412" w:type="dxa"/>
            <w:tcBorders>
              <w:top w:val="single" w:sz="4" w:space="0" w:color="000000"/>
              <w:left w:val="single" w:sz="4" w:space="0" w:color="000000"/>
              <w:bottom w:val="single" w:sz="4" w:space="0" w:color="000000"/>
              <w:right w:val="single" w:sz="4" w:space="0" w:color="000000"/>
            </w:tcBorders>
            <w:hideMark/>
          </w:tcPr>
          <w:p w14:paraId="0B99C37A" w14:textId="77777777" w:rsidR="00614716" w:rsidRPr="00501089" w:rsidRDefault="00614716">
            <w:pPr>
              <w:spacing w:before="60" w:line="300" w:lineRule="atLeast"/>
              <w:jc w:val="both"/>
            </w:pPr>
            <w:r w:rsidRPr="00501089">
              <w:rPr>
                <w:sz w:val="20"/>
              </w:rPr>
              <w:t>tekst jednolity Dz. U. z 2019 r., poz. 2010 ze zmianami</w:t>
            </w:r>
          </w:p>
        </w:tc>
      </w:tr>
      <w:tr w:rsidR="00501089" w:rsidRPr="00501089" w14:paraId="4F0C3F68"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2F92E8ED" w14:textId="77777777" w:rsidR="00614716" w:rsidRPr="00501089" w:rsidRDefault="00614716">
            <w:pPr>
              <w:pStyle w:val="Stopka2"/>
              <w:tabs>
                <w:tab w:val="left" w:pos="708"/>
              </w:tabs>
              <w:spacing w:before="60" w:line="300" w:lineRule="atLeast"/>
              <w:ind w:left="113"/>
              <w:jc w:val="both"/>
            </w:pPr>
            <w:r w:rsidRPr="00501089">
              <w:rPr>
                <w:sz w:val="20"/>
                <w:lang w:eastAsia="pl-PL"/>
              </w:rPr>
              <w:t>6.</w:t>
            </w:r>
          </w:p>
        </w:tc>
        <w:tc>
          <w:tcPr>
            <w:tcW w:w="6378" w:type="dxa"/>
            <w:tcBorders>
              <w:top w:val="single" w:sz="4" w:space="0" w:color="000000"/>
              <w:left w:val="single" w:sz="4" w:space="0" w:color="000000"/>
              <w:bottom w:val="single" w:sz="4" w:space="0" w:color="000000"/>
              <w:right w:val="single" w:sz="4" w:space="0" w:color="000000"/>
            </w:tcBorders>
            <w:hideMark/>
          </w:tcPr>
          <w:p w14:paraId="31FE8DE3" w14:textId="77777777" w:rsidR="00614716" w:rsidRPr="00501089" w:rsidRDefault="00614716">
            <w:pPr>
              <w:pStyle w:val="Stopka2"/>
              <w:tabs>
                <w:tab w:val="left" w:pos="708"/>
              </w:tabs>
              <w:spacing w:before="60" w:line="300" w:lineRule="atLeast"/>
              <w:jc w:val="both"/>
              <w:rPr>
                <w:sz w:val="20"/>
                <w:lang w:eastAsia="pl-PL"/>
              </w:rPr>
            </w:pPr>
            <w:r w:rsidRPr="00501089">
              <w:rPr>
                <w:sz w:val="20"/>
                <w:lang w:eastAsia="pl-PL"/>
              </w:rPr>
              <w:t xml:space="preserve">Ustawa z dnia 16 kwietnia 2004r. o ochronie przyrody </w:t>
            </w:r>
          </w:p>
        </w:tc>
        <w:tc>
          <w:tcPr>
            <w:tcW w:w="2412" w:type="dxa"/>
            <w:tcBorders>
              <w:top w:val="single" w:sz="4" w:space="0" w:color="000000"/>
              <w:left w:val="single" w:sz="4" w:space="0" w:color="000000"/>
              <w:bottom w:val="single" w:sz="4" w:space="0" w:color="000000"/>
              <w:right w:val="single" w:sz="4" w:space="0" w:color="000000"/>
            </w:tcBorders>
            <w:hideMark/>
          </w:tcPr>
          <w:p w14:paraId="0D960360" w14:textId="77777777" w:rsidR="00614716" w:rsidRPr="00501089" w:rsidRDefault="00614716">
            <w:pPr>
              <w:spacing w:before="60" w:line="300" w:lineRule="atLeast"/>
              <w:jc w:val="both"/>
            </w:pPr>
            <w:r w:rsidRPr="00501089">
              <w:rPr>
                <w:sz w:val="20"/>
              </w:rPr>
              <w:t>tekst jednolity Dz. U. z 2020 r., nr 55 ze zmianami</w:t>
            </w:r>
          </w:p>
        </w:tc>
      </w:tr>
      <w:tr w:rsidR="00501089" w:rsidRPr="00501089" w14:paraId="152F4B1B"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23E96834" w14:textId="77777777" w:rsidR="00614716" w:rsidRPr="00501089" w:rsidRDefault="00614716">
            <w:pPr>
              <w:pStyle w:val="Stopka2"/>
              <w:tabs>
                <w:tab w:val="left" w:pos="708"/>
              </w:tabs>
              <w:spacing w:before="60" w:line="300" w:lineRule="atLeast"/>
              <w:ind w:left="113"/>
              <w:jc w:val="both"/>
            </w:pPr>
            <w:r w:rsidRPr="00501089">
              <w:rPr>
                <w:sz w:val="20"/>
                <w:lang w:eastAsia="pl-PL"/>
              </w:rPr>
              <w:t>7.</w:t>
            </w:r>
          </w:p>
        </w:tc>
        <w:tc>
          <w:tcPr>
            <w:tcW w:w="6378" w:type="dxa"/>
            <w:tcBorders>
              <w:top w:val="single" w:sz="4" w:space="0" w:color="000000"/>
              <w:left w:val="single" w:sz="4" w:space="0" w:color="000000"/>
              <w:bottom w:val="single" w:sz="4" w:space="0" w:color="000000"/>
              <w:right w:val="single" w:sz="4" w:space="0" w:color="000000"/>
            </w:tcBorders>
            <w:hideMark/>
          </w:tcPr>
          <w:p w14:paraId="4C4F4A30" w14:textId="77777777" w:rsidR="00614716" w:rsidRPr="00501089" w:rsidRDefault="00614716">
            <w:pPr>
              <w:pStyle w:val="Stopka2"/>
              <w:tabs>
                <w:tab w:val="left" w:pos="708"/>
              </w:tabs>
              <w:spacing w:before="60" w:line="300" w:lineRule="atLeast"/>
              <w:jc w:val="both"/>
              <w:rPr>
                <w:sz w:val="20"/>
                <w:lang w:eastAsia="pl-PL"/>
              </w:rPr>
            </w:pPr>
            <w:r w:rsidRPr="00501089">
              <w:rPr>
                <w:sz w:val="20"/>
                <w:lang w:eastAsia="pl-PL"/>
              </w:rPr>
              <w:t xml:space="preserve">Ustawa z dnia 7 czerwca 2001r. o zbiorowym zaopatrzeniu w wodę i zbiorowym odprowadzaniu ścieków </w:t>
            </w:r>
          </w:p>
        </w:tc>
        <w:tc>
          <w:tcPr>
            <w:tcW w:w="2412" w:type="dxa"/>
            <w:tcBorders>
              <w:top w:val="single" w:sz="4" w:space="0" w:color="000000"/>
              <w:left w:val="single" w:sz="4" w:space="0" w:color="000000"/>
              <w:bottom w:val="single" w:sz="4" w:space="0" w:color="000000"/>
              <w:right w:val="single" w:sz="4" w:space="0" w:color="000000"/>
            </w:tcBorders>
            <w:hideMark/>
          </w:tcPr>
          <w:p w14:paraId="18DDEF3A" w14:textId="77777777" w:rsidR="00614716" w:rsidRPr="00501089" w:rsidRDefault="00614716">
            <w:pPr>
              <w:spacing w:before="60" w:line="300" w:lineRule="atLeast"/>
              <w:jc w:val="both"/>
            </w:pPr>
            <w:r w:rsidRPr="00501089">
              <w:rPr>
                <w:sz w:val="20"/>
              </w:rPr>
              <w:t>tekst jednolity Dz. U. z 2019 r., nr 1437 ze zmianami</w:t>
            </w:r>
          </w:p>
        </w:tc>
      </w:tr>
      <w:tr w:rsidR="00501089" w:rsidRPr="00501089" w14:paraId="04B58F62"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526105C7" w14:textId="77777777" w:rsidR="00614716" w:rsidRPr="00501089" w:rsidRDefault="00614716">
            <w:pPr>
              <w:pStyle w:val="Stopka2"/>
              <w:tabs>
                <w:tab w:val="left" w:pos="708"/>
              </w:tabs>
              <w:spacing w:before="60" w:line="300" w:lineRule="atLeast"/>
              <w:ind w:left="113"/>
              <w:jc w:val="both"/>
            </w:pPr>
            <w:r w:rsidRPr="00501089">
              <w:rPr>
                <w:sz w:val="20"/>
                <w:lang w:eastAsia="pl-PL"/>
              </w:rPr>
              <w:t>8.</w:t>
            </w:r>
          </w:p>
        </w:tc>
        <w:tc>
          <w:tcPr>
            <w:tcW w:w="6378" w:type="dxa"/>
            <w:tcBorders>
              <w:top w:val="single" w:sz="4" w:space="0" w:color="000000"/>
              <w:left w:val="single" w:sz="4" w:space="0" w:color="000000"/>
              <w:bottom w:val="single" w:sz="4" w:space="0" w:color="000000"/>
              <w:right w:val="single" w:sz="4" w:space="0" w:color="000000"/>
            </w:tcBorders>
            <w:hideMark/>
          </w:tcPr>
          <w:p w14:paraId="6F277B42" w14:textId="77777777" w:rsidR="00614716" w:rsidRPr="00501089" w:rsidRDefault="00614716">
            <w:pPr>
              <w:pStyle w:val="Stopka2"/>
              <w:tabs>
                <w:tab w:val="left" w:pos="786"/>
              </w:tabs>
              <w:spacing w:before="60" w:after="60" w:line="300" w:lineRule="atLeast"/>
              <w:jc w:val="both"/>
            </w:pPr>
            <w:r w:rsidRPr="00501089">
              <w:rPr>
                <w:sz w:val="20"/>
                <w:lang w:eastAsia="pl-PL"/>
              </w:rPr>
              <w:t xml:space="preserve">Rozporządzenie Rady Ministrów z dnia 10 września 2019 r. w sprawie przedsięwzięć mogących znacząco oddziaływać na środowisko </w:t>
            </w:r>
          </w:p>
        </w:tc>
        <w:tc>
          <w:tcPr>
            <w:tcW w:w="2412" w:type="dxa"/>
            <w:tcBorders>
              <w:top w:val="single" w:sz="4" w:space="0" w:color="000000"/>
              <w:left w:val="single" w:sz="4" w:space="0" w:color="000000"/>
              <w:bottom w:val="single" w:sz="4" w:space="0" w:color="000000"/>
              <w:right w:val="single" w:sz="4" w:space="0" w:color="000000"/>
            </w:tcBorders>
            <w:hideMark/>
          </w:tcPr>
          <w:p w14:paraId="58B07641" w14:textId="77777777" w:rsidR="00614716" w:rsidRPr="00501089" w:rsidRDefault="00614716">
            <w:pPr>
              <w:spacing w:before="60" w:after="60" w:line="300" w:lineRule="atLeast"/>
              <w:jc w:val="both"/>
            </w:pPr>
            <w:r w:rsidRPr="00501089">
              <w:rPr>
                <w:sz w:val="20"/>
              </w:rPr>
              <w:t>Dz. U. z 2019r., poz. 1839</w:t>
            </w:r>
          </w:p>
        </w:tc>
      </w:tr>
      <w:tr w:rsidR="00501089" w:rsidRPr="00501089" w14:paraId="389DF439"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444A4811"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9.</w:t>
            </w:r>
          </w:p>
        </w:tc>
        <w:tc>
          <w:tcPr>
            <w:tcW w:w="6378" w:type="dxa"/>
            <w:tcBorders>
              <w:top w:val="single" w:sz="4" w:space="0" w:color="000000"/>
              <w:left w:val="single" w:sz="4" w:space="0" w:color="000000"/>
              <w:bottom w:val="single" w:sz="4" w:space="0" w:color="000000"/>
              <w:right w:val="single" w:sz="4" w:space="0" w:color="000000"/>
            </w:tcBorders>
            <w:hideMark/>
          </w:tcPr>
          <w:p w14:paraId="70BB871E" w14:textId="77777777" w:rsidR="00614716" w:rsidRPr="00501089" w:rsidRDefault="00614716">
            <w:pPr>
              <w:pStyle w:val="Stopka2"/>
              <w:tabs>
                <w:tab w:val="left" w:pos="708"/>
              </w:tabs>
              <w:spacing w:before="60" w:after="60" w:line="300" w:lineRule="atLeast"/>
              <w:jc w:val="both"/>
              <w:rPr>
                <w:sz w:val="20"/>
                <w:szCs w:val="18"/>
                <w:lang w:eastAsia="pl-PL"/>
              </w:rPr>
            </w:pPr>
            <w:r w:rsidRPr="00501089">
              <w:rPr>
                <w:rStyle w:val="defaultodnonik1"/>
                <w:rFonts w:ascii="Times New Roman" w:hAnsi="Times New Roman"/>
                <w:color w:val="auto"/>
                <w:sz w:val="20"/>
                <w:u w:val="none"/>
                <w:lang w:eastAsia="pl-PL"/>
              </w:rPr>
              <w:t>Rozporządzenie Ministra Środowiska z dnia 27 sierpnia 2014r. w sprawie rodzajów instalacji mogących powodować znaczne zanieczyszczenie poszczególnych elementów przyrodniczych albo środowiska jako całości</w:t>
            </w:r>
          </w:p>
        </w:tc>
        <w:tc>
          <w:tcPr>
            <w:tcW w:w="2412" w:type="dxa"/>
            <w:tcBorders>
              <w:top w:val="single" w:sz="4" w:space="0" w:color="000000"/>
              <w:left w:val="single" w:sz="4" w:space="0" w:color="000000"/>
              <w:bottom w:val="single" w:sz="4" w:space="0" w:color="000000"/>
              <w:right w:val="single" w:sz="4" w:space="0" w:color="000000"/>
            </w:tcBorders>
            <w:hideMark/>
          </w:tcPr>
          <w:p w14:paraId="653B8D05" w14:textId="77777777" w:rsidR="00614716" w:rsidRPr="00501089" w:rsidRDefault="00614716">
            <w:pPr>
              <w:spacing w:before="60" w:after="60" w:line="300" w:lineRule="atLeast"/>
              <w:jc w:val="both"/>
              <w:rPr>
                <w:sz w:val="20"/>
              </w:rPr>
            </w:pPr>
            <w:r w:rsidRPr="00501089">
              <w:rPr>
                <w:sz w:val="20"/>
              </w:rPr>
              <w:t>Dz. U. z 2014r., poz. 1169</w:t>
            </w:r>
          </w:p>
        </w:tc>
      </w:tr>
      <w:tr w:rsidR="00501089" w:rsidRPr="00501089" w14:paraId="5B67C72A"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1EAF0EC4"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10.</w:t>
            </w:r>
          </w:p>
        </w:tc>
        <w:tc>
          <w:tcPr>
            <w:tcW w:w="6378" w:type="dxa"/>
            <w:tcBorders>
              <w:top w:val="single" w:sz="4" w:space="0" w:color="000000"/>
              <w:left w:val="single" w:sz="4" w:space="0" w:color="000000"/>
              <w:bottom w:val="single" w:sz="4" w:space="0" w:color="000000"/>
              <w:right w:val="single" w:sz="4" w:space="0" w:color="000000"/>
            </w:tcBorders>
            <w:hideMark/>
          </w:tcPr>
          <w:p w14:paraId="3CD649CC" w14:textId="77777777" w:rsidR="00614716" w:rsidRPr="00501089" w:rsidRDefault="00614716">
            <w:pPr>
              <w:pStyle w:val="Stopka2"/>
              <w:tabs>
                <w:tab w:val="left" w:pos="708"/>
              </w:tabs>
              <w:spacing w:before="60" w:after="60" w:line="300" w:lineRule="atLeast"/>
              <w:jc w:val="both"/>
              <w:rPr>
                <w:sz w:val="20"/>
                <w:lang w:eastAsia="pl-PL"/>
              </w:rPr>
            </w:pPr>
            <w:r w:rsidRPr="00501089">
              <w:rPr>
                <w:sz w:val="20"/>
                <w:lang w:eastAsia="pl-PL"/>
              </w:rPr>
              <w:t>Rozporządzenie Ministra Rozwoju z dnia 29 stycznia 2016 r. w sprawie rodzajów i ilości znajdujących się w zakładzie substancji niebezpiecznych, decydujących o zaliczeniu zakładu do zakładu o zwiększonym lub dużym ryzyku wystąpienia poważnej awarii przemysłowej</w:t>
            </w:r>
          </w:p>
        </w:tc>
        <w:tc>
          <w:tcPr>
            <w:tcW w:w="2412" w:type="dxa"/>
            <w:tcBorders>
              <w:top w:val="single" w:sz="4" w:space="0" w:color="000000"/>
              <w:left w:val="single" w:sz="4" w:space="0" w:color="000000"/>
              <w:bottom w:val="single" w:sz="4" w:space="0" w:color="000000"/>
              <w:right w:val="single" w:sz="4" w:space="0" w:color="000000"/>
            </w:tcBorders>
            <w:hideMark/>
          </w:tcPr>
          <w:p w14:paraId="03D9F3BA" w14:textId="77777777" w:rsidR="00614716" w:rsidRPr="00501089" w:rsidRDefault="00614716">
            <w:pPr>
              <w:spacing w:before="60" w:after="60" w:line="300" w:lineRule="atLeast"/>
              <w:jc w:val="both"/>
              <w:rPr>
                <w:sz w:val="20"/>
              </w:rPr>
            </w:pPr>
            <w:r w:rsidRPr="00501089">
              <w:rPr>
                <w:sz w:val="20"/>
              </w:rPr>
              <w:t>Dz. U. z 2016r, poz. 138</w:t>
            </w:r>
          </w:p>
        </w:tc>
      </w:tr>
      <w:tr w:rsidR="00501089" w:rsidRPr="00501089" w14:paraId="6A042581"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3750709F"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11.</w:t>
            </w:r>
          </w:p>
        </w:tc>
        <w:tc>
          <w:tcPr>
            <w:tcW w:w="6378" w:type="dxa"/>
            <w:tcBorders>
              <w:top w:val="single" w:sz="4" w:space="0" w:color="000000"/>
              <w:left w:val="single" w:sz="4" w:space="0" w:color="000000"/>
              <w:bottom w:val="single" w:sz="4" w:space="0" w:color="000000"/>
              <w:right w:val="single" w:sz="4" w:space="0" w:color="000000"/>
            </w:tcBorders>
            <w:hideMark/>
          </w:tcPr>
          <w:p w14:paraId="23FD5FDA" w14:textId="77777777" w:rsidR="00614716" w:rsidRPr="00501089" w:rsidRDefault="00614716">
            <w:pPr>
              <w:pStyle w:val="Stopka2"/>
              <w:tabs>
                <w:tab w:val="left" w:pos="708"/>
              </w:tabs>
              <w:spacing w:before="60" w:after="60" w:line="300" w:lineRule="atLeast"/>
              <w:jc w:val="both"/>
            </w:pPr>
            <w:r w:rsidRPr="00501089">
              <w:rPr>
                <w:sz w:val="20"/>
                <w:lang w:eastAsia="pl-PL"/>
              </w:rPr>
              <w:t>Rozporządzenie Ministra Zdrowia z dnia 17 grudnia 2019r. w sprawie dopuszczalnych poziomów pól elektromagnetycznych w środowisku</w:t>
            </w:r>
          </w:p>
        </w:tc>
        <w:tc>
          <w:tcPr>
            <w:tcW w:w="2412" w:type="dxa"/>
            <w:tcBorders>
              <w:top w:val="single" w:sz="4" w:space="0" w:color="000000"/>
              <w:left w:val="single" w:sz="4" w:space="0" w:color="000000"/>
              <w:bottom w:val="single" w:sz="4" w:space="0" w:color="000000"/>
              <w:right w:val="single" w:sz="4" w:space="0" w:color="000000"/>
            </w:tcBorders>
            <w:hideMark/>
          </w:tcPr>
          <w:p w14:paraId="4A52EABD" w14:textId="77777777" w:rsidR="00614716" w:rsidRPr="00501089" w:rsidRDefault="00614716">
            <w:pPr>
              <w:spacing w:before="60" w:after="60" w:line="300" w:lineRule="atLeast"/>
              <w:jc w:val="both"/>
            </w:pPr>
            <w:r w:rsidRPr="00501089">
              <w:rPr>
                <w:sz w:val="20"/>
              </w:rPr>
              <w:t>Dz. U. z 2019r., poz. 2448</w:t>
            </w:r>
          </w:p>
        </w:tc>
      </w:tr>
      <w:tr w:rsidR="00501089" w:rsidRPr="00501089" w14:paraId="510ED0EB"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3C1FC5B1"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12.</w:t>
            </w:r>
          </w:p>
        </w:tc>
        <w:tc>
          <w:tcPr>
            <w:tcW w:w="6378" w:type="dxa"/>
            <w:tcBorders>
              <w:top w:val="single" w:sz="4" w:space="0" w:color="000000"/>
              <w:left w:val="single" w:sz="4" w:space="0" w:color="000000"/>
              <w:bottom w:val="single" w:sz="4" w:space="0" w:color="000000"/>
              <w:right w:val="single" w:sz="4" w:space="0" w:color="000000"/>
            </w:tcBorders>
            <w:hideMark/>
          </w:tcPr>
          <w:p w14:paraId="29EFEC7F" w14:textId="77777777" w:rsidR="00614716" w:rsidRPr="00501089" w:rsidRDefault="00614716">
            <w:pPr>
              <w:pStyle w:val="Stopka2"/>
              <w:tabs>
                <w:tab w:val="left" w:pos="708"/>
              </w:tabs>
              <w:spacing w:before="60" w:after="60" w:line="300" w:lineRule="atLeast"/>
              <w:jc w:val="both"/>
              <w:rPr>
                <w:sz w:val="20"/>
                <w:lang w:eastAsia="pl-PL"/>
              </w:rPr>
            </w:pPr>
            <w:r w:rsidRPr="00501089">
              <w:rPr>
                <w:iCs/>
                <w:sz w:val="20"/>
                <w:lang w:eastAsia="pl-PL"/>
              </w:rPr>
              <w:t xml:space="preserve">Rozporządzenie Ministra Środowiska z dnia 24 sierpnia 2012 r. w sprawie poziomów niektórych substancji w powietrzu </w:t>
            </w:r>
          </w:p>
        </w:tc>
        <w:tc>
          <w:tcPr>
            <w:tcW w:w="2412" w:type="dxa"/>
            <w:tcBorders>
              <w:top w:val="single" w:sz="4" w:space="0" w:color="000000"/>
              <w:left w:val="single" w:sz="4" w:space="0" w:color="000000"/>
              <w:bottom w:val="single" w:sz="4" w:space="0" w:color="000000"/>
              <w:right w:val="single" w:sz="4" w:space="0" w:color="000000"/>
            </w:tcBorders>
            <w:hideMark/>
          </w:tcPr>
          <w:p w14:paraId="74508BC4" w14:textId="77777777" w:rsidR="00614716" w:rsidRPr="00501089" w:rsidRDefault="00614716">
            <w:pPr>
              <w:spacing w:before="60" w:after="60" w:line="300" w:lineRule="atLeast"/>
              <w:jc w:val="both"/>
              <w:rPr>
                <w:sz w:val="20"/>
              </w:rPr>
            </w:pPr>
            <w:r w:rsidRPr="00501089">
              <w:rPr>
                <w:sz w:val="20"/>
              </w:rPr>
              <w:t>Dz. U. 2021 poz. 845</w:t>
            </w:r>
          </w:p>
        </w:tc>
      </w:tr>
      <w:tr w:rsidR="00501089" w:rsidRPr="00501089" w14:paraId="64289B63"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4071A4CF"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13.</w:t>
            </w:r>
          </w:p>
        </w:tc>
        <w:tc>
          <w:tcPr>
            <w:tcW w:w="6378" w:type="dxa"/>
            <w:tcBorders>
              <w:top w:val="single" w:sz="4" w:space="0" w:color="000000"/>
              <w:left w:val="single" w:sz="4" w:space="0" w:color="000000"/>
              <w:bottom w:val="single" w:sz="4" w:space="0" w:color="000000"/>
              <w:right w:val="single" w:sz="4" w:space="0" w:color="000000"/>
            </w:tcBorders>
            <w:hideMark/>
          </w:tcPr>
          <w:p w14:paraId="62CC6014" w14:textId="77777777" w:rsidR="00614716" w:rsidRPr="00501089" w:rsidRDefault="00614716">
            <w:pPr>
              <w:pStyle w:val="Stopka2"/>
              <w:tabs>
                <w:tab w:val="left" w:pos="708"/>
              </w:tabs>
              <w:spacing w:before="60" w:after="60" w:line="300" w:lineRule="atLeast"/>
              <w:jc w:val="both"/>
              <w:rPr>
                <w:sz w:val="20"/>
                <w:lang w:eastAsia="pl-PL"/>
              </w:rPr>
            </w:pPr>
            <w:r w:rsidRPr="00501089">
              <w:rPr>
                <w:sz w:val="20"/>
                <w:lang w:eastAsia="pl-PL"/>
              </w:rPr>
              <w:t xml:space="preserve">Rozporządzenie Ministra Środowiska z dnia 26 stycznia 2010r. w sprawie wartości odniesienia dla niektórych substancji w powietrzu </w:t>
            </w:r>
          </w:p>
        </w:tc>
        <w:tc>
          <w:tcPr>
            <w:tcW w:w="2412" w:type="dxa"/>
            <w:tcBorders>
              <w:top w:val="single" w:sz="4" w:space="0" w:color="000000"/>
              <w:left w:val="single" w:sz="4" w:space="0" w:color="000000"/>
              <w:bottom w:val="single" w:sz="4" w:space="0" w:color="000000"/>
              <w:right w:val="single" w:sz="4" w:space="0" w:color="000000"/>
            </w:tcBorders>
            <w:hideMark/>
          </w:tcPr>
          <w:p w14:paraId="558ED906" w14:textId="77777777" w:rsidR="00614716" w:rsidRPr="00501089" w:rsidRDefault="00614716">
            <w:pPr>
              <w:spacing w:before="60" w:after="60" w:line="300" w:lineRule="atLeast"/>
              <w:jc w:val="both"/>
            </w:pPr>
            <w:r w:rsidRPr="00501089">
              <w:rPr>
                <w:sz w:val="20"/>
              </w:rPr>
              <w:t>Dz. U. z 2010r., Nr 16,  poz. 87</w:t>
            </w:r>
          </w:p>
        </w:tc>
      </w:tr>
      <w:tr w:rsidR="00501089" w:rsidRPr="00501089" w14:paraId="07F27D26"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04DE0780"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14.</w:t>
            </w:r>
          </w:p>
        </w:tc>
        <w:tc>
          <w:tcPr>
            <w:tcW w:w="6378" w:type="dxa"/>
            <w:tcBorders>
              <w:top w:val="single" w:sz="4" w:space="0" w:color="000000"/>
              <w:left w:val="single" w:sz="4" w:space="0" w:color="000000"/>
              <w:bottom w:val="single" w:sz="4" w:space="0" w:color="000000"/>
              <w:right w:val="single" w:sz="4" w:space="0" w:color="000000"/>
            </w:tcBorders>
            <w:hideMark/>
          </w:tcPr>
          <w:p w14:paraId="54D26781" w14:textId="77777777" w:rsidR="00614716" w:rsidRPr="00501089" w:rsidRDefault="00614716">
            <w:pPr>
              <w:pStyle w:val="Stopka2"/>
              <w:tabs>
                <w:tab w:val="left" w:pos="708"/>
              </w:tabs>
              <w:spacing w:before="60" w:after="60" w:line="300" w:lineRule="atLeast"/>
              <w:jc w:val="both"/>
            </w:pPr>
            <w:r w:rsidRPr="00501089">
              <w:rPr>
                <w:sz w:val="20"/>
                <w:lang w:eastAsia="pl-PL"/>
              </w:rPr>
              <w:t>R</w:t>
            </w:r>
            <w:r w:rsidRPr="00501089">
              <w:rPr>
                <w:iCs/>
                <w:sz w:val="20"/>
                <w:lang w:eastAsia="pl-PL"/>
              </w:rPr>
              <w:t xml:space="preserve">ozporządzenie Ministra Środowiska </w:t>
            </w:r>
            <w:r w:rsidRPr="00501089">
              <w:rPr>
                <w:rStyle w:val="ar"/>
                <w:sz w:val="20"/>
                <w:lang w:eastAsia="pl-PL"/>
              </w:rPr>
              <w:t xml:space="preserve">z dnia 1 marca 2018 r. </w:t>
            </w:r>
            <w:r w:rsidRPr="00501089">
              <w:rPr>
                <w:sz w:val="20"/>
                <w:lang w:eastAsia="pl-PL"/>
              </w:rPr>
              <w:t xml:space="preserve">w sprawie standardów emisyjnych dla niektórych rodzajów instalacji, źródeł spalania paliw oraz urządzeń spalania i współspalania odpadów </w:t>
            </w:r>
            <w:r w:rsidRPr="00501089">
              <w:rPr>
                <w:iCs/>
                <w:sz w:val="20"/>
                <w:lang w:eastAsia="pl-PL"/>
              </w:rPr>
              <w:t xml:space="preserve"> </w:t>
            </w:r>
          </w:p>
        </w:tc>
        <w:tc>
          <w:tcPr>
            <w:tcW w:w="2412" w:type="dxa"/>
            <w:tcBorders>
              <w:top w:val="single" w:sz="4" w:space="0" w:color="000000"/>
              <w:left w:val="single" w:sz="4" w:space="0" w:color="000000"/>
              <w:bottom w:val="single" w:sz="4" w:space="0" w:color="000000"/>
              <w:right w:val="single" w:sz="4" w:space="0" w:color="000000"/>
            </w:tcBorders>
            <w:hideMark/>
          </w:tcPr>
          <w:p w14:paraId="26D9ADEF" w14:textId="77777777" w:rsidR="00614716" w:rsidRPr="00501089" w:rsidRDefault="00614716">
            <w:pPr>
              <w:spacing w:before="60" w:after="60" w:line="300" w:lineRule="atLeast"/>
              <w:jc w:val="both"/>
            </w:pPr>
            <w:r w:rsidRPr="00501089">
              <w:rPr>
                <w:sz w:val="20"/>
              </w:rPr>
              <w:t>Dz.U. 2020 poz. 1860</w:t>
            </w:r>
          </w:p>
        </w:tc>
      </w:tr>
      <w:tr w:rsidR="00501089" w:rsidRPr="00501089" w14:paraId="29E7C121"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7CB7CDAD"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lastRenderedPageBreak/>
              <w:t>15.</w:t>
            </w:r>
          </w:p>
        </w:tc>
        <w:tc>
          <w:tcPr>
            <w:tcW w:w="6378" w:type="dxa"/>
            <w:tcBorders>
              <w:top w:val="single" w:sz="4" w:space="0" w:color="000000"/>
              <w:left w:val="single" w:sz="4" w:space="0" w:color="000000"/>
              <w:bottom w:val="single" w:sz="4" w:space="0" w:color="000000"/>
              <w:right w:val="single" w:sz="4" w:space="0" w:color="000000"/>
            </w:tcBorders>
            <w:hideMark/>
          </w:tcPr>
          <w:p w14:paraId="325A72DD" w14:textId="77777777" w:rsidR="00614716" w:rsidRPr="00501089" w:rsidRDefault="00614716">
            <w:pPr>
              <w:pStyle w:val="Stopka2"/>
              <w:tabs>
                <w:tab w:val="left" w:pos="708"/>
              </w:tabs>
              <w:spacing w:before="60" w:after="60" w:line="300" w:lineRule="atLeast"/>
              <w:jc w:val="both"/>
              <w:rPr>
                <w:sz w:val="20"/>
                <w:lang w:eastAsia="pl-PL"/>
              </w:rPr>
            </w:pPr>
            <w:r w:rsidRPr="00501089">
              <w:rPr>
                <w:sz w:val="20"/>
                <w:lang w:eastAsia="pl-PL"/>
              </w:rPr>
              <w:t xml:space="preserve">Rozporządzenie Ministra Środowiska z dnia 14 czerwca 2007 r. w sprawie dopuszczalnych poziomów hałasu w środowisku </w:t>
            </w:r>
          </w:p>
        </w:tc>
        <w:tc>
          <w:tcPr>
            <w:tcW w:w="2412" w:type="dxa"/>
            <w:tcBorders>
              <w:top w:val="single" w:sz="4" w:space="0" w:color="000000"/>
              <w:left w:val="single" w:sz="4" w:space="0" w:color="000000"/>
              <w:bottom w:val="single" w:sz="4" w:space="0" w:color="000000"/>
              <w:right w:val="single" w:sz="4" w:space="0" w:color="000000"/>
            </w:tcBorders>
            <w:hideMark/>
          </w:tcPr>
          <w:p w14:paraId="52F55C6E" w14:textId="77777777" w:rsidR="00614716" w:rsidRPr="00501089" w:rsidRDefault="00614716">
            <w:pPr>
              <w:spacing w:before="60" w:after="60" w:line="300" w:lineRule="atLeast"/>
              <w:jc w:val="both"/>
              <w:rPr>
                <w:sz w:val="20"/>
              </w:rPr>
            </w:pPr>
            <w:r w:rsidRPr="00501089">
              <w:rPr>
                <w:rFonts w:eastAsia="Lucida Sans Unicode"/>
                <w:sz w:val="20"/>
              </w:rPr>
              <w:t xml:space="preserve">t.j. </w:t>
            </w:r>
            <w:r w:rsidRPr="00501089">
              <w:rPr>
                <w:bCs/>
                <w:sz w:val="20"/>
              </w:rPr>
              <w:t>Dz. U. z 2014r., poz.112</w:t>
            </w:r>
          </w:p>
        </w:tc>
      </w:tr>
      <w:tr w:rsidR="00501089" w:rsidRPr="00501089" w14:paraId="31FB6FBE"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3AE8C84F"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16.</w:t>
            </w:r>
          </w:p>
        </w:tc>
        <w:tc>
          <w:tcPr>
            <w:tcW w:w="6378" w:type="dxa"/>
            <w:tcBorders>
              <w:top w:val="single" w:sz="4" w:space="0" w:color="000000"/>
              <w:left w:val="single" w:sz="4" w:space="0" w:color="000000"/>
              <w:bottom w:val="single" w:sz="4" w:space="0" w:color="000000"/>
              <w:right w:val="single" w:sz="4" w:space="0" w:color="000000"/>
            </w:tcBorders>
            <w:hideMark/>
          </w:tcPr>
          <w:p w14:paraId="0F5956D1" w14:textId="77777777" w:rsidR="00614716" w:rsidRPr="00501089" w:rsidRDefault="00614716">
            <w:pPr>
              <w:pStyle w:val="Stopka2"/>
              <w:tabs>
                <w:tab w:val="left" w:pos="928"/>
              </w:tabs>
              <w:spacing w:before="60" w:after="60" w:line="300" w:lineRule="atLeast"/>
              <w:jc w:val="both"/>
            </w:pPr>
            <w:r w:rsidRPr="00501089">
              <w:rPr>
                <w:sz w:val="20"/>
                <w:lang w:eastAsia="pl-PL"/>
              </w:rPr>
              <w:t>Rozporządzenie Ministra Gospodarki Morskiej i Żeglugi Śródlądowej z dnia 11 października 2019 r. w sprawie klasyfikacji stanu ekologicznego, potencjału ekologicznego i stanu chemicznego oraz sposobu klasyfikacji jednolitych części wód powierzchniowych, a także środowiskowych norm jakości dla substancji priorytetowych</w:t>
            </w:r>
          </w:p>
        </w:tc>
        <w:tc>
          <w:tcPr>
            <w:tcW w:w="2412" w:type="dxa"/>
            <w:tcBorders>
              <w:top w:val="single" w:sz="4" w:space="0" w:color="000000"/>
              <w:left w:val="single" w:sz="4" w:space="0" w:color="000000"/>
              <w:bottom w:val="single" w:sz="4" w:space="0" w:color="000000"/>
              <w:right w:val="single" w:sz="4" w:space="0" w:color="000000"/>
            </w:tcBorders>
            <w:hideMark/>
          </w:tcPr>
          <w:p w14:paraId="71645AC7" w14:textId="77777777" w:rsidR="00614716" w:rsidRPr="00501089" w:rsidRDefault="00614716">
            <w:pPr>
              <w:spacing w:before="60" w:after="60" w:line="300" w:lineRule="atLeast"/>
              <w:jc w:val="both"/>
            </w:pPr>
            <w:r w:rsidRPr="00501089">
              <w:rPr>
                <w:sz w:val="20"/>
              </w:rPr>
              <w:t>Dz. U. z 2019 r., poz. 2149</w:t>
            </w:r>
          </w:p>
        </w:tc>
      </w:tr>
      <w:tr w:rsidR="00501089" w:rsidRPr="00501089" w14:paraId="32EA2A94"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15FA91C9"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 xml:space="preserve">17. </w:t>
            </w:r>
          </w:p>
        </w:tc>
        <w:tc>
          <w:tcPr>
            <w:tcW w:w="6378" w:type="dxa"/>
            <w:tcBorders>
              <w:top w:val="single" w:sz="4" w:space="0" w:color="000000"/>
              <w:left w:val="single" w:sz="4" w:space="0" w:color="000000"/>
              <w:bottom w:val="single" w:sz="4" w:space="0" w:color="000000"/>
              <w:right w:val="single" w:sz="4" w:space="0" w:color="000000"/>
            </w:tcBorders>
            <w:hideMark/>
          </w:tcPr>
          <w:p w14:paraId="48B7839E" w14:textId="77777777" w:rsidR="00614716" w:rsidRPr="00501089" w:rsidRDefault="00614716">
            <w:pPr>
              <w:pStyle w:val="Stopka2"/>
              <w:tabs>
                <w:tab w:val="left" w:pos="928"/>
              </w:tabs>
              <w:spacing w:before="60" w:after="60" w:line="300" w:lineRule="atLeast"/>
              <w:jc w:val="both"/>
            </w:pPr>
            <w:r w:rsidRPr="00501089">
              <w:rPr>
                <w:sz w:val="20"/>
                <w:lang w:eastAsia="pl-PL"/>
              </w:rPr>
              <w:t xml:space="preserve">Rozporządzenie Ministra Gospodarki Morskiej i Żeglugi Śródlądowej z dnia 9 października 2019 r. </w:t>
            </w:r>
            <w:r w:rsidRPr="00501089">
              <w:rPr>
                <w:sz w:val="20"/>
              </w:rPr>
              <w:t>w sprawie form i sposobu prowadzenia monitoringu jednolitych części wód powierzchniowych i jednolitych części wód podziemnych</w:t>
            </w:r>
          </w:p>
        </w:tc>
        <w:tc>
          <w:tcPr>
            <w:tcW w:w="2412" w:type="dxa"/>
            <w:tcBorders>
              <w:top w:val="single" w:sz="4" w:space="0" w:color="000000"/>
              <w:left w:val="single" w:sz="4" w:space="0" w:color="000000"/>
              <w:bottom w:val="single" w:sz="4" w:space="0" w:color="000000"/>
              <w:right w:val="single" w:sz="4" w:space="0" w:color="000000"/>
            </w:tcBorders>
            <w:hideMark/>
          </w:tcPr>
          <w:p w14:paraId="434115B2" w14:textId="77777777" w:rsidR="00614716" w:rsidRPr="00501089" w:rsidRDefault="00614716">
            <w:pPr>
              <w:spacing w:before="60" w:after="60" w:line="300" w:lineRule="atLeast"/>
              <w:jc w:val="both"/>
            </w:pPr>
            <w:r w:rsidRPr="00501089">
              <w:rPr>
                <w:sz w:val="20"/>
              </w:rPr>
              <w:t>Dz. U. z 2019 r., poz. 2147</w:t>
            </w:r>
          </w:p>
        </w:tc>
      </w:tr>
      <w:tr w:rsidR="00501089" w:rsidRPr="00501089" w14:paraId="3FC5F425"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5C702C3B"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18.</w:t>
            </w:r>
          </w:p>
        </w:tc>
        <w:tc>
          <w:tcPr>
            <w:tcW w:w="6378" w:type="dxa"/>
            <w:tcBorders>
              <w:top w:val="single" w:sz="4" w:space="0" w:color="000000"/>
              <w:left w:val="single" w:sz="4" w:space="0" w:color="000000"/>
              <w:bottom w:val="single" w:sz="4" w:space="0" w:color="000000"/>
              <w:right w:val="single" w:sz="4" w:space="0" w:color="000000"/>
            </w:tcBorders>
            <w:hideMark/>
          </w:tcPr>
          <w:p w14:paraId="565DC3AD" w14:textId="77777777" w:rsidR="00614716" w:rsidRPr="00501089" w:rsidRDefault="00614716">
            <w:pPr>
              <w:pStyle w:val="Stopka2"/>
              <w:tabs>
                <w:tab w:val="left" w:pos="708"/>
              </w:tabs>
              <w:spacing w:before="60" w:after="60" w:line="300" w:lineRule="atLeast"/>
              <w:jc w:val="both"/>
              <w:rPr>
                <w:sz w:val="20"/>
                <w:lang w:eastAsia="pl-PL"/>
              </w:rPr>
            </w:pPr>
            <w:r w:rsidRPr="00501089">
              <w:rPr>
                <w:sz w:val="20"/>
                <w:lang w:eastAsia="pl-PL"/>
              </w:rPr>
              <w:t xml:space="preserve">Rozporządzenie Ministra Infrastruktury z dnia 14 stycznia 2002r. w sprawie określenia przeciętnych norm zużycia wody </w:t>
            </w:r>
          </w:p>
        </w:tc>
        <w:tc>
          <w:tcPr>
            <w:tcW w:w="2412" w:type="dxa"/>
            <w:tcBorders>
              <w:top w:val="single" w:sz="4" w:space="0" w:color="000000"/>
              <w:left w:val="single" w:sz="4" w:space="0" w:color="000000"/>
              <w:bottom w:val="single" w:sz="4" w:space="0" w:color="000000"/>
              <w:right w:val="single" w:sz="4" w:space="0" w:color="000000"/>
            </w:tcBorders>
            <w:hideMark/>
          </w:tcPr>
          <w:p w14:paraId="6628A16E" w14:textId="77777777" w:rsidR="00614716" w:rsidRPr="00501089" w:rsidRDefault="00614716">
            <w:pPr>
              <w:spacing w:before="60" w:after="60" w:line="300" w:lineRule="atLeast"/>
              <w:jc w:val="both"/>
              <w:rPr>
                <w:sz w:val="20"/>
              </w:rPr>
            </w:pPr>
            <w:r w:rsidRPr="00501089">
              <w:rPr>
                <w:sz w:val="20"/>
              </w:rPr>
              <w:t>Dz. U. z 2002r., Nr 8, poz. 70</w:t>
            </w:r>
          </w:p>
        </w:tc>
      </w:tr>
      <w:tr w:rsidR="00501089" w:rsidRPr="00501089" w14:paraId="465C4257"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2833FA99"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19.</w:t>
            </w:r>
          </w:p>
        </w:tc>
        <w:tc>
          <w:tcPr>
            <w:tcW w:w="6378" w:type="dxa"/>
            <w:tcBorders>
              <w:top w:val="single" w:sz="4" w:space="0" w:color="000000"/>
              <w:left w:val="single" w:sz="4" w:space="0" w:color="000000"/>
              <w:bottom w:val="single" w:sz="4" w:space="0" w:color="000000"/>
              <w:right w:val="single" w:sz="4" w:space="0" w:color="000000"/>
            </w:tcBorders>
            <w:hideMark/>
          </w:tcPr>
          <w:p w14:paraId="6D217A2C" w14:textId="77777777" w:rsidR="00614716" w:rsidRPr="00501089" w:rsidRDefault="00614716">
            <w:pPr>
              <w:pStyle w:val="Stopka2"/>
              <w:tabs>
                <w:tab w:val="left" w:pos="708"/>
              </w:tabs>
              <w:spacing w:before="60" w:after="60" w:line="300" w:lineRule="atLeast"/>
              <w:jc w:val="both"/>
            </w:pPr>
            <w:r w:rsidRPr="00501089">
              <w:rPr>
                <w:sz w:val="20"/>
                <w:lang w:eastAsia="pl-PL"/>
              </w:rPr>
              <w:t>Rozporządzenie Ministra Zdrowia z dnia 7 grudnia 2017 r. w sprawie jakości wody przeznaczonej do spożycia przez ludzi</w:t>
            </w:r>
          </w:p>
        </w:tc>
        <w:tc>
          <w:tcPr>
            <w:tcW w:w="2412" w:type="dxa"/>
            <w:tcBorders>
              <w:top w:val="single" w:sz="4" w:space="0" w:color="000000"/>
              <w:left w:val="single" w:sz="4" w:space="0" w:color="000000"/>
              <w:bottom w:val="single" w:sz="4" w:space="0" w:color="000000"/>
              <w:right w:val="single" w:sz="4" w:space="0" w:color="000000"/>
            </w:tcBorders>
            <w:hideMark/>
          </w:tcPr>
          <w:p w14:paraId="3858EBD6" w14:textId="77777777" w:rsidR="00614716" w:rsidRPr="00501089" w:rsidRDefault="00614716">
            <w:pPr>
              <w:spacing w:before="60" w:after="60" w:line="300" w:lineRule="atLeast"/>
              <w:jc w:val="both"/>
            </w:pPr>
            <w:r w:rsidRPr="00501089">
              <w:rPr>
                <w:sz w:val="20"/>
              </w:rPr>
              <w:t>Dz. U. z 2017 r., poz. 2294</w:t>
            </w:r>
          </w:p>
        </w:tc>
      </w:tr>
      <w:tr w:rsidR="00501089" w:rsidRPr="00501089" w14:paraId="6FB29AC0"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5C69D606"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20.</w:t>
            </w:r>
          </w:p>
        </w:tc>
        <w:tc>
          <w:tcPr>
            <w:tcW w:w="6378" w:type="dxa"/>
            <w:tcBorders>
              <w:top w:val="single" w:sz="4" w:space="0" w:color="000000"/>
              <w:left w:val="single" w:sz="4" w:space="0" w:color="000000"/>
              <w:bottom w:val="single" w:sz="4" w:space="0" w:color="000000"/>
              <w:right w:val="single" w:sz="4" w:space="0" w:color="000000"/>
            </w:tcBorders>
            <w:hideMark/>
          </w:tcPr>
          <w:p w14:paraId="63449CE3" w14:textId="77777777" w:rsidR="00614716" w:rsidRPr="00501089" w:rsidRDefault="00614716">
            <w:pPr>
              <w:spacing w:before="60" w:after="60" w:line="300" w:lineRule="atLeast"/>
              <w:jc w:val="both"/>
            </w:pPr>
            <w:r w:rsidRPr="00501089">
              <w:rPr>
                <w:sz w:val="20"/>
              </w:rPr>
              <w:t xml:space="preserve">Rozporządzenie Ministra Środowiska z dnia 2 stycznia 2020 r. w sprawie katalogu odpadów  </w:t>
            </w:r>
          </w:p>
        </w:tc>
        <w:tc>
          <w:tcPr>
            <w:tcW w:w="2412" w:type="dxa"/>
            <w:tcBorders>
              <w:top w:val="single" w:sz="4" w:space="0" w:color="000000"/>
              <w:left w:val="single" w:sz="4" w:space="0" w:color="000000"/>
              <w:bottom w:val="single" w:sz="4" w:space="0" w:color="000000"/>
              <w:right w:val="single" w:sz="4" w:space="0" w:color="000000"/>
            </w:tcBorders>
            <w:hideMark/>
          </w:tcPr>
          <w:p w14:paraId="5A43A234" w14:textId="77777777" w:rsidR="00614716" w:rsidRPr="00501089" w:rsidRDefault="00614716">
            <w:pPr>
              <w:spacing w:before="60" w:after="60" w:line="300" w:lineRule="atLeast"/>
              <w:jc w:val="both"/>
            </w:pPr>
            <w:r w:rsidRPr="00501089">
              <w:rPr>
                <w:sz w:val="20"/>
              </w:rPr>
              <w:t>Dz. U. z 2020 r., poz. 10</w:t>
            </w:r>
          </w:p>
        </w:tc>
      </w:tr>
      <w:tr w:rsidR="00501089" w:rsidRPr="00501089" w14:paraId="0DE5A660"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31E7AD3D" w14:textId="77777777" w:rsidR="00614716" w:rsidRPr="00501089" w:rsidRDefault="00614716">
            <w:pPr>
              <w:pStyle w:val="Stopka2"/>
              <w:tabs>
                <w:tab w:val="left" w:pos="708"/>
              </w:tabs>
              <w:spacing w:before="60" w:after="60" w:line="300" w:lineRule="atLeast"/>
              <w:ind w:left="113"/>
              <w:jc w:val="both"/>
            </w:pPr>
            <w:r w:rsidRPr="00501089">
              <w:rPr>
                <w:sz w:val="20"/>
                <w:lang w:eastAsia="pl-PL"/>
              </w:rPr>
              <w:t>21.</w:t>
            </w:r>
          </w:p>
        </w:tc>
        <w:tc>
          <w:tcPr>
            <w:tcW w:w="6378" w:type="dxa"/>
            <w:tcBorders>
              <w:top w:val="single" w:sz="4" w:space="0" w:color="000000"/>
              <w:left w:val="single" w:sz="4" w:space="0" w:color="000000"/>
              <w:bottom w:val="single" w:sz="4" w:space="0" w:color="000000"/>
              <w:right w:val="single" w:sz="4" w:space="0" w:color="000000"/>
            </w:tcBorders>
            <w:hideMark/>
          </w:tcPr>
          <w:p w14:paraId="1FEDCFCF" w14:textId="77777777" w:rsidR="00614716" w:rsidRPr="00501089" w:rsidRDefault="00614716">
            <w:pPr>
              <w:pStyle w:val="Stopka2"/>
              <w:tabs>
                <w:tab w:val="left" w:pos="708"/>
              </w:tabs>
              <w:spacing w:before="60" w:after="60" w:line="300" w:lineRule="atLeast"/>
              <w:jc w:val="both"/>
              <w:rPr>
                <w:sz w:val="20"/>
                <w:lang w:eastAsia="pl-PL"/>
              </w:rPr>
            </w:pPr>
            <w:r w:rsidRPr="00501089">
              <w:rPr>
                <w:sz w:val="20"/>
                <w:lang w:eastAsia="pl-PL"/>
              </w:rPr>
              <w:t xml:space="preserve">Rozporządzenia Ministra Środowiska z dnia 1 września 2016 r. w sprawie sposobu prowadzenia oceny zanieczyszczenia powierzchni ziemi </w:t>
            </w:r>
          </w:p>
        </w:tc>
        <w:tc>
          <w:tcPr>
            <w:tcW w:w="2412" w:type="dxa"/>
            <w:tcBorders>
              <w:top w:val="single" w:sz="4" w:space="0" w:color="000000"/>
              <w:left w:val="single" w:sz="4" w:space="0" w:color="000000"/>
              <w:bottom w:val="single" w:sz="4" w:space="0" w:color="000000"/>
              <w:right w:val="single" w:sz="4" w:space="0" w:color="000000"/>
            </w:tcBorders>
            <w:hideMark/>
          </w:tcPr>
          <w:p w14:paraId="0149F917" w14:textId="77777777" w:rsidR="00614716" w:rsidRPr="00501089" w:rsidRDefault="00614716">
            <w:pPr>
              <w:spacing w:before="60" w:after="60" w:line="300" w:lineRule="atLeast"/>
              <w:jc w:val="both"/>
              <w:rPr>
                <w:sz w:val="20"/>
              </w:rPr>
            </w:pPr>
            <w:r w:rsidRPr="00501089">
              <w:rPr>
                <w:sz w:val="20"/>
                <w:lang w:eastAsia="pl-PL"/>
              </w:rPr>
              <w:t>Dz. U. z 2016 r. poz. 1395</w:t>
            </w:r>
          </w:p>
        </w:tc>
      </w:tr>
      <w:tr w:rsidR="00501089" w:rsidRPr="00501089" w14:paraId="332EE692"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3E2C5B23" w14:textId="77777777" w:rsidR="00614716" w:rsidRPr="00501089" w:rsidRDefault="00614716">
            <w:pPr>
              <w:pStyle w:val="Stopka2"/>
              <w:tabs>
                <w:tab w:val="left" w:pos="708"/>
              </w:tabs>
              <w:spacing w:before="120" w:line="360" w:lineRule="auto"/>
              <w:ind w:left="113"/>
              <w:jc w:val="both"/>
            </w:pPr>
            <w:r w:rsidRPr="00501089">
              <w:rPr>
                <w:sz w:val="20"/>
                <w:lang w:eastAsia="pl-PL"/>
              </w:rPr>
              <w:t>22.</w:t>
            </w:r>
          </w:p>
        </w:tc>
        <w:tc>
          <w:tcPr>
            <w:tcW w:w="6378" w:type="dxa"/>
            <w:tcBorders>
              <w:top w:val="single" w:sz="4" w:space="0" w:color="000000"/>
              <w:left w:val="single" w:sz="4" w:space="0" w:color="000000"/>
              <w:bottom w:val="single" w:sz="4" w:space="0" w:color="000000"/>
              <w:right w:val="single" w:sz="4" w:space="0" w:color="000000"/>
            </w:tcBorders>
            <w:hideMark/>
          </w:tcPr>
          <w:p w14:paraId="46B11DC7" w14:textId="77777777" w:rsidR="00614716" w:rsidRPr="00501089" w:rsidRDefault="00614716">
            <w:pPr>
              <w:spacing w:before="60" w:after="60" w:line="300" w:lineRule="atLeast"/>
              <w:jc w:val="both"/>
            </w:pPr>
            <w:r w:rsidRPr="00501089">
              <w:rPr>
                <w:bCs/>
                <w:sz w:val="20"/>
              </w:rPr>
              <w:t>Rozporządzenie</w:t>
            </w:r>
            <w:r w:rsidRPr="00501089">
              <w:rPr>
                <w:sz w:val="20"/>
              </w:rPr>
              <w:t xml:space="preserve"> </w:t>
            </w:r>
            <w:r w:rsidRPr="00501089">
              <w:rPr>
                <w:bCs/>
                <w:sz w:val="20"/>
              </w:rPr>
              <w:t>Ministra Środowiska</w:t>
            </w:r>
            <w:r w:rsidRPr="00501089">
              <w:rPr>
                <w:sz w:val="20"/>
              </w:rPr>
              <w:t xml:space="preserve"> z dnia 12 grudnia 2014r. </w:t>
            </w:r>
            <w:r w:rsidRPr="00501089">
              <w:rPr>
                <w:bCs/>
                <w:sz w:val="20"/>
              </w:rPr>
              <w:t>w sprawie wzorów dokumentów stosowanych na potrzeby ewidencji odpadów</w:t>
            </w:r>
            <w:r w:rsidRPr="00501089">
              <w:rPr>
                <w:sz w:val="20"/>
              </w:rPr>
              <w:t xml:space="preserve"> (uznany za uchylony)</w:t>
            </w:r>
          </w:p>
        </w:tc>
        <w:tc>
          <w:tcPr>
            <w:tcW w:w="2412" w:type="dxa"/>
            <w:tcBorders>
              <w:top w:val="single" w:sz="4" w:space="0" w:color="000000"/>
              <w:left w:val="single" w:sz="4" w:space="0" w:color="000000"/>
              <w:bottom w:val="single" w:sz="4" w:space="0" w:color="000000"/>
              <w:right w:val="single" w:sz="4" w:space="0" w:color="000000"/>
            </w:tcBorders>
            <w:hideMark/>
          </w:tcPr>
          <w:p w14:paraId="13D0252D" w14:textId="77777777" w:rsidR="00614716" w:rsidRPr="00501089" w:rsidRDefault="00614716">
            <w:pPr>
              <w:spacing w:before="60" w:after="60" w:line="300" w:lineRule="atLeast"/>
              <w:jc w:val="both"/>
            </w:pPr>
            <w:r w:rsidRPr="00501089">
              <w:rPr>
                <w:sz w:val="20"/>
              </w:rPr>
              <w:t>Dz. U. z 2014 r. poz. 1973</w:t>
            </w:r>
          </w:p>
        </w:tc>
      </w:tr>
      <w:tr w:rsidR="00501089" w:rsidRPr="00501089" w14:paraId="1E287269"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295043DC" w14:textId="77777777" w:rsidR="00614716" w:rsidRPr="00501089" w:rsidRDefault="00614716">
            <w:pPr>
              <w:pStyle w:val="Stopka2"/>
              <w:tabs>
                <w:tab w:val="left" w:pos="708"/>
              </w:tabs>
              <w:spacing w:before="60" w:after="60" w:line="300" w:lineRule="atLeast"/>
              <w:ind w:left="72"/>
              <w:jc w:val="both"/>
            </w:pPr>
            <w:r w:rsidRPr="00501089">
              <w:rPr>
                <w:sz w:val="20"/>
                <w:lang w:eastAsia="pl-PL"/>
              </w:rPr>
              <w:t>23.</w:t>
            </w:r>
          </w:p>
        </w:tc>
        <w:tc>
          <w:tcPr>
            <w:tcW w:w="6378" w:type="dxa"/>
            <w:tcBorders>
              <w:top w:val="single" w:sz="4" w:space="0" w:color="000000"/>
              <w:left w:val="single" w:sz="4" w:space="0" w:color="000000"/>
              <w:bottom w:val="single" w:sz="4" w:space="0" w:color="000000"/>
              <w:right w:val="single" w:sz="4" w:space="0" w:color="000000"/>
            </w:tcBorders>
            <w:hideMark/>
          </w:tcPr>
          <w:p w14:paraId="07481A14" w14:textId="77777777" w:rsidR="00614716" w:rsidRPr="00501089" w:rsidRDefault="00614716">
            <w:pPr>
              <w:pStyle w:val="Stopka2"/>
              <w:tabs>
                <w:tab w:val="left" w:pos="708"/>
              </w:tabs>
              <w:spacing w:before="60" w:after="60" w:line="300" w:lineRule="atLeast"/>
              <w:jc w:val="both"/>
              <w:rPr>
                <w:sz w:val="20"/>
                <w:lang w:eastAsia="pl-PL"/>
              </w:rPr>
            </w:pPr>
            <w:r w:rsidRPr="00501089">
              <w:rPr>
                <w:bCs/>
                <w:sz w:val="20"/>
                <w:lang w:eastAsia="pl-PL"/>
              </w:rPr>
              <w:t>Rozporządzenie</w:t>
            </w:r>
            <w:r w:rsidRPr="00501089">
              <w:rPr>
                <w:sz w:val="20"/>
                <w:lang w:eastAsia="pl-PL"/>
              </w:rPr>
              <w:t xml:space="preserve"> </w:t>
            </w:r>
            <w:r w:rsidRPr="00501089">
              <w:rPr>
                <w:bCs/>
                <w:sz w:val="20"/>
                <w:lang w:eastAsia="pl-PL"/>
              </w:rPr>
              <w:t>Ministra Środowiska</w:t>
            </w:r>
            <w:r w:rsidRPr="00501089">
              <w:rPr>
                <w:sz w:val="20"/>
                <w:lang w:eastAsia="pl-PL"/>
              </w:rPr>
              <w:t xml:space="preserve"> z dnia 19 listopada 2008 r. </w:t>
            </w:r>
            <w:r w:rsidRPr="00501089">
              <w:rPr>
                <w:bCs/>
                <w:sz w:val="20"/>
                <w:lang w:eastAsia="pl-PL"/>
              </w:rPr>
              <w:t xml:space="preserve">w sprawie rodzajów wyników pomiarów prowadzonych w związku z eksploatacją instalacji lub urządzenia i innych danych oraz terminów i sposobów ich prezentacji </w:t>
            </w:r>
          </w:p>
        </w:tc>
        <w:tc>
          <w:tcPr>
            <w:tcW w:w="2412" w:type="dxa"/>
            <w:tcBorders>
              <w:top w:val="single" w:sz="4" w:space="0" w:color="000000"/>
              <w:left w:val="single" w:sz="4" w:space="0" w:color="000000"/>
              <w:bottom w:val="single" w:sz="4" w:space="0" w:color="000000"/>
              <w:right w:val="single" w:sz="4" w:space="0" w:color="000000"/>
            </w:tcBorders>
            <w:hideMark/>
          </w:tcPr>
          <w:p w14:paraId="741D2BDB" w14:textId="77777777" w:rsidR="00614716" w:rsidRPr="00501089" w:rsidRDefault="00614716">
            <w:pPr>
              <w:pStyle w:val="Stopka2"/>
              <w:tabs>
                <w:tab w:val="left" w:pos="708"/>
              </w:tabs>
              <w:spacing w:before="60" w:after="60" w:line="300" w:lineRule="atLeast"/>
              <w:jc w:val="both"/>
              <w:rPr>
                <w:sz w:val="20"/>
                <w:lang w:eastAsia="pl-PL"/>
              </w:rPr>
            </w:pPr>
            <w:r w:rsidRPr="00501089">
              <w:rPr>
                <w:sz w:val="20"/>
                <w:lang w:eastAsia="pl-PL"/>
              </w:rPr>
              <w:t>Dz.U. 2020 poz. 2405</w:t>
            </w:r>
          </w:p>
        </w:tc>
      </w:tr>
      <w:tr w:rsidR="00501089" w:rsidRPr="00501089" w14:paraId="5BB5A537"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10B9F7BF" w14:textId="77777777" w:rsidR="00614716" w:rsidRPr="00501089" w:rsidRDefault="00614716">
            <w:pPr>
              <w:pStyle w:val="Stopka2"/>
              <w:tabs>
                <w:tab w:val="left" w:pos="708"/>
              </w:tabs>
              <w:spacing w:before="60" w:after="60" w:line="300" w:lineRule="atLeast"/>
              <w:ind w:left="72"/>
              <w:jc w:val="both"/>
            </w:pPr>
            <w:r w:rsidRPr="00501089">
              <w:rPr>
                <w:sz w:val="20"/>
                <w:lang w:eastAsia="pl-PL"/>
              </w:rPr>
              <w:t>24.</w:t>
            </w:r>
          </w:p>
        </w:tc>
        <w:tc>
          <w:tcPr>
            <w:tcW w:w="6378" w:type="dxa"/>
            <w:tcBorders>
              <w:top w:val="single" w:sz="4" w:space="0" w:color="000000"/>
              <w:left w:val="single" w:sz="4" w:space="0" w:color="000000"/>
              <w:bottom w:val="single" w:sz="4" w:space="0" w:color="000000"/>
              <w:right w:val="single" w:sz="4" w:space="0" w:color="000000"/>
            </w:tcBorders>
            <w:hideMark/>
          </w:tcPr>
          <w:p w14:paraId="49620672" w14:textId="77777777" w:rsidR="00614716" w:rsidRPr="00501089" w:rsidRDefault="00614716">
            <w:pPr>
              <w:suppressAutoHyphens w:val="0"/>
              <w:spacing w:line="276" w:lineRule="auto"/>
              <w:jc w:val="both"/>
              <w:rPr>
                <w:bCs/>
                <w:sz w:val="20"/>
                <w:lang w:eastAsia="pl-PL"/>
              </w:rPr>
            </w:pPr>
            <w:r w:rsidRPr="00501089">
              <w:rPr>
                <w:rFonts w:eastAsia="Calibri"/>
                <w:bCs/>
                <w:sz w:val="20"/>
                <w:szCs w:val="20"/>
                <w:lang w:eastAsia="en-US"/>
              </w:rPr>
              <w:t>Koncepcja sieci ekologicznej</w:t>
            </w:r>
            <w:r w:rsidRPr="00501089">
              <w:rPr>
                <w:rFonts w:eastAsia="Calibri"/>
                <w:b/>
                <w:bCs/>
                <w:sz w:val="20"/>
                <w:szCs w:val="20"/>
                <w:lang w:eastAsia="en-US"/>
              </w:rPr>
              <w:t xml:space="preserve"> </w:t>
            </w:r>
            <w:r w:rsidRPr="00501089">
              <w:rPr>
                <w:rFonts w:eastAsia="Calibri"/>
                <w:sz w:val="20"/>
                <w:szCs w:val="20"/>
                <w:lang w:eastAsia="en-US"/>
              </w:rPr>
              <w:t>województwa pomorskiego dla potrzeb planowania przestrzennego</w:t>
            </w:r>
          </w:p>
        </w:tc>
        <w:tc>
          <w:tcPr>
            <w:tcW w:w="2412" w:type="dxa"/>
            <w:tcBorders>
              <w:top w:val="single" w:sz="4" w:space="0" w:color="000000"/>
              <w:left w:val="single" w:sz="4" w:space="0" w:color="000000"/>
              <w:bottom w:val="single" w:sz="4" w:space="0" w:color="000000"/>
              <w:right w:val="single" w:sz="4" w:space="0" w:color="000000"/>
            </w:tcBorders>
            <w:hideMark/>
          </w:tcPr>
          <w:p w14:paraId="509E15C2" w14:textId="77777777" w:rsidR="00614716" w:rsidRPr="00501089" w:rsidRDefault="00614716">
            <w:pPr>
              <w:pStyle w:val="Stopka2"/>
              <w:tabs>
                <w:tab w:val="left" w:pos="708"/>
              </w:tabs>
              <w:spacing w:before="60" w:after="60" w:line="300" w:lineRule="atLeast"/>
              <w:jc w:val="both"/>
              <w:rPr>
                <w:sz w:val="20"/>
                <w:lang w:eastAsia="pl-PL"/>
              </w:rPr>
            </w:pPr>
            <w:r w:rsidRPr="00501089">
              <w:rPr>
                <w:sz w:val="20"/>
                <w:lang w:eastAsia="pl-PL"/>
              </w:rPr>
              <w:t>Internet</w:t>
            </w:r>
          </w:p>
        </w:tc>
      </w:tr>
      <w:tr w:rsidR="00501089" w:rsidRPr="00501089" w14:paraId="3874A38A"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629024D7" w14:textId="77777777" w:rsidR="00614716" w:rsidRPr="00501089" w:rsidRDefault="00614716">
            <w:pPr>
              <w:pStyle w:val="Stopka2"/>
              <w:tabs>
                <w:tab w:val="left" w:pos="708"/>
              </w:tabs>
              <w:spacing w:before="60" w:after="60" w:line="300" w:lineRule="atLeast"/>
              <w:ind w:left="72"/>
              <w:jc w:val="both"/>
            </w:pPr>
            <w:r w:rsidRPr="00501089">
              <w:rPr>
                <w:sz w:val="20"/>
                <w:lang w:eastAsia="pl-PL"/>
              </w:rPr>
              <w:t>25.</w:t>
            </w:r>
          </w:p>
        </w:tc>
        <w:tc>
          <w:tcPr>
            <w:tcW w:w="6378" w:type="dxa"/>
            <w:tcBorders>
              <w:top w:val="single" w:sz="4" w:space="0" w:color="000000"/>
              <w:left w:val="single" w:sz="4" w:space="0" w:color="000000"/>
              <w:bottom w:val="single" w:sz="4" w:space="0" w:color="000000"/>
              <w:right w:val="single" w:sz="4" w:space="0" w:color="000000"/>
            </w:tcBorders>
            <w:hideMark/>
          </w:tcPr>
          <w:p w14:paraId="4EE24198" w14:textId="77777777" w:rsidR="00614716" w:rsidRPr="00501089" w:rsidRDefault="00614716">
            <w:pPr>
              <w:pStyle w:val="Stopka2"/>
              <w:tabs>
                <w:tab w:val="left" w:pos="708"/>
              </w:tabs>
              <w:spacing w:before="60" w:after="60" w:line="300" w:lineRule="atLeast"/>
              <w:jc w:val="both"/>
              <w:rPr>
                <w:bCs/>
                <w:sz w:val="20"/>
                <w:lang w:eastAsia="pl-PL"/>
              </w:rPr>
            </w:pPr>
            <w:r w:rsidRPr="00501089">
              <w:rPr>
                <w:bCs/>
                <w:sz w:val="20"/>
                <w:lang w:eastAsia="pl-PL"/>
              </w:rPr>
              <w:t>Raport o stanie środowiska w województwie pomorskim w 2013r.” - praca zbiorowa WIOŚ w Gdańsku.</w:t>
            </w:r>
          </w:p>
        </w:tc>
        <w:tc>
          <w:tcPr>
            <w:tcW w:w="2412" w:type="dxa"/>
            <w:tcBorders>
              <w:top w:val="single" w:sz="4" w:space="0" w:color="000000"/>
              <w:left w:val="single" w:sz="4" w:space="0" w:color="000000"/>
              <w:bottom w:val="single" w:sz="4" w:space="0" w:color="000000"/>
              <w:right w:val="single" w:sz="4" w:space="0" w:color="000000"/>
            </w:tcBorders>
            <w:hideMark/>
          </w:tcPr>
          <w:p w14:paraId="58FB36DD" w14:textId="77777777" w:rsidR="00614716" w:rsidRPr="00501089" w:rsidRDefault="00614716">
            <w:pPr>
              <w:pStyle w:val="Stopka2"/>
              <w:tabs>
                <w:tab w:val="left" w:pos="708"/>
              </w:tabs>
              <w:spacing w:before="60" w:after="60" w:line="300" w:lineRule="atLeast"/>
              <w:jc w:val="both"/>
              <w:rPr>
                <w:sz w:val="20"/>
                <w:lang w:eastAsia="pl-PL"/>
              </w:rPr>
            </w:pPr>
            <w:r w:rsidRPr="00501089">
              <w:rPr>
                <w:sz w:val="20"/>
                <w:lang w:eastAsia="pl-PL"/>
              </w:rPr>
              <w:t>Opracowanie WIOŚ Gdańsk</w:t>
            </w:r>
          </w:p>
        </w:tc>
      </w:tr>
      <w:tr w:rsidR="00614716" w14:paraId="166055F3"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6DB2A425" w14:textId="77777777" w:rsidR="00614716" w:rsidRDefault="00614716">
            <w:pPr>
              <w:pStyle w:val="Stopka2"/>
              <w:tabs>
                <w:tab w:val="left" w:pos="708"/>
              </w:tabs>
              <w:spacing w:before="60" w:after="60" w:line="300" w:lineRule="atLeast"/>
              <w:ind w:left="72"/>
              <w:jc w:val="both"/>
            </w:pPr>
            <w:r>
              <w:rPr>
                <w:sz w:val="20"/>
                <w:lang w:eastAsia="pl-PL"/>
              </w:rPr>
              <w:t>26.</w:t>
            </w:r>
          </w:p>
        </w:tc>
        <w:tc>
          <w:tcPr>
            <w:tcW w:w="6378" w:type="dxa"/>
            <w:tcBorders>
              <w:top w:val="single" w:sz="4" w:space="0" w:color="000000"/>
              <w:left w:val="single" w:sz="4" w:space="0" w:color="000000"/>
              <w:bottom w:val="single" w:sz="4" w:space="0" w:color="000000"/>
              <w:right w:val="single" w:sz="4" w:space="0" w:color="000000"/>
            </w:tcBorders>
            <w:hideMark/>
          </w:tcPr>
          <w:p w14:paraId="7950166D" w14:textId="77777777" w:rsidR="00614716" w:rsidRDefault="00614716">
            <w:pPr>
              <w:pStyle w:val="Stopka2"/>
              <w:tabs>
                <w:tab w:val="left" w:pos="708"/>
              </w:tabs>
              <w:spacing w:before="60" w:after="60" w:line="300" w:lineRule="atLeast"/>
              <w:jc w:val="both"/>
              <w:rPr>
                <w:bCs/>
                <w:sz w:val="20"/>
                <w:lang w:eastAsia="pl-PL"/>
              </w:rPr>
            </w:pPr>
            <w:r>
              <w:rPr>
                <w:bCs/>
                <w:sz w:val="20"/>
                <w:lang w:eastAsia="pl-PL"/>
              </w:rPr>
              <w:t xml:space="preserve">Raport o stanie środowiska w województwie pomorskim w 2014r.” - praca zbiorowa WIOŚ w Gdańsku. </w:t>
            </w:r>
          </w:p>
        </w:tc>
        <w:tc>
          <w:tcPr>
            <w:tcW w:w="2412" w:type="dxa"/>
            <w:tcBorders>
              <w:top w:val="single" w:sz="4" w:space="0" w:color="000000"/>
              <w:left w:val="single" w:sz="4" w:space="0" w:color="000000"/>
              <w:bottom w:val="single" w:sz="4" w:space="0" w:color="000000"/>
              <w:right w:val="single" w:sz="4" w:space="0" w:color="000000"/>
            </w:tcBorders>
            <w:hideMark/>
          </w:tcPr>
          <w:p w14:paraId="10793E86" w14:textId="77777777" w:rsidR="00614716" w:rsidRDefault="00614716">
            <w:pPr>
              <w:pStyle w:val="Stopka2"/>
              <w:tabs>
                <w:tab w:val="left" w:pos="708"/>
              </w:tabs>
              <w:spacing w:before="60" w:after="60" w:line="300" w:lineRule="atLeast"/>
              <w:jc w:val="both"/>
              <w:rPr>
                <w:sz w:val="20"/>
                <w:lang w:eastAsia="pl-PL"/>
              </w:rPr>
            </w:pPr>
            <w:r>
              <w:rPr>
                <w:sz w:val="20"/>
                <w:lang w:eastAsia="pl-PL"/>
              </w:rPr>
              <w:t>Opracowanie WIOŚ Gdańsk</w:t>
            </w:r>
          </w:p>
        </w:tc>
      </w:tr>
      <w:tr w:rsidR="00614716" w14:paraId="6EBDB3BA" w14:textId="77777777" w:rsidTr="00614716">
        <w:tc>
          <w:tcPr>
            <w:tcW w:w="566" w:type="dxa"/>
            <w:tcBorders>
              <w:top w:val="single" w:sz="4" w:space="0" w:color="000000"/>
              <w:left w:val="single" w:sz="4" w:space="0" w:color="000000"/>
              <w:bottom w:val="single" w:sz="4" w:space="0" w:color="000000"/>
              <w:right w:val="single" w:sz="4" w:space="0" w:color="000000"/>
            </w:tcBorders>
            <w:hideMark/>
          </w:tcPr>
          <w:p w14:paraId="08CE18C2" w14:textId="77777777" w:rsidR="00614716" w:rsidRDefault="00614716">
            <w:pPr>
              <w:pStyle w:val="Stopka2"/>
              <w:tabs>
                <w:tab w:val="left" w:pos="708"/>
              </w:tabs>
              <w:spacing w:before="60" w:after="60" w:line="300" w:lineRule="atLeast"/>
              <w:ind w:left="72"/>
              <w:jc w:val="both"/>
            </w:pPr>
            <w:r>
              <w:rPr>
                <w:sz w:val="20"/>
                <w:lang w:eastAsia="pl-PL"/>
              </w:rPr>
              <w:t>27.</w:t>
            </w:r>
          </w:p>
        </w:tc>
        <w:tc>
          <w:tcPr>
            <w:tcW w:w="6378" w:type="dxa"/>
            <w:tcBorders>
              <w:top w:val="single" w:sz="4" w:space="0" w:color="000000"/>
              <w:left w:val="single" w:sz="4" w:space="0" w:color="000000"/>
              <w:bottom w:val="single" w:sz="4" w:space="0" w:color="000000"/>
              <w:right w:val="single" w:sz="4" w:space="0" w:color="000000"/>
            </w:tcBorders>
            <w:hideMark/>
          </w:tcPr>
          <w:p w14:paraId="659876E8" w14:textId="77777777" w:rsidR="00614716" w:rsidRDefault="00614716">
            <w:pPr>
              <w:pStyle w:val="Stopka2"/>
              <w:tabs>
                <w:tab w:val="left" w:pos="708"/>
              </w:tabs>
              <w:spacing w:before="60" w:after="60" w:line="300" w:lineRule="atLeast"/>
              <w:jc w:val="both"/>
              <w:rPr>
                <w:bCs/>
                <w:sz w:val="20"/>
                <w:lang w:eastAsia="pl-PL"/>
              </w:rPr>
            </w:pPr>
            <w:r>
              <w:rPr>
                <w:bCs/>
                <w:sz w:val="20"/>
                <w:lang w:eastAsia="pl-PL"/>
              </w:rPr>
              <w:t xml:space="preserve">Raport o stanie środowiska w województwie pomorskim w 2015r.” - praca zbiorowa WIOŚ w Gdańsku. </w:t>
            </w:r>
          </w:p>
        </w:tc>
        <w:tc>
          <w:tcPr>
            <w:tcW w:w="2412" w:type="dxa"/>
            <w:tcBorders>
              <w:top w:val="single" w:sz="4" w:space="0" w:color="000000"/>
              <w:left w:val="single" w:sz="4" w:space="0" w:color="000000"/>
              <w:bottom w:val="single" w:sz="4" w:space="0" w:color="000000"/>
              <w:right w:val="single" w:sz="4" w:space="0" w:color="000000"/>
            </w:tcBorders>
            <w:hideMark/>
          </w:tcPr>
          <w:p w14:paraId="25169779" w14:textId="77777777" w:rsidR="00614716" w:rsidRDefault="00614716">
            <w:pPr>
              <w:pStyle w:val="Stopka2"/>
              <w:tabs>
                <w:tab w:val="left" w:pos="708"/>
              </w:tabs>
              <w:spacing w:before="60" w:after="60" w:line="300" w:lineRule="atLeast"/>
              <w:jc w:val="both"/>
              <w:rPr>
                <w:sz w:val="20"/>
                <w:lang w:eastAsia="pl-PL"/>
              </w:rPr>
            </w:pPr>
            <w:r>
              <w:rPr>
                <w:sz w:val="20"/>
                <w:lang w:eastAsia="pl-PL"/>
              </w:rPr>
              <w:t>Opracowanie WIOŚ Gdańsk</w:t>
            </w:r>
          </w:p>
        </w:tc>
      </w:tr>
    </w:tbl>
    <w:p w14:paraId="0F1B7D24" w14:textId="149104C6" w:rsidR="00614716" w:rsidRDefault="00614716" w:rsidP="00614716"/>
    <w:p w14:paraId="1A70CB04" w14:textId="77777777" w:rsidR="00471C42" w:rsidRPr="00614716" w:rsidRDefault="00471C42" w:rsidP="00614716"/>
    <w:p w14:paraId="2E555050" w14:textId="77777777" w:rsidR="008554B3" w:rsidRDefault="008554B3" w:rsidP="008554B3"/>
    <w:p w14:paraId="11EAAD3B" w14:textId="77777777" w:rsidR="0050124E" w:rsidRPr="00A62F27" w:rsidRDefault="00533346" w:rsidP="000755C1">
      <w:pPr>
        <w:pStyle w:val="Nagwek1"/>
        <w:numPr>
          <w:ilvl w:val="0"/>
          <w:numId w:val="0"/>
        </w:numPr>
        <w:spacing w:line="360" w:lineRule="auto"/>
        <w:ind w:left="-284"/>
        <w:jc w:val="left"/>
        <w:rPr>
          <w:sz w:val="24"/>
        </w:rPr>
      </w:pPr>
      <w:bookmarkStart w:id="117" w:name="_Toc76634698"/>
      <w:r w:rsidRPr="00A62F27">
        <w:rPr>
          <w:sz w:val="24"/>
        </w:rPr>
        <w:lastRenderedPageBreak/>
        <w:t>22.   ZAŁĄCZNIKI</w:t>
      </w:r>
      <w:bookmarkEnd w:id="117"/>
    </w:p>
    <w:p w14:paraId="1DD7F1E2" w14:textId="77777777" w:rsidR="00614716" w:rsidRPr="00A62F27" w:rsidRDefault="00614716" w:rsidP="00614716"/>
    <w:p w14:paraId="452F565D" w14:textId="77777777" w:rsidR="00A62F27" w:rsidRPr="00A62F27" w:rsidRDefault="00A62F27" w:rsidP="00A62F27">
      <w:pPr>
        <w:spacing w:line="360" w:lineRule="auto"/>
      </w:pPr>
      <w:r w:rsidRPr="00A62F27">
        <w:t>1. Decyzja środowiskowa</w:t>
      </w:r>
    </w:p>
    <w:p w14:paraId="441100E1" w14:textId="77777777" w:rsidR="00A62F27" w:rsidRPr="00A62F27" w:rsidRDefault="00A62F27" w:rsidP="00A62F27">
      <w:pPr>
        <w:spacing w:line="360" w:lineRule="auto"/>
      </w:pPr>
      <w:r w:rsidRPr="00A62F27">
        <w:t>2. Wypis z CEIDG</w:t>
      </w:r>
    </w:p>
    <w:p w14:paraId="5B5BA26F" w14:textId="77777777" w:rsidR="00A62F27" w:rsidRPr="00A62F27" w:rsidRDefault="00A62F27" w:rsidP="00A62F27">
      <w:pPr>
        <w:spacing w:line="360" w:lineRule="auto"/>
      </w:pPr>
      <w:r w:rsidRPr="00A62F27">
        <w:t>3. Akt własności terenu</w:t>
      </w:r>
    </w:p>
    <w:p w14:paraId="65736F56" w14:textId="77777777" w:rsidR="00A62F27" w:rsidRPr="00A62F27" w:rsidRDefault="00A62F27" w:rsidP="00A62F27">
      <w:pPr>
        <w:spacing w:line="360" w:lineRule="auto"/>
      </w:pPr>
      <w:r w:rsidRPr="00A62F27">
        <w:t>4. Zaświadczenie o numerze BDO</w:t>
      </w:r>
    </w:p>
    <w:p w14:paraId="18832F7B" w14:textId="77777777" w:rsidR="00A62F27" w:rsidRPr="00A62F27" w:rsidRDefault="00A62F27" w:rsidP="00A62F27">
      <w:pPr>
        <w:spacing w:line="360" w:lineRule="auto"/>
      </w:pPr>
      <w:r w:rsidRPr="00A62F27">
        <w:t>5. Wypis i wyrys z ewidencji gruntów</w:t>
      </w:r>
    </w:p>
    <w:p w14:paraId="7BC1311C" w14:textId="77777777" w:rsidR="00A62F27" w:rsidRPr="00A62F27" w:rsidRDefault="00A62F27" w:rsidP="00A62F27">
      <w:pPr>
        <w:spacing w:line="360" w:lineRule="auto"/>
      </w:pPr>
      <w:r w:rsidRPr="00A62F27">
        <w:t>6. Koncepcja zagospodarowania terenu</w:t>
      </w:r>
    </w:p>
    <w:p w14:paraId="3D85FE8D" w14:textId="77777777" w:rsidR="00A62F27" w:rsidRPr="00A62F27" w:rsidRDefault="00A62F27" w:rsidP="00A62F27">
      <w:pPr>
        <w:spacing w:line="360" w:lineRule="auto"/>
      </w:pPr>
      <w:r w:rsidRPr="00A62F27">
        <w:t>7. Tło zanieczyszczeń</w:t>
      </w:r>
    </w:p>
    <w:p w14:paraId="588338F8" w14:textId="77777777" w:rsidR="00A62F27" w:rsidRPr="00A62F27" w:rsidRDefault="00A62F27" w:rsidP="00A62F27">
      <w:pPr>
        <w:spacing w:line="360" w:lineRule="auto"/>
      </w:pPr>
      <w:r w:rsidRPr="00A62F27">
        <w:t>8. Operat Ochrony Atmosfery</w:t>
      </w:r>
    </w:p>
    <w:p w14:paraId="3D2D6274" w14:textId="77777777" w:rsidR="00A62F27" w:rsidRPr="00A62F27" w:rsidRDefault="00A62F27" w:rsidP="00A62F27">
      <w:pPr>
        <w:spacing w:line="360" w:lineRule="auto"/>
      </w:pPr>
      <w:r w:rsidRPr="00A62F27">
        <w:t>9. Ocena Uciążliwości Hałasowej</w:t>
      </w:r>
    </w:p>
    <w:p w14:paraId="1126C63F" w14:textId="77777777" w:rsidR="00A62F27" w:rsidRPr="00A62F27" w:rsidRDefault="00A62F27" w:rsidP="00A62F27">
      <w:pPr>
        <w:spacing w:line="360" w:lineRule="auto"/>
      </w:pPr>
      <w:r w:rsidRPr="00A62F27">
        <w:t>10. Karta charakterystyki JCWPd nr 13</w:t>
      </w:r>
    </w:p>
    <w:p w14:paraId="17080F72" w14:textId="17902B04" w:rsidR="00614716" w:rsidRPr="00A62F27" w:rsidRDefault="00A62F27" w:rsidP="00A62F27">
      <w:pPr>
        <w:spacing w:line="360" w:lineRule="auto"/>
        <w:rPr>
          <w:rFonts w:eastAsia="Lucida Sans Unicode"/>
        </w:rPr>
      </w:pPr>
      <w:r w:rsidRPr="00A62F27">
        <w:t>11. Oświadczenie autora raportu</w:t>
      </w:r>
    </w:p>
    <w:p w14:paraId="41B86A62" w14:textId="2DD6A1D8" w:rsidR="00A62F27" w:rsidRDefault="00A62F27" w:rsidP="00614716">
      <w:pPr>
        <w:spacing w:line="360" w:lineRule="auto"/>
        <w:rPr>
          <w:rFonts w:eastAsia="Lucida Sans Unicode"/>
          <w:color w:val="002060"/>
        </w:rPr>
      </w:pPr>
    </w:p>
    <w:p w14:paraId="1E0BA61A" w14:textId="3FEFE3A0" w:rsidR="00A62F27" w:rsidRDefault="00A62F27" w:rsidP="00614716">
      <w:pPr>
        <w:spacing w:line="360" w:lineRule="auto"/>
        <w:rPr>
          <w:rFonts w:eastAsia="Lucida Sans Unicode"/>
          <w:color w:val="002060"/>
        </w:rPr>
      </w:pPr>
    </w:p>
    <w:p w14:paraId="70FC4318" w14:textId="77777777" w:rsidR="00A62F27" w:rsidRPr="00232468" w:rsidRDefault="00A62F27" w:rsidP="00614716">
      <w:pPr>
        <w:spacing w:line="360" w:lineRule="auto"/>
        <w:rPr>
          <w:rFonts w:eastAsia="Lucida Sans Unicode"/>
          <w:color w:val="002060"/>
        </w:rPr>
      </w:pPr>
    </w:p>
    <w:p w14:paraId="18E0F978" w14:textId="77777777" w:rsidR="00614716" w:rsidRPr="00232468" w:rsidRDefault="00614716" w:rsidP="00614716">
      <w:pPr>
        <w:spacing w:line="360" w:lineRule="auto"/>
        <w:rPr>
          <w:rFonts w:eastAsia="Lucida Sans Unicode"/>
          <w:color w:val="002060"/>
        </w:rPr>
      </w:pPr>
    </w:p>
    <w:p w14:paraId="09CF3AB4" w14:textId="77777777" w:rsidR="00614716" w:rsidRPr="00232468" w:rsidRDefault="00614716" w:rsidP="00614716">
      <w:pPr>
        <w:spacing w:line="360" w:lineRule="auto"/>
        <w:ind w:left="4956" w:firstLine="708"/>
        <w:rPr>
          <w:rFonts w:eastAsia="Lucida Sans Unicode"/>
          <w:color w:val="002060"/>
        </w:rPr>
      </w:pPr>
      <w:r w:rsidRPr="00232468">
        <w:rPr>
          <w:rFonts w:eastAsia="Lucida Sans Unicode"/>
          <w:color w:val="002060"/>
        </w:rPr>
        <w:t>……………………………….</w:t>
      </w:r>
    </w:p>
    <w:p w14:paraId="6E64E126" w14:textId="35DDECF3" w:rsidR="008554B3" w:rsidRPr="008554B3" w:rsidRDefault="008554B3" w:rsidP="00614716">
      <w:pPr>
        <w:tabs>
          <w:tab w:val="left" w:pos="1701"/>
        </w:tabs>
        <w:suppressAutoHyphens w:val="0"/>
        <w:autoSpaceDN w:val="0"/>
        <w:spacing w:before="240" w:line="360" w:lineRule="auto"/>
        <w:ind w:left="284"/>
        <w:jc w:val="both"/>
      </w:pPr>
    </w:p>
    <w:sectPr w:rsidR="008554B3" w:rsidRPr="008554B3" w:rsidSect="00195A59">
      <w:headerReference w:type="default" r:id="rId157"/>
      <w:footerReference w:type="default" r:id="rId158"/>
      <w:footerReference w:type="first" r:id="rId15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6FD41C" w14:textId="77777777" w:rsidR="007B56EE" w:rsidRDefault="007B56EE" w:rsidP="00195A59">
      <w:r>
        <w:separator/>
      </w:r>
    </w:p>
  </w:endnote>
  <w:endnote w:type="continuationSeparator" w:id="0">
    <w:p w14:paraId="4826B46E" w14:textId="77777777" w:rsidR="007B56EE" w:rsidRDefault="007B56EE" w:rsidP="00195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OpenSymbol">
    <w:altName w:val="Arial Unicode MS"/>
    <w:charset w:val="00"/>
    <w:family w:val="auto"/>
    <w:pitch w:val="variable"/>
    <w:sig w:usb0="00000003"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EE"/>
    <w:family w:val="modern"/>
    <w:pitch w:val="fixed"/>
    <w:sig w:usb0="E00006FF" w:usb1="0000F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Goudy Old Style CE ATT">
    <w:altName w:val="Times New Roman"/>
    <w:charset w:val="EE"/>
    <w:family w:val="roman"/>
    <w:pitch w:val="variable"/>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tarSymbol">
    <w:altName w:val="Times New Roman"/>
    <w:charset w:val="00"/>
    <w:family w:val="auto"/>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Franklin Gothic Heavy">
    <w:altName w:val="Arial Black"/>
    <w:panose1 w:val="020B09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uhaus 93">
    <w:panose1 w:val="04030905020B02020C02"/>
    <w:charset w:val="00"/>
    <w:family w:val="decorative"/>
    <w:pitch w:val="variable"/>
    <w:sig w:usb0="00000003" w:usb1="00000000" w:usb2="00000000" w:usb3="00000000" w:csb0="00000001" w:csb1="00000000"/>
  </w:font>
  <w:font w:name="Monotype Corsiva">
    <w:panose1 w:val="03010101010201010101"/>
    <w:charset w:val="EE"/>
    <w:family w:val="script"/>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3"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oronto">
    <w:altName w:val="Arial Unicode MS"/>
    <w:panose1 w:val="00000000000000000000"/>
    <w:charset w:val="80"/>
    <w:family w:val="auto"/>
    <w:notTrueType/>
    <w:pitch w:val="default"/>
    <w:sig w:usb0="00000000" w:usb1="08070000" w:usb2="00000010" w:usb3="00000000" w:csb0="00020000" w:csb1="00000000"/>
  </w:font>
  <w:font w:name="TT46D9o00">
    <w:altName w:val="Arial Unicode MS"/>
    <w:panose1 w:val="00000000000000000000"/>
    <w:charset w:val="80"/>
    <w:family w:val="auto"/>
    <w:notTrueType/>
    <w:pitch w:val="default"/>
    <w:sig w:usb0="00000001" w:usb1="08070000" w:usb2="00000010" w:usb3="00000000" w:csb0="00020000" w:csb1="00000000"/>
  </w:font>
  <w:font w:name="ArialMT">
    <w:altName w:val="Arial"/>
    <w:panose1 w:val="00000000000000000000"/>
    <w:charset w:val="EE"/>
    <w:family w:val="auto"/>
    <w:notTrueType/>
    <w:pitch w:val="default"/>
    <w:sig w:usb0="00000005" w:usb1="00000000" w:usb2="00000000" w:usb3="00000000" w:csb0="00000002" w:csb1="00000000"/>
  </w:font>
  <w:font w:name="FuturaPL-Book">
    <w:altName w:val="Arial Unicode MS"/>
    <w:panose1 w:val="00000000000000000000"/>
    <w:charset w:val="81"/>
    <w:family w:val="auto"/>
    <w:notTrueType/>
    <w:pitch w:val="default"/>
    <w:sig w:usb0="00000000" w:usb1="09060000" w:usb2="00000010" w:usb3="00000000" w:csb0="00080000" w:csb1="00000000"/>
  </w:font>
  <w:font w:name="Calibri+1">
    <w:altName w:val="MS Mincho"/>
    <w:panose1 w:val="00000000000000000000"/>
    <w:charset w:val="80"/>
    <w:family w:val="auto"/>
    <w:notTrueType/>
    <w:pitch w:val="default"/>
    <w:sig w:usb0="00000000" w:usb1="08070000" w:usb2="00000010" w:usb3="00000000" w:csb0="00020000" w:csb1="00000000"/>
  </w:font>
  <w:font w:name="ZapfHumnstPL-Roman">
    <w:altName w:val="MS Mincho"/>
    <w:panose1 w:val="00000000000000000000"/>
    <w:charset w:val="80"/>
    <w:family w:val="auto"/>
    <w:notTrueType/>
    <w:pitch w:val="default"/>
    <w:sig w:usb0="00000000" w:usb1="08070000" w:usb2="00000010" w:usb3="00000000" w:csb0="00020000" w:csb1="00000000"/>
  </w:font>
  <w:font w:name="EuroGaramondEFN">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6815588"/>
      <w:docPartObj>
        <w:docPartGallery w:val="Page Numbers (Bottom of Page)"/>
        <w:docPartUnique/>
      </w:docPartObj>
    </w:sdtPr>
    <w:sdtEndPr/>
    <w:sdtContent>
      <w:p w14:paraId="075F9B29" w14:textId="77777777" w:rsidR="00F027B1" w:rsidRDefault="00F027B1">
        <w:pPr>
          <w:pStyle w:val="Stopka"/>
          <w:jc w:val="center"/>
        </w:pPr>
        <w:r>
          <w:rPr>
            <w:noProof/>
          </w:rPr>
          <w:fldChar w:fldCharType="begin"/>
        </w:r>
        <w:r>
          <w:rPr>
            <w:noProof/>
          </w:rPr>
          <w:instrText xml:space="preserve"> PAGE   \* MERGEFORMAT </w:instrText>
        </w:r>
        <w:r>
          <w:rPr>
            <w:noProof/>
          </w:rPr>
          <w:fldChar w:fldCharType="separate"/>
        </w:r>
        <w:r>
          <w:rPr>
            <w:noProof/>
          </w:rPr>
          <w:t>196</w:t>
        </w:r>
        <w:r>
          <w:rPr>
            <w:noProof/>
          </w:rPr>
          <w:fldChar w:fldCharType="end"/>
        </w:r>
      </w:p>
    </w:sdtContent>
  </w:sdt>
  <w:p w14:paraId="79D023B2" w14:textId="77777777" w:rsidR="00F027B1" w:rsidRDefault="00F027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B54E5" w14:textId="77777777" w:rsidR="00F027B1" w:rsidRDefault="00F027B1">
    <w:pPr>
      <w:pStyle w:val="Stopka"/>
      <w:jc w:val="right"/>
    </w:pPr>
  </w:p>
  <w:p w14:paraId="1BB4BE65" w14:textId="77777777" w:rsidR="00F027B1" w:rsidRDefault="00F027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21394" w14:textId="77777777" w:rsidR="007B56EE" w:rsidRDefault="007B56EE" w:rsidP="00195A59">
      <w:r>
        <w:separator/>
      </w:r>
    </w:p>
  </w:footnote>
  <w:footnote w:type="continuationSeparator" w:id="0">
    <w:p w14:paraId="58A6C769" w14:textId="77777777" w:rsidR="007B56EE" w:rsidRDefault="007B56EE" w:rsidP="00195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46468" w14:textId="1B25A690" w:rsidR="00F027B1" w:rsidRPr="00BB0B3F" w:rsidRDefault="00F027B1" w:rsidP="004478FF">
    <w:pPr>
      <w:pStyle w:val="Nagwek"/>
      <w:jc w:val="both"/>
      <w:rPr>
        <w:b/>
        <w:i/>
        <w:iCs/>
        <w:color w:val="808080"/>
        <w:sz w:val="20"/>
        <w:szCs w:val="20"/>
      </w:rPr>
    </w:pPr>
    <w:r w:rsidRPr="00BB0B3F">
      <w:rPr>
        <w:b/>
        <w:i/>
        <w:iCs/>
        <w:color w:val="808080"/>
        <w:sz w:val="20"/>
        <w:szCs w:val="20"/>
      </w:rPr>
      <w:t>RAPORT  ODDZIAŁYWANIA NA  ŚRODOWISKO DLA PLANOWANEJ INWESTYCJI W POSTACI</w:t>
    </w:r>
    <w:bookmarkStart w:id="118" w:name="_Hlk19880558"/>
    <w:r w:rsidR="00FF6255">
      <w:rPr>
        <w:b/>
        <w:i/>
        <w:iCs/>
        <w:color w:val="808080"/>
        <w:sz w:val="20"/>
        <w:szCs w:val="20"/>
      </w:rPr>
      <w:t xml:space="preserve"> INSTALACJI DO ZBIERANIA I PRZETWARZANIA ODPADÓW BUDOWLANYCH</w:t>
    </w:r>
    <w:r w:rsidRPr="00BB0B3F">
      <w:rPr>
        <w:b/>
        <w:i/>
        <w:iCs/>
        <w:color w:val="808080"/>
        <w:sz w:val="20"/>
        <w:szCs w:val="20"/>
      </w:rPr>
      <w:t xml:space="preserve"> NA </w:t>
    </w:r>
    <w:r w:rsidR="00FF6255">
      <w:rPr>
        <w:b/>
        <w:i/>
        <w:iCs/>
        <w:color w:val="808080"/>
        <w:sz w:val="20"/>
        <w:szCs w:val="20"/>
      </w:rPr>
      <w:br/>
    </w:r>
    <w:r w:rsidRPr="00BB0B3F">
      <w:rPr>
        <w:b/>
        <w:i/>
        <w:iCs/>
        <w:color w:val="808080"/>
        <w:sz w:val="20"/>
        <w:szCs w:val="20"/>
      </w:rPr>
      <w:t>DZ</w:t>
    </w:r>
    <w:r w:rsidR="00DA680E">
      <w:rPr>
        <w:b/>
        <w:i/>
        <w:iCs/>
        <w:color w:val="808080"/>
        <w:sz w:val="20"/>
        <w:szCs w:val="20"/>
      </w:rPr>
      <w:t>IAŁCE</w:t>
    </w:r>
    <w:r w:rsidRPr="00BB0B3F">
      <w:rPr>
        <w:b/>
        <w:i/>
        <w:iCs/>
        <w:color w:val="808080"/>
        <w:sz w:val="20"/>
        <w:szCs w:val="20"/>
      </w:rPr>
      <w:t xml:space="preserve"> </w:t>
    </w:r>
    <w:r w:rsidR="00FF6255">
      <w:rPr>
        <w:b/>
        <w:i/>
        <w:iCs/>
        <w:color w:val="808080"/>
        <w:sz w:val="20"/>
        <w:szCs w:val="20"/>
      </w:rPr>
      <w:t>NR</w:t>
    </w:r>
    <w:r w:rsidR="0078190B">
      <w:rPr>
        <w:b/>
        <w:i/>
        <w:iCs/>
        <w:color w:val="808080"/>
        <w:sz w:val="20"/>
        <w:szCs w:val="20"/>
      </w:rPr>
      <w:t xml:space="preserve"> </w:t>
    </w:r>
    <w:r w:rsidR="00F97821">
      <w:rPr>
        <w:b/>
        <w:i/>
        <w:iCs/>
        <w:color w:val="808080"/>
        <w:sz w:val="20"/>
        <w:szCs w:val="20"/>
      </w:rPr>
      <w:t>167/3</w:t>
    </w:r>
    <w:r w:rsidR="00452A43">
      <w:rPr>
        <w:b/>
        <w:i/>
        <w:iCs/>
        <w:color w:val="808080"/>
        <w:sz w:val="20"/>
        <w:szCs w:val="20"/>
      </w:rPr>
      <w:t xml:space="preserve"> </w:t>
    </w:r>
    <w:r w:rsidRPr="00BB0B3F">
      <w:rPr>
        <w:b/>
        <w:i/>
        <w:iCs/>
        <w:color w:val="808080"/>
        <w:sz w:val="20"/>
        <w:szCs w:val="20"/>
      </w:rPr>
      <w:t>W STARKOWEJ HUCIE, GM. SOMONINO.</w:t>
    </w:r>
    <w:bookmarkEnd w:id="118"/>
  </w:p>
  <w:p w14:paraId="206CB2FD" w14:textId="77777777" w:rsidR="00F027B1" w:rsidRPr="00195A59" w:rsidRDefault="00F027B1" w:rsidP="00C87A13">
    <w:pPr>
      <w:pStyle w:val="Nagwek"/>
      <w:jc w:val="center"/>
      <w:rPr>
        <w:b/>
        <w:i/>
        <w:color w:val="0D0D0D"/>
        <w:sz w:val="18"/>
        <w:szCs w:val="18"/>
      </w:rPr>
    </w:pPr>
    <w:r>
      <w:rPr>
        <w:b/>
        <w:i/>
        <w:color w:val="0D0D0D"/>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1630919A"/>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6648E6C"/>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B1B01DAA"/>
    <w:lvl w:ilvl="0">
      <w:start w:val="1"/>
      <w:numFmt w:val="bullet"/>
      <w:pStyle w:val="Listapunktowana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CD00568"/>
    <w:lvl w:ilvl="0">
      <w:start w:val="1"/>
      <w:numFmt w:val="bullet"/>
      <w:pStyle w:val="Listapunktowana"/>
      <w:lvlText w:val=""/>
      <w:lvlJc w:val="left"/>
      <w:pPr>
        <w:tabs>
          <w:tab w:val="num" w:pos="360"/>
        </w:tabs>
        <w:ind w:left="360" w:hanging="360"/>
      </w:pPr>
      <w:rPr>
        <w:rFonts w:ascii="Symbol" w:hAnsi="Symbol" w:hint="default"/>
      </w:rPr>
    </w:lvl>
  </w:abstractNum>
  <w:abstractNum w:abstractNumId="4" w15:restartNumberingAfterBreak="0">
    <w:nsid w:val="FFFFFFFE"/>
    <w:multiLevelType w:val="singleLevel"/>
    <w:tmpl w:val="3620E10A"/>
    <w:lvl w:ilvl="0">
      <w:numFmt w:val="bullet"/>
      <w:lvlText w:val="*"/>
      <w:lvlJc w:val="left"/>
    </w:lvl>
  </w:abstractNum>
  <w:abstractNum w:abstractNumId="5"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6" w15:restartNumberingAfterBreak="0">
    <w:nsid w:val="00000002"/>
    <w:multiLevelType w:val="singleLevel"/>
    <w:tmpl w:val="00000002"/>
    <w:name w:val="WW8Num2"/>
    <w:lvl w:ilvl="0">
      <w:numFmt w:val="bullet"/>
      <w:pStyle w:val="podrozdziaraport"/>
      <w:lvlText w:val="·"/>
      <w:lvlJc w:val="left"/>
      <w:pPr>
        <w:tabs>
          <w:tab w:val="num" w:pos="283"/>
        </w:tabs>
        <w:ind w:left="283" w:hanging="283"/>
      </w:pPr>
      <w:rPr>
        <w:rFonts w:ascii="Symbol" w:hAnsi="Symbol"/>
      </w:rPr>
    </w:lvl>
  </w:abstractNum>
  <w:abstractNum w:abstractNumId="7"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rPr>
    </w:lvl>
  </w:abstractNum>
  <w:abstractNum w:abstractNumId="8" w15:restartNumberingAfterBreak="0">
    <w:nsid w:val="00000004"/>
    <w:multiLevelType w:val="singleLevel"/>
    <w:tmpl w:val="00000004"/>
    <w:name w:val="WW8Num4"/>
    <w:lvl w:ilvl="0">
      <w:start w:val="1"/>
      <w:numFmt w:val="lowerLetter"/>
      <w:lvlText w:val="%1)"/>
      <w:lvlJc w:val="left"/>
      <w:pPr>
        <w:tabs>
          <w:tab w:val="num" w:pos="0"/>
        </w:tabs>
        <w:ind w:left="720" w:hanging="360"/>
      </w:pPr>
    </w:lvl>
  </w:abstractNum>
  <w:abstractNum w:abstractNumId="9" w15:restartNumberingAfterBreak="0">
    <w:nsid w:val="00000006"/>
    <w:multiLevelType w:val="singleLevel"/>
    <w:tmpl w:val="00000006"/>
    <w:name w:val="WW8Num6"/>
    <w:lvl w:ilvl="0">
      <w:start w:val="1"/>
      <w:numFmt w:val="bullet"/>
      <w:lvlText w:val=""/>
      <w:lvlJc w:val="left"/>
      <w:pPr>
        <w:tabs>
          <w:tab w:val="num" w:pos="3941"/>
        </w:tabs>
        <w:ind w:left="3941" w:hanging="396"/>
      </w:pPr>
      <w:rPr>
        <w:rFonts w:ascii="Symbol" w:hAnsi="Symbol"/>
      </w:rPr>
    </w:lvl>
  </w:abstractNum>
  <w:abstractNum w:abstractNumId="10"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11" w15:restartNumberingAfterBreak="0">
    <w:nsid w:val="00000008"/>
    <w:multiLevelType w:val="singleLevel"/>
    <w:tmpl w:val="00000008"/>
    <w:name w:val="WW8Num8"/>
    <w:lvl w:ilvl="0">
      <w:start w:val="1"/>
      <w:numFmt w:val="bullet"/>
      <w:lvlText w:val=""/>
      <w:lvlJc w:val="left"/>
      <w:pPr>
        <w:tabs>
          <w:tab w:val="num" w:pos="454"/>
        </w:tabs>
        <w:ind w:left="454" w:hanging="454"/>
      </w:pPr>
      <w:rPr>
        <w:rFonts w:ascii="Symbol" w:hAnsi="Symbol"/>
      </w:rPr>
    </w:lvl>
  </w:abstractNum>
  <w:abstractNum w:abstractNumId="12" w15:restartNumberingAfterBreak="0">
    <w:nsid w:val="0000000B"/>
    <w:multiLevelType w:val="singleLevel"/>
    <w:tmpl w:val="0000000B"/>
    <w:name w:val="WW8Num11"/>
    <w:lvl w:ilvl="0">
      <w:start w:val="1"/>
      <w:numFmt w:val="lowerLetter"/>
      <w:lvlText w:val="%1)"/>
      <w:lvlJc w:val="left"/>
      <w:pPr>
        <w:tabs>
          <w:tab w:val="num" w:pos="0"/>
        </w:tabs>
        <w:ind w:left="786" w:hanging="360"/>
      </w:pPr>
    </w:lvl>
  </w:abstractNum>
  <w:abstractNum w:abstractNumId="13"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rPr>
    </w:lvl>
  </w:abstractNum>
  <w:abstractNum w:abstractNumId="14" w15:restartNumberingAfterBreak="0">
    <w:nsid w:val="00000010"/>
    <w:multiLevelType w:val="multilevel"/>
    <w:tmpl w:val="00000010"/>
    <w:name w:val="WW8Num16"/>
    <w:lvl w:ilvl="0">
      <w:start w:val="1"/>
      <w:numFmt w:val="bullet"/>
      <w:lvlText w:val="-"/>
      <w:lvlJc w:val="left"/>
      <w:pPr>
        <w:tabs>
          <w:tab w:val="num" w:pos="454"/>
        </w:tabs>
        <w:ind w:left="454" w:hanging="454"/>
      </w:pPr>
      <w:rPr>
        <w:rFonts w:ascii="OpenSymbol" w:hAnsi="OpenSymbol"/>
      </w:rPr>
    </w:lvl>
    <w:lvl w:ilvl="1">
      <w:start w:val="1"/>
      <w:numFmt w:val="bullet"/>
      <w:lvlText w:val=""/>
      <w:lvlJc w:val="left"/>
      <w:pPr>
        <w:tabs>
          <w:tab w:val="num" w:pos="1644"/>
        </w:tabs>
        <w:ind w:left="1644" w:hanging="564"/>
      </w:pPr>
      <w:rPr>
        <w:rFonts w:ascii="Wingdings" w:hAnsi="Wingdings" w:cs="Courier New"/>
      </w:rPr>
    </w:lvl>
    <w:lvl w:ilvl="2">
      <w:start w:val="1"/>
      <w:numFmt w:val="bullet"/>
      <w:lvlText w:val="-"/>
      <w:lvlJc w:val="left"/>
      <w:pPr>
        <w:tabs>
          <w:tab w:val="num" w:pos="454"/>
        </w:tabs>
        <w:ind w:left="454" w:hanging="454"/>
      </w:pPr>
      <w:rPr>
        <w:rFonts w:ascii="OpenSymbol" w:hAnsi="Open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cs="Courier New"/>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cs="Courier New"/>
      </w:rPr>
    </w:lvl>
  </w:abstractNum>
  <w:abstractNum w:abstractNumId="15" w15:restartNumberingAfterBreak="0">
    <w:nsid w:val="00000011"/>
    <w:multiLevelType w:val="singleLevel"/>
    <w:tmpl w:val="00000011"/>
    <w:name w:val="WW8Num17"/>
    <w:lvl w:ilvl="0">
      <w:start w:val="1"/>
      <w:numFmt w:val="bullet"/>
      <w:lvlText w:val=""/>
      <w:lvlJc w:val="left"/>
      <w:pPr>
        <w:tabs>
          <w:tab w:val="num" w:pos="454"/>
        </w:tabs>
        <w:ind w:left="454" w:hanging="454"/>
      </w:pPr>
      <w:rPr>
        <w:rFonts w:ascii="Symbol" w:hAnsi="Symbol"/>
      </w:rPr>
    </w:lvl>
  </w:abstractNum>
  <w:abstractNum w:abstractNumId="16" w15:restartNumberingAfterBreak="0">
    <w:nsid w:val="00000013"/>
    <w:multiLevelType w:val="multilevel"/>
    <w:tmpl w:val="00000013"/>
    <w:name w:val="WW8Num19"/>
    <w:lvl w:ilvl="0">
      <w:start w:val="1"/>
      <w:numFmt w:val="decimal"/>
      <w:lvlText w:val="%1."/>
      <w:lvlJc w:val="left"/>
      <w:pPr>
        <w:tabs>
          <w:tab w:val="num" w:pos="454"/>
        </w:tabs>
        <w:ind w:left="454" w:hanging="454"/>
      </w:pPr>
    </w:lvl>
    <w:lvl w:ilvl="1">
      <w:start w:val="1"/>
      <w:numFmt w:val="lowerLetter"/>
      <w:lvlText w:val="%2)"/>
      <w:lvlJc w:val="left"/>
      <w:pPr>
        <w:tabs>
          <w:tab w:val="num" w:pos="1021"/>
        </w:tabs>
        <w:ind w:left="1021" w:hanging="567"/>
      </w:pPr>
    </w:lvl>
    <w:lvl w:ilvl="2">
      <w:start w:val="1"/>
      <w:numFmt w:val="bullet"/>
      <w:lvlText w:val="-"/>
      <w:lvlJc w:val="left"/>
      <w:pPr>
        <w:tabs>
          <w:tab w:val="num" w:pos="454"/>
        </w:tabs>
        <w:ind w:left="454" w:hanging="454"/>
      </w:pPr>
      <w:rPr>
        <w:rFonts w:ascii="OpenSymbol" w:hAnsi="Open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4"/>
    <w:multiLevelType w:val="singleLevel"/>
    <w:tmpl w:val="00000014"/>
    <w:name w:val="WW8Num20"/>
    <w:lvl w:ilvl="0">
      <w:numFmt w:val="bullet"/>
      <w:lvlText w:val="-"/>
      <w:lvlJc w:val="left"/>
      <w:pPr>
        <w:tabs>
          <w:tab w:val="num" w:pos="660"/>
        </w:tabs>
        <w:ind w:left="660" w:hanging="360"/>
      </w:pPr>
      <w:rPr>
        <w:rFonts w:ascii="OpenSymbol" w:hAnsi="OpenSymbol"/>
      </w:rPr>
    </w:lvl>
  </w:abstractNum>
  <w:abstractNum w:abstractNumId="18" w15:restartNumberingAfterBreak="0">
    <w:nsid w:val="00000015"/>
    <w:multiLevelType w:val="singleLevel"/>
    <w:tmpl w:val="00000015"/>
    <w:name w:val="WW8Num21"/>
    <w:lvl w:ilvl="0">
      <w:start w:val="1"/>
      <w:numFmt w:val="bullet"/>
      <w:lvlText w:val="-"/>
      <w:lvlJc w:val="left"/>
      <w:pPr>
        <w:tabs>
          <w:tab w:val="num" w:pos="907"/>
        </w:tabs>
        <w:ind w:left="907" w:hanging="453"/>
      </w:pPr>
      <w:rPr>
        <w:rFonts w:ascii="OpenSymbol" w:hAnsi="OpenSymbol"/>
      </w:rPr>
    </w:lvl>
  </w:abstractNum>
  <w:abstractNum w:abstractNumId="19" w15:restartNumberingAfterBreak="0">
    <w:nsid w:val="0000001A"/>
    <w:multiLevelType w:val="singleLevel"/>
    <w:tmpl w:val="0000001A"/>
    <w:name w:val="WW8Num26"/>
    <w:lvl w:ilvl="0">
      <w:start w:val="1"/>
      <w:numFmt w:val="lowerLetter"/>
      <w:lvlText w:val="%1)"/>
      <w:lvlJc w:val="left"/>
      <w:pPr>
        <w:tabs>
          <w:tab w:val="num" w:pos="454"/>
        </w:tabs>
        <w:ind w:left="454" w:hanging="454"/>
      </w:pPr>
    </w:lvl>
  </w:abstractNum>
  <w:abstractNum w:abstractNumId="20" w15:restartNumberingAfterBreak="0">
    <w:nsid w:val="0000001C"/>
    <w:multiLevelType w:val="singleLevel"/>
    <w:tmpl w:val="BB80D522"/>
    <w:name w:val="WW8Num28"/>
    <w:lvl w:ilvl="0">
      <w:start w:val="1"/>
      <w:numFmt w:val="bullet"/>
      <w:lvlText w:val=""/>
      <w:lvlJc w:val="left"/>
      <w:pPr>
        <w:tabs>
          <w:tab w:val="num" w:pos="0"/>
        </w:tabs>
        <w:ind w:left="720" w:hanging="360"/>
      </w:pPr>
      <w:rPr>
        <w:rFonts w:ascii="Symbol" w:hAnsi="Symbol"/>
        <w:color w:val="auto"/>
      </w:rPr>
    </w:lvl>
  </w:abstractNum>
  <w:abstractNum w:abstractNumId="21" w15:restartNumberingAfterBreak="0">
    <w:nsid w:val="0000001D"/>
    <w:multiLevelType w:val="singleLevel"/>
    <w:tmpl w:val="0000001D"/>
    <w:name w:val="WW8Num29"/>
    <w:lvl w:ilvl="0">
      <w:start w:val="1"/>
      <w:numFmt w:val="decimal"/>
      <w:lvlText w:val="%1)"/>
      <w:lvlJc w:val="left"/>
      <w:pPr>
        <w:tabs>
          <w:tab w:val="num" w:pos="0"/>
        </w:tabs>
        <w:ind w:left="840" w:hanging="360"/>
      </w:pPr>
    </w:lvl>
  </w:abstractNum>
  <w:abstractNum w:abstractNumId="22"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Symbol" w:hAnsi="Symbol"/>
      </w:rPr>
    </w:lvl>
  </w:abstractNum>
  <w:abstractNum w:abstractNumId="23" w15:restartNumberingAfterBreak="0">
    <w:nsid w:val="00000025"/>
    <w:multiLevelType w:val="singleLevel"/>
    <w:tmpl w:val="00000025"/>
    <w:name w:val="WW8Num37"/>
    <w:lvl w:ilvl="0">
      <w:start w:val="1"/>
      <w:numFmt w:val="lowerLetter"/>
      <w:lvlText w:val="%1)"/>
      <w:lvlJc w:val="left"/>
      <w:pPr>
        <w:tabs>
          <w:tab w:val="num" w:pos="454"/>
        </w:tabs>
        <w:ind w:left="454" w:hanging="454"/>
      </w:pPr>
    </w:lvl>
  </w:abstractNum>
  <w:abstractNum w:abstractNumId="24" w15:restartNumberingAfterBreak="0">
    <w:nsid w:val="00000026"/>
    <w:multiLevelType w:val="singleLevel"/>
    <w:tmpl w:val="00000026"/>
    <w:name w:val="WW8Num38"/>
    <w:lvl w:ilvl="0">
      <w:start w:val="1"/>
      <w:numFmt w:val="bullet"/>
      <w:lvlText w:val=""/>
      <w:lvlJc w:val="left"/>
      <w:pPr>
        <w:tabs>
          <w:tab w:val="num" w:pos="0"/>
        </w:tabs>
        <w:ind w:left="720" w:hanging="360"/>
      </w:pPr>
      <w:rPr>
        <w:rFonts w:ascii="Symbol" w:hAnsi="Symbol"/>
      </w:rPr>
    </w:lvl>
  </w:abstractNum>
  <w:abstractNum w:abstractNumId="25" w15:restartNumberingAfterBreak="0">
    <w:nsid w:val="00000028"/>
    <w:multiLevelType w:val="singleLevel"/>
    <w:tmpl w:val="00000028"/>
    <w:name w:val="WW8Num40"/>
    <w:lvl w:ilvl="0">
      <w:start w:val="1"/>
      <w:numFmt w:val="bullet"/>
      <w:lvlText w:val=""/>
      <w:lvlJc w:val="left"/>
      <w:pPr>
        <w:tabs>
          <w:tab w:val="num" w:pos="0"/>
        </w:tabs>
        <w:ind w:left="780" w:hanging="360"/>
      </w:pPr>
      <w:rPr>
        <w:rFonts w:ascii="Symbol" w:hAnsi="Symbol"/>
      </w:rPr>
    </w:lvl>
  </w:abstractNum>
  <w:abstractNum w:abstractNumId="26" w15:restartNumberingAfterBreak="0">
    <w:nsid w:val="00000029"/>
    <w:multiLevelType w:val="singleLevel"/>
    <w:tmpl w:val="00000029"/>
    <w:name w:val="WW8Num41"/>
    <w:lvl w:ilvl="0">
      <w:start w:val="1"/>
      <w:numFmt w:val="bullet"/>
      <w:lvlText w:val=""/>
      <w:lvlJc w:val="left"/>
      <w:pPr>
        <w:tabs>
          <w:tab w:val="num" w:pos="0"/>
        </w:tabs>
        <w:ind w:left="780" w:hanging="360"/>
      </w:pPr>
      <w:rPr>
        <w:rFonts w:ascii="Symbol" w:hAnsi="Symbol"/>
      </w:rPr>
    </w:lvl>
  </w:abstractNum>
  <w:abstractNum w:abstractNumId="27" w15:restartNumberingAfterBreak="0">
    <w:nsid w:val="0000002A"/>
    <w:multiLevelType w:val="singleLevel"/>
    <w:tmpl w:val="0000002A"/>
    <w:name w:val="WW8Num42"/>
    <w:lvl w:ilvl="0">
      <w:start w:val="1"/>
      <w:numFmt w:val="bullet"/>
      <w:lvlText w:val=""/>
      <w:lvlJc w:val="left"/>
      <w:pPr>
        <w:tabs>
          <w:tab w:val="num" w:pos="680"/>
        </w:tabs>
        <w:ind w:left="680" w:hanging="396"/>
      </w:pPr>
      <w:rPr>
        <w:rFonts w:ascii="Symbol" w:hAnsi="Symbol"/>
      </w:rPr>
    </w:lvl>
  </w:abstractNum>
  <w:abstractNum w:abstractNumId="28" w15:restartNumberingAfterBreak="0">
    <w:nsid w:val="0000002E"/>
    <w:multiLevelType w:val="singleLevel"/>
    <w:tmpl w:val="0000002E"/>
    <w:name w:val="WW8Num46"/>
    <w:lvl w:ilvl="0">
      <w:start w:val="1"/>
      <w:numFmt w:val="decimal"/>
      <w:lvlText w:val="%1."/>
      <w:lvlJc w:val="left"/>
      <w:pPr>
        <w:tabs>
          <w:tab w:val="num" w:pos="720"/>
        </w:tabs>
        <w:ind w:left="720" w:hanging="360"/>
      </w:pPr>
    </w:lvl>
  </w:abstractNum>
  <w:abstractNum w:abstractNumId="29" w15:restartNumberingAfterBreak="0">
    <w:nsid w:val="0000002F"/>
    <w:multiLevelType w:val="singleLevel"/>
    <w:tmpl w:val="0000002F"/>
    <w:name w:val="WW8Num47"/>
    <w:lvl w:ilvl="0">
      <w:start w:val="1"/>
      <w:numFmt w:val="bullet"/>
      <w:lvlText w:val=""/>
      <w:lvlJc w:val="left"/>
      <w:pPr>
        <w:tabs>
          <w:tab w:val="num" w:pos="0"/>
        </w:tabs>
        <w:ind w:left="720" w:hanging="360"/>
      </w:pPr>
      <w:rPr>
        <w:rFonts w:ascii="Symbol" w:hAnsi="Symbol"/>
      </w:rPr>
    </w:lvl>
  </w:abstractNum>
  <w:abstractNum w:abstractNumId="30" w15:restartNumberingAfterBreak="0">
    <w:nsid w:val="00000031"/>
    <w:multiLevelType w:val="singleLevel"/>
    <w:tmpl w:val="00000031"/>
    <w:name w:val="WW8Num49"/>
    <w:lvl w:ilvl="0">
      <w:start w:val="1"/>
      <w:numFmt w:val="bullet"/>
      <w:lvlText w:val=""/>
      <w:lvlJc w:val="left"/>
      <w:pPr>
        <w:tabs>
          <w:tab w:val="num" w:pos="680"/>
        </w:tabs>
        <w:ind w:left="680" w:hanging="396"/>
      </w:pPr>
      <w:rPr>
        <w:rFonts w:ascii="Symbol" w:hAnsi="Symbol"/>
      </w:rPr>
    </w:lvl>
  </w:abstractNum>
  <w:abstractNum w:abstractNumId="31" w15:restartNumberingAfterBreak="0">
    <w:nsid w:val="00000035"/>
    <w:multiLevelType w:val="singleLevel"/>
    <w:tmpl w:val="00000035"/>
    <w:name w:val="WW8Num53"/>
    <w:lvl w:ilvl="0">
      <w:start w:val="1"/>
      <w:numFmt w:val="bullet"/>
      <w:lvlText w:val=""/>
      <w:lvlJc w:val="left"/>
      <w:pPr>
        <w:tabs>
          <w:tab w:val="num" w:pos="454"/>
        </w:tabs>
        <w:ind w:left="454" w:hanging="454"/>
      </w:pPr>
      <w:rPr>
        <w:rFonts w:ascii="Symbol" w:hAnsi="Symbol"/>
      </w:rPr>
    </w:lvl>
  </w:abstractNum>
  <w:abstractNum w:abstractNumId="32" w15:restartNumberingAfterBreak="0">
    <w:nsid w:val="00000037"/>
    <w:multiLevelType w:val="singleLevel"/>
    <w:tmpl w:val="00000037"/>
    <w:name w:val="WW8Num55"/>
    <w:lvl w:ilvl="0">
      <w:start w:val="1"/>
      <w:numFmt w:val="bullet"/>
      <w:lvlText w:val=""/>
      <w:lvlJc w:val="left"/>
      <w:pPr>
        <w:tabs>
          <w:tab w:val="num" w:pos="0"/>
        </w:tabs>
        <w:ind w:left="720" w:hanging="360"/>
      </w:pPr>
      <w:rPr>
        <w:rFonts w:ascii="Symbol" w:hAnsi="Symbol"/>
      </w:rPr>
    </w:lvl>
  </w:abstractNum>
  <w:abstractNum w:abstractNumId="33" w15:restartNumberingAfterBreak="0">
    <w:nsid w:val="00000038"/>
    <w:multiLevelType w:val="singleLevel"/>
    <w:tmpl w:val="00000038"/>
    <w:name w:val="WW8Num56"/>
    <w:lvl w:ilvl="0">
      <w:start w:val="1"/>
      <w:numFmt w:val="bullet"/>
      <w:lvlText w:val=""/>
      <w:lvlJc w:val="left"/>
      <w:pPr>
        <w:tabs>
          <w:tab w:val="num" w:pos="454"/>
        </w:tabs>
        <w:ind w:left="454" w:hanging="454"/>
      </w:pPr>
      <w:rPr>
        <w:rFonts w:ascii="Symbol" w:hAnsi="Symbol"/>
      </w:rPr>
    </w:lvl>
  </w:abstractNum>
  <w:abstractNum w:abstractNumId="34" w15:restartNumberingAfterBreak="0">
    <w:nsid w:val="00000039"/>
    <w:multiLevelType w:val="singleLevel"/>
    <w:tmpl w:val="00000039"/>
    <w:name w:val="WW8Num57"/>
    <w:lvl w:ilvl="0">
      <w:start w:val="1"/>
      <w:numFmt w:val="bullet"/>
      <w:lvlText w:val=""/>
      <w:lvlJc w:val="left"/>
      <w:pPr>
        <w:tabs>
          <w:tab w:val="num" w:pos="0"/>
        </w:tabs>
        <w:ind w:left="720" w:hanging="360"/>
      </w:pPr>
      <w:rPr>
        <w:rFonts w:ascii="Symbol" w:hAnsi="Symbol"/>
      </w:rPr>
    </w:lvl>
  </w:abstractNum>
  <w:abstractNum w:abstractNumId="35" w15:restartNumberingAfterBreak="0">
    <w:nsid w:val="0000003C"/>
    <w:multiLevelType w:val="singleLevel"/>
    <w:tmpl w:val="0000003C"/>
    <w:name w:val="WW8Num60"/>
    <w:lvl w:ilvl="0">
      <w:start w:val="1"/>
      <w:numFmt w:val="bullet"/>
      <w:lvlText w:val=""/>
      <w:lvlJc w:val="left"/>
      <w:pPr>
        <w:tabs>
          <w:tab w:val="num" w:pos="0"/>
        </w:tabs>
        <w:ind w:left="720" w:hanging="360"/>
      </w:pPr>
      <w:rPr>
        <w:rFonts w:ascii="Symbol" w:hAnsi="Symbol"/>
      </w:rPr>
    </w:lvl>
  </w:abstractNum>
  <w:abstractNum w:abstractNumId="36" w15:restartNumberingAfterBreak="0">
    <w:nsid w:val="0000003E"/>
    <w:multiLevelType w:val="singleLevel"/>
    <w:tmpl w:val="0000003E"/>
    <w:name w:val="WW8Num62"/>
    <w:lvl w:ilvl="0">
      <w:start w:val="1"/>
      <w:numFmt w:val="bullet"/>
      <w:lvlText w:val=""/>
      <w:lvlJc w:val="left"/>
      <w:pPr>
        <w:tabs>
          <w:tab w:val="num" w:pos="0"/>
        </w:tabs>
        <w:ind w:left="780" w:hanging="360"/>
      </w:pPr>
      <w:rPr>
        <w:rFonts w:ascii="Symbol" w:hAnsi="Symbol"/>
      </w:rPr>
    </w:lvl>
  </w:abstractNum>
  <w:abstractNum w:abstractNumId="37" w15:restartNumberingAfterBreak="0">
    <w:nsid w:val="00000040"/>
    <w:multiLevelType w:val="singleLevel"/>
    <w:tmpl w:val="00000040"/>
    <w:name w:val="WW8Num64"/>
    <w:lvl w:ilvl="0">
      <w:start w:val="1"/>
      <w:numFmt w:val="bullet"/>
      <w:lvlText w:val=""/>
      <w:lvlJc w:val="left"/>
      <w:pPr>
        <w:tabs>
          <w:tab w:val="num" w:pos="0"/>
        </w:tabs>
        <w:ind w:left="720" w:hanging="360"/>
      </w:pPr>
      <w:rPr>
        <w:rFonts w:ascii="Symbol" w:hAnsi="Symbol"/>
      </w:rPr>
    </w:lvl>
  </w:abstractNum>
  <w:abstractNum w:abstractNumId="38" w15:restartNumberingAfterBreak="0">
    <w:nsid w:val="00000041"/>
    <w:multiLevelType w:val="multilevel"/>
    <w:tmpl w:val="00000041"/>
    <w:name w:val="WW8Num6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Symbol" w:hAnsi="Symbol"/>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9" w15:restartNumberingAfterBreak="0">
    <w:nsid w:val="0031791C"/>
    <w:multiLevelType w:val="multilevel"/>
    <w:tmpl w:val="D730DF20"/>
    <w:lvl w:ilvl="0">
      <w:start w:val="1"/>
      <w:numFmt w:val="lowerLetter"/>
      <w:lvlText w:val="%1)"/>
      <w:lvlJc w:val="left"/>
      <w:pPr>
        <w:ind w:left="78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019D07E0"/>
    <w:multiLevelType w:val="multilevel"/>
    <w:tmpl w:val="ABB851BE"/>
    <w:lvl w:ilvl="0">
      <w:start w:val="1"/>
      <w:numFmt w:val="bullet"/>
      <w:lvlText w:val=""/>
      <w:lvlJc w:val="left"/>
      <w:pPr>
        <w:ind w:left="720" w:hanging="360"/>
      </w:pPr>
      <w:rPr>
        <w:rFonts w:ascii="Symbol" w:hAnsi="Symbol" w:cs="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1" w15:restartNumberingAfterBreak="0">
    <w:nsid w:val="02687354"/>
    <w:multiLevelType w:val="hybridMultilevel"/>
    <w:tmpl w:val="6682FA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07142AF3"/>
    <w:multiLevelType w:val="multilevel"/>
    <w:tmpl w:val="D7E63846"/>
    <w:lvl w:ilvl="0">
      <w:start w:val="1"/>
      <w:numFmt w:val="bullet"/>
      <w:lvlText w:val=""/>
      <w:lvlJc w:val="left"/>
      <w:pPr>
        <w:tabs>
          <w:tab w:val="num" w:pos="680"/>
        </w:tabs>
        <w:ind w:left="680" w:hanging="396"/>
      </w:pPr>
      <w:rPr>
        <w:rFonts w:ascii="Symbol" w:hAnsi="Symbol" w:cs="Symbol" w:hint="default"/>
        <w:b/>
        <w:color w:val="00000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076142F3"/>
    <w:multiLevelType w:val="hybridMultilevel"/>
    <w:tmpl w:val="33D0FA80"/>
    <w:lvl w:ilvl="0" w:tplc="37E82E4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0DF05571"/>
    <w:multiLevelType w:val="multilevel"/>
    <w:tmpl w:val="34EA42B2"/>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5" w15:restartNumberingAfterBreak="0">
    <w:nsid w:val="0FDD4F40"/>
    <w:multiLevelType w:val="multilevel"/>
    <w:tmpl w:val="34A86FDC"/>
    <w:lvl w:ilvl="0">
      <w:start w:val="1"/>
      <w:numFmt w:val="bullet"/>
      <w:lvlText w:val=""/>
      <w:lvlJc w:val="left"/>
      <w:pPr>
        <w:ind w:left="720" w:hanging="360"/>
      </w:pPr>
      <w:rPr>
        <w:rFonts w:ascii="Symbol" w:hAnsi="Symbol" w:cs="Symbol" w:hint="default"/>
        <w:color w:val="000000"/>
        <w:sz w:val="23"/>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6" w15:restartNumberingAfterBreak="0">
    <w:nsid w:val="10717510"/>
    <w:multiLevelType w:val="hybridMultilevel"/>
    <w:tmpl w:val="8B408576"/>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47" w15:restartNumberingAfterBreak="0">
    <w:nsid w:val="129332EA"/>
    <w:multiLevelType w:val="multilevel"/>
    <w:tmpl w:val="E530E7C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14F3667C"/>
    <w:multiLevelType w:val="multilevel"/>
    <w:tmpl w:val="E45058FC"/>
    <w:lvl w:ilvl="0">
      <w:start w:val="1"/>
      <w:numFmt w:val="bullet"/>
      <w:lvlText w:val=""/>
      <w:lvlJc w:val="left"/>
      <w:pPr>
        <w:tabs>
          <w:tab w:val="num" w:pos="680"/>
        </w:tabs>
        <w:ind w:left="680" w:hanging="396"/>
      </w:pPr>
      <w:rPr>
        <w:rFonts w:ascii="Symbol" w:hAnsi="Symbol" w:cs="Symbol"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164E60AB"/>
    <w:multiLevelType w:val="multilevel"/>
    <w:tmpl w:val="749AA9E6"/>
    <w:lvl w:ilvl="0">
      <w:start w:val="1"/>
      <w:numFmt w:val="bullet"/>
      <w:lvlText w:val=""/>
      <w:lvlJc w:val="left"/>
      <w:pPr>
        <w:tabs>
          <w:tab w:val="num" w:pos="454"/>
        </w:tabs>
        <w:ind w:left="454" w:hanging="454"/>
      </w:pPr>
      <w:rPr>
        <w:rFonts w:ascii="Symbol" w:hAnsi="Symbol" w:cs="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17AA1939"/>
    <w:multiLevelType w:val="hybridMultilevel"/>
    <w:tmpl w:val="94CE44D8"/>
    <w:lvl w:ilvl="0" w:tplc="51A818EC">
      <w:start w:val="7"/>
      <w:numFmt w:val="bullet"/>
      <w:lvlText w:val="-"/>
      <w:lvlJc w:val="left"/>
      <w:pPr>
        <w:ind w:left="1080" w:hanging="360"/>
      </w:pPr>
      <w:rPr>
        <w:rFonts w:ascii="Times New Roman" w:eastAsia="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183B4A23"/>
    <w:multiLevelType w:val="multilevel"/>
    <w:tmpl w:val="A5A0914A"/>
    <w:lvl w:ilvl="0">
      <w:start w:val="1"/>
      <w:numFmt w:val="bullet"/>
      <w:lvlText w:val=""/>
      <w:lvlJc w:val="left"/>
      <w:pPr>
        <w:ind w:left="720" w:hanging="360"/>
      </w:pPr>
      <w:rPr>
        <w:rFonts w:ascii="Symbol" w:hAnsi="Symbol" w:cs="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2" w15:restartNumberingAfterBreak="0">
    <w:nsid w:val="18BD3387"/>
    <w:multiLevelType w:val="multilevel"/>
    <w:tmpl w:val="0B368B9A"/>
    <w:lvl w:ilvl="0">
      <w:start w:val="1"/>
      <w:numFmt w:val="bullet"/>
      <w:lvlText w:val=""/>
      <w:lvlJc w:val="left"/>
      <w:pPr>
        <w:ind w:left="720" w:hanging="360"/>
      </w:pPr>
      <w:rPr>
        <w:rFonts w:ascii="Symbol" w:hAnsi="Symbol" w:cs="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3" w15:restartNumberingAfterBreak="0">
    <w:nsid w:val="19DA6B57"/>
    <w:multiLevelType w:val="hybridMultilevel"/>
    <w:tmpl w:val="47A63318"/>
    <w:lvl w:ilvl="0" w:tplc="38604076">
      <w:start w:val="65535"/>
      <w:numFmt w:val="bullet"/>
      <w:lvlText w:val="-"/>
      <w:lvlJc w:val="left"/>
      <w:pPr>
        <w:ind w:left="4264" w:hanging="360"/>
      </w:pPr>
      <w:rPr>
        <w:rFonts w:ascii="Times New Roman" w:hAnsi="Times New Roman" w:cs="Times New Roman" w:hint="default"/>
      </w:rPr>
    </w:lvl>
    <w:lvl w:ilvl="1" w:tplc="04150003" w:tentative="1">
      <w:start w:val="1"/>
      <w:numFmt w:val="bullet"/>
      <w:lvlText w:val="o"/>
      <w:lvlJc w:val="left"/>
      <w:pPr>
        <w:ind w:left="4984" w:hanging="360"/>
      </w:pPr>
      <w:rPr>
        <w:rFonts w:ascii="Courier New" w:hAnsi="Courier New" w:cs="Courier New" w:hint="default"/>
      </w:rPr>
    </w:lvl>
    <w:lvl w:ilvl="2" w:tplc="04150005" w:tentative="1">
      <w:start w:val="1"/>
      <w:numFmt w:val="bullet"/>
      <w:lvlText w:val=""/>
      <w:lvlJc w:val="left"/>
      <w:pPr>
        <w:ind w:left="5704" w:hanging="360"/>
      </w:pPr>
      <w:rPr>
        <w:rFonts w:ascii="Wingdings" w:hAnsi="Wingdings" w:hint="default"/>
      </w:rPr>
    </w:lvl>
    <w:lvl w:ilvl="3" w:tplc="04150001" w:tentative="1">
      <w:start w:val="1"/>
      <w:numFmt w:val="bullet"/>
      <w:lvlText w:val=""/>
      <w:lvlJc w:val="left"/>
      <w:pPr>
        <w:ind w:left="6424" w:hanging="360"/>
      </w:pPr>
      <w:rPr>
        <w:rFonts w:ascii="Symbol" w:hAnsi="Symbol" w:hint="default"/>
      </w:rPr>
    </w:lvl>
    <w:lvl w:ilvl="4" w:tplc="04150003" w:tentative="1">
      <w:start w:val="1"/>
      <w:numFmt w:val="bullet"/>
      <w:lvlText w:val="o"/>
      <w:lvlJc w:val="left"/>
      <w:pPr>
        <w:ind w:left="7144" w:hanging="360"/>
      </w:pPr>
      <w:rPr>
        <w:rFonts w:ascii="Courier New" w:hAnsi="Courier New" w:cs="Courier New" w:hint="default"/>
      </w:rPr>
    </w:lvl>
    <w:lvl w:ilvl="5" w:tplc="04150005" w:tentative="1">
      <w:start w:val="1"/>
      <w:numFmt w:val="bullet"/>
      <w:lvlText w:val=""/>
      <w:lvlJc w:val="left"/>
      <w:pPr>
        <w:ind w:left="7864" w:hanging="360"/>
      </w:pPr>
      <w:rPr>
        <w:rFonts w:ascii="Wingdings" w:hAnsi="Wingdings" w:hint="default"/>
      </w:rPr>
    </w:lvl>
    <w:lvl w:ilvl="6" w:tplc="04150001" w:tentative="1">
      <w:start w:val="1"/>
      <w:numFmt w:val="bullet"/>
      <w:lvlText w:val=""/>
      <w:lvlJc w:val="left"/>
      <w:pPr>
        <w:ind w:left="8584" w:hanging="360"/>
      </w:pPr>
      <w:rPr>
        <w:rFonts w:ascii="Symbol" w:hAnsi="Symbol" w:hint="default"/>
      </w:rPr>
    </w:lvl>
    <w:lvl w:ilvl="7" w:tplc="04150003" w:tentative="1">
      <w:start w:val="1"/>
      <w:numFmt w:val="bullet"/>
      <w:lvlText w:val="o"/>
      <w:lvlJc w:val="left"/>
      <w:pPr>
        <w:ind w:left="9304" w:hanging="360"/>
      </w:pPr>
      <w:rPr>
        <w:rFonts w:ascii="Courier New" w:hAnsi="Courier New" w:cs="Courier New" w:hint="default"/>
      </w:rPr>
    </w:lvl>
    <w:lvl w:ilvl="8" w:tplc="04150005" w:tentative="1">
      <w:start w:val="1"/>
      <w:numFmt w:val="bullet"/>
      <w:lvlText w:val=""/>
      <w:lvlJc w:val="left"/>
      <w:pPr>
        <w:ind w:left="10024" w:hanging="360"/>
      </w:pPr>
      <w:rPr>
        <w:rFonts w:ascii="Wingdings" w:hAnsi="Wingdings" w:hint="default"/>
      </w:rPr>
    </w:lvl>
  </w:abstractNum>
  <w:abstractNum w:abstractNumId="54" w15:restartNumberingAfterBreak="0">
    <w:nsid w:val="1ADB04D0"/>
    <w:multiLevelType w:val="multilevel"/>
    <w:tmpl w:val="7ADCE00E"/>
    <w:lvl w:ilvl="0">
      <w:start w:val="1"/>
      <w:numFmt w:val="lowerLetter"/>
      <w:lvlText w:val="%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1B19365E"/>
    <w:multiLevelType w:val="multilevel"/>
    <w:tmpl w:val="C386935C"/>
    <w:lvl w:ilvl="0">
      <w:start w:val="1"/>
      <w:numFmt w:val="bullet"/>
      <w:lvlText w:val=""/>
      <w:lvlJc w:val="left"/>
      <w:pPr>
        <w:tabs>
          <w:tab w:val="num" w:pos="680"/>
        </w:tabs>
        <w:ind w:left="680" w:hanging="396"/>
      </w:pPr>
      <w:rPr>
        <w:rFonts w:ascii="Symbol" w:hAnsi="Symbol" w:cs="Symbol" w:hint="default"/>
        <w:color w:val="00000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6" w15:restartNumberingAfterBreak="0">
    <w:nsid w:val="1B5844F1"/>
    <w:multiLevelType w:val="multilevel"/>
    <w:tmpl w:val="07268D32"/>
    <w:lvl w:ilvl="0">
      <w:start w:val="1"/>
      <w:numFmt w:val="bullet"/>
      <w:lvlText w:val=""/>
      <w:lvlJc w:val="left"/>
      <w:pPr>
        <w:tabs>
          <w:tab w:val="num" w:pos="680"/>
        </w:tabs>
        <w:ind w:left="680" w:hanging="396"/>
      </w:pPr>
      <w:rPr>
        <w:rFonts w:ascii="Symbol" w:hAnsi="Symbol" w:cs="Symbol" w:hint="default"/>
        <w:color w:val="00000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1C1C0C11"/>
    <w:multiLevelType w:val="hybridMultilevel"/>
    <w:tmpl w:val="D0DE6F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1CFD3F38"/>
    <w:multiLevelType w:val="hybridMultilevel"/>
    <w:tmpl w:val="1D0CCE28"/>
    <w:lvl w:ilvl="0" w:tplc="94343D84">
      <w:start w:val="1"/>
      <w:numFmt w:val="bullet"/>
      <w:lvlText w:val="•"/>
      <w:lvlJc w:val="left"/>
      <w:pPr>
        <w:tabs>
          <w:tab w:val="num" w:pos="720"/>
        </w:tabs>
        <w:ind w:left="720" w:hanging="360"/>
      </w:pPr>
      <w:rPr>
        <w:rFonts w:ascii="Arial" w:hAnsi="Arial" w:hint="default"/>
      </w:rPr>
    </w:lvl>
    <w:lvl w:ilvl="1" w:tplc="68446F54" w:tentative="1">
      <w:start w:val="1"/>
      <w:numFmt w:val="bullet"/>
      <w:lvlText w:val="•"/>
      <w:lvlJc w:val="left"/>
      <w:pPr>
        <w:tabs>
          <w:tab w:val="num" w:pos="1440"/>
        </w:tabs>
        <w:ind w:left="1440" w:hanging="360"/>
      </w:pPr>
      <w:rPr>
        <w:rFonts w:ascii="Arial" w:hAnsi="Arial" w:hint="default"/>
      </w:rPr>
    </w:lvl>
    <w:lvl w:ilvl="2" w:tplc="6E8204C0" w:tentative="1">
      <w:start w:val="1"/>
      <w:numFmt w:val="bullet"/>
      <w:lvlText w:val="•"/>
      <w:lvlJc w:val="left"/>
      <w:pPr>
        <w:tabs>
          <w:tab w:val="num" w:pos="2160"/>
        </w:tabs>
        <w:ind w:left="2160" w:hanging="360"/>
      </w:pPr>
      <w:rPr>
        <w:rFonts w:ascii="Arial" w:hAnsi="Arial" w:hint="default"/>
      </w:rPr>
    </w:lvl>
    <w:lvl w:ilvl="3" w:tplc="B5B4274E" w:tentative="1">
      <w:start w:val="1"/>
      <w:numFmt w:val="bullet"/>
      <w:lvlText w:val="•"/>
      <w:lvlJc w:val="left"/>
      <w:pPr>
        <w:tabs>
          <w:tab w:val="num" w:pos="2880"/>
        </w:tabs>
        <w:ind w:left="2880" w:hanging="360"/>
      </w:pPr>
      <w:rPr>
        <w:rFonts w:ascii="Arial" w:hAnsi="Arial" w:hint="default"/>
      </w:rPr>
    </w:lvl>
    <w:lvl w:ilvl="4" w:tplc="383A953E" w:tentative="1">
      <w:start w:val="1"/>
      <w:numFmt w:val="bullet"/>
      <w:lvlText w:val="•"/>
      <w:lvlJc w:val="left"/>
      <w:pPr>
        <w:tabs>
          <w:tab w:val="num" w:pos="3600"/>
        </w:tabs>
        <w:ind w:left="3600" w:hanging="360"/>
      </w:pPr>
      <w:rPr>
        <w:rFonts w:ascii="Arial" w:hAnsi="Arial" w:hint="default"/>
      </w:rPr>
    </w:lvl>
    <w:lvl w:ilvl="5" w:tplc="D9FEA5CC" w:tentative="1">
      <w:start w:val="1"/>
      <w:numFmt w:val="bullet"/>
      <w:lvlText w:val="•"/>
      <w:lvlJc w:val="left"/>
      <w:pPr>
        <w:tabs>
          <w:tab w:val="num" w:pos="4320"/>
        </w:tabs>
        <w:ind w:left="4320" w:hanging="360"/>
      </w:pPr>
      <w:rPr>
        <w:rFonts w:ascii="Arial" w:hAnsi="Arial" w:hint="default"/>
      </w:rPr>
    </w:lvl>
    <w:lvl w:ilvl="6" w:tplc="F7F05CAA" w:tentative="1">
      <w:start w:val="1"/>
      <w:numFmt w:val="bullet"/>
      <w:lvlText w:val="•"/>
      <w:lvlJc w:val="left"/>
      <w:pPr>
        <w:tabs>
          <w:tab w:val="num" w:pos="5040"/>
        </w:tabs>
        <w:ind w:left="5040" w:hanging="360"/>
      </w:pPr>
      <w:rPr>
        <w:rFonts w:ascii="Arial" w:hAnsi="Arial" w:hint="default"/>
      </w:rPr>
    </w:lvl>
    <w:lvl w:ilvl="7" w:tplc="66ECF7FC" w:tentative="1">
      <w:start w:val="1"/>
      <w:numFmt w:val="bullet"/>
      <w:lvlText w:val="•"/>
      <w:lvlJc w:val="left"/>
      <w:pPr>
        <w:tabs>
          <w:tab w:val="num" w:pos="5760"/>
        </w:tabs>
        <w:ind w:left="5760" w:hanging="360"/>
      </w:pPr>
      <w:rPr>
        <w:rFonts w:ascii="Arial" w:hAnsi="Arial" w:hint="default"/>
      </w:rPr>
    </w:lvl>
    <w:lvl w:ilvl="8" w:tplc="061CC4AE"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1E391CED"/>
    <w:multiLevelType w:val="multilevel"/>
    <w:tmpl w:val="EB1650C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cs="Symbol" w:hint="default"/>
        <w:color w:val="000000"/>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0" w15:restartNumberingAfterBreak="0">
    <w:nsid w:val="1F99608E"/>
    <w:multiLevelType w:val="multilevel"/>
    <w:tmpl w:val="FAECB542"/>
    <w:lvl w:ilvl="0">
      <w:start w:val="1"/>
      <w:numFmt w:val="bullet"/>
      <w:lvlText w:val=""/>
      <w:lvlJc w:val="left"/>
      <w:pPr>
        <w:tabs>
          <w:tab w:val="num" w:pos="680"/>
        </w:tabs>
        <w:ind w:left="680" w:hanging="396"/>
      </w:pPr>
      <w:rPr>
        <w:rFonts w:ascii="Symbol" w:hAnsi="Symbol" w:cs="Symbol" w:hint="default"/>
        <w:color w:val="00000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1" w15:restartNumberingAfterBreak="0">
    <w:nsid w:val="20342C54"/>
    <w:multiLevelType w:val="multilevel"/>
    <w:tmpl w:val="8854A6EE"/>
    <w:lvl w:ilvl="0">
      <w:start w:val="1"/>
      <w:numFmt w:val="bullet"/>
      <w:lvlText w:val=""/>
      <w:lvlJc w:val="left"/>
      <w:pPr>
        <w:ind w:left="720" w:hanging="360"/>
      </w:pPr>
      <w:rPr>
        <w:rFonts w:ascii="Symbol" w:hAnsi="Symbol" w:cs="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2" w15:restartNumberingAfterBreak="0">
    <w:nsid w:val="214C1680"/>
    <w:multiLevelType w:val="multilevel"/>
    <w:tmpl w:val="CDFCE67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3" w15:restartNumberingAfterBreak="0">
    <w:nsid w:val="224A2C1C"/>
    <w:multiLevelType w:val="multilevel"/>
    <w:tmpl w:val="B82E3536"/>
    <w:lvl w:ilvl="0">
      <w:start w:val="1"/>
      <w:numFmt w:val="bullet"/>
      <w:lvlText w:val=""/>
      <w:lvlJc w:val="left"/>
      <w:pPr>
        <w:tabs>
          <w:tab w:val="num" w:pos="680"/>
        </w:tabs>
        <w:ind w:left="680" w:hanging="396"/>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23D60042"/>
    <w:multiLevelType w:val="hybridMultilevel"/>
    <w:tmpl w:val="24DA3B4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62525C5"/>
    <w:multiLevelType w:val="multilevel"/>
    <w:tmpl w:val="65D293DC"/>
    <w:lvl w:ilvl="0">
      <w:start w:val="1"/>
      <w:numFmt w:val="bullet"/>
      <w:lvlText w:val="-"/>
      <w:lvlJc w:val="left"/>
      <w:pPr>
        <w:tabs>
          <w:tab w:val="num" w:pos="907"/>
        </w:tabs>
        <w:ind w:left="907" w:hanging="453"/>
      </w:pPr>
      <w:rPr>
        <w:rFonts w:ascii="OpenSymbol" w:eastAsia="OpenSymbol" w:cs="OpenSymbol" w:hint="eastAsi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2630316C"/>
    <w:multiLevelType w:val="multilevel"/>
    <w:tmpl w:val="82C2AAE2"/>
    <w:lvl w:ilvl="0">
      <w:start w:val="1"/>
      <w:numFmt w:val="bullet"/>
      <w:lvlText w:val=""/>
      <w:lvlJc w:val="left"/>
      <w:pPr>
        <w:tabs>
          <w:tab w:val="num" w:pos="680"/>
        </w:tabs>
        <w:ind w:left="680" w:hanging="396"/>
      </w:pPr>
      <w:rPr>
        <w:rFonts w:ascii="Symbol" w:hAnsi="Symbol" w:cs="Symbol"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7" w15:restartNumberingAfterBreak="0">
    <w:nsid w:val="29776EC5"/>
    <w:multiLevelType w:val="hybridMultilevel"/>
    <w:tmpl w:val="9DE04A06"/>
    <w:lvl w:ilvl="0" w:tplc="F16C5E0A">
      <w:start w:val="1"/>
      <w:numFmt w:val="bullet"/>
      <w:lvlText w:val=""/>
      <w:lvlJc w:val="left"/>
      <w:pPr>
        <w:tabs>
          <w:tab w:val="num" w:pos="680"/>
        </w:tabs>
        <w:ind w:left="680" w:hanging="396"/>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29A56A7A"/>
    <w:multiLevelType w:val="multilevel"/>
    <w:tmpl w:val="3F62F3AA"/>
    <w:lvl w:ilvl="0">
      <w:start w:val="1"/>
      <w:numFmt w:val="bullet"/>
      <w:lvlText w:val=""/>
      <w:lvlJc w:val="left"/>
      <w:pPr>
        <w:tabs>
          <w:tab w:val="num" w:pos="680"/>
        </w:tabs>
        <w:ind w:left="680" w:hanging="396"/>
      </w:pPr>
      <w:rPr>
        <w:rFonts w:ascii="Symbol" w:hAnsi="Symbol" w:cs="Symbol"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9" w15:restartNumberingAfterBreak="0">
    <w:nsid w:val="2CAF6392"/>
    <w:multiLevelType w:val="multilevel"/>
    <w:tmpl w:val="242E4CCC"/>
    <w:lvl w:ilvl="0">
      <w:start w:val="1"/>
      <w:numFmt w:val="bullet"/>
      <w:lvlText w:val=""/>
      <w:lvlJc w:val="left"/>
      <w:pPr>
        <w:tabs>
          <w:tab w:val="num" w:pos="680"/>
        </w:tabs>
        <w:ind w:left="680" w:hanging="396"/>
      </w:pPr>
      <w:rPr>
        <w:rFonts w:ascii="Symbol" w:hAnsi="Symbol" w:cs="Symbol" w:hint="default"/>
        <w:color w:val="00000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0" w15:restartNumberingAfterBreak="0">
    <w:nsid w:val="2CC5308D"/>
    <w:multiLevelType w:val="multilevel"/>
    <w:tmpl w:val="B2420492"/>
    <w:lvl w:ilvl="0">
      <w:start w:val="1"/>
      <w:numFmt w:val="bullet"/>
      <w:lvlText w:val=""/>
      <w:lvlJc w:val="left"/>
      <w:pPr>
        <w:tabs>
          <w:tab w:val="num" w:pos="680"/>
        </w:tabs>
        <w:ind w:left="680" w:hanging="396"/>
      </w:pPr>
      <w:rPr>
        <w:rFonts w:ascii="Symbol" w:hAnsi="Symbol" w:cs="Symbol"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1" w15:restartNumberingAfterBreak="0">
    <w:nsid w:val="2D2F0E73"/>
    <w:multiLevelType w:val="multilevel"/>
    <w:tmpl w:val="1DBAEB86"/>
    <w:lvl w:ilvl="0">
      <w:start w:val="1"/>
      <w:numFmt w:val="bullet"/>
      <w:lvlText w:val=""/>
      <w:lvlJc w:val="left"/>
      <w:pPr>
        <w:tabs>
          <w:tab w:val="num" w:pos="454"/>
        </w:tabs>
        <w:ind w:left="454" w:hanging="454"/>
      </w:pPr>
      <w:rPr>
        <w:rFonts w:ascii="Symbol" w:hAnsi="Symbol" w:cs="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2" w15:restartNumberingAfterBreak="0">
    <w:nsid w:val="2E42502D"/>
    <w:multiLevelType w:val="hybridMultilevel"/>
    <w:tmpl w:val="375C2EEE"/>
    <w:lvl w:ilvl="0" w:tplc="04150017">
      <w:start w:val="1"/>
      <w:numFmt w:val="bullet"/>
      <w:lvlText w:val=""/>
      <w:lvlJc w:val="left"/>
      <w:pPr>
        <w:tabs>
          <w:tab w:val="num" w:pos="680"/>
        </w:tabs>
        <w:ind w:left="680" w:hanging="396"/>
      </w:pPr>
      <w:rPr>
        <w:rFonts w:ascii="Symbol" w:hAnsi="Symbol" w:hint="default"/>
      </w:rPr>
    </w:lvl>
    <w:lvl w:ilvl="1" w:tplc="242E80BA" w:tentative="1">
      <w:start w:val="1"/>
      <w:numFmt w:val="bullet"/>
      <w:lvlText w:val="o"/>
      <w:lvlJc w:val="left"/>
      <w:pPr>
        <w:tabs>
          <w:tab w:val="num" w:pos="1440"/>
        </w:tabs>
        <w:ind w:left="1440" w:hanging="360"/>
      </w:pPr>
      <w:rPr>
        <w:rFonts w:ascii="Courier New" w:hAnsi="Courier New" w:hint="default"/>
      </w:rPr>
    </w:lvl>
    <w:lvl w:ilvl="2" w:tplc="E87691D0"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395D6E42"/>
    <w:multiLevelType w:val="multilevel"/>
    <w:tmpl w:val="31BC6A9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4" w15:restartNumberingAfterBreak="0">
    <w:nsid w:val="3A546079"/>
    <w:multiLevelType w:val="multilevel"/>
    <w:tmpl w:val="AB7C3C3A"/>
    <w:lvl w:ilvl="0">
      <w:start w:val="1"/>
      <w:numFmt w:val="bullet"/>
      <w:lvlText w:val=""/>
      <w:lvlJc w:val="left"/>
      <w:pPr>
        <w:ind w:left="7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3BF4470C"/>
    <w:multiLevelType w:val="multilevel"/>
    <w:tmpl w:val="9FD2D9A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76" w15:restartNumberingAfterBreak="0">
    <w:nsid w:val="3E2B2D86"/>
    <w:multiLevelType w:val="multilevel"/>
    <w:tmpl w:val="6A28F9D0"/>
    <w:lvl w:ilvl="0">
      <w:start w:val="1"/>
      <w:numFmt w:val="bullet"/>
      <w:lvlText w:val=""/>
      <w:lvlJc w:val="left"/>
      <w:pPr>
        <w:tabs>
          <w:tab w:val="num" w:pos="680"/>
        </w:tabs>
        <w:ind w:left="680" w:hanging="396"/>
      </w:pPr>
      <w:rPr>
        <w:rFonts w:ascii="Symbol" w:hAnsi="Symbol" w:cs="Symbol" w:hint="default"/>
        <w:color w:val="00000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7" w15:restartNumberingAfterBreak="0">
    <w:nsid w:val="3EEB0150"/>
    <w:multiLevelType w:val="multilevel"/>
    <w:tmpl w:val="21BECA6C"/>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8" w15:restartNumberingAfterBreak="0">
    <w:nsid w:val="435F5B5B"/>
    <w:multiLevelType w:val="multilevel"/>
    <w:tmpl w:val="008A102E"/>
    <w:lvl w:ilvl="0">
      <w:start w:val="1"/>
      <w:numFmt w:val="decimal"/>
      <w:lvlText w:val="%1."/>
      <w:lvlJc w:val="left"/>
      <w:pPr>
        <w:tabs>
          <w:tab w:val="num" w:pos="454"/>
        </w:tabs>
        <w:ind w:left="454" w:hanging="454"/>
      </w:pPr>
    </w:lvl>
    <w:lvl w:ilvl="1">
      <w:start w:val="1"/>
      <w:numFmt w:val="lowerLetter"/>
      <w:lvlText w:val="%2)"/>
      <w:lvlJc w:val="left"/>
      <w:pPr>
        <w:tabs>
          <w:tab w:val="num" w:pos="1021"/>
        </w:tabs>
        <w:ind w:left="1021" w:hanging="567"/>
      </w:pPr>
    </w:lvl>
    <w:lvl w:ilvl="2">
      <w:start w:val="1"/>
      <w:numFmt w:val="bullet"/>
      <w:lvlText w:val="-"/>
      <w:lvlJc w:val="left"/>
      <w:pPr>
        <w:tabs>
          <w:tab w:val="num" w:pos="454"/>
        </w:tabs>
        <w:ind w:left="454" w:hanging="454"/>
      </w:pPr>
      <w:rPr>
        <w:rFonts w:ascii="OpenSymbol" w:eastAsia="OpenSymbol" w:cs="OpenSymbol" w:hint="eastAsi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9" w15:restartNumberingAfterBreak="0">
    <w:nsid w:val="47262EA2"/>
    <w:multiLevelType w:val="hybridMultilevel"/>
    <w:tmpl w:val="DB82CC74"/>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80" w15:restartNumberingAfterBreak="0">
    <w:nsid w:val="4B5A023F"/>
    <w:multiLevelType w:val="multilevel"/>
    <w:tmpl w:val="C100CE86"/>
    <w:lvl w:ilvl="0">
      <w:start w:val="1"/>
      <w:numFmt w:val="bullet"/>
      <w:lvlText w:val=""/>
      <w:lvlJc w:val="left"/>
      <w:pPr>
        <w:ind w:left="720" w:hanging="360"/>
      </w:pPr>
      <w:rPr>
        <w:rFonts w:ascii="Symbol" w:hAnsi="Symbol" w:cs="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1" w15:restartNumberingAfterBreak="0">
    <w:nsid w:val="4C8D7BB3"/>
    <w:multiLevelType w:val="hybridMultilevel"/>
    <w:tmpl w:val="9828B542"/>
    <w:lvl w:ilvl="0" w:tplc="04150001">
      <w:start w:val="1"/>
      <w:numFmt w:val="bullet"/>
      <w:lvlText w:val=""/>
      <w:lvlJc w:val="left"/>
      <w:pPr>
        <w:ind w:left="644" w:hanging="360"/>
      </w:pPr>
      <w:rPr>
        <w:rFonts w:ascii="Symbol" w:hAnsi="Symbol" w:hint="default"/>
      </w:rPr>
    </w:lvl>
    <w:lvl w:ilvl="1" w:tplc="04150003">
      <w:start w:val="1"/>
      <w:numFmt w:val="bullet"/>
      <w:lvlText w:val="o"/>
      <w:lvlJc w:val="left"/>
      <w:pPr>
        <w:ind w:left="1364" w:hanging="360"/>
      </w:pPr>
      <w:rPr>
        <w:rFonts w:ascii="Courier New" w:hAnsi="Courier New" w:cs="Courier New" w:hint="default"/>
      </w:rPr>
    </w:lvl>
    <w:lvl w:ilvl="2" w:tplc="04150005">
      <w:start w:val="1"/>
      <w:numFmt w:val="bullet"/>
      <w:lvlText w:val=""/>
      <w:lvlJc w:val="left"/>
      <w:pPr>
        <w:ind w:left="2084" w:hanging="360"/>
      </w:pPr>
      <w:rPr>
        <w:rFonts w:ascii="Wingdings" w:hAnsi="Wingdings" w:hint="default"/>
      </w:rPr>
    </w:lvl>
    <w:lvl w:ilvl="3" w:tplc="04150001">
      <w:start w:val="1"/>
      <w:numFmt w:val="bullet"/>
      <w:lvlText w:val=""/>
      <w:lvlJc w:val="left"/>
      <w:pPr>
        <w:ind w:left="2804" w:hanging="360"/>
      </w:pPr>
      <w:rPr>
        <w:rFonts w:ascii="Symbol" w:hAnsi="Symbol" w:hint="default"/>
      </w:rPr>
    </w:lvl>
    <w:lvl w:ilvl="4" w:tplc="04150003">
      <w:start w:val="1"/>
      <w:numFmt w:val="bullet"/>
      <w:lvlText w:val="o"/>
      <w:lvlJc w:val="left"/>
      <w:pPr>
        <w:ind w:left="3524" w:hanging="360"/>
      </w:pPr>
      <w:rPr>
        <w:rFonts w:ascii="Courier New" w:hAnsi="Courier New" w:cs="Courier New" w:hint="default"/>
      </w:rPr>
    </w:lvl>
    <w:lvl w:ilvl="5" w:tplc="04150005">
      <w:start w:val="1"/>
      <w:numFmt w:val="bullet"/>
      <w:lvlText w:val=""/>
      <w:lvlJc w:val="left"/>
      <w:pPr>
        <w:ind w:left="4244" w:hanging="360"/>
      </w:pPr>
      <w:rPr>
        <w:rFonts w:ascii="Wingdings" w:hAnsi="Wingdings" w:hint="default"/>
      </w:rPr>
    </w:lvl>
    <w:lvl w:ilvl="6" w:tplc="04150001">
      <w:start w:val="1"/>
      <w:numFmt w:val="bullet"/>
      <w:lvlText w:val=""/>
      <w:lvlJc w:val="left"/>
      <w:pPr>
        <w:ind w:left="4964" w:hanging="360"/>
      </w:pPr>
      <w:rPr>
        <w:rFonts w:ascii="Symbol" w:hAnsi="Symbol" w:hint="default"/>
      </w:rPr>
    </w:lvl>
    <w:lvl w:ilvl="7" w:tplc="04150003">
      <w:start w:val="1"/>
      <w:numFmt w:val="bullet"/>
      <w:lvlText w:val="o"/>
      <w:lvlJc w:val="left"/>
      <w:pPr>
        <w:ind w:left="5684" w:hanging="360"/>
      </w:pPr>
      <w:rPr>
        <w:rFonts w:ascii="Courier New" w:hAnsi="Courier New" w:cs="Courier New" w:hint="default"/>
      </w:rPr>
    </w:lvl>
    <w:lvl w:ilvl="8" w:tplc="04150005">
      <w:start w:val="1"/>
      <w:numFmt w:val="bullet"/>
      <w:lvlText w:val=""/>
      <w:lvlJc w:val="left"/>
      <w:pPr>
        <w:ind w:left="6404" w:hanging="360"/>
      </w:pPr>
      <w:rPr>
        <w:rFonts w:ascii="Wingdings" w:hAnsi="Wingdings" w:hint="default"/>
      </w:rPr>
    </w:lvl>
  </w:abstractNum>
  <w:abstractNum w:abstractNumId="82" w15:restartNumberingAfterBreak="0">
    <w:nsid w:val="4CFC179F"/>
    <w:multiLevelType w:val="multilevel"/>
    <w:tmpl w:val="DBD07482"/>
    <w:lvl w:ilvl="0">
      <w:start w:val="1"/>
      <w:numFmt w:val="bullet"/>
      <w:lvlText w:val=""/>
      <w:lvlJc w:val="left"/>
      <w:pPr>
        <w:tabs>
          <w:tab w:val="num" w:pos="680"/>
        </w:tabs>
        <w:ind w:left="680" w:hanging="396"/>
      </w:pPr>
      <w:rPr>
        <w:rFonts w:ascii="Symbol" w:hAnsi="Symbol" w:cs="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15:restartNumberingAfterBreak="0">
    <w:nsid w:val="5C951963"/>
    <w:multiLevelType w:val="hybridMultilevel"/>
    <w:tmpl w:val="42E22C1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DF07DBF"/>
    <w:multiLevelType w:val="hybridMultilevel"/>
    <w:tmpl w:val="3910807A"/>
    <w:lvl w:ilvl="0" w:tplc="04150001">
      <w:start w:val="1"/>
      <w:numFmt w:val="bullet"/>
      <w:lvlText w:val=""/>
      <w:lvlJc w:val="left"/>
      <w:pPr>
        <w:ind w:left="780" w:hanging="360"/>
      </w:pPr>
      <w:rPr>
        <w:rFonts w:ascii="Symbol" w:hAnsi="Symbol" w:hint="default"/>
      </w:rPr>
    </w:lvl>
    <w:lvl w:ilvl="1" w:tplc="54B6481E">
      <w:start w:val="55"/>
      <w:numFmt w:val="bullet"/>
      <w:lvlText w:val="·"/>
      <w:lvlJc w:val="left"/>
      <w:pPr>
        <w:ind w:left="1500" w:hanging="360"/>
      </w:pPr>
      <w:rPr>
        <w:rFonts w:ascii="Times New Roman" w:eastAsia="Calibri" w:hAnsi="Times New Roman" w:cs="Times New Roman"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85" w15:restartNumberingAfterBreak="0">
    <w:nsid w:val="60B71E51"/>
    <w:multiLevelType w:val="multilevel"/>
    <w:tmpl w:val="646E4250"/>
    <w:lvl w:ilvl="0">
      <w:start w:val="1"/>
      <w:numFmt w:val="decimal"/>
      <w:lvlText w:val="%1."/>
      <w:lvlJc w:val="left"/>
      <w:pPr>
        <w:ind w:left="0" w:firstLine="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6" w15:restartNumberingAfterBreak="0">
    <w:nsid w:val="667F51E5"/>
    <w:multiLevelType w:val="multilevel"/>
    <w:tmpl w:val="110C4A74"/>
    <w:lvl w:ilvl="0">
      <w:start w:val="1"/>
      <w:numFmt w:val="bullet"/>
      <w:lvlText w:val=""/>
      <w:lvlJc w:val="left"/>
      <w:pPr>
        <w:tabs>
          <w:tab w:val="num" w:pos="360"/>
        </w:tabs>
        <w:ind w:left="340" w:hanging="34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7" w15:restartNumberingAfterBreak="0">
    <w:nsid w:val="686B182D"/>
    <w:multiLevelType w:val="multilevel"/>
    <w:tmpl w:val="5FF25806"/>
    <w:lvl w:ilvl="0">
      <w:start w:val="1"/>
      <w:numFmt w:val="bullet"/>
      <w:lvlText w:val=""/>
      <w:lvlJc w:val="left"/>
      <w:pPr>
        <w:ind w:left="720" w:hanging="360"/>
      </w:pPr>
      <w:rPr>
        <w:rFonts w:ascii="Symbol" w:hAnsi="Symbol" w:cs="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8" w15:restartNumberingAfterBreak="0">
    <w:nsid w:val="6A6C6EEF"/>
    <w:multiLevelType w:val="hybridMultilevel"/>
    <w:tmpl w:val="EAC89974"/>
    <w:lvl w:ilvl="0" w:tplc="FFFFFFFF">
      <w:start w:val="1"/>
      <w:numFmt w:val="bullet"/>
      <w:pStyle w:val="Lista"/>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32"/>
      <w:numFmt w:val="bullet"/>
      <w:lvlText w:val="-"/>
      <w:lvlJc w:val="left"/>
      <w:pPr>
        <w:tabs>
          <w:tab w:val="num" w:pos="2160"/>
        </w:tabs>
        <w:ind w:left="216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9" w15:restartNumberingAfterBreak="0">
    <w:nsid w:val="6B475F73"/>
    <w:multiLevelType w:val="hybridMultilevel"/>
    <w:tmpl w:val="6B9A6530"/>
    <w:lvl w:ilvl="0" w:tplc="6BF63C3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C0553B2"/>
    <w:multiLevelType w:val="multilevel"/>
    <w:tmpl w:val="580416A8"/>
    <w:lvl w:ilvl="0">
      <w:start w:val="1"/>
      <w:numFmt w:val="bullet"/>
      <w:lvlText w:val="-"/>
      <w:lvlJc w:val="left"/>
      <w:pPr>
        <w:tabs>
          <w:tab w:val="num" w:pos="454"/>
        </w:tabs>
        <w:ind w:left="454" w:hanging="454"/>
      </w:pPr>
      <w:rPr>
        <w:rFonts w:ascii="OpenSymbol" w:eastAsia="OpenSymbol" w:cs="OpenSymbol" w:hint="eastAsia"/>
        <w:color w:val="000000"/>
      </w:rPr>
    </w:lvl>
    <w:lvl w:ilvl="1">
      <w:start w:val="1"/>
      <w:numFmt w:val="bullet"/>
      <w:lvlText w:val=""/>
      <w:lvlJc w:val="left"/>
      <w:pPr>
        <w:tabs>
          <w:tab w:val="num" w:pos="1644"/>
        </w:tabs>
        <w:ind w:left="1644" w:hanging="564"/>
      </w:pPr>
      <w:rPr>
        <w:rFonts w:ascii="Wingdings" w:hAnsi="Wingdings" w:cs="Courier New" w:hint="default"/>
        <w:color w:val="000000"/>
      </w:rPr>
    </w:lvl>
    <w:lvl w:ilvl="2">
      <w:start w:val="1"/>
      <w:numFmt w:val="bullet"/>
      <w:lvlText w:val="-"/>
      <w:lvlJc w:val="left"/>
      <w:pPr>
        <w:tabs>
          <w:tab w:val="num" w:pos="454"/>
        </w:tabs>
        <w:ind w:left="454" w:hanging="454"/>
      </w:pPr>
      <w:rPr>
        <w:rFonts w:ascii="OpenSymbol" w:eastAsia="OpenSymbol" w:cs="OpenSymbol" w:hint="eastAsi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Courier New"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Courier New" w:hint="default"/>
      </w:rPr>
    </w:lvl>
  </w:abstractNum>
  <w:abstractNum w:abstractNumId="91" w15:restartNumberingAfterBreak="0">
    <w:nsid w:val="6CF307FF"/>
    <w:multiLevelType w:val="hybridMultilevel"/>
    <w:tmpl w:val="C5CC95F4"/>
    <w:lvl w:ilvl="0" w:tplc="ED9653B2">
      <w:start w:val="1"/>
      <w:numFmt w:val="decimal"/>
      <w:lvlText w:val="%1."/>
      <w:lvlJc w:val="left"/>
      <w:pPr>
        <w:tabs>
          <w:tab w:val="num" w:pos="360"/>
        </w:tabs>
        <w:ind w:left="340" w:hanging="340"/>
      </w:pPr>
      <w:rPr>
        <w:rFonts w:cs="Times New Roman" w:hint="default"/>
      </w:rPr>
    </w:lvl>
    <w:lvl w:ilvl="1" w:tplc="79DEC284">
      <w:start w:val="2"/>
      <w:numFmt w:val="bullet"/>
      <w:lvlText w:val="–"/>
      <w:lvlJc w:val="left"/>
      <w:pPr>
        <w:tabs>
          <w:tab w:val="num" w:pos="360"/>
        </w:tabs>
        <w:ind w:left="340" w:hanging="34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7372340A"/>
    <w:multiLevelType w:val="hybridMultilevel"/>
    <w:tmpl w:val="B754B0B0"/>
    <w:lvl w:ilvl="0" w:tplc="04150001">
      <w:start w:val="1"/>
      <w:numFmt w:val="bullet"/>
      <w:lvlText w:val=""/>
      <w:lvlJc w:val="left"/>
      <w:pPr>
        <w:tabs>
          <w:tab w:val="num" w:pos="680"/>
        </w:tabs>
        <w:ind w:left="680" w:hanging="396"/>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5AD3132"/>
    <w:multiLevelType w:val="multilevel"/>
    <w:tmpl w:val="231EB2A0"/>
    <w:lvl w:ilvl="0">
      <w:start w:val="1"/>
      <w:numFmt w:val="bullet"/>
      <w:lvlText w:val=""/>
      <w:lvlJc w:val="left"/>
      <w:pPr>
        <w:tabs>
          <w:tab w:val="num" w:pos="907"/>
        </w:tabs>
        <w:ind w:left="907" w:hanging="453"/>
      </w:pPr>
      <w:rPr>
        <w:rFonts w:ascii="Symbol" w:hAnsi="Symbol" w:cs="OpenSymbol" w:hint="default"/>
        <w:color w:val="00000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4" w15:restartNumberingAfterBreak="0">
    <w:nsid w:val="79062617"/>
    <w:multiLevelType w:val="multilevel"/>
    <w:tmpl w:val="D87EF654"/>
    <w:lvl w:ilvl="0">
      <w:start w:val="1"/>
      <w:numFmt w:val="decimal"/>
      <w:lvlText w:val="%1."/>
      <w:lvlJc w:val="left"/>
      <w:pPr>
        <w:tabs>
          <w:tab w:val="num" w:pos="473"/>
        </w:tabs>
        <w:ind w:left="360" w:hanging="24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5" w15:restartNumberingAfterBreak="0">
    <w:nsid w:val="79063C5B"/>
    <w:multiLevelType w:val="multilevel"/>
    <w:tmpl w:val="68B41F56"/>
    <w:styleLink w:val="LFO3"/>
    <w:lvl w:ilvl="0">
      <w:start w:val="1"/>
      <w:numFmt w:val="decimal"/>
      <w:pStyle w:val="Listanumerowana"/>
      <w:lvlText w:val="%1."/>
      <w:lvlJc w:val="left"/>
      <w:pPr>
        <w:ind w:left="792" w:hanging="360"/>
      </w:pPr>
      <w:rPr>
        <w:b/>
        <w:color w:val="2B579A"/>
        <w:sz w:val="28"/>
        <w:szCs w:val="28"/>
      </w:rPr>
    </w:lvl>
    <w:lvl w:ilvl="1">
      <w:start w:val="1"/>
      <w:numFmt w:val="lowerLetter"/>
      <w:lvlText w:val="%2."/>
      <w:lvlJc w:val="left"/>
      <w:pPr>
        <w:ind w:left="1512" w:hanging="360"/>
      </w:pPr>
    </w:lvl>
    <w:lvl w:ilvl="2">
      <w:start w:val="1"/>
      <w:numFmt w:val="lowerRoman"/>
      <w:lvlText w:val="%3."/>
      <w:lvlJc w:val="right"/>
      <w:pPr>
        <w:ind w:left="2232" w:hanging="36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36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360"/>
      </w:pPr>
    </w:lvl>
  </w:abstractNum>
  <w:abstractNum w:abstractNumId="96" w15:restartNumberingAfterBreak="0">
    <w:nsid w:val="7AB83F30"/>
    <w:multiLevelType w:val="multilevel"/>
    <w:tmpl w:val="B2CEFD84"/>
    <w:lvl w:ilvl="0">
      <w:start w:val="1"/>
      <w:numFmt w:val="lowerLetter"/>
      <w:lvlText w:val="%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7" w15:restartNumberingAfterBreak="0">
    <w:nsid w:val="7C814342"/>
    <w:multiLevelType w:val="multilevel"/>
    <w:tmpl w:val="F74CB20C"/>
    <w:lvl w:ilvl="0">
      <w:start w:val="1"/>
      <w:numFmt w:val="bullet"/>
      <w:lvlText w:val=""/>
      <w:lvlJc w:val="left"/>
      <w:pPr>
        <w:ind w:left="502"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8" w15:restartNumberingAfterBreak="0">
    <w:nsid w:val="7ED21216"/>
    <w:multiLevelType w:val="multilevel"/>
    <w:tmpl w:val="99222FDE"/>
    <w:lvl w:ilvl="0">
      <w:start w:val="1"/>
      <w:numFmt w:val="none"/>
      <w:pStyle w:val="Nagwek13"/>
      <w:suff w:val="nothing"/>
      <w:lvlText w:val=""/>
      <w:lvlJc w:val="left"/>
      <w:pPr>
        <w:ind w:left="432" w:hanging="432"/>
      </w:pPr>
    </w:lvl>
    <w:lvl w:ilvl="1">
      <w:start w:val="1"/>
      <w:numFmt w:val="none"/>
      <w:pStyle w:val="Nagwek21"/>
      <w:suff w:val="nothing"/>
      <w:lvlText w:val=""/>
      <w:lvlJc w:val="left"/>
      <w:pPr>
        <w:ind w:left="576" w:hanging="576"/>
      </w:pPr>
    </w:lvl>
    <w:lvl w:ilvl="2">
      <w:start w:val="1"/>
      <w:numFmt w:val="none"/>
      <w:pStyle w:val="Nagwek31"/>
      <w:suff w:val="nothing"/>
      <w:lvlText w:val=""/>
      <w:lvlJc w:val="left"/>
      <w:pPr>
        <w:ind w:left="720" w:hanging="720"/>
      </w:pPr>
    </w:lvl>
    <w:lvl w:ilvl="3">
      <w:start w:val="1"/>
      <w:numFmt w:val="none"/>
      <w:pStyle w:val="Nagwek41"/>
      <w:suff w:val="nothing"/>
      <w:lvlText w:val=""/>
      <w:lvlJc w:val="left"/>
      <w:pPr>
        <w:ind w:left="864" w:hanging="864"/>
      </w:pPr>
    </w:lvl>
    <w:lvl w:ilvl="4">
      <w:start w:val="1"/>
      <w:numFmt w:val="none"/>
      <w:pStyle w:val="Nagwek51"/>
      <w:suff w:val="nothing"/>
      <w:lvlText w:val=""/>
      <w:lvlJc w:val="left"/>
      <w:pPr>
        <w:ind w:left="1008" w:hanging="1008"/>
      </w:pPr>
    </w:lvl>
    <w:lvl w:ilvl="5">
      <w:start w:val="1"/>
      <w:numFmt w:val="none"/>
      <w:pStyle w:val="Nagwek61"/>
      <w:suff w:val="nothing"/>
      <w:lvlText w:val=""/>
      <w:lvlJc w:val="left"/>
      <w:pPr>
        <w:ind w:left="1152" w:hanging="1152"/>
      </w:pPr>
    </w:lvl>
    <w:lvl w:ilvl="6">
      <w:start w:val="1"/>
      <w:numFmt w:val="none"/>
      <w:pStyle w:val="Nagwek71"/>
      <w:suff w:val="nothing"/>
      <w:lvlText w:val=""/>
      <w:lvlJc w:val="left"/>
      <w:pPr>
        <w:ind w:left="1296" w:hanging="1296"/>
      </w:pPr>
    </w:lvl>
    <w:lvl w:ilvl="7">
      <w:start w:val="1"/>
      <w:numFmt w:val="none"/>
      <w:pStyle w:val="Nagwek81"/>
      <w:suff w:val="nothing"/>
      <w:lvlText w:val=""/>
      <w:lvlJc w:val="left"/>
      <w:pPr>
        <w:ind w:left="1440" w:hanging="1440"/>
      </w:pPr>
    </w:lvl>
    <w:lvl w:ilvl="8">
      <w:start w:val="1"/>
      <w:numFmt w:val="none"/>
      <w:pStyle w:val="Nagwek91"/>
      <w:suff w:val="nothing"/>
      <w:lvlText w:val=""/>
      <w:lvlJc w:val="left"/>
      <w:pPr>
        <w:ind w:left="1584" w:hanging="1584"/>
      </w:pPr>
    </w:lvl>
  </w:abstractNum>
  <w:num w:numId="1">
    <w:abstractNumId w:val="5"/>
  </w:num>
  <w:num w:numId="2">
    <w:abstractNumId w:val="88"/>
  </w:num>
  <w:num w:numId="3">
    <w:abstractNumId w:val="91"/>
  </w:num>
  <w:num w:numId="4">
    <w:abstractNumId w:val="43"/>
  </w:num>
  <w:num w:numId="5">
    <w:abstractNumId w:val="6"/>
  </w:num>
  <w:num w:numId="6">
    <w:abstractNumId w:val="15"/>
  </w:num>
  <w:num w:numId="7">
    <w:abstractNumId w:val="17"/>
  </w:num>
  <w:num w:numId="8">
    <w:abstractNumId w:val="7"/>
  </w:num>
  <w:num w:numId="9">
    <w:abstractNumId w:val="32"/>
  </w:num>
  <w:num w:numId="10">
    <w:abstractNumId w:val="35"/>
  </w:num>
  <w:num w:numId="11">
    <w:abstractNumId w:val="20"/>
  </w:num>
  <w:num w:numId="12">
    <w:abstractNumId w:val="22"/>
  </w:num>
  <w:num w:numId="13">
    <w:abstractNumId w:val="34"/>
  </w:num>
  <w:num w:numId="14">
    <w:abstractNumId w:val="28"/>
  </w:num>
  <w:num w:numId="15">
    <w:abstractNumId w:val="67"/>
  </w:num>
  <w:num w:numId="16">
    <w:abstractNumId w:val="72"/>
  </w:num>
  <w:num w:numId="17">
    <w:abstractNumId w:val="92"/>
  </w:num>
  <w:num w:numId="18">
    <w:abstractNumId w:val="26"/>
  </w:num>
  <w:num w:numId="19">
    <w:abstractNumId w:val="89"/>
  </w:num>
  <w:num w:numId="20">
    <w:abstractNumId w:val="50"/>
  </w:num>
  <w:num w:numId="21">
    <w:abstractNumId w:val="3"/>
  </w:num>
  <w:num w:numId="22">
    <w:abstractNumId w:val="53"/>
  </w:num>
  <w:num w:numId="23">
    <w:abstractNumId w:val="4"/>
    <w:lvlOverride w:ilvl="0">
      <w:lvl w:ilvl="0">
        <w:numFmt w:val="decimal"/>
        <w:lvlText w:val="-"/>
        <w:legacy w:legacy="1" w:legacySpace="0" w:legacyIndent="274"/>
        <w:lvlJc w:val="left"/>
        <w:pPr>
          <w:ind w:left="0" w:firstLine="0"/>
        </w:pPr>
        <w:rPr>
          <w:rFonts w:ascii="Arial" w:hAnsi="Arial" w:cs="Arial" w:hint="default"/>
        </w:rPr>
      </w:lvl>
    </w:lvlOverride>
  </w:num>
  <w:num w:numId="24">
    <w:abstractNumId w:val="64"/>
  </w:num>
  <w:num w:numId="25">
    <w:abstractNumId w:val="43"/>
  </w:num>
  <w:num w:numId="26">
    <w:abstractNumId w:val="9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7"/>
  </w:num>
  <w:num w:numId="28">
    <w:abstractNumId w:val="81"/>
  </w:num>
  <w:num w:numId="29">
    <w:abstractNumId w:val="46"/>
  </w:num>
  <w:num w:numId="30">
    <w:abstractNumId w:val="41"/>
  </w:num>
  <w:num w:numId="31">
    <w:abstractNumId w:val="84"/>
  </w:num>
  <w:num w:numId="32">
    <w:abstractNumId w:val="79"/>
  </w:num>
  <w:num w:numId="33">
    <w:abstractNumId w:val="58"/>
  </w:num>
  <w:num w:numId="34">
    <w:abstractNumId w:val="4"/>
    <w:lvlOverride w:ilvl="0">
      <w:lvl w:ilvl="0">
        <w:numFmt w:val="decimal"/>
        <w:lvlText w:val="-"/>
        <w:legacy w:legacy="1" w:legacySpace="0" w:legacyIndent="288"/>
        <w:lvlJc w:val="left"/>
        <w:pPr>
          <w:ind w:left="0" w:firstLine="0"/>
        </w:pPr>
        <w:rPr>
          <w:rFonts w:ascii="Arial" w:hAnsi="Arial" w:cs="Arial" w:hint="default"/>
        </w:rPr>
      </w:lvl>
    </w:lvlOverride>
  </w:num>
  <w:num w:numId="35">
    <w:abstractNumId w:val="2"/>
  </w:num>
  <w:num w:numId="36">
    <w:abstractNumId w:val="1"/>
  </w:num>
  <w:num w:numId="37">
    <w:abstractNumId w:val="0"/>
  </w:num>
  <w:num w:numId="38">
    <w:abstractNumId w:val="95"/>
  </w:num>
  <w:num w:numId="39">
    <w:abstractNumId w:val="83"/>
  </w:num>
  <w:num w:numId="40">
    <w:abstractNumId w:val="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8"/>
    <w:lvlOverride w:ilvl="0">
      <w:startOverride w:val="1"/>
    </w:lvlOverride>
    <w:lvlOverride w:ilvl="1">
      <w:startOverride w:val="1"/>
    </w:lvlOverride>
    <w:lvlOverride w:ilvl="2"/>
    <w:lvlOverride w:ilvl="3"/>
    <w:lvlOverride w:ilvl="4"/>
    <w:lvlOverride w:ilvl="5"/>
    <w:lvlOverride w:ilvl="6"/>
    <w:lvlOverride w:ilvl="7"/>
    <w:lvlOverride w:ilvl="8"/>
  </w:num>
  <w:num w:numId="46">
    <w:abstractNumId w:val="59"/>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0"/>
  </w:num>
  <w:num w:numId="49">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1"/>
  </w:num>
  <w:num w:numId="51">
    <w:abstractNumId w:val="62"/>
  </w:num>
  <w:num w:numId="52">
    <w:abstractNumId w:val="86"/>
  </w:num>
  <w:num w:numId="53">
    <w:abstractNumId w:val="85"/>
  </w:num>
  <w:num w:numId="54">
    <w:abstractNumId w:val="40"/>
  </w:num>
  <w:num w:numId="55">
    <w:abstractNumId w:val="98"/>
  </w:num>
  <w:num w:numId="56">
    <w:abstractNumId w:val="75"/>
  </w:num>
  <w:num w:numId="57">
    <w:abstractNumId w:val="47"/>
  </w:num>
  <w:num w:numId="58">
    <w:abstractNumId w:val="45"/>
  </w:num>
  <w:num w:numId="59">
    <w:abstractNumId w:val="69"/>
  </w:num>
  <w:num w:numId="60">
    <w:abstractNumId w:val="76"/>
  </w:num>
  <w:num w:numId="61">
    <w:abstractNumId w:val="56"/>
  </w:num>
  <w:num w:numId="62">
    <w:abstractNumId w:val="60"/>
  </w:num>
  <w:num w:numId="63">
    <w:abstractNumId w:val="55"/>
  </w:num>
  <w:num w:numId="64">
    <w:abstractNumId w:val="80"/>
  </w:num>
  <w:num w:numId="65">
    <w:abstractNumId w:val="73"/>
  </w:num>
  <w:num w:numId="66">
    <w:abstractNumId w:val="87"/>
  </w:num>
  <w:num w:numId="67">
    <w:abstractNumId w:val="61"/>
  </w:num>
  <w:num w:numId="68">
    <w:abstractNumId w:val="77"/>
  </w:num>
  <w:num w:numId="69">
    <w:abstractNumId w:val="52"/>
  </w:num>
  <w:num w:numId="70">
    <w:abstractNumId w:val="70"/>
  </w:num>
  <w:num w:numId="71">
    <w:abstractNumId w:val="68"/>
  </w:num>
  <w:num w:numId="72">
    <w:abstractNumId w:val="66"/>
  </w:num>
  <w:num w:numId="73">
    <w:abstractNumId w:val="48"/>
  </w:num>
  <w:num w:numId="74">
    <w:abstractNumId w:val="42"/>
  </w:num>
  <w:num w:numId="7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7"/>
  </w:num>
  <w:num w:numId="80">
    <w:abstractNumId w:val="44"/>
  </w:num>
  <w:num w:numId="8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5B4E"/>
    <w:rsid w:val="0000071F"/>
    <w:rsid w:val="00001486"/>
    <w:rsid w:val="00001E21"/>
    <w:rsid w:val="00001FC1"/>
    <w:rsid w:val="0000293A"/>
    <w:rsid w:val="0000383B"/>
    <w:rsid w:val="000044E2"/>
    <w:rsid w:val="0000625E"/>
    <w:rsid w:val="00006583"/>
    <w:rsid w:val="00006CBF"/>
    <w:rsid w:val="00007D87"/>
    <w:rsid w:val="0001265D"/>
    <w:rsid w:val="00013A95"/>
    <w:rsid w:val="00016CEA"/>
    <w:rsid w:val="00020387"/>
    <w:rsid w:val="00020ACB"/>
    <w:rsid w:val="00020C2D"/>
    <w:rsid w:val="00022B8E"/>
    <w:rsid w:val="00022BDB"/>
    <w:rsid w:val="0002553D"/>
    <w:rsid w:val="00025B64"/>
    <w:rsid w:val="000268FB"/>
    <w:rsid w:val="00026E20"/>
    <w:rsid w:val="00026EB2"/>
    <w:rsid w:val="0002782A"/>
    <w:rsid w:val="00030A73"/>
    <w:rsid w:val="00031786"/>
    <w:rsid w:val="00032FD0"/>
    <w:rsid w:val="00033B98"/>
    <w:rsid w:val="000346F0"/>
    <w:rsid w:val="0003520A"/>
    <w:rsid w:val="000409EB"/>
    <w:rsid w:val="00040FA1"/>
    <w:rsid w:val="0004239C"/>
    <w:rsid w:val="00042509"/>
    <w:rsid w:val="00042939"/>
    <w:rsid w:val="00042C41"/>
    <w:rsid w:val="0004364C"/>
    <w:rsid w:val="00044266"/>
    <w:rsid w:val="00044DFA"/>
    <w:rsid w:val="0004592A"/>
    <w:rsid w:val="00045963"/>
    <w:rsid w:val="00046DCE"/>
    <w:rsid w:val="000479A6"/>
    <w:rsid w:val="00047DD9"/>
    <w:rsid w:val="00047E53"/>
    <w:rsid w:val="00053122"/>
    <w:rsid w:val="00053824"/>
    <w:rsid w:val="0005439D"/>
    <w:rsid w:val="00054AD6"/>
    <w:rsid w:val="00054CC0"/>
    <w:rsid w:val="000556BC"/>
    <w:rsid w:val="00055DBA"/>
    <w:rsid w:val="00057164"/>
    <w:rsid w:val="00060085"/>
    <w:rsid w:val="00060656"/>
    <w:rsid w:val="000608FB"/>
    <w:rsid w:val="00065D0C"/>
    <w:rsid w:val="00065D0D"/>
    <w:rsid w:val="00065E14"/>
    <w:rsid w:val="00067BCC"/>
    <w:rsid w:val="00070E7B"/>
    <w:rsid w:val="00070F7D"/>
    <w:rsid w:val="000716B2"/>
    <w:rsid w:val="00071723"/>
    <w:rsid w:val="000717CF"/>
    <w:rsid w:val="00071BEB"/>
    <w:rsid w:val="0007228C"/>
    <w:rsid w:val="00072604"/>
    <w:rsid w:val="000743A0"/>
    <w:rsid w:val="000755C1"/>
    <w:rsid w:val="000755D6"/>
    <w:rsid w:val="0007570B"/>
    <w:rsid w:val="00075F81"/>
    <w:rsid w:val="00080D0D"/>
    <w:rsid w:val="000819B2"/>
    <w:rsid w:val="00082049"/>
    <w:rsid w:val="00082052"/>
    <w:rsid w:val="00082066"/>
    <w:rsid w:val="000820D6"/>
    <w:rsid w:val="000821EA"/>
    <w:rsid w:val="000825BC"/>
    <w:rsid w:val="00082A49"/>
    <w:rsid w:val="000836B7"/>
    <w:rsid w:val="00083E57"/>
    <w:rsid w:val="00084445"/>
    <w:rsid w:val="000845E2"/>
    <w:rsid w:val="00085704"/>
    <w:rsid w:val="00085E03"/>
    <w:rsid w:val="00087855"/>
    <w:rsid w:val="00087A53"/>
    <w:rsid w:val="00087AB2"/>
    <w:rsid w:val="00087F36"/>
    <w:rsid w:val="00090342"/>
    <w:rsid w:val="000906B4"/>
    <w:rsid w:val="00091C00"/>
    <w:rsid w:val="00092222"/>
    <w:rsid w:val="0009500F"/>
    <w:rsid w:val="000A132B"/>
    <w:rsid w:val="000A2C1A"/>
    <w:rsid w:val="000A3190"/>
    <w:rsid w:val="000A4782"/>
    <w:rsid w:val="000A7B29"/>
    <w:rsid w:val="000B0787"/>
    <w:rsid w:val="000B13F0"/>
    <w:rsid w:val="000B163F"/>
    <w:rsid w:val="000B1DEB"/>
    <w:rsid w:val="000B2F1C"/>
    <w:rsid w:val="000B3FE7"/>
    <w:rsid w:val="000B76FA"/>
    <w:rsid w:val="000B7E23"/>
    <w:rsid w:val="000C2BC1"/>
    <w:rsid w:val="000C3089"/>
    <w:rsid w:val="000C404D"/>
    <w:rsid w:val="000C4060"/>
    <w:rsid w:val="000C5B7D"/>
    <w:rsid w:val="000C66C3"/>
    <w:rsid w:val="000C6AAA"/>
    <w:rsid w:val="000C77A7"/>
    <w:rsid w:val="000D0F94"/>
    <w:rsid w:val="000D358F"/>
    <w:rsid w:val="000D3BDF"/>
    <w:rsid w:val="000D3C63"/>
    <w:rsid w:val="000D43DB"/>
    <w:rsid w:val="000D4A5B"/>
    <w:rsid w:val="000D56B4"/>
    <w:rsid w:val="000D6D5A"/>
    <w:rsid w:val="000E0A3F"/>
    <w:rsid w:val="000E0B87"/>
    <w:rsid w:val="000E0CC4"/>
    <w:rsid w:val="000E2943"/>
    <w:rsid w:val="000E489A"/>
    <w:rsid w:val="000E4B2E"/>
    <w:rsid w:val="000E5C9E"/>
    <w:rsid w:val="000E5D59"/>
    <w:rsid w:val="000E6C7D"/>
    <w:rsid w:val="000F0B66"/>
    <w:rsid w:val="000F16BC"/>
    <w:rsid w:val="000F1B7C"/>
    <w:rsid w:val="000F2F01"/>
    <w:rsid w:val="000F3B88"/>
    <w:rsid w:val="000F4CBB"/>
    <w:rsid w:val="000F5467"/>
    <w:rsid w:val="000F61EB"/>
    <w:rsid w:val="000F71F3"/>
    <w:rsid w:val="001007E8"/>
    <w:rsid w:val="0010086A"/>
    <w:rsid w:val="00100BD9"/>
    <w:rsid w:val="00100C96"/>
    <w:rsid w:val="00101091"/>
    <w:rsid w:val="0010158C"/>
    <w:rsid w:val="001019A8"/>
    <w:rsid w:val="00101A36"/>
    <w:rsid w:val="001043D5"/>
    <w:rsid w:val="00105C06"/>
    <w:rsid w:val="00105C7E"/>
    <w:rsid w:val="0010678F"/>
    <w:rsid w:val="0010706C"/>
    <w:rsid w:val="00107958"/>
    <w:rsid w:val="00107D4C"/>
    <w:rsid w:val="00110DBA"/>
    <w:rsid w:val="00113099"/>
    <w:rsid w:val="00116778"/>
    <w:rsid w:val="001174F0"/>
    <w:rsid w:val="00124E40"/>
    <w:rsid w:val="0012561F"/>
    <w:rsid w:val="00127ED2"/>
    <w:rsid w:val="00130256"/>
    <w:rsid w:val="00131C38"/>
    <w:rsid w:val="00132325"/>
    <w:rsid w:val="001324B8"/>
    <w:rsid w:val="00133457"/>
    <w:rsid w:val="0013417A"/>
    <w:rsid w:val="00134576"/>
    <w:rsid w:val="001354EE"/>
    <w:rsid w:val="00135691"/>
    <w:rsid w:val="0013650E"/>
    <w:rsid w:val="00136ED0"/>
    <w:rsid w:val="00136F66"/>
    <w:rsid w:val="00137D41"/>
    <w:rsid w:val="0014008A"/>
    <w:rsid w:val="00140B53"/>
    <w:rsid w:val="00142B9E"/>
    <w:rsid w:val="00143684"/>
    <w:rsid w:val="00143BDF"/>
    <w:rsid w:val="00145C84"/>
    <w:rsid w:val="0014646E"/>
    <w:rsid w:val="00147477"/>
    <w:rsid w:val="001504A8"/>
    <w:rsid w:val="00150E3C"/>
    <w:rsid w:val="00151947"/>
    <w:rsid w:val="00151F26"/>
    <w:rsid w:val="00152169"/>
    <w:rsid w:val="00152B85"/>
    <w:rsid w:val="00154123"/>
    <w:rsid w:val="00155EDC"/>
    <w:rsid w:val="001560C4"/>
    <w:rsid w:val="00156847"/>
    <w:rsid w:val="001572C9"/>
    <w:rsid w:val="00157655"/>
    <w:rsid w:val="00157730"/>
    <w:rsid w:val="00161739"/>
    <w:rsid w:val="00162740"/>
    <w:rsid w:val="00163172"/>
    <w:rsid w:val="0016345A"/>
    <w:rsid w:val="001652DE"/>
    <w:rsid w:val="00166458"/>
    <w:rsid w:val="00166C9D"/>
    <w:rsid w:val="00166CFB"/>
    <w:rsid w:val="00167123"/>
    <w:rsid w:val="0016746D"/>
    <w:rsid w:val="00170740"/>
    <w:rsid w:val="0017078C"/>
    <w:rsid w:val="00170963"/>
    <w:rsid w:val="00170D56"/>
    <w:rsid w:val="00171738"/>
    <w:rsid w:val="00172A7B"/>
    <w:rsid w:val="00172DD5"/>
    <w:rsid w:val="0017556D"/>
    <w:rsid w:val="00176A58"/>
    <w:rsid w:val="0018047D"/>
    <w:rsid w:val="00180842"/>
    <w:rsid w:val="00182199"/>
    <w:rsid w:val="00182248"/>
    <w:rsid w:val="00182D8A"/>
    <w:rsid w:val="001835FE"/>
    <w:rsid w:val="0018444C"/>
    <w:rsid w:val="0018471D"/>
    <w:rsid w:val="00184AE5"/>
    <w:rsid w:val="00184E10"/>
    <w:rsid w:val="001867CF"/>
    <w:rsid w:val="00186F2B"/>
    <w:rsid w:val="0018712A"/>
    <w:rsid w:val="0018782D"/>
    <w:rsid w:val="00187F83"/>
    <w:rsid w:val="00190644"/>
    <w:rsid w:val="0019106C"/>
    <w:rsid w:val="00191212"/>
    <w:rsid w:val="00191E86"/>
    <w:rsid w:val="001924EC"/>
    <w:rsid w:val="001930BD"/>
    <w:rsid w:val="00194809"/>
    <w:rsid w:val="00194D64"/>
    <w:rsid w:val="00195A59"/>
    <w:rsid w:val="00195A93"/>
    <w:rsid w:val="0019657D"/>
    <w:rsid w:val="001A027B"/>
    <w:rsid w:val="001A03B1"/>
    <w:rsid w:val="001A079E"/>
    <w:rsid w:val="001A0BF5"/>
    <w:rsid w:val="001A1F30"/>
    <w:rsid w:val="001A2502"/>
    <w:rsid w:val="001A27C5"/>
    <w:rsid w:val="001A34F4"/>
    <w:rsid w:val="001A3561"/>
    <w:rsid w:val="001A3970"/>
    <w:rsid w:val="001A4CCE"/>
    <w:rsid w:val="001A6FCB"/>
    <w:rsid w:val="001A7E22"/>
    <w:rsid w:val="001B0DCB"/>
    <w:rsid w:val="001B3A5A"/>
    <w:rsid w:val="001B45C0"/>
    <w:rsid w:val="001B4D95"/>
    <w:rsid w:val="001B56DC"/>
    <w:rsid w:val="001B6F19"/>
    <w:rsid w:val="001B783C"/>
    <w:rsid w:val="001B7C78"/>
    <w:rsid w:val="001B7EAC"/>
    <w:rsid w:val="001C00F8"/>
    <w:rsid w:val="001C02E1"/>
    <w:rsid w:val="001C0F4C"/>
    <w:rsid w:val="001C1245"/>
    <w:rsid w:val="001C219F"/>
    <w:rsid w:val="001C21EB"/>
    <w:rsid w:val="001C4283"/>
    <w:rsid w:val="001C4576"/>
    <w:rsid w:val="001C4E14"/>
    <w:rsid w:val="001C5B7C"/>
    <w:rsid w:val="001D027A"/>
    <w:rsid w:val="001D1884"/>
    <w:rsid w:val="001D3B02"/>
    <w:rsid w:val="001D41B6"/>
    <w:rsid w:val="001D50E4"/>
    <w:rsid w:val="001D5D0B"/>
    <w:rsid w:val="001D62CF"/>
    <w:rsid w:val="001D63D9"/>
    <w:rsid w:val="001D6598"/>
    <w:rsid w:val="001D6700"/>
    <w:rsid w:val="001D6A73"/>
    <w:rsid w:val="001D7A77"/>
    <w:rsid w:val="001E03E1"/>
    <w:rsid w:val="001E12CF"/>
    <w:rsid w:val="001E1C23"/>
    <w:rsid w:val="001E1E0C"/>
    <w:rsid w:val="001E236C"/>
    <w:rsid w:val="001E23F5"/>
    <w:rsid w:val="001E2EFC"/>
    <w:rsid w:val="001E31F2"/>
    <w:rsid w:val="001E3699"/>
    <w:rsid w:val="001E4D2D"/>
    <w:rsid w:val="001E4DB5"/>
    <w:rsid w:val="001E4F16"/>
    <w:rsid w:val="001E52B1"/>
    <w:rsid w:val="001E588B"/>
    <w:rsid w:val="001E606C"/>
    <w:rsid w:val="001E6129"/>
    <w:rsid w:val="001E7E9C"/>
    <w:rsid w:val="001F03DD"/>
    <w:rsid w:val="001F0ED9"/>
    <w:rsid w:val="001F16C9"/>
    <w:rsid w:val="001F2257"/>
    <w:rsid w:val="001F2341"/>
    <w:rsid w:val="001F26B8"/>
    <w:rsid w:val="001F29D1"/>
    <w:rsid w:val="001F2BD9"/>
    <w:rsid w:val="001F3271"/>
    <w:rsid w:val="001F4885"/>
    <w:rsid w:val="001F48ED"/>
    <w:rsid w:val="001F4DF9"/>
    <w:rsid w:val="001F56F9"/>
    <w:rsid w:val="001F6121"/>
    <w:rsid w:val="001F6D95"/>
    <w:rsid w:val="00200087"/>
    <w:rsid w:val="0020060A"/>
    <w:rsid w:val="00202576"/>
    <w:rsid w:val="0020270C"/>
    <w:rsid w:val="00203075"/>
    <w:rsid w:val="00203698"/>
    <w:rsid w:val="002036FD"/>
    <w:rsid w:val="00203940"/>
    <w:rsid w:val="00203B57"/>
    <w:rsid w:val="00203CD7"/>
    <w:rsid w:val="00203D18"/>
    <w:rsid w:val="00203E46"/>
    <w:rsid w:val="00205269"/>
    <w:rsid w:val="00205491"/>
    <w:rsid w:val="002060FC"/>
    <w:rsid w:val="002068FA"/>
    <w:rsid w:val="0021062A"/>
    <w:rsid w:val="0021158B"/>
    <w:rsid w:val="002116A6"/>
    <w:rsid w:val="00213F8B"/>
    <w:rsid w:val="002146D7"/>
    <w:rsid w:val="00214C34"/>
    <w:rsid w:val="002154D0"/>
    <w:rsid w:val="00215862"/>
    <w:rsid w:val="002165F1"/>
    <w:rsid w:val="00216F9B"/>
    <w:rsid w:val="00220A41"/>
    <w:rsid w:val="00220D0C"/>
    <w:rsid w:val="00221075"/>
    <w:rsid w:val="002214FD"/>
    <w:rsid w:val="00222A06"/>
    <w:rsid w:val="002245B4"/>
    <w:rsid w:val="00225A68"/>
    <w:rsid w:val="00226F6B"/>
    <w:rsid w:val="002314EC"/>
    <w:rsid w:val="00232468"/>
    <w:rsid w:val="002329C7"/>
    <w:rsid w:val="00233606"/>
    <w:rsid w:val="002337C3"/>
    <w:rsid w:val="00234A76"/>
    <w:rsid w:val="002354FF"/>
    <w:rsid w:val="0023570A"/>
    <w:rsid w:val="00235818"/>
    <w:rsid w:val="0023755D"/>
    <w:rsid w:val="00237619"/>
    <w:rsid w:val="00237B88"/>
    <w:rsid w:val="002426AA"/>
    <w:rsid w:val="002427EE"/>
    <w:rsid w:val="00242C35"/>
    <w:rsid w:val="00242D54"/>
    <w:rsid w:val="002432BA"/>
    <w:rsid w:val="002447D7"/>
    <w:rsid w:val="00245BA6"/>
    <w:rsid w:val="00245E66"/>
    <w:rsid w:val="00246054"/>
    <w:rsid w:val="00246570"/>
    <w:rsid w:val="00246AB7"/>
    <w:rsid w:val="00247046"/>
    <w:rsid w:val="0024713C"/>
    <w:rsid w:val="00247812"/>
    <w:rsid w:val="00250702"/>
    <w:rsid w:val="00250E1E"/>
    <w:rsid w:val="002514A8"/>
    <w:rsid w:val="002528C1"/>
    <w:rsid w:val="0025334B"/>
    <w:rsid w:val="00253EC9"/>
    <w:rsid w:val="00254024"/>
    <w:rsid w:val="002553A8"/>
    <w:rsid w:val="00257EED"/>
    <w:rsid w:val="0026015B"/>
    <w:rsid w:val="0026049E"/>
    <w:rsid w:val="00260668"/>
    <w:rsid w:val="00260731"/>
    <w:rsid w:val="00260B75"/>
    <w:rsid w:val="00261AD8"/>
    <w:rsid w:val="002627C4"/>
    <w:rsid w:val="00262FB5"/>
    <w:rsid w:val="00263343"/>
    <w:rsid w:val="002636F0"/>
    <w:rsid w:val="00264D04"/>
    <w:rsid w:val="0026697C"/>
    <w:rsid w:val="0026746D"/>
    <w:rsid w:val="00267FB0"/>
    <w:rsid w:val="0027113A"/>
    <w:rsid w:val="00271177"/>
    <w:rsid w:val="00271684"/>
    <w:rsid w:val="00273758"/>
    <w:rsid w:val="00273BA7"/>
    <w:rsid w:val="00274A20"/>
    <w:rsid w:val="00276CC0"/>
    <w:rsid w:val="00276E03"/>
    <w:rsid w:val="00280947"/>
    <w:rsid w:val="00280DFF"/>
    <w:rsid w:val="002816F5"/>
    <w:rsid w:val="00282781"/>
    <w:rsid w:val="00282AC1"/>
    <w:rsid w:val="0028527D"/>
    <w:rsid w:val="00285C43"/>
    <w:rsid w:val="00286D37"/>
    <w:rsid w:val="002876A6"/>
    <w:rsid w:val="00293C64"/>
    <w:rsid w:val="002953A0"/>
    <w:rsid w:val="002956B5"/>
    <w:rsid w:val="00296D6B"/>
    <w:rsid w:val="00297014"/>
    <w:rsid w:val="0029736E"/>
    <w:rsid w:val="002A00C0"/>
    <w:rsid w:val="002A0303"/>
    <w:rsid w:val="002A1154"/>
    <w:rsid w:val="002A15D0"/>
    <w:rsid w:val="002A3382"/>
    <w:rsid w:val="002A3C0D"/>
    <w:rsid w:val="002A3DB9"/>
    <w:rsid w:val="002B13C1"/>
    <w:rsid w:val="002B3DC2"/>
    <w:rsid w:val="002B5701"/>
    <w:rsid w:val="002B6455"/>
    <w:rsid w:val="002C00C3"/>
    <w:rsid w:val="002C0AA6"/>
    <w:rsid w:val="002C0C41"/>
    <w:rsid w:val="002C11BF"/>
    <w:rsid w:val="002C165E"/>
    <w:rsid w:val="002C1F6E"/>
    <w:rsid w:val="002C21CE"/>
    <w:rsid w:val="002C31B4"/>
    <w:rsid w:val="002C3312"/>
    <w:rsid w:val="002C3584"/>
    <w:rsid w:val="002C37BE"/>
    <w:rsid w:val="002C38F7"/>
    <w:rsid w:val="002C40FE"/>
    <w:rsid w:val="002C5BD7"/>
    <w:rsid w:val="002D1BDF"/>
    <w:rsid w:val="002D2504"/>
    <w:rsid w:val="002D275E"/>
    <w:rsid w:val="002D2C83"/>
    <w:rsid w:val="002D3017"/>
    <w:rsid w:val="002D30A3"/>
    <w:rsid w:val="002D30FD"/>
    <w:rsid w:val="002D4550"/>
    <w:rsid w:val="002D5032"/>
    <w:rsid w:val="002D58AD"/>
    <w:rsid w:val="002D6A2A"/>
    <w:rsid w:val="002D6CAC"/>
    <w:rsid w:val="002D71B7"/>
    <w:rsid w:val="002E1078"/>
    <w:rsid w:val="002E419E"/>
    <w:rsid w:val="002E5AC1"/>
    <w:rsid w:val="002E628A"/>
    <w:rsid w:val="002E62E6"/>
    <w:rsid w:val="002E6658"/>
    <w:rsid w:val="002F0BC9"/>
    <w:rsid w:val="002F1A16"/>
    <w:rsid w:val="002F2F82"/>
    <w:rsid w:val="002F4796"/>
    <w:rsid w:val="002F499C"/>
    <w:rsid w:val="002F5284"/>
    <w:rsid w:val="00301C8D"/>
    <w:rsid w:val="0030214F"/>
    <w:rsid w:val="00302B26"/>
    <w:rsid w:val="00302BB5"/>
    <w:rsid w:val="00302E77"/>
    <w:rsid w:val="00303D54"/>
    <w:rsid w:val="00304041"/>
    <w:rsid w:val="0030408A"/>
    <w:rsid w:val="00304796"/>
    <w:rsid w:val="00304BEA"/>
    <w:rsid w:val="003061C6"/>
    <w:rsid w:val="00306762"/>
    <w:rsid w:val="00310F20"/>
    <w:rsid w:val="003113B7"/>
    <w:rsid w:val="00312EB3"/>
    <w:rsid w:val="00313880"/>
    <w:rsid w:val="00313E05"/>
    <w:rsid w:val="00314916"/>
    <w:rsid w:val="00316A94"/>
    <w:rsid w:val="0031745B"/>
    <w:rsid w:val="00317F1A"/>
    <w:rsid w:val="003206EF"/>
    <w:rsid w:val="003213D7"/>
    <w:rsid w:val="00321EFE"/>
    <w:rsid w:val="00323563"/>
    <w:rsid w:val="0032437C"/>
    <w:rsid w:val="0032573D"/>
    <w:rsid w:val="00325A61"/>
    <w:rsid w:val="00325D21"/>
    <w:rsid w:val="00326295"/>
    <w:rsid w:val="0032640F"/>
    <w:rsid w:val="00330EEC"/>
    <w:rsid w:val="00332AEC"/>
    <w:rsid w:val="00333B2A"/>
    <w:rsid w:val="003348B1"/>
    <w:rsid w:val="00334DF1"/>
    <w:rsid w:val="003350A8"/>
    <w:rsid w:val="003357AC"/>
    <w:rsid w:val="0033661F"/>
    <w:rsid w:val="003378A2"/>
    <w:rsid w:val="003416B2"/>
    <w:rsid w:val="00342452"/>
    <w:rsid w:val="00342E55"/>
    <w:rsid w:val="0034515B"/>
    <w:rsid w:val="00345CC0"/>
    <w:rsid w:val="0034608D"/>
    <w:rsid w:val="003469D4"/>
    <w:rsid w:val="00350EC6"/>
    <w:rsid w:val="003511B4"/>
    <w:rsid w:val="003512E5"/>
    <w:rsid w:val="0035165E"/>
    <w:rsid w:val="00351DE9"/>
    <w:rsid w:val="00353E1B"/>
    <w:rsid w:val="00355D1E"/>
    <w:rsid w:val="003561AC"/>
    <w:rsid w:val="00357320"/>
    <w:rsid w:val="00357626"/>
    <w:rsid w:val="00357767"/>
    <w:rsid w:val="00357A85"/>
    <w:rsid w:val="00357B90"/>
    <w:rsid w:val="00360663"/>
    <w:rsid w:val="00360B89"/>
    <w:rsid w:val="0036152A"/>
    <w:rsid w:val="00361BCB"/>
    <w:rsid w:val="003623DA"/>
    <w:rsid w:val="0036263B"/>
    <w:rsid w:val="003642CB"/>
    <w:rsid w:val="0036555E"/>
    <w:rsid w:val="00365977"/>
    <w:rsid w:val="003664F5"/>
    <w:rsid w:val="00366679"/>
    <w:rsid w:val="0036696A"/>
    <w:rsid w:val="003673DB"/>
    <w:rsid w:val="003705FE"/>
    <w:rsid w:val="00373D2F"/>
    <w:rsid w:val="003741BF"/>
    <w:rsid w:val="00375839"/>
    <w:rsid w:val="00375E36"/>
    <w:rsid w:val="00381D01"/>
    <w:rsid w:val="00382B0B"/>
    <w:rsid w:val="00382D1F"/>
    <w:rsid w:val="00382F6C"/>
    <w:rsid w:val="00383CC9"/>
    <w:rsid w:val="003849F1"/>
    <w:rsid w:val="003858A8"/>
    <w:rsid w:val="0038718E"/>
    <w:rsid w:val="00387365"/>
    <w:rsid w:val="003876A2"/>
    <w:rsid w:val="00387FD1"/>
    <w:rsid w:val="00390E9C"/>
    <w:rsid w:val="00392410"/>
    <w:rsid w:val="003929A8"/>
    <w:rsid w:val="00393051"/>
    <w:rsid w:val="00393793"/>
    <w:rsid w:val="00394D25"/>
    <w:rsid w:val="00397A29"/>
    <w:rsid w:val="00397E30"/>
    <w:rsid w:val="00397F6B"/>
    <w:rsid w:val="003A0202"/>
    <w:rsid w:val="003A22BB"/>
    <w:rsid w:val="003A2529"/>
    <w:rsid w:val="003A2B7F"/>
    <w:rsid w:val="003A34B6"/>
    <w:rsid w:val="003A4F2D"/>
    <w:rsid w:val="003A5F1D"/>
    <w:rsid w:val="003A702A"/>
    <w:rsid w:val="003A710F"/>
    <w:rsid w:val="003B0628"/>
    <w:rsid w:val="003B15CB"/>
    <w:rsid w:val="003B178D"/>
    <w:rsid w:val="003B2143"/>
    <w:rsid w:val="003B24DF"/>
    <w:rsid w:val="003B2A98"/>
    <w:rsid w:val="003B2E1A"/>
    <w:rsid w:val="003B3550"/>
    <w:rsid w:val="003B43FF"/>
    <w:rsid w:val="003B47B7"/>
    <w:rsid w:val="003B4ACC"/>
    <w:rsid w:val="003B4C03"/>
    <w:rsid w:val="003B54AE"/>
    <w:rsid w:val="003B5CFB"/>
    <w:rsid w:val="003B63A1"/>
    <w:rsid w:val="003B67F5"/>
    <w:rsid w:val="003B7A60"/>
    <w:rsid w:val="003B7D3C"/>
    <w:rsid w:val="003C06DE"/>
    <w:rsid w:val="003C1276"/>
    <w:rsid w:val="003C1879"/>
    <w:rsid w:val="003C233E"/>
    <w:rsid w:val="003C2958"/>
    <w:rsid w:val="003C37C8"/>
    <w:rsid w:val="003C3894"/>
    <w:rsid w:val="003C4510"/>
    <w:rsid w:val="003C4803"/>
    <w:rsid w:val="003C5834"/>
    <w:rsid w:val="003C7165"/>
    <w:rsid w:val="003D04C6"/>
    <w:rsid w:val="003D04C8"/>
    <w:rsid w:val="003D1376"/>
    <w:rsid w:val="003D200D"/>
    <w:rsid w:val="003D20EF"/>
    <w:rsid w:val="003D422F"/>
    <w:rsid w:val="003D6ADA"/>
    <w:rsid w:val="003D76C9"/>
    <w:rsid w:val="003D7E5D"/>
    <w:rsid w:val="003E1370"/>
    <w:rsid w:val="003E1648"/>
    <w:rsid w:val="003E192D"/>
    <w:rsid w:val="003E24AB"/>
    <w:rsid w:val="003E2815"/>
    <w:rsid w:val="003E39D5"/>
    <w:rsid w:val="003E3C94"/>
    <w:rsid w:val="003E7278"/>
    <w:rsid w:val="003E7490"/>
    <w:rsid w:val="003E7678"/>
    <w:rsid w:val="003F057D"/>
    <w:rsid w:val="003F0DB3"/>
    <w:rsid w:val="003F2C89"/>
    <w:rsid w:val="003F2F2F"/>
    <w:rsid w:val="003F3A16"/>
    <w:rsid w:val="003F4164"/>
    <w:rsid w:val="003F42B7"/>
    <w:rsid w:val="003F4EB5"/>
    <w:rsid w:val="003F5326"/>
    <w:rsid w:val="003F6536"/>
    <w:rsid w:val="00403253"/>
    <w:rsid w:val="00405443"/>
    <w:rsid w:val="00405F71"/>
    <w:rsid w:val="004069B0"/>
    <w:rsid w:val="004071BB"/>
    <w:rsid w:val="00407373"/>
    <w:rsid w:val="0041085E"/>
    <w:rsid w:val="0041129C"/>
    <w:rsid w:val="00411EEC"/>
    <w:rsid w:val="004141DA"/>
    <w:rsid w:val="00414E0F"/>
    <w:rsid w:val="00415693"/>
    <w:rsid w:val="00415BDB"/>
    <w:rsid w:val="00416364"/>
    <w:rsid w:val="004212D7"/>
    <w:rsid w:val="00421D99"/>
    <w:rsid w:val="00422181"/>
    <w:rsid w:val="00422274"/>
    <w:rsid w:val="00424CFC"/>
    <w:rsid w:val="004257D7"/>
    <w:rsid w:val="00425AAB"/>
    <w:rsid w:val="00425C25"/>
    <w:rsid w:val="0042660A"/>
    <w:rsid w:val="004271C1"/>
    <w:rsid w:val="00427372"/>
    <w:rsid w:val="004303E2"/>
    <w:rsid w:val="00430B8D"/>
    <w:rsid w:val="00433325"/>
    <w:rsid w:val="00433350"/>
    <w:rsid w:val="00433633"/>
    <w:rsid w:val="0043374D"/>
    <w:rsid w:val="00433815"/>
    <w:rsid w:val="00434129"/>
    <w:rsid w:val="00435C90"/>
    <w:rsid w:val="004372CF"/>
    <w:rsid w:val="00440148"/>
    <w:rsid w:val="00440333"/>
    <w:rsid w:val="00440CF9"/>
    <w:rsid w:val="00441B9B"/>
    <w:rsid w:val="004423EB"/>
    <w:rsid w:val="004423F6"/>
    <w:rsid w:val="00444A88"/>
    <w:rsid w:val="00445493"/>
    <w:rsid w:val="00445788"/>
    <w:rsid w:val="00445AD8"/>
    <w:rsid w:val="004461DD"/>
    <w:rsid w:val="004463D4"/>
    <w:rsid w:val="00446726"/>
    <w:rsid w:val="004478C7"/>
    <w:rsid w:val="004478FF"/>
    <w:rsid w:val="004512A7"/>
    <w:rsid w:val="00451FC0"/>
    <w:rsid w:val="00452916"/>
    <w:rsid w:val="004529B8"/>
    <w:rsid w:val="00452A43"/>
    <w:rsid w:val="00454053"/>
    <w:rsid w:val="00454064"/>
    <w:rsid w:val="00455482"/>
    <w:rsid w:val="00455FE0"/>
    <w:rsid w:val="00456E8A"/>
    <w:rsid w:val="004574D8"/>
    <w:rsid w:val="004575B7"/>
    <w:rsid w:val="004601FE"/>
    <w:rsid w:val="00460ABC"/>
    <w:rsid w:val="004619F2"/>
    <w:rsid w:val="00461DA1"/>
    <w:rsid w:val="004620D7"/>
    <w:rsid w:val="004653EE"/>
    <w:rsid w:val="004667E9"/>
    <w:rsid w:val="00470FA9"/>
    <w:rsid w:val="00471B9B"/>
    <w:rsid w:val="00471C42"/>
    <w:rsid w:val="00471F56"/>
    <w:rsid w:val="0047251F"/>
    <w:rsid w:val="00472C86"/>
    <w:rsid w:val="00473A41"/>
    <w:rsid w:val="004740CF"/>
    <w:rsid w:val="004743FD"/>
    <w:rsid w:val="00477502"/>
    <w:rsid w:val="00477972"/>
    <w:rsid w:val="00477A4E"/>
    <w:rsid w:val="00480924"/>
    <w:rsid w:val="00480A63"/>
    <w:rsid w:val="00480FA0"/>
    <w:rsid w:val="00481659"/>
    <w:rsid w:val="00481C5E"/>
    <w:rsid w:val="004823DB"/>
    <w:rsid w:val="00482728"/>
    <w:rsid w:val="00483CFA"/>
    <w:rsid w:val="00483DA4"/>
    <w:rsid w:val="00485B39"/>
    <w:rsid w:val="004870C6"/>
    <w:rsid w:val="00487CDB"/>
    <w:rsid w:val="00491045"/>
    <w:rsid w:val="004915F3"/>
    <w:rsid w:val="0049239F"/>
    <w:rsid w:val="00493667"/>
    <w:rsid w:val="00494124"/>
    <w:rsid w:val="004945CF"/>
    <w:rsid w:val="00495F31"/>
    <w:rsid w:val="004978CF"/>
    <w:rsid w:val="00497DC7"/>
    <w:rsid w:val="004A083E"/>
    <w:rsid w:val="004A1911"/>
    <w:rsid w:val="004A423C"/>
    <w:rsid w:val="004A48B4"/>
    <w:rsid w:val="004A5361"/>
    <w:rsid w:val="004A5796"/>
    <w:rsid w:val="004A5900"/>
    <w:rsid w:val="004A6196"/>
    <w:rsid w:val="004B1750"/>
    <w:rsid w:val="004B2581"/>
    <w:rsid w:val="004B3EDF"/>
    <w:rsid w:val="004B6DBD"/>
    <w:rsid w:val="004B6EA9"/>
    <w:rsid w:val="004C10BB"/>
    <w:rsid w:val="004C1EFB"/>
    <w:rsid w:val="004C2359"/>
    <w:rsid w:val="004C23F0"/>
    <w:rsid w:val="004C281E"/>
    <w:rsid w:val="004C39BA"/>
    <w:rsid w:val="004C4091"/>
    <w:rsid w:val="004C4BF3"/>
    <w:rsid w:val="004C4D3F"/>
    <w:rsid w:val="004C4EC6"/>
    <w:rsid w:val="004C59B5"/>
    <w:rsid w:val="004C5A77"/>
    <w:rsid w:val="004C794A"/>
    <w:rsid w:val="004D1D1D"/>
    <w:rsid w:val="004D229A"/>
    <w:rsid w:val="004D245F"/>
    <w:rsid w:val="004D2C7B"/>
    <w:rsid w:val="004D354B"/>
    <w:rsid w:val="004D3988"/>
    <w:rsid w:val="004D3C88"/>
    <w:rsid w:val="004D40C0"/>
    <w:rsid w:val="004D5196"/>
    <w:rsid w:val="004D5A96"/>
    <w:rsid w:val="004D5EA8"/>
    <w:rsid w:val="004D6B9C"/>
    <w:rsid w:val="004D6FBA"/>
    <w:rsid w:val="004D751F"/>
    <w:rsid w:val="004D76DF"/>
    <w:rsid w:val="004D78D2"/>
    <w:rsid w:val="004E004B"/>
    <w:rsid w:val="004E06DB"/>
    <w:rsid w:val="004E143B"/>
    <w:rsid w:val="004E2822"/>
    <w:rsid w:val="004E31D5"/>
    <w:rsid w:val="004E60F5"/>
    <w:rsid w:val="004F0174"/>
    <w:rsid w:val="004F04CB"/>
    <w:rsid w:val="004F089E"/>
    <w:rsid w:val="004F3E6E"/>
    <w:rsid w:val="004F5086"/>
    <w:rsid w:val="004F53A0"/>
    <w:rsid w:val="004F6A01"/>
    <w:rsid w:val="00501089"/>
    <w:rsid w:val="0050124E"/>
    <w:rsid w:val="00501FA6"/>
    <w:rsid w:val="00502501"/>
    <w:rsid w:val="0050431D"/>
    <w:rsid w:val="00505386"/>
    <w:rsid w:val="00506F9F"/>
    <w:rsid w:val="00507407"/>
    <w:rsid w:val="005105B2"/>
    <w:rsid w:val="005117D0"/>
    <w:rsid w:val="00511AF7"/>
    <w:rsid w:val="0051354F"/>
    <w:rsid w:val="00513ACB"/>
    <w:rsid w:val="00514096"/>
    <w:rsid w:val="00514627"/>
    <w:rsid w:val="00514A36"/>
    <w:rsid w:val="00515C15"/>
    <w:rsid w:val="00515DC2"/>
    <w:rsid w:val="005160B5"/>
    <w:rsid w:val="0051652B"/>
    <w:rsid w:val="005201B9"/>
    <w:rsid w:val="00522002"/>
    <w:rsid w:val="00522049"/>
    <w:rsid w:val="00522D10"/>
    <w:rsid w:val="00523617"/>
    <w:rsid w:val="00523686"/>
    <w:rsid w:val="00523722"/>
    <w:rsid w:val="005237F1"/>
    <w:rsid w:val="0052390C"/>
    <w:rsid w:val="005245C0"/>
    <w:rsid w:val="0052466F"/>
    <w:rsid w:val="00524CAE"/>
    <w:rsid w:val="00525DE9"/>
    <w:rsid w:val="0052613F"/>
    <w:rsid w:val="005276B6"/>
    <w:rsid w:val="00527D9B"/>
    <w:rsid w:val="00530A40"/>
    <w:rsid w:val="00530AEE"/>
    <w:rsid w:val="00531B64"/>
    <w:rsid w:val="00531F69"/>
    <w:rsid w:val="00532984"/>
    <w:rsid w:val="00533031"/>
    <w:rsid w:val="00533346"/>
    <w:rsid w:val="005349A3"/>
    <w:rsid w:val="00534C73"/>
    <w:rsid w:val="00536C78"/>
    <w:rsid w:val="0053781E"/>
    <w:rsid w:val="00537B4F"/>
    <w:rsid w:val="00542890"/>
    <w:rsid w:val="00543642"/>
    <w:rsid w:val="00543980"/>
    <w:rsid w:val="00545979"/>
    <w:rsid w:val="00545CD8"/>
    <w:rsid w:val="00547358"/>
    <w:rsid w:val="00547A3C"/>
    <w:rsid w:val="00547E57"/>
    <w:rsid w:val="00547F89"/>
    <w:rsid w:val="00550473"/>
    <w:rsid w:val="005511CF"/>
    <w:rsid w:val="00551272"/>
    <w:rsid w:val="00551A18"/>
    <w:rsid w:val="00552173"/>
    <w:rsid w:val="005523FD"/>
    <w:rsid w:val="00552748"/>
    <w:rsid w:val="00554708"/>
    <w:rsid w:val="00555D0B"/>
    <w:rsid w:val="00556D78"/>
    <w:rsid w:val="005571C1"/>
    <w:rsid w:val="00557968"/>
    <w:rsid w:val="00557B62"/>
    <w:rsid w:val="005600D0"/>
    <w:rsid w:val="005613FE"/>
    <w:rsid w:val="00563126"/>
    <w:rsid w:val="005638B7"/>
    <w:rsid w:val="0056432D"/>
    <w:rsid w:val="00565C4F"/>
    <w:rsid w:val="00565E57"/>
    <w:rsid w:val="00566A83"/>
    <w:rsid w:val="00566F4A"/>
    <w:rsid w:val="0056775C"/>
    <w:rsid w:val="00570685"/>
    <w:rsid w:val="0057156F"/>
    <w:rsid w:val="00571BDB"/>
    <w:rsid w:val="00571DA3"/>
    <w:rsid w:val="005728B0"/>
    <w:rsid w:val="005729C4"/>
    <w:rsid w:val="00572FFD"/>
    <w:rsid w:val="00573359"/>
    <w:rsid w:val="00573456"/>
    <w:rsid w:val="005738DE"/>
    <w:rsid w:val="00573AB3"/>
    <w:rsid w:val="00573DB0"/>
    <w:rsid w:val="00573FA7"/>
    <w:rsid w:val="0057412A"/>
    <w:rsid w:val="0057441B"/>
    <w:rsid w:val="00574F9F"/>
    <w:rsid w:val="00576920"/>
    <w:rsid w:val="00584068"/>
    <w:rsid w:val="005871C7"/>
    <w:rsid w:val="00587C45"/>
    <w:rsid w:val="0059018F"/>
    <w:rsid w:val="00590E90"/>
    <w:rsid w:val="00591B0B"/>
    <w:rsid w:val="00593021"/>
    <w:rsid w:val="005932BD"/>
    <w:rsid w:val="005953D7"/>
    <w:rsid w:val="00595F98"/>
    <w:rsid w:val="005976CA"/>
    <w:rsid w:val="00597720"/>
    <w:rsid w:val="00597EC6"/>
    <w:rsid w:val="005A0D81"/>
    <w:rsid w:val="005A119D"/>
    <w:rsid w:val="005A22FB"/>
    <w:rsid w:val="005A2596"/>
    <w:rsid w:val="005A2CFC"/>
    <w:rsid w:val="005A5720"/>
    <w:rsid w:val="005A609D"/>
    <w:rsid w:val="005A691A"/>
    <w:rsid w:val="005A7A00"/>
    <w:rsid w:val="005B026A"/>
    <w:rsid w:val="005B03D2"/>
    <w:rsid w:val="005B06FB"/>
    <w:rsid w:val="005B0DE8"/>
    <w:rsid w:val="005B1747"/>
    <w:rsid w:val="005B305E"/>
    <w:rsid w:val="005B3134"/>
    <w:rsid w:val="005B3652"/>
    <w:rsid w:val="005B392B"/>
    <w:rsid w:val="005B4242"/>
    <w:rsid w:val="005B4EF4"/>
    <w:rsid w:val="005C0943"/>
    <w:rsid w:val="005C097C"/>
    <w:rsid w:val="005C27D5"/>
    <w:rsid w:val="005C2E0B"/>
    <w:rsid w:val="005C5769"/>
    <w:rsid w:val="005D0EBE"/>
    <w:rsid w:val="005D181D"/>
    <w:rsid w:val="005D21BF"/>
    <w:rsid w:val="005D29D8"/>
    <w:rsid w:val="005D36A3"/>
    <w:rsid w:val="005D66CE"/>
    <w:rsid w:val="005E0DC0"/>
    <w:rsid w:val="005E2529"/>
    <w:rsid w:val="005E343A"/>
    <w:rsid w:val="005E3799"/>
    <w:rsid w:val="005E3D9B"/>
    <w:rsid w:val="005E450C"/>
    <w:rsid w:val="005E4697"/>
    <w:rsid w:val="005E5046"/>
    <w:rsid w:val="005E5C8E"/>
    <w:rsid w:val="005E772A"/>
    <w:rsid w:val="005F2529"/>
    <w:rsid w:val="005F3635"/>
    <w:rsid w:val="005F57AA"/>
    <w:rsid w:val="005F670C"/>
    <w:rsid w:val="006006F4"/>
    <w:rsid w:val="00601318"/>
    <w:rsid w:val="00601D5A"/>
    <w:rsid w:val="00602BF1"/>
    <w:rsid w:val="006046C1"/>
    <w:rsid w:val="00605136"/>
    <w:rsid w:val="0060574F"/>
    <w:rsid w:val="0060648D"/>
    <w:rsid w:val="006068ED"/>
    <w:rsid w:val="00610F4C"/>
    <w:rsid w:val="00613880"/>
    <w:rsid w:val="00614716"/>
    <w:rsid w:val="006155F8"/>
    <w:rsid w:val="00616ACA"/>
    <w:rsid w:val="00616DCB"/>
    <w:rsid w:val="00617410"/>
    <w:rsid w:val="006175D1"/>
    <w:rsid w:val="00617625"/>
    <w:rsid w:val="0062081D"/>
    <w:rsid w:val="00621070"/>
    <w:rsid w:val="006211E1"/>
    <w:rsid w:val="00621F0D"/>
    <w:rsid w:val="00622624"/>
    <w:rsid w:val="0062334C"/>
    <w:rsid w:val="00624228"/>
    <w:rsid w:val="00624DE6"/>
    <w:rsid w:val="006250B8"/>
    <w:rsid w:val="00626652"/>
    <w:rsid w:val="00627102"/>
    <w:rsid w:val="00631232"/>
    <w:rsid w:val="00631C47"/>
    <w:rsid w:val="00633D09"/>
    <w:rsid w:val="00633DD5"/>
    <w:rsid w:val="006340B7"/>
    <w:rsid w:val="0063594A"/>
    <w:rsid w:val="00637539"/>
    <w:rsid w:val="00637702"/>
    <w:rsid w:val="006400DA"/>
    <w:rsid w:val="00640A63"/>
    <w:rsid w:val="00640C9E"/>
    <w:rsid w:val="006410E6"/>
    <w:rsid w:val="00642473"/>
    <w:rsid w:val="0064328E"/>
    <w:rsid w:val="00643DE4"/>
    <w:rsid w:val="00647A9E"/>
    <w:rsid w:val="00654725"/>
    <w:rsid w:val="00654E4F"/>
    <w:rsid w:val="00657721"/>
    <w:rsid w:val="00657C66"/>
    <w:rsid w:val="0066054F"/>
    <w:rsid w:val="00660BCF"/>
    <w:rsid w:val="00661540"/>
    <w:rsid w:val="0066171C"/>
    <w:rsid w:val="0066208B"/>
    <w:rsid w:val="00662288"/>
    <w:rsid w:val="006635E1"/>
    <w:rsid w:val="006647A0"/>
    <w:rsid w:val="00664EB3"/>
    <w:rsid w:val="00665B46"/>
    <w:rsid w:val="0067083A"/>
    <w:rsid w:val="0067095D"/>
    <w:rsid w:val="00670E33"/>
    <w:rsid w:val="00671481"/>
    <w:rsid w:val="0067189D"/>
    <w:rsid w:val="0067487C"/>
    <w:rsid w:val="00674972"/>
    <w:rsid w:val="00675419"/>
    <w:rsid w:val="006755BC"/>
    <w:rsid w:val="00676DF7"/>
    <w:rsid w:val="00676F7A"/>
    <w:rsid w:val="006770C7"/>
    <w:rsid w:val="0067782D"/>
    <w:rsid w:val="006805A7"/>
    <w:rsid w:val="00680ABF"/>
    <w:rsid w:val="00681111"/>
    <w:rsid w:val="0068181C"/>
    <w:rsid w:val="00681D57"/>
    <w:rsid w:val="0068228E"/>
    <w:rsid w:val="00682899"/>
    <w:rsid w:val="00682B8D"/>
    <w:rsid w:val="006843DC"/>
    <w:rsid w:val="00684C75"/>
    <w:rsid w:val="00685454"/>
    <w:rsid w:val="00685D32"/>
    <w:rsid w:val="00686197"/>
    <w:rsid w:val="006862DE"/>
    <w:rsid w:val="00686496"/>
    <w:rsid w:val="0068664C"/>
    <w:rsid w:val="006870C7"/>
    <w:rsid w:val="0068747F"/>
    <w:rsid w:val="0068787A"/>
    <w:rsid w:val="00690C7E"/>
    <w:rsid w:val="00691005"/>
    <w:rsid w:val="006915C4"/>
    <w:rsid w:val="00691E98"/>
    <w:rsid w:val="006950D2"/>
    <w:rsid w:val="00695DF0"/>
    <w:rsid w:val="00696F7E"/>
    <w:rsid w:val="00697050"/>
    <w:rsid w:val="006A1718"/>
    <w:rsid w:val="006A1AFF"/>
    <w:rsid w:val="006A2D2F"/>
    <w:rsid w:val="006A36F2"/>
    <w:rsid w:val="006A42C1"/>
    <w:rsid w:val="006A4765"/>
    <w:rsid w:val="006A4B61"/>
    <w:rsid w:val="006A5E2C"/>
    <w:rsid w:val="006A67B5"/>
    <w:rsid w:val="006A67EF"/>
    <w:rsid w:val="006A7ACD"/>
    <w:rsid w:val="006B0021"/>
    <w:rsid w:val="006B1F64"/>
    <w:rsid w:val="006B2480"/>
    <w:rsid w:val="006B2C9D"/>
    <w:rsid w:val="006B4B35"/>
    <w:rsid w:val="006B65DA"/>
    <w:rsid w:val="006B71E6"/>
    <w:rsid w:val="006C0309"/>
    <w:rsid w:val="006C12BA"/>
    <w:rsid w:val="006C1779"/>
    <w:rsid w:val="006C1E7F"/>
    <w:rsid w:val="006C315B"/>
    <w:rsid w:val="006C3995"/>
    <w:rsid w:val="006C4691"/>
    <w:rsid w:val="006C572D"/>
    <w:rsid w:val="006C5A70"/>
    <w:rsid w:val="006C5ACA"/>
    <w:rsid w:val="006C7CFA"/>
    <w:rsid w:val="006D04E6"/>
    <w:rsid w:val="006D2A0B"/>
    <w:rsid w:val="006D457C"/>
    <w:rsid w:val="006D7EA7"/>
    <w:rsid w:val="006E0179"/>
    <w:rsid w:val="006E19C9"/>
    <w:rsid w:val="006E2448"/>
    <w:rsid w:val="006E2A82"/>
    <w:rsid w:val="006E2B07"/>
    <w:rsid w:val="006E3203"/>
    <w:rsid w:val="006E3362"/>
    <w:rsid w:val="006E36F6"/>
    <w:rsid w:val="006E52D1"/>
    <w:rsid w:val="006E59C5"/>
    <w:rsid w:val="006E5A27"/>
    <w:rsid w:val="006F062D"/>
    <w:rsid w:val="006F0A7E"/>
    <w:rsid w:val="006F1FA3"/>
    <w:rsid w:val="006F2270"/>
    <w:rsid w:val="006F3300"/>
    <w:rsid w:val="006F3436"/>
    <w:rsid w:val="006F3CB3"/>
    <w:rsid w:val="006F3CF2"/>
    <w:rsid w:val="006F3E61"/>
    <w:rsid w:val="006F3F45"/>
    <w:rsid w:val="006F5C10"/>
    <w:rsid w:val="006F5C21"/>
    <w:rsid w:val="006F62CD"/>
    <w:rsid w:val="006F667C"/>
    <w:rsid w:val="006F6FB4"/>
    <w:rsid w:val="007005DD"/>
    <w:rsid w:val="00700605"/>
    <w:rsid w:val="00703239"/>
    <w:rsid w:val="007041E8"/>
    <w:rsid w:val="00704C0C"/>
    <w:rsid w:val="00704C1D"/>
    <w:rsid w:val="007059C6"/>
    <w:rsid w:val="007068B8"/>
    <w:rsid w:val="007068BA"/>
    <w:rsid w:val="007068D0"/>
    <w:rsid w:val="00707086"/>
    <w:rsid w:val="007115FF"/>
    <w:rsid w:val="00711752"/>
    <w:rsid w:val="00712279"/>
    <w:rsid w:val="0071298A"/>
    <w:rsid w:val="00712EF3"/>
    <w:rsid w:val="007144C7"/>
    <w:rsid w:val="0071468C"/>
    <w:rsid w:val="00714BF4"/>
    <w:rsid w:val="007151D6"/>
    <w:rsid w:val="007155E0"/>
    <w:rsid w:val="00715EC7"/>
    <w:rsid w:val="007161D0"/>
    <w:rsid w:val="00716912"/>
    <w:rsid w:val="00716B2B"/>
    <w:rsid w:val="00720805"/>
    <w:rsid w:val="00721C71"/>
    <w:rsid w:val="00721CDC"/>
    <w:rsid w:val="00721ECD"/>
    <w:rsid w:val="00723F82"/>
    <w:rsid w:val="007240AC"/>
    <w:rsid w:val="00725394"/>
    <w:rsid w:val="0072646A"/>
    <w:rsid w:val="007265FB"/>
    <w:rsid w:val="00726C6A"/>
    <w:rsid w:val="00731432"/>
    <w:rsid w:val="00732E31"/>
    <w:rsid w:val="00734157"/>
    <w:rsid w:val="00735B4E"/>
    <w:rsid w:val="0073743D"/>
    <w:rsid w:val="00737567"/>
    <w:rsid w:val="007376AD"/>
    <w:rsid w:val="00737F9A"/>
    <w:rsid w:val="00740861"/>
    <w:rsid w:val="007415CC"/>
    <w:rsid w:val="00743507"/>
    <w:rsid w:val="00744458"/>
    <w:rsid w:val="00744F8F"/>
    <w:rsid w:val="007457A6"/>
    <w:rsid w:val="0074593B"/>
    <w:rsid w:val="00746050"/>
    <w:rsid w:val="007466A9"/>
    <w:rsid w:val="007517E4"/>
    <w:rsid w:val="00751C95"/>
    <w:rsid w:val="00752F34"/>
    <w:rsid w:val="007533FA"/>
    <w:rsid w:val="0075376E"/>
    <w:rsid w:val="007545CF"/>
    <w:rsid w:val="00754E6F"/>
    <w:rsid w:val="00756F3E"/>
    <w:rsid w:val="007609FB"/>
    <w:rsid w:val="00761ADB"/>
    <w:rsid w:val="00761E93"/>
    <w:rsid w:val="00762B92"/>
    <w:rsid w:val="00763457"/>
    <w:rsid w:val="007636BE"/>
    <w:rsid w:val="00763C2B"/>
    <w:rsid w:val="007640E9"/>
    <w:rsid w:val="00764AC3"/>
    <w:rsid w:val="00764BC5"/>
    <w:rsid w:val="00765166"/>
    <w:rsid w:val="00765D8C"/>
    <w:rsid w:val="00767FEF"/>
    <w:rsid w:val="00770394"/>
    <w:rsid w:val="00771EF3"/>
    <w:rsid w:val="00772649"/>
    <w:rsid w:val="00773168"/>
    <w:rsid w:val="007731C4"/>
    <w:rsid w:val="0077323D"/>
    <w:rsid w:val="007751A9"/>
    <w:rsid w:val="00775721"/>
    <w:rsid w:val="007779E5"/>
    <w:rsid w:val="00780469"/>
    <w:rsid w:val="0078190B"/>
    <w:rsid w:val="0078513C"/>
    <w:rsid w:val="007875BB"/>
    <w:rsid w:val="00790FE3"/>
    <w:rsid w:val="00791F6C"/>
    <w:rsid w:val="00792A4A"/>
    <w:rsid w:val="00792B7B"/>
    <w:rsid w:val="007935B7"/>
    <w:rsid w:val="00793A85"/>
    <w:rsid w:val="00793CAF"/>
    <w:rsid w:val="00794794"/>
    <w:rsid w:val="00794D5C"/>
    <w:rsid w:val="00794E49"/>
    <w:rsid w:val="00796774"/>
    <w:rsid w:val="007A108F"/>
    <w:rsid w:val="007A1BC0"/>
    <w:rsid w:val="007A21C4"/>
    <w:rsid w:val="007A432C"/>
    <w:rsid w:val="007A483B"/>
    <w:rsid w:val="007A4BAA"/>
    <w:rsid w:val="007A5C38"/>
    <w:rsid w:val="007A7973"/>
    <w:rsid w:val="007B151C"/>
    <w:rsid w:val="007B1A3D"/>
    <w:rsid w:val="007B44AF"/>
    <w:rsid w:val="007B56EE"/>
    <w:rsid w:val="007B67A3"/>
    <w:rsid w:val="007B6940"/>
    <w:rsid w:val="007B6F9D"/>
    <w:rsid w:val="007C15C4"/>
    <w:rsid w:val="007C32CA"/>
    <w:rsid w:val="007C44AA"/>
    <w:rsid w:val="007C4A6A"/>
    <w:rsid w:val="007C4C87"/>
    <w:rsid w:val="007C5F8D"/>
    <w:rsid w:val="007C6951"/>
    <w:rsid w:val="007C750E"/>
    <w:rsid w:val="007D0890"/>
    <w:rsid w:val="007D2A34"/>
    <w:rsid w:val="007D3AE6"/>
    <w:rsid w:val="007D4790"/>
    <w:rsid w:val="007D5D45"/>
    <w:rsid w:val="007D6BB6"/>
    <w:rsid w:val="007D7F4A"/>
    <w:rsid w:val="007E10CE"/>
    <w:rsid w:val="007E204E"/>
    <w:rsid w:val="007E39D3"/>
    <w:rsid w:val="007E4B56"/>
    <w:rsid w:val="007E5112"/>
    <w:rsid w:val="007E524B"/>
    <w:rsid w:val="007E70D4"/>
    <w:rsid w:val="007E7456"/>
    <w:rsid w:val="007E7D98"/>
    <w:rsid w:val="007E7E08"/>
    <w:rsid w:val="007F031B"/>
    <w:rsid w:val="007F0A4E"/>
    <w:rsid w:val="007F1F1D"/>
    <w:rsid w:val="007F401E"/>
    <w:rsid w:val="007F455F"/>
    <w:rsid w:val="007F5BA3"/>
    <w:rsid w:val="007F6CFE"/>
    <w:rsid w:val="007F6DC9"/>
    <w:rsid w:val="0080052F"/>
    <w:rsid w:val="00800C9A"/>
    <w:rsid w:val="00801FD1"/>
    <w:rsid w:val="0080412D"/>
    <w:rsid w:val="008043AB"/>
    <w:rsid w:val="0080685F"/>
    <w:rsid w:val="00806917"/>
    <w:rsid w:val="00806E32"/>
    <w:rsid w:val="00806FE0"/>
    <w:rsid w:val="0081111E"/>
    <w:rsid w:val="00812857"/>
    <w:rsid w:val="00812F8E"/>
    <w:rsid w:val="0081690A"/>
    <w:rsid w:val="00816C7D"/>
    <w:rsid w:val="008170CD"/>
    <w:rsid w:val="00820B57"/>
    <w:rsid w:val="00821BA1"/>
    <w:rsid w:val="00822665"/>
    <w:rsid w:val="00823172"/>
    <w:rsid w:val="008235C9"/>
    <w:rsid w:val="0082509F"/>
    <w:rsid w:val="008261F2"/>
    <w:rsid w:val="008267B7"/>
    <w:rsid w:val="0082780D"/>
    <w:rsid w:val="0083142D"/>
    <w:rsid w:val="00832619"/>
    <w:rsid w:val="00832AEE"/>
    <w:rsid w:val="008331DE"/>
    <w:rsid w:val="00833303"/>
    <w:rsid w:val="008346BB"/>
    <w:rsid w:val="00835BF2"/>
    <w:rsid w:val="008364A3"/>
    <w:rsid w:val="00836632"/>
    <w:rsid w:val="0083684B"/>
    <w:rsid w:val="00840672"/>
    <w:rsid w:val="00840E0E"/>
    <w:rsid w:val="008411DA"/>
    <w:rsid w:val="00841FDB"/>
    <w:rsid w:val="00843009"/>
    <w:rsid w:val="00843BFE"/>
    <w:rsid w:val="0084414F"/>
    <w:rsid w:val="00844724"/>
    <w:rsid w:val="008448AA"/>
    <w:rsid w:val="00844E4A"/>
    <w:rsid w:val="00845689"/>
    <w:rsid w:val="00845ADF"/>
    <w:rsid w:val="00845F67"/>
    <w:rsid w:val="00845FEE"/>
    <w:rsid w:val="008466B7"/>
    <w:rsid w:val="00847475"/>
    <w:rsid w:val="00850208"/>
    <w:rsid w:val="008504CC"/>
    <w:rsid w:val="00850B16"/>
    <w:rsid w:val="00850FE9"/>
    <w:rsid w:val="00851739"/>
    <w:rsid w:val="00851B56"/>
    <w:rsid w:val="008536F6"/>
    <w:rsid w:val="00854078"/>
    <w:rsid w:val="00854E41"/>
    <w:rsid w:val="008551A1"/>
    <w:rsid w:val="008554B3"/>
    <w:rsid w:val="00855C3B"/>
    <w:rsid w:val="00855F19"/>
    <w:rsid w:val="00860A7C"/>
    <w:rsid w:val="00860F11"/>
    <w:rsid w:val="0086142D"/>
    <w:rsid w:val="00864812"/>
    <w:rsid w:val="00864E4B"/>
    <w:rsid w:val="008666CA"/>
    <w:rsid w:val="00871340"/>
    <w:rsid w:val="008713F5"/>
    <w:rsid w:val="00871968"/>
    <w:rsid w:val="00872A4C"/>
    <w:rsid w:val="00872CF9"/>
    <w:rsid w:val="00872FAB"/>
    <w:rsid w:val="008732E7"/>
    <w:rsid w:val="00873E6B"/>
    <w:rsid w:val="0087463A"/>
    <w:rsid w:val="00875D91"/>
    <w:rsid w:val="00880205"/>
    <w:rsid w:val="0088193F"/>
    <w:rsid w:val="008826E1"/>
    <w:rsid w:val="00882A85"/>
    <w:rsid w:val="00882F16"/>
    <w:rsid w:val="00884D04"/>
    <w:rsid w:val="00885829"/>
    <w:rsid w:val="0088638C"/>
    <w:rsid w:val="00886651"/>
    <w:rsid w:val="0088679C"/>
    <w:rsid w:val="00890077"/>
    <w:rsid w:val="008902D5"/>
    <w:rsid w:val="008905EB"/>
    <w:rsid w:val="0089192A"/>
    <w:rsid w:val="00891CD2"/>
    <w:rsid w:val="008920B6"/>
    <w:rsid w:val="008936F1"/>
    <w:rsid w:val="00894568"/>
    <w:rsid w:val="008953DB"/>
    <w:rsid w:val="00895B0A"/>
    <w:rsid w:val="008968B3"/>
    <w:rsid w:val="00896B19"/>
    <w:rsid w:val="00897C92"/>
    <w:rsid w:val="008A0016"/>
    <w:rsid w:val="008A0923"/>
    <w:rsid w:val="008A0BCA"/>
    <w:rsid w:val="008A0D79"/>
    <w:rsid w:val="008A397B"/>
    <w:rsid w:val="008A3F5B"/>
    <w:rsid w:val="008A5CED"/>
    <w:rsid w:val="008A5EC1"/>
    <w:rsid w:val="008A7FE4"/>
    <w:rsid w:val="008B0D2E"/>
    <w:rsid w:val="008B227A"/>
    <w:rsid w:val="008B261E"/>
    <w:rsid w:val="008B2825"/>
    <w:rsid w:val="008B2AA3"/>
    <w:rsid w:val="008B3194"/>
    <w:rsid w:val="008B5842"/>
    <w:rsid w:val="008B600A"/>
    <w:rsid w:val="008B68B5"/>
    <w:rsid w:val="008B6930"/>
    <w:rsid w:val="008C06E7"/>
    <w:rsid w:val="008C13C4"/>
    <w:rsid w:val="008C17D5"/>
    <w:rsid w:val="008C1C38"/>
    <w:rsid w:val="008C2606"/>
    <w:rsid w:val="008C2FDF"/>
    <w:rsid w:val="008C35CE"/>
    <w:rsid w:val="008C4D0A"/>
    <w:rsid w:val="008C6DC0"/>
    <w:rsid w:val="008C70A1"/>
    <w:rsid w:val="008C7643"/>
    <w:rsid w:val="008C79FB"/>
    <w:rsid w:val="008D0074"/>
    <w:rsid w:val="008D20EF"/>
    <w:rsid w:val="008D2B23"/>
    <w:rsid w:val="008D3520"/>
    <w:rsid w:val="008D3B73"/>
    <w:rsid w:val="008D504F"/>
    <w:rsid w:val="008D67CA"/>
    <w:rsid w:val="008D724D"/>
    <w:rsid w:val="008E03C3"/>
    <w:rsid w:val="008E0680"/>
    <w:rsid w:val="008E2641"/>
    <w:rsid w:val="008E2B88"/>
    <w:rsid w:val="008E3267"/>
    <w:rsid w:val="008E36CA"/>
    <w:rsid w:val="008E3DC0"/>
    <w:rsid w:val="008E4EDD"/>
    <w:rsid w:val="008E50FA"/>
    <w:rsid w:val="008E7A1E"/>
    <w:rsid w:val="008F0546"/>
    <w:rsid w:val="008F05B3"/>
    <w:rsid w:val="008F0F81"/>
    <w:rsid w:val="008F1951"/>
    <w:rsid w:val="008F2FC7"/>
    <w:rsid w:val="008F47EB"/>
    <w:rsid w:val="008F4A82"/>
    <w:rsid w:val="008F6494"/>
    <w:rsid w:val="008F6746"/>
    <w:rsid w:val="008F7DFE"/>
    <w:rsid w:val="00900678"/>
    <w:rsid w:val="00900818"/>
    <w:rsid w:val="00900A49"/>
    <w:rsid w:val="00900F11"/>
    <w:rsid w:val="00901014"/>
    <w:rsid w:val="0090180B"/>
    <w:rsid w:val="00901EBD"/>
    <w:rsid w:val="009020C9"/>
    <w:rsid w:val="009024B9"/>
    <w:rsid w:val="00903324"/>
    <w:rsid w:val="00903C7E"/>
    <w:rsid w:val="00903D3F"/>
    <w:rsid w:val="009041B8"/>
    <w:rsid w:val="00904495"/>
    <w:rsid w:val="00904CF8"/>
    <w:rsid w:val="00905E37"/>
    <w:rsid w:val="00906CF7"/>
    <w:rsid w:val="00911561"/>
    <w:rsid w:val="00911C3F"/>
    <w:rsid w:val="00912775"/>
    <w:rsid w:val="00913B03"/>
    <w:rsid w:val="0091424D"/>
    <w:rsid w:val="00914378"/>
    <w:rsid w:val="00917D89"/>
    <w:rsid w:val="00920D6B"/>
    <w:rsid w:val="00920E83"/>
    <w:rsid w:val="00921D92"/>
    <w:rsid w:val="00921F7B"/>
    <w:rsid w:val="009223EF"/>
    <w:rsid w:val="00922A30"/>
    <w:rsid w:val="00922DF2"/>
    <w:rsid w:val="00924F4B"/>
    <w:rsid w:val="009267D4"/>
    <w:rsid w:val="00926C8A"/>
    <w:rsid w:val="009318E1"/>
    <w:rsid w:val="009325E9"/>
    <w:rsid w:val="0093301E"/>
    <w:rsid w:val="00935175"/>
    <w:rsid w:val="009352DC"/>
    <w:rsid w:val="0093579C"/>
    <w:rsid w:val="00935C90"/>
    <w:rsid w:val="00936FB8"/>
    <w:rsid w:val="00937650"/>
    <w:rsid w:val="0094037C"/>
    <w:rsid w:val="00940DA7"/>
    <w:rsid w:val="009416AA"/>
    <w:rsid w:val="00941E6C"/>
    <w:rsid w:val="00942FC1"/>
    <w:rsid w:val="009439D3"/>
    <w:rsid w:val="00944895"/>
    <w:rsid w:val="00944A15"/>
    <w:rsid w:val="00944C66"/>
    <w:rsid w:val="00944D67"/>
    <w:rsid w:val="00945346"/>
    <w:rsid w:val="00945F88"/>
    <w:rsid w:val="00947897"/>
    <w:rsid w:val="00950DCA"/>
    <w:rsid w:val="009512F9"/>
    <w:rsid w:val="00951E67"/>
    <w:rsid w:val="009525E0"/>
    <w:rsid w:val="0095264B"/>
    <w:rsid w:val="00953B3B"/>
    <w:rsid w:val="0095422C"/>
    <w:rsid w:val="00954338"/>
    <w:rsid w:val="009544AC"/>
    <w:rsid w:val="00954972"/>
    <w:rsid w:val="00954EDB"/>
    <w:rsid w:val="0095762A"/>
    <w:rsid w:val="00960D92"/>
    <w:rsid w:val="00961C54"/>
    <w:rsid w:val="009624CA"/>
    <w:rsid w:val="00962FD9"/>
    <w:rsid w:val="009638A8"/>
    <w:rsid w:val="00965CAC"/>
    <w:rsid w:val="00966F51"/>
    <w:rsid w:val="00967220"/>
    <w:rsid w:val="00970971"/>
    <w:rsid w:val="00972ED1"/>
    <w:rsid w:val="0097549B"/>
    <w:rsid w:val="00975D7F"/>
    <w:rsid w:val="0097617D"/>
    <w:rsid w:val="009801E0"/>
    <w:rsid w:val="00980CBF"/>
    <w:rsid w:val="00980EC1"/>
    <w:rsid w:val="0098131B"/>
    <w:rsid w:val="00981D17"/>
    <w:rsid w:val="009825EA"/>
    <w:rsid w:val="00983C5B"/>
    <w:rsid w:val="00983DD8"/>
    <w:rsid w:val="009857ED"/>
    <w:rsid w:val="009863E7"/>
    <w:rsid w:val="00986ABE"/>
    <w:rsid w:val="0098707A"/>
    <w:rsid w:val="00987CCA"/>
    <w:rsid w:val="00987E60"/>
    <w:rsid w:val="00990112"/>
    <w:rsid w:val="00990DB6"/>
    <w:rsid w:val="00990F6F"/>
    <w:rsid w:val="009915EC"/>
    <w:rsid w:val="009917A5"/>
    <w:rsid w:val="00993466"/>
    <w:rsid w:val="00994197"/>
    <w:rsid w:val="009941B7"/>
    <w:rsid w:val="009942AE"/>
    <w:rsid w:val="00994322"/>
    <w:rsid w:val="00995791"/>
    <w:rsid w:val="00996288"/>
    <w:rsid w:val="00996EF7"/>
    <w:rsid w:val="0099760E"/>
    <w:rsid w:val="009A0886"/>
    <w:rsid w:val="009A1493"/>
    <w:rsid w:val="009A196D"/>
    <w:rsid w:val="009A232B"/>
    <w:rsid w:val="009A285A"/>
    <w:rsid w:val="009A286D"/>
    <w:rsid w:val="009A3486"/>
    <w:rsid w:val="009A508E"/>
    <w:rsid w:val="009A605E"/>
    <w:rsid w:val="009A6082"/>
    <w:rsid w:val="009B04F5"/>
    <w:rsid w:val="009B0D60"/>
    <w:rsid w:val="009B0FA4"/>
    <w:rsid w:val="009B1B77"/>
    <w:rsid w:val="009B43C9"/>
    <w:rsid w:val="009B4696"/>
    <w:rsid w:val="009C10FF"/>
    <w:rsid w:val="009C1230"/>
    <w:rsid w:val="009C1A46"/>
    <w:rsid w:val="009C20AA"/>
    <w:rsid w:val="009C4CF2"/>
    <w:rsid w:val="009C5522"/>
    <w:rsid w:val="009C5E66"/>
    <w:rsid w:val="009C6236"/>
    <w:rsid w:val="009C6B63"/>
    <w:rsid w:val="009C6BCD"/>
    <w:rsid w:val="009C7B6D"/>
    <w:rsid w:val="009D0936"/>
    <w:rsid w:val="009D208A"/>
    <w:rsid w:val="009D3536"/>
    <w:rsid w:val="009D3CA6"/>
    <w:rsid w:val="009D4187"/>
    <w:rsid w:val="009D46FE"/>
    <w:rsid w:val="009D55D2"/>
    <w:rsid w:val="009D6759"/>
    <w:rsid w:val="009D709F"/>
    <w:rsid w:val="009D7B22"/>
    <w:rsid w:val="009E08CA"/>
    <w:rsid w:val="009E13F5"/>
    <w:rsid w:val="009E2614"/>
    <w:rsid w:val="009E43E0"/>
    <w:rsid w:val="009E6930"/>
    <w:rsid w:val="009E7A79"/>
    <w:rsid w:val="009F1886"/>
    <w:rsid w:val="009F1F5B"/>
    <w:rsid w:val="009F24E9"/>
    <w:rsid w:val="009F46DA"/>
    <w:rsid w:val="009F4C17"/>
    <w:rsid w:val="009F52DB"/>
    <w:rsid w:val="009F5567"/>
    <w:rsid w:val="009F55B7"/>
    <w:rsid w:val="009F64A7"/>
    <w:rsid w:val="009F7973"/>
    <w:rsid w:val="009F7F0F"/>
    <w:rsid w:val="00A00327"/>
    <w:rsid w:val="00A00412"/>
    <w:rsid w:val="00A004A1"/>
    <w:rsid w:val="00A007B5"/>
    <w:rsid w:val="00A016DD"/>
    <w:rsid w:val="00A0253A"/>
    <w:rsid w:val="00A05893"/>
    <w:rsid w:val="00A0597B"/>
    <w:rsid w:val="00A0652A"/>
    <w:rsid w:val="00A07954"/>
    <w:rsid w:val="00A109CC"/>
    <w:rsid w:val="00A10FDD"/>
    <w:rsid w:val="00A11D63"/>
    <w:rsid w:val="00A12672"/>
    <w:rsid w:val="00A12C13"/>
    <w:rsid w:val="00A1320B"/>
    <w:rsid w:val="00A13934"/>
    <w:rsid w:val="00A20F00"/>
    <w:rsid w:val="00A21554"/>
    <w:rsid w:val="00A22206"/>
    <w:rsid w:val="00A23342"/>
    <w:rsid w:val="00A2445C"/>
    <w:rsid w:val="00A2462B"/>
    <w:rsid w:val="00A24E60"/>
    <w:rsid w:val="00A26565"/>
    <w:rsid w:val="00A3072F"/>
    <w:rsid w:val="00A30935"/>
    <w:rsid w:val="00A309E2"/>
    <w:rsid w:val="00A30AD7"/>
    <w:rsid w:val="00A30C04"/>
    <w:rsid w:val="00A3218A"/>
    <w:rsid w:val="00A32B99"/>
    <w:rsid w:val="00A32CCC"/>
    <w:rsid w:val="00A338A5"/>
    <w:rsid w:val="00A3539E"/>
    <w:rsid w:val="00A35755"/>
    <w:rsid w:val="00A3645F"/>
    <w:rsid w:val="00A37D3B"/>
    <w:rsid w:val="00A4146D"/>
    <w:rsid w:val="00A41ABD"/>
    <w:rsid w:val="00A41AFD"/>
    <w:rsid w:val="00A41F36"/>
    <w:rsid w:val="00A42CDB"/>
    <w:rsid w:val="00A43AF6"/>
    <w:rsid w:val="00A43FC7"/>
    <w:rsid w:val="00A44276"/>
    <w:rsid w:val="00A44361"/>
    <w:rsid w:val="00A4537B"/>
    <w:rsid w:val="00A468E2"/>
    <w:rsid w:val="00A47002"/>
    <w:rsid w:val="00A47678"/>
    <w:rsid w:val="00A4777A"/>
    <w:rsid w:val="00A47A01"/>
    <w:rsid w:val="00A51108"/>
    <w:rsid w:val="00A51E36"/>
    <w:rsid w:val="00A52355"/>
    <w:rsid w:val="00A530C3"/>
    <w:rsid w:val="00A53346"/>
    <w:rsid w:val="00A53393"/>
    <w:rsid w:val="00A53AF7"/>
    <w:rsid w:val="00A54A2A"/>
    <w:rsid w:val="00A558BF"/>
    <w:rsid w:val="00A55917"/>
    <w:rsid w:val="00A56A2B"/>
    <w:rsid w:val="00A60A1C"/>
    <w:rsid w:val="00A60F51"/>
    <w:rsid w:val="00A6190A"/>
    <w:rsid w:val="00A61EF1"/>
    <w:rsid w:val="00A61F2A"/>
    <w:rsid w:val="00A62E74"/>
    <w:rsid w:val="00A62F27"/>
    <w:rsid w:val="00A6514C"/>
    <w:rsid w:val="00A658DE"/>
    <w:rsid w:val="00A676AE"/>
    <w:rsid w:val="00A70D25"/>
    <w:rsid w:val="00A7158C"/>
    <w:rsid w:val="00A71EEF"/>
    <w:rsid w:val="00A72950"/>
    <w:rsid w:val="00A74482"/>
    <w:rsid w:val="00A74DF8"/>
    <w:rsid w:val="00A74F11"/>
    <w:rsid w:val="00A751BF"/>
    <w:rsid w:val="00A75696"/>
    <w:rsid w:val="00A77E58"/>
    <w:rsid w:val="00A800A0"/>
    <w:rsid w:val="00A80C31"/>
    <w:rsid w:val="00A8246A"/>
    <w:rsid w:val="00A824D7"/>
    <w:rsid w:val="00A83987"/>
    <w:rsid w:val="00A84061"/>
    <w:rsid w:val="00A91424"/>
    <w:rsid w:val="00A9149A"/>
    <w:rsid w:val="00A93529"/>
    <w:rsid w:val="00A93AFD"/>
    <w:rsid w:val="00AA2443"/>
    <w:rsid w:val="00AA2A89"/>
    <w:rsid w:val="00AA3DE2"/>
    <w:rsid w:val="00AA4DC9"/>
    <w:rsid w:val="00AA5112"/>
    <w:rsid w:val="00AA5D58"/>
    <w:rsid w:val="00AA6183"/>
    <w:rsid w:val="00AA6420"/>
    <w:rsid w:val="00AA6462"/>
    <w:rsid w:val="00AA7680"/>
    <w:rsid w:val="00AB1E7B"/>
    <w:rsid w:val="00AB2C72"/>
    <w:rsid w:val="00AB32A2"/>
    <w:rsid w:val="00AB34CD"/>
    <w:rsid w:val="00AB4C1B"/>
    <w:rsid w:val="00AB4C81"/>
    <w:rsid w:val="00AB53D8"/>
    <w:rsid w:val="00AB56BC"/>
    <w:rsid w:val="00AC14F7"/>
    <w:rsid w:val="00AC157D"/>
    <w:rsid w:val="00AC29EB"/>
    <w:rsid w:val="00AC4E3C"/>
    <w:rsid w:val="00AC4F66"/>
    <w:rsid w:val="00AC642F"/>
    <w:rsid w:val="00AC6F4F"/>
    <w:rsid w:val="00AC77B0"/>
    <w:rsid w:val="00AC7CEF"/>
    <w:rsid w:val="00AD1448"/>
    <w:rsid w:val="00AD1824"/>
    <w:rsid w:val="00AD26BC"/>
    <w:rsid w:val="00AD3F08"/>
    <w:rsid w:val="00AD4EC9"/>
    <w:rsid w:val="00AD51B7"/>
    <w:rsid w:val="00AD5BFA"/>
    <w:rsid w:val="00AD63C2"/>
    <w:rsid w:val="00AD7C1C"/>
    <w:rsid w:val="00AE0BDB"/>
    <w:rsid w:val="00AE12D7"/>
    <w:rsid w:val="00AE3301"/>
    <w:rsid w:val="00AE437E"/>
    <w:rsid w:val="00AE5AA9"/>
    <w:rsid w:val="00AE5D17"/>
    <w:rsid w:val="00AE6A25"/>
    <w:rsid w:val="00AF0004"/>
    <w:rsid w:val="00AF073D"/>
    <w:rsid w:val="00AF183C"/>
    <w:rsid w:val="00AF2271"/>
    <w:rsid w:val="00AF3F8B"/>
    <w:rsid w:val="00AF5C75"/>
    <w:rsid w:val="00AF6B9B"/>
    <w:rsid w:val="00AF7B39"/>
    <w:rsid w:val="00B00222"/>
    <w:rsid w:val="00B004BB"/>
    <w:rsid w:val="00B00DB5"/>
    <w:rsid w:val="00B023A0"/>
    <w:rsid w:val="00B03086"/>
    <w:rsid w:val="00B03785"/>
    <w:rsid w:val="00B039F6"/>
    <w:rsid w:val="00B03CBD"/>
    <w:rsid w:val="00B045F7"/>
    <w:rsid w:val="00B057D8"/>
    <w:rsid w:val="00B06C6E"/>
    <w:rsid w:val="00B07435"/>
    <w:rsid w:val="00B10A4B"/>
    <w:rsid w:val="00B114FF"/>
    <w:rsid w:val="00B11E8A"/>
    <w:rsid w:val="00B13565"/>
    <w:rsid w:val="00B13F04"/>
    <w:rsid w:val="00B1406A"/>
    <w:rsid w:val="00B143D6"/>
    <w:rsid w:val="00B15EF3"/>
    <w:rsid w:val="00B17B0D"/>
    <w:rsid w:val="00B21077"/>
    <w:rsid w:val="00B212AB"/>
    <w:rsid w:val="00B21542"/>
    <w:rsid w:val="00B21E1D"/>
    <w:rsid w:val="00B2276E"/>
    <w:rsid w:val="00B229A2"/>
    <w:rsid w:val="00B238C9"/>
    <w:rsid w:val="00B24425"/>
    <w:rsid w:val="00B2593C"/>
    <w:rsid w:val="00B25DC2"/>
    <w:rsid w:val="00B31BB5"/>
    <w:rsid w:val="00B31CDA"/>
    <w:rsid w:val="00B32AF8"/>
    <w:rsid w:val="00B34B3C"/>
    <w:rsid w:val="00B34EE8"/>
    <w:rsid w:val="00B3559F"/>
    <w:rsid w:val="00B35E4A"/>
    <w:rsid w:val="00B35ED1"/>
    <w:rsid w:val="00B36454"/>
    <w:rsid w:val="00B36848"/>
    <w:rsid w:val="00B36F1A"/>
    <w:rsid w:val="00B40A29"/>
    <w:rsid w:val="00B44713"/>
    <w:rsid w:val="00B44806"/>
    <w:rsid w:val="00B4530C"/>
    <w:rsid w:val="00B45E98"/>
    <w:rsid w:val="00B4667C"/>
    <w:rsid w:val="00B46845"/>
    <w:rsid w:val="00B46B48"/>
    <w:rsid w:val="00B46D8E"/>
    <w:rsid w:val="00B47BAE"/>
    <w:rsid w:val="00B50343"/>
    <w:rsid w:val="00B51871"/>
    <w:rsid w:val="00B5211F"/>
    <w:rsid w:val="00B53167"/>
    <w:rsid w:val="00B54F7A"/>
    <w:rsid w:val="00B577C6"/>
    <w:rsid w:val="00B64679"/>
    <w:rsid w:val="00B64A66"/>
    <w:rsid w:val="00B6642E"/>
    <w:rsid w:val="00B72757"/>
    <w:rsid w:val="00B7416C"/>
    <w:rsid w:val="00B7671E"/>
    <w:rsid w:val="00B77B18"/>
    <w:rsid w:val="00B80BBF"/>
    <w:rsid w:val="00B81BAF"/>
    <w:rsid w:val="00B81C22"/>
    <w:rsid w:val="00B82B61"/>
    <w:rsid w:val="00B837C8"/>
    <w:rsid w:val="00B851EE"/>
    <w:rsid w:val="00B85A70"/>
    <w:rsid w:val="00B86724"/>
    <w:rsid w:val="00B90E64"/>
    <w:rsid w:val="00B9315F"/>
    <w:rsid w:val="00B93862"/>
    <w:rsid w:val="00B9466F"/>
    <w:rsid w:val="00B94BC9"/>
    <w:rsid w:val="00B94CA0"/>
    <w:rsid w:val="00B94DF5"/>
    <w:rsid w:val="00B95FFB"/>
    <w:rsid w:val="00B96BC0"/>
    <w:rsid w:val="00B97FCF"/>
    <w:rsid w:val="00BA08F4"/>
    <w:rsid w:val="00BA13CA"/>
    <w:rsid w:val="00BA19F6"/>
    <w:rsid w:val="00BA1A73"/>
    <w:rsid w:val="00BA3866"/>
    <w:rsid w:val="00BA3895"/>
    <w:rsid w:val="00BA3C72"/>
    <w:rsid w:val="00BA58D9"/>
    <w:rsid w:val="00BA5C0A"/>
    <w:rsid w:val="00BA5E2A"/>
    <w:rsid w:val="00BA6ECD"/>
    <w:rsid w:val="00BA7690"/>
    <w:rsid w:val="00BB0B3F"/>
    <w:rsid w:val="00BB435F"/>
    <w:rsid w:val="00BB53B8"/>
    <w:rsid w:val="00BB70DE"/>
    <w:rsid w:val="00BB73D5"/>
    <w:rsid w:val="00BC067A"/>
    <w:rsid w:val="00BC18B6"/>
    <w:rsid w:val="00BC2A8A"/>
    <w:rsid w:val="00BC332E"/>
    <w:rsid w:val="00BC3460"/>
    <w:rsid w:val="00BC417B"/>
    <w:rsid w:val="00BC6AB4"/>
    <w:rsid w:val="00BC6C43"/>
    <w:rsid w:val="00BD00F8"/>
    <w:rsid w:val="00BD06C9"/>
    <w:rsid w:val="00BD192B"/>
    <w:rsid w:val="00BD1B11"/>
    <w:rsid w:val="00BD33B8"/>
    <w:rsid w:val="00BD36A2"/>
    <w:rsid w:val="00BD5CDE"/>
    <w:rsid w:val="00BD68AE"/>
    <w:rsid w:val="00BD783B"/>
    <w:rsid w:val="00BE0417"/>
    <w:rsid w:val="00BE0F60"/>
    <w:rsid w:val="00BE15B3"/>
    <w:rsid w:val="00BE1A1F"/>
    <w:rsid w:val="00BE1CD9"/>
    <w:rsid w:val="00BE2065"/>
    <w:rsid w:val="00BE2F50"/>
    <w:rsid w:val="00BE35A8"/>
    <w:rsid w:val="00BE3B0B"/>
    <w:rsid w:val="00BE3E5B"/>
    <w:rsid w:val="00BE4A41"/>
    <w:rsid w:val="00BE4C38"/>
    <w:rsid w:val="00BE651B"/>
    <w:rsid w:val="00BE7A96"/>
    <w:rsid w:val="00BF0CAA"/>
    <w:rsid w:val="00BF7D51"/>
    <w:rsid w:val="00C00990"/>
    <w:rsid w:val="00C00F0D"/>
    <w:rsid w:val="00C01655"/>
    <w:rsid w:val="00C02C53"/>
    <w:rsid w:val="00C03527"/>
    <w:rsid w:val="00C03A93"/>
    <w:rsid w:val="00C06DAB"/>
    <w:rsid w:val="00C0745D"/>
    <w:rsid w:val="00C07D85"/>
    <w:rsid w:val="00C07ED8"/>
    <w:rsid w:val="00C1102B"/>
    <w:rsid w:val="00C117D2"/>
    <w:rsid w:val="00C14EEF"/>
    <w:rsid w:val="00C14FD1"/>
    <w:rsid w:val="00C15236"/>
    <w:rsid w:val="00C16EA1"/>
    <w:rsid w:val="00C1727C"/>
    <w:rsid w:val="00C172ED"/>
    <w:rsid w:val="00C174FF"/>
    <w:rsid w:val="00C20520"/>
    <w:rsid w:val="00C2111A"/>
    <w:rsid w:val="00C21F40"/>
    <w:rsid w:val="00C2202A"/>
    <w:rsid w:val="00C24318"/>
    <w:rsid w:val="00C2511C"/>
    <w:rsid w:val="00C270ED"/>
    <w:rsid w:val="00C27568"/>
    <w:rsid w:val="00C304A2"/>
    <w:rsid w:val="00C31009"/>
    <w:rsid w:val="00C31221"/>
    <w:rsid w:val="00C3257C"/>
    <w:rsid w:val="00C37DF3"/>
    <w:rsid w:val="00C417FE"/>
    <w:rsid w:val="00C41EA6"/>
    <w:rsid w:val="00C42F24"/>
    <w:rsid w:val="00C45031"/>
    <w:rsid w:val="00C47690"/>
    <w:rsid w:val="00C47B05"/>
    <w:rsid w:val="00C5007A"/>
    <w:rsid w:val="00C512B1"/>
    <w:rsid w:val="00C5251F"/>
    <w:rsid w:val="00C544BB"/>
    <w:rsid w:val="00C546D7"/>
    <w:rsid w:val="00C54E1D"/>
    <w:rsid w:val="00C56D69"/>
    <w:rsid w:val="00C57C7F"/>
    <w:rsid w:val="00C60996"/>
    <w:rsid w:val="00C6213C"/>
    <w:rsid w:val="00C622AC"/>
    <w:rsid w:val="00C62793"/>
    <w:rsid w:val="00C636EB"/>
    <w:rsid w:val="00C66457"/>
    <w:rsid w:val="00C67207"/>
    <w:rsid w:val="00C67F8B"/>
    <w:rsid w:val="00C70FCD"/>
    <w:rsid w:val="00C71504"/>
    <w:rsid w:val="00C71BBE"/>
    <w:rsid w:val="00C71C60"/>
    <w:rsid w:val="00C71D01"/>
    <w:rsid w:val="00C71DC2"/>
    <w:rsid w:val="00C7585A"/>
    <w:rsid w:val="00C77FBE"/>
    <w:rsid w:val="00C80624"/>
    <w:rsid w:val="00C8089F"/>
    <w:rsid w:val="00C82638"/>
    <w:rsid w:val="00C826FD"/>
    <w:rsid w:val="00C835DF"/>
    <w:rsid w:val="00C85868"/>
    <w:rsid w:val="00C8794D"/>
    <w:rsid w:val="00C87A13"/>
    <w:rsid w:val="00C87B64"/>
    <w:rsid w:val="00C90085"/>
    <w:rsid w:val="00C907E4"/>
    <w:rsid w:val="00C92276"/>
    <w:rsid w:val="00C9234A"/>
    <w:rsid w:val="00C92A7F"/>
    <w:rsid w:val="00C92E5D"/>
    <w:rsid w:val="00C94A83"/>
    <w:rsid w:val="00C96F90"/>
    <w:rsid w:val="00C971E6"/>
    <w:rsid w:val="00CA16A3"/>
    <w:rsid w:val="00CA2666"/>
    <w:rsid w:val="00CA2697"/>
    <w:rsid w:val="00CA401D"/>
    <w:rsid w:val="00CA472C"/>
    <w:rsid w:val="00CA609C"/>
    <w:rsid w:val="00CA7C4B"/>
    <w:rsid w:val="00CA7CEB"/>
    <w:rsid w:val="00CB0ADD"/>
    <w:rsid w:val="00CB0EFC"/>
    <w:rsid w:val="00CB1D37"/>
    <w:rsid w:val="00CB273E"/>
    <w:rsid w:val="00CB3305"/>
    <w:rsid w:val="00CB3CB1"/>
    <w:rsid w:val="00CB4591"/>
    <w:rsid w:val="00CB5EF6"/>
    <w:rsid w:val="00CB60BB"/>
    <w:rsid w:val="00CB62AC"/>
    <w:rsid w:val="00CB776F"/>
    <w:rsid w:val="00CB783C"/>
    <w:rsid w:val="00CC0069"/>
    <w:rsid w:val="00CC1145"/>
    <w:rsid w:val="00CC23FC"/>
    <w:rsid w:val="00CC318B"/>
    <w:rsid w:val="00CC399D"/>
    <w:rsid w:val="00CC42C2"/>
    <w:rsid w:val="00CC45C6"/>
    <w:rsid w:val="00CC5A9E"/>
    <w:rsid w:val="00CC611E"/>
    <w:rsid w:val="00CC629D"/>
    <w:rsid w:val="00CC639D"/>
    <w:rsid w:val="00CC63BF"/>
    <w:rsid w:val="00CC6EE9"/>
    <w:rsid w:val="00CD05E1"/>
    <w:rsid w:val="00CD0F45"/>
    <w:rsid w:val="00CD174F"/>
    <w:rsid w:val="00CD2508"/>
    <w:rsid w:val="00CD5B27"/>
    <w:rsid w:val="00CD60D2"/>
    <w:rsid w:val="00CD6707"/>
    <w:rsid w:val="00CD6CD6"/>
    <w:rsid w:val="00CD747F"/>
    <w:rsid w:val="00CD757A"/>
    <w:rsid w:val="00CD7C73"/>
    <w:rsid w:val="00CE0DE6"/>
    <w:rsid w:val="00CE1D37"/>
    <w:rsid w:val="00CE2EC2"/>
    <w:rsid w:val="00CE348A"/>
    <w:rsid w:val="00CE6C4F"/>
    <w:rsid w:val="00CE758A"/>
    <w:rsid w:val="00CF0BA7"/>
    <w:rsid w:val="00CF20E1"/>
    <w:rsid w:val="00CF2D4D"/>
    <w:rsid w:val="00CF2F55"/>
    <w:rsid w:val="00CF30B1"/>
    <w:rsid w:val="00CF3628"/>
    <w:rsid w:val="00CF39A2"/>
    <w:rsid w:val="00CF46B3"/>
    <w:rsid w:val="00CF4969"/>
    <w:rsid w:val="00CF5E1C"/>
    <w:rsid w:val="00CF6AAB"/>
    <w:rsid w:val="00D0090A"/>
    <w:rsid w:val="00D03097"/>
    <w:rsid w:val="00D0394E"/>
    <w:rsid w:val="00D03E08"/>
    <w:rsid w:val="00D06423"/>
    <w:rsid w:val="00D076AA"/>
    <w:rsid w:val="00D10BA3"/>
    <w:rsid w:val="00D110D3"/>
    <w:rsid w:val="00D11F7A"/>
    <w:rsid w:val="00D12202"/>
    <w:rsid w:val="00D127A8"/>
    <w:rsid w:val="00D13185"/>
    <w:rsid w:val="00D15DCC"/>
    <w:rsid w:val="00D16D14"/>
    <w:rsid w:val="00D16F26"/>
    <w:rsid w:val="00D21654"/>
    <w:rsid w:val="00D21918"/>
    <w:rsid w:val="00D225B3"/>
    <w:rsid w:val="00D22C81"/>
    <w:rsid w:val="00D23B0A"/>
    <w:rsid w:val="00D25EDE"/>
    <w:rsid w:val="00D261CB"/>
    <w:rsid w:val="00D26569"/>
    <w:rsid w:val="00D2664A"/>
    <w:rsid w:val="00D30755"/>
    <w:rsid w:val="00D30B14"/>
    <w:rsid w:val="00D30C07"/>
    <w:rsid w:val="00D31556"/>
    <w:rsid w:val="00D31776"/>
    <w:rsid w:val="00D322B1"/>
    <w:rsid w:val="00D323CB"/>
    <w:rsid w:val="00D354CF"/>
    <w:rsid w:val="00D35939"/>
    <w:rsid w:val="00D35B21"/>
    <w:rsid w:val="00D3729D"/>
    <w:rsid w:val="00D37F5D"/>
    <w:rsid w:val="00D41976"/>
    <w:rsid w:val="00D41E65"/>
    <w:rsid w:val="00D42196"/>
    <w:rsid w:val="00D42C27"/>
    <w:rsid w:val="00D436C6"/>
    <w:rsid w:val="00D4373B"/>
    <w:rsid w:val="00D437A3"/>
    <w:rsid w:val="00D43F09"/>
    <w:rsid w:val="00D4423F"/>
    <w:rsid w:val="00D46B5A"/>
    <w:rsid w:val="00D473DB"/>
    <w:rsid w:val="00D474A9"/>
    <w:rsid w:val="00D47771"/>
    <w:rsid w:val="00D51620"/>
    <w:rsid w:val="00D52C42"/>
    <w:rsid w:val="00D52C48"/>
    <w:rsid w:val="00D530B5"/>
    <w:rsid w:val="00D53A0F"/>
    <w:rsid w:val="00D5478D"/>
    <w:rsid w:val="00D57DED"/>
    <w:rsid w:val="00D60B47"/>
    <w:rsid w:val="00D60DEE"/>
    <w:rsid w:val="00D62838"/>
    <w:rsid w:val="00D63164"/>
    <w:rsid w:val="00D63238"/>
    <w:rsid w:val="00D65567"/>
    <w:rsid w:val="00D65F3D"/>
    <w:rsid w:val="00D67B5D"/>
    <w:rsid w:val="00D70576"/>
    <w:rsid w:val="00D717D4"/>
    <w:rsid w:val="00D71B01"/>
    <w:rsid w:val="00D71E8B"/>
    <w:rsid w:val="00D72F8F"/>
    <w:rsid w:val="00D7604F"/>
    <w:rsid w:val="00D773AA"/>
    <w:rsid w:val="00D81805"/>
    <w:rsid w:val="00D82B09"/>
    <w:rsid w:val="00D83686"/>
    <w:rsid w:val="00D838FD"/>
    <w:rsid w:val="00D86F04"/>
    <w:rsid w:val="00D86F8A"/>
    <w:rsid w:val="00D875CE"/>
    <w:rsid w:val="00D90313"/>
    <w:rsid w:val="00D904D4"/>
    <w:rsid w:val="00D90D32"/>
    <w:rsid w:val="00D916C3"/>
    <w:rsid w:val="00D929E2"/>
    <w:rsid w:val="00D93072"/>
    <w:rsid w:val="00D9315A"/>
    <w:rsid w:val="00D933D1"/>
    <w:rsid w:val="00D93CC4"/>
    <w:rsid w:val="00D94A47"/>
    <w:rsid w:val="00D97434"/>
    <w:rsid w:val="00DA1EBC"/>
    <w:rsid w:val="00DA319F"/>
    <w:rsid w:val="00DA3527"/>
    <w:rsid w:val="00DA3A32"/>
    <w:rsid w:val="00DA3A59"/>
    <w:rsid w:val="00DA3CDC"/>
    <w:rsid w:val="00DA418D"/>
    <w:rsid w:val="00DA4408"/>
    <w:rsid w:val="00DA5031"/>
    <w:rsid w:val="00DA5833"/>
    <w:rsid w:val="00DA6622"/>
    <w:rsid w:val="00DA680E"/>
    <w:rsid w:val="00DA6BC3"/>
    <w:rsid w:val="00DA6CFA"/>
    <w:rsid w:val="00DA6F83"/>
    <w:rsid w:val="00DB044A"/>
    <w:rsid w:val="00DB2D82"/>
    <w:rsid w:val="00DB2DA9"/>
    <w:rsid w:val="00DB3739"/>
    <w:rsid w:val="00DB3A6F"/>
    <w:rsid w:val="00DB44A3"/>
    <w:rsid w:val="00DB58C0"/>
    <w:rsid w:val="00DB6F52"/>
    <w:rsid w:val="00DB7D68"/>
    <w:rsid w:val="00DC05BB"/>
    <w:rsid w:val="00DC1BE3"/>
    <w:rsid w:val="00DC1C34"/>
    <w:rsid w:val="00DC2048"/>
    <w:rsid w:val="00DC20B5"/>
    <w:rsid w:val="00DC38D4"/>
    <w:rsid w:val="00DC3F24"/>
    <w:rsid w:val="00DC46D0"/>
    <w:rsid w:val="00DC5D5E"/>
    <w:rsid w:val="00DC699C"/>
    <w:rsid w:val="00DC7F3B"/>
    <w:rsid w:val="00DD0FBD"/>
    <w:rsid w:val="00DD19AB"/>
    <w:rsid w:val="00DD279F"/>
    <w:rsid w:val="00DD2AF3"/>
    <w:rsid w:val="00DD52BA"/>
    <w:rsid w:val="00DD53B8"/>
    <w:rsid w:val="00DD68FD"/>
    <w:rsid w:val="00DD6E37"/>
    <w:rsid w:val="00DD757E"/>
    <w:rsid w:val="00DD7A23"/>
    <w:rsid w:val="00DD7B5C"/>
    <w:rsid w:val="00DE04F6"/>
    <w:rsid w:val="00DE072D"/>
    <w:rsid w:val="00DE0A07"/>
    <w:rsid w:val="00DE4A1D"/>
    <w:rsid w:val="00DE4FAF"/>
    <w:rsid w:val="00DE610E"/>
    <w:rsid w:val="00DE77E7"/>
    <w:rsid w:val="00DF02F9"/>
    <w:rsid w:val="00DF0BDA"/>
    <w:rsid w:val="00DF1116"/>
    <w:rsid w:val="00DF21F9"/>
    <w:rsid w:val="00DF3CB8"/>
    <w:rsid w:val="00DF58E4"/>
    <w:rsid w:val="00DF5D42"/>
    <w:rsid w:val="00DF6364"/>
    <w:rsid w:val="00DF6EB7"/>
    <w:rsid w:val="00E00A63"/>
    <w:rsid w:val="00E00FCF"/>
    <w:rsid w:val="00E01AA6"/>
    <w:rsid w:val="00E0267B"/>
    <w:rsid w:val="00E02752"/>
    <w:rsid w:val="00E03A72"/>
    <w:rsid w:val="00E04247"/>
    <w:rsid w:val="00E04983"/>
    <w:rsid w:val="00E04A12"/>
    <w:rsid w:val="00E061F5"/>
    <w:rsid w:val="00E0624A"/>
    <w:rsid w:val="00E07926"/>
    <w:rsid w:val="00E07B33"/>
    <w:rsid w:val="00E106D4"/>
    <w:rsid w:val="00E10A20"/>
    <w:rsid w:val="00E11114"/>
    <w:rsid w:val="00E127F2"/>
    <w:rsid w:val="00E138C3"/>
    <w:rsid w:val="00E14E3C"/>
    <w:rsid w:val="00E20C0B"/>
    <w:rsid w:val="00E20C82"/>
    <w:rsid w:val="00E20E80"/>
    <w:rsid w:val="00E21623"/>
    <w:rsid w:val="00E21CAE"/>
    <w:rsid w:val="00E2323C"/>
    <w:rsid w:val="00E232AF"/>
    <w:rsid w:val="00E235C6"/>
    <w:rsid w:val="00E24DA7"/>
    <w:rsid w:val="00E26548"/>
    <w:rsid w:val="00E26916"/>
    <w:rsid w:val="00E26A05"/>
    <w:rsid w:val="00E26BF6"/>
    <w:rsid w:val="00E273D0"/>
    <w:rsid w:val="00E27ACD"/>
    <w:rsid w:val="00E27F13"/>
    <w:rsid w:val="00E3004B"/>
    <w:rsid w:val="00E324E9"/>
    <w:rsid w:val="00E33008"/>
    <w:rsid w:val="00E34CCF"/>
    <w:rsid w:val="00E36100"/>
    <w:rsid w:val="00E37335"/>
    <w:rsid w:val="00E40BF6"/>
    <w:rsid w:val="00E43BEA"/>
    <w:rsid w:val="00E44F23"/>
    <w:rsid w:val="00E478E6"/>
    <w:rsid w:val="00E5194E"/>
    <w:rsid w:val="00E52B8F"/>
    <w:rsid w:val="00E57A46"/>
    <w:rsid w:val="00E57B83"/>
    <w:rsid w:val="00E60389"/>
    <w:rsid w:val="00E60F6C"/>
    <w:rsid w:val="00E653A1"/>
    <w:rsid w:val="00E65DE1"/>
    <w:rsid w:val="00E65E40"/>
    <w:rsid w:val="00E6602A"/>
    <w:rsid w:val="00E6680D"/>
    <w:rsid w:val="00E675F8"/>
    <w:rsid w:val="00E72AEA"/>
    <w:rsid w:val="00E7321D"/>
    <w:rsid w:val="00E7325F"/>
    <w:rsid w:val="00E7472E"/>
    <w:rsid w:val="00E7493F"/>
    <w:rsid w:val="00E75AB0"/>
    <w:rsid w:val="00E7632B"/>
    <w:rsid w:val="00E80845"/>
    <w:rsid w:val="00E84148"/>
    <w:rsid w:val="00E866A4"/>
    <w:rsid w:val="00E86A7F"/>
    <w:rsid w:val="00E9153B"/>
    <w:rsid w:val="00E91A70"/>
    <w:rsid w:val="00E93C66"/>
    <w:rsid w:val="00E9421B"/>
    <w:rsid w:val="00E9591C"/>
    <w:rsid w:val="00E95EB3"/>
    <w:rsid w:val="00E967AA"/>
    <w:rsid w:val="00EA12B8"/>
    <w:rsid w:val="00EA17D0"/>
    <w:rsid w:val="00EA22E5"/>
    <w:rsid w:val="00EA2471"/>
    <w:rsid w:val="00EA2530"/>
    <w:rsid w:val="00EA25F2"/>
    <w:rsid w:val="00EA3037"/>
    <w:rsid w:val="00EA38D2"/>
    <w:rsid w:val="00EA5730"/>
    <w:rsid w:val="00EA79E8"/>
    <w:rsid w:val="00EB0086"/>
    <w:rsid w:val="00EB0656"/>
    <w:rsid w:val="00EB0A4D"/>
    <w:rsid w:val="00EB1BC4"/>
    <w:rsid w:val="00EB2324"/>
    <w:rsid w:val="00EB3054"/>
    <w:rsid w:val="00EB4DD6"/>
    <w:rsid w:val="00EB5106"/>
    <w:rsid w:val="00EB5880"/>
    <w:rsid w:val="00EB6507"/>
    <w:rsid w:val="00EB6620"/>
    <w:rsid w:val="00EB6B94"/>
    <w:rsid w:val="00EC2757"/>
    <w:rsid w:val="00EC2F9F"/>
    <w:rsid w:val="00EC365C"/>
    <w:rsid w:val="00EC5C4C"/>
    <w:rsid w:val="00EC6919"/>
    <w:rsid w:val="00EC705D"/>
    <w:rsid w:val="00ED16B9"/>
    <w:rsid w:val="00ED1C96"/>
    <w:rsid w:val="00ED23BD"/>
    <w:rsid w:val="00ED506E"/>
    <w:rsid w:val="00ED53D5"/>
    <w:rsid w:val="00ED59D6"/>
    <w:rsid w:val="00ED610F"/>
    <w:rsid w:val="00ED7E03"/>
    <w:rsid w:val="00EE1053"/>
    <w:rsid w:val="00EE1340"/>
    <w:rsid w:val="00EE2D67"/>
    <w:rsid w:val="00EE374D"/>
    <w:rsid w:val="00EE38E9"/>
    <w:rsid w:val="00EE3A03"/>
    <w:rsid w:val="00EE5FA3"/>
    <w:rsid w:val="00EE6471"/>
    <w:rsid w:val="00EE6E5D"/>
    <w:rsid w:val="00EE6FDA"/>
    <w:rsid w:val="00EF0207"/>
    <w:rsid w:val="00EF05DB"/>
    <w:rsid w:val="00EF0A3C"/>
    <w:rsid w:val="00EF2969"/>
    <w:rsid w:val="00EF4295"/>
    <w:rsid w:val="00EF448E"/>
    <w:rsid w:val="00EF542C"/>
    <w:rsid w:val="00EF7445"/>
    <w:rsid w:val="00EF7765"/>
    <w:rsid w:val="00F02159"/>
    <w:rsid w:val="00F027B1"/>
    <w:rsid w:val="00F0564E"/>
    <w:rsid w:val="00F06B5C"/>
    <w:rsid w:val="00F0711E"/>
    <w:rsid w:val="00F072C4"/>
    <w:rsid w:val="00F11640"/>
    <w:rsid w:val="00F1203D"/>
    <w:rsid w:val="00F126F8"/>
    <w:rsid w:val="00F127FB"/>
    <w:rsid w:val="00F129A7"/>
    <w:rsid w:val="00F13380"/>
    <w:rsid w:val="00F13F36"/>
    <w:rsid w:val="00F14512"/>
    <w:rsid w:val="00F169F0"/>
    <w:rsid w:val="00F17019"/>
    <w:rsid w:val="00F17602"/>
    <w:rsid w:val="00F17D56"/>
    <w:rsid w:val="00F23577"/>
    <w:rsid w:val="00F23FFC"/>
    <w:rsid w:val="00F247F2"/>
    <w:rsid w:val="00F24918"/>
    <w:rsid w:val="00F24E2E"/>
    <w:rsid w:val="00F2595B"/>
    <w:rsid w:val="00F26FD7"/>
    <w:rsid w:val="00F27449"/>
    <w:rsid w:val="00F27ABF"/>
    <w:rsid w:val="00F27E41"/>
    <w:rsid w:val="00F3063E"/>
    <w:rsid w:val="00F3160B"/>
    <w:rsid w:val="00F318C8"/>
    <w:rsid w:val="00F32198"/>
    <w:rsid w:val="00F3312B"/>
    <w:rsid w:val="00F341AE"/>
    <w:rsid w:val="00F34A10"/>
    <w:rsid w:val="00F363DD"/>
    <w:rsid w:val="00F366E3"/>
    <w:rsid w:val="00F36F5D"/>
    <w:rsid w:val="00F37E1C"/>
    <w:rsid w:val="00F40D19"/>
    <w:rsid w:val="00F40F9D"/>
    <w:rsid w:val="00F42ED6"/>
    <w:rsid w:val="00F430F6"/>
    <w:rsid w:val="00F43918"/>
    <w:rsid w:val="00F444A2"/>
    <w:rsid w:val="00F47518"/>
    <w:rsid w:val="00F505CE"/>
    <w:rsid w:val="00F50DD1"/>
    <w:rsid w:val="00F50F4E"/>
    <w:rsid w:val="00F53509"/>
    <w:rsid w:val="00F549ED"/>
    <w:rsid w:val="00F56679"/>
    <w:rsid w:val="00F56C80"/>
    <w:rsid w:val="00F5738E"/>
    <w:rsid w:val="00F573FC"/>
    <w:rsid w:val="00F60AD6"/>
    <w:rsid w:val="00F61A6D"/>
    <w:rsid w:val="00F62D30"/>
    <w:rsid w:val="00F62DAC"/>
    <w:rsid w:val="00F634C1"/>
    <w:rsid w:val="00F64CD2"/>
    <w:rsid w:val="00F652D9"/>
    <w:rsid w:val="00F655F3"/>
    <w:rsid w:val="00F6637A"/>
    <w:rsid w:val="00F66D73"/>
    <w:rsid w:val="00F67B57"/>
    <w:rsid w:val="00F70A9A"/>
    <w:rsid w:val="00F71E91"/>
    <w:rsid w:val="00F72A6B"/>
    <w:rsid w:val="00F731B1"/>
    <w:rsid w:val="00F738AD"/>
    <w:rsid w:val="00F74376"/>
    <w:rsid w:val="00F74CF6"/>
    <w:rsid w:val="00F7659C"/>
    <w:rsid w:val="00F769EC"/>
    <w:rsid w:val="00F76DA8"/>
    <w:rsid w:val="00F80007"/>
    <w:rsid w:val="00F80315"/>
    <w:rsid w:val="00F80634"/>
    <w:rsid w:val="00F806B9"/>
    <w:rsid w:val="00F80E90"/>
    <w:rsid w:val="00F81BFC"/>
    <w:rsid w:val="00F81E26"/>
    <w:rsid w:val="00F8204D"/>
    <w:rsid w:val="00F8307B"/>
    <w:rsid w:val="00F850AA"/>
    <w:rsid w:val="00F86B9E"/>
    <w:rsid w:val="00F87B03"/>
    <w:rsid w:val="00F908A6"/>
    <w:rsid w:val="00F90FB5"/>
    <w:rsid w:val="00F92698"/>
    <w:rsid w:val="00F926DC"/>
    <w:rsid w:val="00F931E6"/>
    <w:rsid w:val="00F9410E"/>
    <w:rsid w:val="00F95E61"/>
    <w:rsid w:val="00F96FAA"/>
    <w:rsid w:val="00F97821"/>
    <w:rsid w:val="00FA0A84"/>
    <w:rsid w:val="00FA1273"/>
    <w:rsid w:val="00FA1FCC"/>
    <w:rsid w:val="00FA33DC"/>
    <w:rsid w:val="00FA35BC"/>
    <w:rsid w:val="00FA4CCB"/>
    <w:rsid w:val="00FA566E"/>
    <w:rsid w:val="00FA627F"/>
    <w:rsid w:val="00FA7487"/>
    <w:rsid w:val="00FB0BE8"/>
    <w:rsid w:val="00FB2010"/>
    <w:rsid w:val="00FB212E"/>
    <w:rsid w:val="00FB310C"/>
    <w:rsid w:val="00FB322F"/>
    <w:rsid w:val="00FB3323"/>
    <w:rsid w:val="00FB3A9A"/>
    <w:rsid w:val="00FB3AF0"/>
    <w:rsid w:val="00FB3BA0"/>
    <w:rsid w:val="00FB3E02"/>
    <w:rsid w:val="00FB5C0B"/>
    <w:rsid w:val="00FB5C19"/>
    <w:rsid w:val="00FB6694"/>
    <w:rsid w:val="00FB6B2A"/>
    <w:rsid w:val="00FB72AB"/>
    <w:rsid w:val="00FC046D"/>
    <w:rsid w:val="00FC15B7"/>
    <w:rsid w:val="00FC2A28"/>
    <w:rsid w:val="00FC3501"/>
    <w:rsid w:val="00FC5911"/>
    <w:rsid w:val="00FC6FC9"/>
    <w:rsid w:val="00FC76B9"/>
    <w:rsid w:val="00FD1176"/>
    <w:rsid w:val="00FD16F1"/>
    <w:rsid w:val="00FD1A29"/>
    <w:rsid w:val="00FD1ADA"/>
    <w:rsid w:val="00FD2DB5"/>
    <w:rsid w:val="00FD48E5"/>
    <w:rsid w:val="00FD4911"/>
    <w:rsid w:val="00FD4D19"/>
    <w:rsid w:val="00FD583C"/>
    <w:rsid w:val="00FD677E"/>
    <w:rsid w:val="00FD706D"/>
    <w:rsid w:val="00FE08A8"/>
    <w:rsid w:val="00FE26A7"/>
    <w:rsid w:val="00FE43C8"/>
    <w:rsid w:val="00FE54C9"/>
    <w:rsid w:val="00FE553C"/>
    <w:rsid w:val="00FF002A"/>
    <w:rsid w:val="00FF187D"/>
    <w:rsid w:val="00FF3046"/>
    <w:rsid w:val="00FF3730"/>
    <w:rsid w:val="00FF3B08"/>
    <w:rsid w:val="00FF3E80"/>
    <w:rsid w:val="00FF4D5A"/>
    <w:rsid w:val="00FF5826"/>
    <w:rsid w:val="00FF6255"/>
    <w:rsid w:val="00FF6368"/>
    <w:rsid w:val="00FF64F6"/>
    <w:rsid w:val="00FF6974"/>
    <w:rsid w:val="00FF77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0"/>
    <o:shapelayout v:ext="edit">
      <o:idmap v:ext="edit" data="1"/>
      <o:rules v:ext="edit">
        <o:r id="V:Rule1" type="connector" idref="#_x0000_s1074"/>
        <o:r id="V:Rule2" type="connector" idref="#AutoShape 92"/>
        <o:r id="V:Rule3" type="connector" idref="#_x0000_s1075"/>
        <o:r id="V:Rule4" type="connector" idref="#_x0000_s1076"/>
        <o:r id="V:Rule5" type="connector" idref="#AutoShape 82"/>
        <o:r id="V:Rule6" type="connector" idref="#AutoShape 94"/>
        <o:r id="V:Rule7" type="connector" idref="#AutoShape 93"/>
        <o:r id="V:Rule8" type="connector" idref="#AutoShape 81"/>
        <o:r id="V:Rule9" type="connector" idref="#_x0000_s1077"/>
        <o:r id="V:Rule10" type="connector" idref="#_x0000_s1114"/>
        <o:r id="V:Rule11" type="connector" idref="#_x0000_s1115"/>
      </o:rules>
    </o:shapelayout>
  </w:shapeDefaults>
  <w:decimalSymbol w:val=","/>
  <w:listSeparator w:val=";"/>
  <w14:docId w14:val="10ACCF20"/>
  <w15:docId w15:val="{0EB9EA9A-C48A-40F7-AD7F-11C3FABEE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qFormat="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2899"/>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uiPriority w:val="9"/>
    <w:qFormat/>
    <w:rsid w:val="00735B4E"/>
    <w:pPr>
      <w:keepNext/>
      <w:numPr>
        <w:numId w:val="1"/>
      </w:numPr>
      <w:jc w:val="center"/>
      <w:outlineLvl w:val="0"/>
    </w:pPr>
    <w:rPr>
      <w:b/>
      <w:bCs/>
      <w:sz w:val="40"/>
    </w:rPr>
  </w:style>
  <w:style w:type="paragraph" w:styleId="Nagwek2">
    <w:name w:val="heading 2"/>
    <w:basedOn w:val="Normalny"/>
    <w:next w:val="Normalny"/>
    <w:link w:val="Nagwek2Znak"/>
    <w:uiPriority w:val="9"/>
    <w:qFormat/>
    <w:rsid w:val="00735B4E"/>
    <w:pPr>
      <w:keepNext/>
      <w:numPr>
        <w:ilvl w:val="1"/>
        <w:numId w:val="1"/>
      </w:numPr>
      <w:jc w:val="center"/>
      <w:outlineLvl w:val="1"/>
    </w:pPr>
    <w:rPr>
      <w:b/>
      <w:bCs/>
      <w:sz w:val="28"/>
    </w:rPr>
  </w:style>
  <w:style w:type="paragraph" w:styleId="Nagwek3">
    <w:name w:val="heading 3"/>
    <w:basedOn w:val="Normalny"/>
    <w:next w:val="Normalny"/>
    <w:link w:val="Nagwek3Znak"/>
    <w:uiPriority w:val="9"/>
    <w:qFormat/>
    <w:rsid w:val="00735B4E"/>
    <w:pPr>
      <w:keepNext/>
      <w:numPr>
        <w:ilvl w:val="2"/>
        <w:numId w:val="1"/>
      </w:numPr>
      <w:jc w:val="center"/>
      <w:outlineLvl w:val="2"/>
    </w:pPr>
    <w:rPr>
      <w:i/>
      <w:iCs/>
    </w:rPr>
  </w:style>
  <w:style w:type="paragraph" w:styleId="Nagwek4">
    <w:name w:val="heading 4"/>
    <w:basedOn w:val="Normalny"/>
    <w:next w:val="Normalny"/>
    <w:link w:val="Nagwek4Znak"/>
    <w:uiPriority w:val="99"/>
    <w:qFormat/>
    <w:rsid w:val="00735B4E"/>
    <w:pPr>
      <w:keepNext/>
      <w:numPr>
        <w:ilvl w:val="3"/>
        <w:numId w:val="1"/>
      </w:numPr>
      <w:spacing w:line="360" w:lineRule="auto"/>
      <w:jc w:val="both"/>
      <w:outlineLvl w:val="3"/>
    </w:pPr>
    <w:rPr>
      <w:b/>
      <w:bCs/>
      <w:sz w:val="22"/>
    </w:rPr>
  </w:style>
  <w:style w:type="paragraph" w:styleId="Nagwek5">
    <w:name w:val="heading 5"/>
    <w:basedOn w:val="Normalny"/>
    <w:next w:val="Normalny"/>
    <w:link w:val="Nagwek5Znak"/>
    <w:uiPriority w:val="9"/>
    <w:qFormat/>
    <w:rsid w:val="00735B4E"/>
    <w:pPr>
      <w:keepNext/>
      <w:numPr>
        <w:ilvl w:val="4"/>
        <w:numId w:val="1"/>
      </w:numPr>
      <w:jc w:val="both"/>
      <w:outlineLvl w:val="4"/>
    </w:pPr>
    <w:rPr>
      <w:b/>
      <w:bCs/>
      <w:sz w:val="22"/>
    </w:rPr>
  </w:style>
  <w:style w:type="paragraph" w:styleId="Nagwek6">
    <w:name w:val="heading 6"/>
    <w:basedOn w:val="Normalny"/>
    <w:next w:val="Normalny"/>
    <w:link w:val="Nagwek6Znak"/>
    <w:uiPriority w:val="9"/>
    <w:qFormat/>
    <w:rsid w:val="00735B4E"/>
    <w:pPr>
      <w:keepNext/>
      <w:numPr>
        <w:ilvl w:val="5"/>
        <w:numId w:val="1"/>
      </w:numPr>
      <w:spacing w:line="360" w:lineRule="auto"/>
      <w:jc w:val="both"/>
      <w:outlineLvl w:val="5"/>
    </w:pPr>
    <w:rPr>
      <w:b/>
      <w:bCs/>
      <w:u w:val="single"/>
    </w:rPr>
  </w:style>
  <w:style w:type="paragraph" w:styleId="Nagwek7">
    <w:name w:val="heading 7"/>
    <w:basedOn w:val="Normalny"/>
    <w:next w:val="Normalny"/>
    <w:link w:val="Nagwek7Znak"/>
    <w:uiPriority w:val="9"/>
    <w:qFormat/>
    <w:rsid w:val="00735B4E"/>
    <w:pPr>
      <w:keepNext/>
      <w:numPr>
        <w:ilvl w:val="6"/>
        <w:numId w:val="1"/>
      </w:numPr>
      <w:spacing w:line="360" w:lineRule="auto"/>
      <w:jc w:val="both"/>
      <w:outlineLvl w:val="6"/>
    </w:pPr>
    <w:rPr>
      <w:b/>
      <w:bCs/>
      <w:sz w:val="28"/>
    </w:rPr>
  </w:style>
  <w:style w:type="paragraph" w:styleId="Nagwek8">
    <w:name w:val="heading 8"/>
    <w:basedOn w:val="Normalny"/>
    <w:next w:val="Normalny"/>
    <w:link w:val="Nagwek8Znak"/>
    <w:uiPriority w:val="9"/>
    <w:qFormat/>
    <w:rsid w:val="00735B4E"/>
    <w:pPr>
      <w:keepNext/>
      <w:numPr>
        <w:ilvl w:val="7"/>
        <w:numId w:val="1"/>
      </w:numPr>
      <w:spacing w:line="360" w:lineRule="auto"/>
      <w:jc w:val="both"/>
      <w:outlineLvl w:val="7"/>
    </w:pPr>
    <w:rPr>
      <w:b/>
      <w:bCs/>
      <w:sz w:val="22"/>
      <w:u w:val="single"/>
    </w:rPr>
  </w:style>
  <w:style w:type="paragraph" w:styleId="Nagwek9">
    <w:name w:val="heading 9"/>
    <w:basedOn w:val="Normalny"/>
    <w:next w:val="Normalny"/>
    <w:link w:val="Nagwek9Znak"/>
    <w:uiPriority w:val="9"/>
    <w:qFormat/>
    <w:rsid w:val="00735B4E"/>
    <w:pPr>
      <w:keepNext/>
      <w:numPr>
        <w:ilvl w:val="8"/>
        <w:numId w:val="1"/>
      </w:numPr>
      <w:spacing w:line="360" w:lineRule="auto"/>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735B4E"/>
    <w:rPr>
      <w:rFonts w:ascii="Times New Roman" w:eastAsia="Times New Roman" w:hAnsi="Times New Roman" w:cs="Times New Roman"/>
      <w:b/>
      <w:bCs/>
      <w:sz w:val="40"/>
      <w:szCs w:val="24"/>
      <w:lang w:eastAsia="ar-SA"/>
    </w:rPr>
  </w:style>
  <w:style w:type="character" w:customStyle="1" w:styleId="Nagwek2Znak">
    <w:name w:val="Nagłówek 2 Znak"/>
    <w:basedOn w:val="Domylnaczcionkaakapitu"/>
    <w:link w:val="Nagwek2"/>
    <w:uiPriority w:val="9"/>
    <w:rsid w:val="00735B4E"/>
    <w:rPr>
      <w:rFonts w:ascii="Times New Roman" w:eastAsia="Times New Roman" w:hAnsi="Times New Roman" w:cs="Times New Roman"/>
      <w:b/>
      <w:bCs/>
      <w:sz w:val="28"/>
      <w:szCs w:val="24"/>
      <w:lang w:eastAsia="ar-SA"/>
    </w:rPr>
  </w:style>
  <w:style w:type="character" w:customStyle="1" w:styleId="Nagwek3Znak">
    <w:name w:val="Nagłówek 3 Znak"/>
    <w:basedOn w:val="Domylnaczcionkaakapitu"/>
    <w:link w:val="Nagwek3"/>
    <w:uiPriority w:val="9"/>
    <w:qFormat/>
    <w:rsid w:val="00735B4E"/>
    <w:rPr>
      <w:rFonts w:ascii="Times New Roman" w:eastAsia="Times New Roman" w:hAnsi="Times New Roman" w:cs="Times New Roman"/>
      <w:i/>
      <w:iCs/>
      <w:sz w:val="24"/>
      <w:szCs w:val="24"/>
      <w:lang w:eastAsia="ar-SA"/>
    </w:rPr>
  </w:style>
  <w:style w:type="character" w:customStyle="1" w:styleId="Nagwek4Znak">
    <w:name w:val="Nagłówek 4 Znak"/>
    <w:basedOn w:val="Domylnaczcionkaakapitu"/>
    <w:link w:val="Nagwek4"/>
    <w:uiPriority w:val="99"/>
    <w:qFormat/>
    <w:rsid w:val="00735B4E"/>
    <w:rPr>
      <w:rFonts w:ascii="Times New Roman" w:eastAsia="Times New Roman" w:hAnsi="Times New Roman" w:cs="Times New Roman"/>
      <w:b/>
      <w:bCs/>
      <w:szCs w:val="24"/>
      <w:lang w:eastAsia="ar-SA"/>
    </w:rPr>
  </w:style>
  <w:style w:type="character" w:customStyle="1" w:styleId="Nagwek5Znak">
    <w:name w:val="Nagłówek 5 Znak"/>
    <w:basedOn w:val="Domylnaczcionkaakapitu"/>
    <w:link w:val="Nagwek5"/>
    <w:uiPriority w:val="9"/>
    <w:qFormat/>
    <w:rsid w:val="00735B4E"/>
    <w:rPr>
      <w:rFonts w:ascii="Times New Roman" w:eastAsia="Times New Roman" w:hAnsi="Times New Roman" w:cs="Times New Roman"/>
      <w:b/>
      <w:bCs/>
      <w:szCs w:val="24"/>
      <w:lang w:eastAsia="ar-SA"/>
    </w:rPr>
  </w:style>
  <w:style w:type="character" w:customStyle="1" w:styleId="Nagwek6Znak">
    <w:name w:val="Nagłówek 6 Znak"/>
    <w:basedOn w:val="Domylnaczcionkaakapitu"/>
    <w:link w:val="Nagwek6"/>
    <w:uiPriority w:val="9"/>
    <w:rsid w:val="00735B4E"/>
    <w:rPr>
      <w:rFonts w:ascii="Times New Roman" w:eastAsia="Times New Roman" w:hAnsi="Times New Roman" w:cs="Times New Roman"/>
      <w:b/>
      <w:bCs/>
      <w:sz w:val="24"/>
      <w:szCs w:val="24"/>
      <w:u w:val="single"/>
      <w:lang w:eastAsia="ar-SA"/>
    </w:rPr>
  </w:style>
  <w:style w:type="character" w:customStyle="1" w:styleId="Nagwek7Znak">
    <w:name w:val="Nagłówek 7 Znak"/>
    <w:basedOn w:val="Domylnaczcionkaakapitu"/>
    <w:link w:val="Nagwek7"/>
    <w:uiPriority w:val="9"/>
    <w:rsid w:val="00735B4E"/>
    <w:rPr>
      <w:rFonts w:ascii="Times New Roman" w:eastAsia="Times New Roman" w:hAnsi="Times New Roman" w:cs="Times New Roman"/>
      <w:b/>
      <w:bCs/>
      <w:sz w:val="28"/>
      <w:szCs w:val="24"/>
      <w:lang w:eastAsia="ar-SA"/>
    </w:rPr>
  </w:style>
  <w:style w:type="character" w:customStyle="1" w:styleId="Nagwek8Znak">
    <w:name w:val="Nagłówek 8 Znak"/>
    <w:basedOn w:val="Domylnaczcionkaakapitu"/>
    <w:link w:val="Nagwek8"/>
    <w:uiPriority w:val="9"/>
    <w:rsid w:val="00735B4E"/>
    <w:rPr>
      <w:rFonts w:ascii="Times New Roman" w:eastAsia="Times New Roman" w:hAnsi="Times New Roman" w:cs="Times New Roman"/>
      <w:b/>
      <w:bCs/>
      <w:szCs w:val="24"/>
      <w:u w:val="single"/>
      <w:lang w:eastAsia="ar-SA"/>
    </w:rPr>
  </w:style>
  <w:style w:type="character" w:customStyle="1" w:styleId="Nagwek9Znak">
    <w:name w:val="Nagłówek 9 Znak"/>
    <w:basedOn w:val="Domylnaczcionkaakapitu"/>
    <w:link w:val="Nagwek9"/>
    <w:uiPriority w:val="9"/>
    <w:qFormat/>
    <w:rsid w:val="00735B4E"/>
    <w:rPr>
      <w:rFonts w:ascii="Times New Roman" w:eastAsia="Times New Roman" w:hAnsi="Times New Roman" w:cs="Times New Roman"/>
      <w:b/>
      <w:bCs/>
      <w:sz w:val="24"/>
      <w:szCs w:val="24"/>
      <w:lang w:eastAsia="ar-SA"/>
    </w:rPr>
  </w:style>
  <w:style w:type="paragraph" w:customStyle="1" w:styleId="Default">
    <w:name w:val="Default"/>
    <w:qFormat/>
    <w:rsid w:val="00424CFC"/>
    <w:pPr>
      <w:autoSpaceDE w:val="0"/>
      <w:autoSpaceDN w:val="0"/>
      <w:adjustRightInd w:val="0"/>
      <w:spacing w:after="0" w:line="240" w:lineRule="auto"/>
    </w:pPr>
    <w:rPr>
      <w:rFonts w:ascii="Times New Roman" w:hAnsi="Times New Roman" w:cs="Times New Roman"/>
      <w:color w:val="000000"/>
      <w:sz w:val="24"/>
      <w:szCs w:val="24"/>
    </w:rPr>
  </w:style>
  <w:style w:type="paragraph" w:styleId="Nagwekspisutreci">
    <w:name w:val="TOC Heading"/>
    <w:basedOn w:val="Nagwek1"/>
    <w:next w:val="Normalny"/>
    <w:uiPriority w:val="39"/>
    <w:unhideWhenUsed/>
    <w:qFormat/>
    <w:rsid w:val="00424CFC"/>
    <w:pPr>
      <w:keepLines/>
      <w:numPr>
        <w:numId w:val="0"/>
      </w:numPr>
      <w:suppressAutoHyphens w:val="0"/>
      <w:spacing w:before="480" w:line="276" w:lineRule="auto"/>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rsid w:val="00CB0EFC"/>
    <w:pPr>
      <w:tabs>
        <w:tab w:val="left" w:pos="480"/>
        <w:tab w:val="right" w:leader="dot" w:pos="9062"/>
      </w:tabs>
      <w:spacing w:after="100"/>
    </w:pPr>
  </w:style>
  <w:style w:type="paragraph" w:styleId="Spistreci2">
    <w:name w:val="toc 2"/>
    <w:basedOn w:val="Normalny"/>
    <w:next w:val="Normalny"/>
    <w:autoRedefine/>
    <w:uiPriority w:val="39"/>
    <w:unhideWhenUsed/>
    <w:rsid w:val="00302BB5"/>
    <w:pPr>
      <w:tabs>
        <w:tab w:val="right" w:leader="dot" w:pos="9062"/>
      </w:tabs>
      <w:spacing w:after="100"/>
      <w:ind w:left="240"/>
      <w:jc w:val="both"/>
    </w:pPr>
  </w:style>
  <w:style w:type="character" w:styleId="Hipercze">
    <w:name w:val="Hyperlink"/>
    <w:basedOn w:val="Domylnaczcionkaakapitu"/>
    <w:uiPriority w:val="99"/>
    <w:unhideWhenUsed/>
    <w:rsid w:val="00424CFC"/>
    <w:rPr>
      <w:color w:val="0000FF" w:themeColor="hyperlink"/>
      <w:u w:val="single"/>
    </w:rPr>
  </w:style>
  <w:style w:type="paragraph" w:styleId="Tekstdymka">
    <w:name w:val="Balloon Text"/>
    <w:basedOn w:val="Normalny"/>
    <w:link w:val="TekstdymkaZnak"/>
    <w:uiPriority w:val="99"/>
    <w:unhideWhenUsed/>
    <w:rsid w:val="00424CFC"/>
    <w:rPr>
      <w:rFonts w:ascii="Tahoma" w:hAnsi="Tahoma" w:cs="Tahoma"/>
      <w:sz w:val="16"/>
      <w:szCs w:val="16"/>
    </w:rPr>
  </w:style>
  <w:style w:type="character" w:customStyle="1" w:styleId="TekstdymkaZnak">
    <w:name w:val="Tekst dymka Znak"/>
    <w:basedOn w:val="Domylnaczcionkaakapitu"/>
    <w:link w:val="Tekstdymka"/>
    <w:uiPriority w:val="99"/>
    <w:rsid w:val="00424CFC"/>
    <w:rPr>
      <w:rFonts w:ascii="Tahoma" w:eastAsia="Times New Roman" w:hAnsi="Tahoma" w:cs="Tahoma"/>
      <w:sz w:val="16"/>
      <w:szCs w:val="16"/>
      <w:lang w:eastAsia="ar-SA"/>
    </w:rPr>
  </w:style>
  <w:style w:type="paragraph" w:styleId="Akapitzlist">
    <w:name w:val="List Paragraph"/>
    <w:basedOn w:val="Normalny"/>
    <w:link w:val="AkapitzlistZnak"/>
    <w:uiPriority w:val="34"/>
    <w:qFormat/>
    <w:rsid w:val="00A43FC7"/>
    <w:pPr>
      <w:ind w:left="720"/>
      <w:contextualSpacing/>
    </w:pPr>
  </w:style>
  <w:style w:type="paragraph" w:customStyle="1" w:styleId="Tekstpodstawowywcity21">
    <w:name w:val="Tekst podstawowy wcięty 21"/>
    <w:basedOn w:val="Normalny"/>
    <w:qFormat/>
    <w:rsid w:val="00A43FC7"/>
    <w:pPr>
      <w:spacing w:line="360" w:lineRule="auto"/>
      <w:ind w:firstLine="720"/>
      <w:jc w:val="both"/>
    </w:pPr>
    <w:rPr>
      <w:sz w:val="22"/>
    </w:rPr>
  </w:style>
  <w:style w:type="paragraph" w:styleId="Tekstpodstawowywcity">
    <w:name w:val="Body Text Indent"/>
    <w:basedOn w:val="Normalny"/>
    <w:link w:val="TekstpodstawowywcityZnak"/>
    <w:rsid w:val="00B64A66"/>
    <w:pPr>
      <w:spacing w:line="360" w:lineRule="auto"/>
      <w:ind w:firstLine="720"/>
      <w:jc w:val="both"/>
    </w:pPr>
  </w:style>
  <w:style w:type="character" w:customStyle="1" w:styleId="TekstpodstawowywcityZnak">
    <w:name w:val="Tekst podstawowy wcięty Znak"/>
    <w:basedOn w:val="Domylnaczcionkaakapitu"/>
    <w:link w:val="Tekstpodstawowywcity"/>
    <w:rsid w:val="00B64A66"/>
    <w:rPr>
      <w:rFonts w:ascii="Times New Roman" w:eastAsia="Times New Roman" w:hAnsi="Times New Roman" w:cs="Times New Roman"/>
      <w:sz w:val="24"/>
      <w:szCs w:val="24"/>
      <w:lang w:eastAsia="ar-SA"/>
    </w:rPr>
  </w:style>
  <w:style w:type="paragraph" w:styleId="Tekstpodstawowy2">
    <w:name w:val="Body Text 2"/>
    <w:basedOn w:val="Normalny"/>
    <w:link w:val="Tekstpodstawowy2Znak"/>
    <w:uiPriority w:val="99"/>
    <w:unhideWhenUsed/>
    <w:qFormat/>
    <w:rsid w:val="00454053"/>
    <w:pPr>
      <w:spacing w:after="120" w:line="480" w:lineRule="auto"/>
    </w:pPr>
  </w:style>
  <w:style w:type="character" w:customStyle="1" w:styleId="Tekstpodstawowy2Znak">
    <w:name w:val="Tekst podstawowy 2 Znak"/>
    <w:basedOn w:val="Domylnaczcionkaakapitu"/>
    <w:link w:val="Tekstpodstawowy2"/>
    <w:uiPriority w:val="99"/>
    <w:qFormat/>
    <w:rsid w:val="00454053"/>
    <w:rPr>
      <w:rFonts w:ascii="Times New Roman" w:eastAsia="Times New Roman" w:hAnsi="Times New Roman" w:cs="Times New Roman"/>
      <w:sz w:val="24"/>
      <w:szCs w:val="24"/>
      <w:lang w:eastAsia="ar-SA"/>
    </w:rPr>
  </w:style>
  <w:style w:type="paragraph" w:customStyle="1" w:styleId="Standardowy1">
    <w:name w:val="Standardowy1"/>
    <w:basedOn w:val="Normalny"/>
    <w:rsid w:val="00454053"/>
    <w:pPr>
      <w:suppressAutoHyphens w:val="0"/>
      <w:spacing w:after="120" w:line="360" w:lineRule="auto"/>
      <w:ind w:left="360"/>
      <w:jc w:val="both"/>
    </w:pPr>
    <w:rPr>
      <w:color w:val="000000"/>
      <w:lang w:eastAsia="pl-PL"/>
    </w:rPr>
  </w:style>
  <w:style w:type="paragraph" w:customStyle="1" w:styleId="tekstraport">
    <w:name w:val="tekst raport"/>
    <w:basedOn w:val="Normalny"/>
    <w:qFormat/>
    <w:rsid w:val="0060648D"/>
    <w:pPr>
      <w:suppressAutoHyphens w:val="0"/>
      <w:autoSpaceDE w:val="0"/>
      <w:spacing w:line="360" w:lineRule="auto"/>
      <w:jc w:val="both"/>
    </w:pPr>
    <w:rPr>
      <w:rFonts w:ascii="Calibri" w:eastAsia="Arial Unicode MS" w:hAnsi="Calibri"/>
    </w:rPr>
  </w:style>
  <w:style w:type="character" w:customStyle="1" w:styleId="st">
    <w:name w:val="st"/>
    <w:rsid w:val="00001FC1"/>
  </w:style>
  <w:style w:type="paragraph" w:styleId="Zwykytekst">
    <w:name w:val="Plain Text"/>
    <w:basedOn w:val="Normalny"/>
    <w:link w:val="ZwykytekstZnak1"/>
    <w:uiPriority w:val="99"/>
    <w:qFormat/>
    <w:rsid w:val="00C00990"/>
    <w:pPr>
      <w:suppressAutoHyphens w:val="0"/>
      <w:jc w:val="both"/>
    </w:pPr>
    <w:rPr>
      <w:rFonts w:ascii="Courier New" w:hAnsi="Courier New"/>
      <w:sz w:val="20"/>
      <w:szCs w:val="20"/>
    </w:rPr>
  </w:style>
  <w:style w:type="character" w:customStyle="1" w:styleId="ZwykytekstZnak">
    <w:name w:val="Zwykły tekst Znak"/>
    <w:basedOn w:val="Domylnaczcionkaakapitu"/>
    <w:uiPriority w:val="99"/>
    <w:rsid w:val="00C00990"/>
    <w:rPr>
      <w:rFonts w:ascii="Consolas" w:eastAsia="Times New Roman" w:hAnsi="Consolas" w:cs="Consolas"/>
      <w:sz w:val="21"/>
      <w:szCs w:val="21"/>
      <w:lang w:eastAsia="ar-SA"/>
    </w:rPr>
  </w:style>
  <w:style w:type="character" w:customStyle="1" w:styleId="ZwykytekstZnak1">
    <w:name w:val="Zwykły tekst Znak1"/>
    <w:link w:val="Zwykytekst"/>
    <w:semiHidden/>
    <w:rsid w:val="00C00990"/>
    <w:rPr>
      <w:rFonts w:ascii="Courier New" w:eastAsia="Times New Roman" w:hAnsi="Courier New" w:cs="Times New Roman"/>
      <w:sz w:val="20"/>
      <w:szCs w:val="20"/>
    </w:rPr>
  </w:style>
  <w:style w:type="paragraph" w:styleId="Nagwek">
    <w:name w:val="header"/>
    <w:basedOn w:val="Normalny"/>
    <w:link w:val="NagwekZnak"/>
    <w:uiPriority w:val="99"/>
    <w:unhideWhenUsed/>
    <w:rsid w:val="00195A59"/>
    <w:pPr>
      <w:tabs>
        <w:tab w:val="center" w:pos="4536"/>
        <w:tab w:val="right" w:pos="9072"/>
      </w:tabs>
    </w:pPr>
  </w:style>
  <w:style w:type="character" w:customStyle="1" w:styleId="NagwekZnak">
    <w:name w:val="Nagłówek Znak"/>
    <w:basedOn w:val="Domylnaczcionkaakapitu"/>
    <w:link w:val="Nagwek"/>
    <w:uiPriority w:val="99"/>
    <w:qFormat/>
    <w:rsid w:val="00195A59"/>
    <w:rPr>
      <w:rFonts w:ascii="Times New Roman" w:eastAsia="Times New Roman" w:hAnsi="Times New Roman" w:cs="Times New Roman"/>
      <w:sz w:val="24"/>
      <w:szCs w:val="24"/>
      <w:lang w:eastAsia="ar-SA"/>
    </w:rPr>
  </w:style>
  <w:style w:type="paragraph" w:styleId="Stopka">
    <w:name w:val="footer"/>
    <w:aliases w:val="Znak Znak Znak Znak"/>
    <w:basedOn w:val="Normalny"/>
    <w:link w:val="StopkaZnak"/>
    <w:uiPriority w:val="99"/>
    <w:unhideWhenUsed/>
    <w:rsid w:val="00195A59"/>
    <w:pPr>
      <w:tabs>
        <w:tab w:val="center" w:pos="4536"/>
        <w:tab w:val="right" w:pos="9072"/>
      </w:tabs>
    </w:pPr>
  </w:style>
  <w:style w:type="character" w:customStyle="1" w:styleId="StopkaZnak">
    <w:name w:val="Stopka Znak"/>
    <w:aliases w:val="Znak Znak Znak Znak Znak"/>
    <w:basedOn w:val="Domylnaczcionkaakapitu"/>
    <w:link w:val="Stopka"/>
    <w:uiPriority w:val="99"/>
    <w:qFormat/>
    <w:rsid w:val="00195A59"/>
    <w:rPr>
      <w:rFonts w:ascii="Times New Roman" w:eastAsia="Times New Roman" w:hAnsi="Times New Roman" w:cs="Times New Roman"/>
      <w:sz w:val="24"/>
      <w:szCs w:val="24"/>
      <w:lang w:eastAsia="ar-SA"/>
    </w:rPr>
  </w:style>
  <w:style w:type="paragraph" w:styleId="Tekstpodstawowy">
    <w:name w:val="Body Text"/>
    <w:aliases w:val="Znak"/>
    <w:basedOn w:val="Normalny"/>
    <w:link w:val="TekstpodstawowyZnak"/>
    <w:uiPriority w:val="99"/>
    <w:unhideWhenUsed/>
    <w:rsid w:val="00D110D3"/>
    <w:pPr>
      <w:spacing w:after="120"/>
    </w:pPr>
  </w:style>
  <w:style w:type="character" w:customStyle="1" w:styleId="TekstpodstawowyZnak">
    <w:name w:val="Tekst podstawowy Znak"/>
    <w:aliases w:val="Znak Znak"/>
    <w:basedOn w:val="Domylnaczcionkaakapitu"/>
    <w:link w:val="Tekstpodstawowy"/>
    <w:uiPriority w:val="99"/>
    <w:qFormat/>
    <w:rsid w:val="00D110D3"/>
    <w:rPr>
      <w:rFonts w:ascii="Times New Roman" w:eastAsia="Times New Roman" w:hAnsi="Times New Roman" w:cs="Times New Roman"/>
      <w:sz w:val="24"/>
      <w:szCs w:val="24"/>
      <w:lang w:eastAsia="ar-SA"/>
    </w:rPr>
  </w:style>
  <w:style w:type="character" w:styleId="Numerstrony">
    <w:name w:val="page number"/>
    <w:basedOn w:val="Domylnaczcionkaakapitu"/>
    <w:uiPriority w:val="99"/>
    <w:rsid w:val="007609FB"/>
  </w:style>
  <w:style w:type="paragraph" w:styleId="Tekstpodstawowy3">
    <w:name w:val="Body Text 3"/>
    <w:basedOn w:val="Normalny"/>
    <w:link w:val="Tekstpodstawowy3Znak"/>
    <w:rsid w:val="007609FB"/>
    <w:pPr>
      <w:tabs>
        <w:tab w:val="left" w:pos="568"/>
      </w:tabs>
      <w:suppressAutoHyphens w:val="0"/>
      <w:spacing w:line="360" w:lineRule="atLeast"/>
      <w:jc w:val="both"/>
    </w:pPr>
    <w:rPr>
      <w:color w:val="FF0000"/>
      <w:szCs w:val="20"/>
    </w:rPr>
  </w:style>
  <w:style w:type="character" w:customStyle="1" w:styleId="Tekstpodstawowy3Znak">
    <w:name w:val="Tekst podstawowy 3 Znak"/>
    <w:basedOn w:val="Domylnaczcionkaakapitu"/>
    <w:link w:val="Tekstpodstawowy3"/>
    <w:rsid w:val="007609FB"/>
    <w:rPr>
      <w:rFonts w:ascii="Times New Roman" w:eastAsia="Times New Roman" w:hAnsi="Times New Roman" w:cs="Times New Roman"/>
      <w:color w:val="FF0000"/>
      <w:sz w:val="24"/>
      <w:szCs w:val="20"/>
    </w:rPr>
  </w:style>
  <w:style w:type="paragraph" w:styleId="Tekstpodstawowywcity2">
    <w:name w:val="Body Text Indent 2"/>
    <w:basedOn w:val="Normalny"/>
    <w:link w:val="Tekstpodstawowywcity2Znak"/>
    <w:uiPriority w:val="99"/>
    <w:semiHidden/>
    <w:qFormat/>
    <w:rsid w:val="007609FB"/>
    <w:pPr>
      <w:suppressAutoHyphens w:val="0"/>
      <w:spacing w:before="120" w:line="360" w:lineRule="atLeast"/>
      <w:ind w:left="709" w:hanging="426"/>
      <w:jc w:val="both"/>
    </w:pPr>
    <w:rPr>
      <w:color w:val="FF0000"/>
      <w:szCs w:val="20"/>
    </w:rPr>
  </w:style>
  <w:style w:type="character" w:customStyle="1" w:styleId="Tekstpodstawowywcity2Znak">
    <w:name w:val="Tekst podstawowy wcięty 2 Znak"/>
    <w:basedOn w:val="Domylnaczcionkaakapitu"/>
    <w:link w:val="Tekstpodstawowywcity2"/>
    <w:uiPriority w:val="99"/>
    <w:semiHidden/>
    <w:qFormat/>
    <w:rsid w:val="007609FB"/>
    <w:rPr>
      <w:rFonts w:ascii="Times New Roman" w:eastAsia="Times New Roman" w:hAnsi="Times New Roman" w:cs="Times New Roman"/>
      <w:color w:val="FF0000"/>
      <w:sz w:val="24"/>
      <w:szCs w:val="20"/>
    </w:rPr>
  </w:style>
  <w:style w:type="paragraph" w:customStyle="1" w:styleId="standardowy0">
    <w:name w:val="standardowy"/>
    <w:basedOn w:val="Normalny"/>
    <w:rsid w:val="007609FB"/>
    <w:pPr>
      <w:widowControl w:val="0"/>
      <w:suppressAutoHyphens w:val="0"/>
      <w:jc w:val="both"/>
    </w:pPr>
    <w:rPr>
      <w:szCs w:val="20"/>
      <w:lang w:eastAsia="pl-PL"/>
    </w:rPr>
  </w:style>
  <w:style w:type="paragraph" w:styleId="NormalnyWeb">
    <w:name w:val="Normal (Web)"/>
    <w:basedOn w:val="Normalny"/>
    <w:qFormat/>
    <w:rsid w:val="007609FB"/>
    <w:pPr>
      <w:suppressAutoHyphens w:val="0"/>
      <w:spacing w:before="168" w:after="168"/>
      <w:ind w:left="168" w:right="168"/>
    </w:pPr>
    <w:rPr>
      <w:lang w:eastAsia="pl-PL"/>
    </w:rPr>
  </w:style>
  <w:style w:type="paragraph" w:styleId="Tekstpodstawowywcity3">
    <w:name w:val="Body Text Indent 3"/>
    <w:basedOn w:val="Normalny"/>
    <w:link w:val="Tekstpodstawowywcity3Znak"/>
    <w:uiPriority w:val="99"/>
    <w:rsid w:val="007609FB"/>
    <w:pPr>
      <w:suppressAutoHyphens w:val="0"/>
      <w:spacing w:before="120" w:line="360" w:lineRule="atLeast"/>
      <w:ind w:firstLine="709"/>
      <w:jc w:val="both"/>
    </w:pPr>
    <w:rPr>
      <w:szCs w:val="20"/>
    </w:rPr>
  </w:style>
  <w:style w:type="character" w:customStyle="1" w:styleId="Tekstpodstawowywcity3Znak">
    <w:name w:val="Tekst podstawowy wcięty 3 Znak"/>
    <w:basedOn w:val="Domylnaczcionkaakapitu"/>
    <w:link w:val="Tekstpodstawowywcity3"/>
    <w:uiPriority w:val="99"/>
    <w:rsid w:val="007609FB"/>
    <w:rPr>
      <w:rFonts w:ascii="Times New Roman" w:eastAsia="Times New Roman" w:hAnsi="Times New Roman" w:cs="Times New Roman"/>
      <w:sz w:val="24"/>
      <w:szCs w:val="20"/>
    </w:rPr>
  </w:style>
  <w:style w:type="paragraph" w:styleId="Tekstprzypisudolnego">
    <w:name w:val="footnote text"/>
    <w:aliases w:val="Tekst przypisu1,Tekst przypisu2,Tekst przypisu3,Przypis dolny"/>
    <w:basedOn w:val="Normalny"/>
    <w:link w:val="TekstprzypisudolnegoZnak"/>
    <w:uiPriority w:val="99"/>
    <w:rsid w:val="007609FB"/>
    <w:pPr>
      <w:suppressAutoHyphens w:val="0"/>
      <w:spacing w:line="360" w:lineRule="atLeast"/>
      <w:jc w:val="both"/>
    </w:pPr>
    <w:rPr>
      <w:sz w:val="20"/>
      <w:szCs w:val="20"/>
      <w:lang w:eastAsia="pl-PL"/>
    </w:rPr>
  </w:style>
  <w:style w:type="character" w:customStyle="1" w:styleId="TekstprzypisudolnegoZnak">
    <w:name w:val="Tekst przypisu dolnego Znak"/>
    <w:aliases w:val="Tekst przypisu1 Znak,Tekst przypisu2 Znak,Tekst przypisu3 Znak,Przypis dolny Znak"/>
    <w:basedOn w:val="Domylnaczcionkaakapitu"/>
    <w:link w:val="Tekstprzypisudolnego"/>
    <w:uiPriority w:val="99"/>
    <w:rsid w:val="007609FB"/>
    <w:rPr>
      <w:rFonts w:ascii="Times New Roman" w:eastAsia="Times New Roman" w:hAnsi="Times New Roman" w:cs="Times New Roman"/>
      <w:sz w:val="20"/>
      <w:szCs w:val="20"/>
      <w:lang w:eastAsia="pl-PL"/>
    </w:rPr>
  </w:style>
  <w:style w:type="paragraph" w:styleId="Mapadokumentu">
    <w:name w:val="Document Map"/>
    <w:basedOn w:val="Normalny"/>
    <w:link w:val="MapadokumentuZnak1"/>
    <w:semiHidden/>
    <w:rsid w:val="007609FB"/>
    <w:pPr>
      <w:shd w:val="clear" w:color="auto" w:fill="000080"/>
      <w:suppressAutoHyphens w:val="0"/>
      <w:spacing w:line="360" w:lineRule="atLeast"/>
      <w:jc w:val="both"/>
    </w:pPr>
    <w:rPr>
      <w:rFonts w:ascii="Tahoma" w:hAnsi="Tahoma"/>
      <w:szCs w:val="20"/>
      <w:lang w:eastAsia="pl-PL"/>
    </w:rPr>
  </w:style>
  <w:style w:type="character" w:customStyle="1" w:styleId="MapadokumentuZnak1">
    <w:name w:val="Mapa dokumentu Znak1"/>
    <w:basedOn w:val="Domylnaczcionkaakapitu"/>
    <w:link w:val="Mapadokumentu"/>
    <w:semiHidden/>
    <w:rsid w:val="007609FB"/>
    <w:rPr>
      <w:rFonts w:ascii="Tahoma" w:eastAsia="Times New Roman" w:hAnsi="Tahoma" w:cs="Times New Roman"/>
      <w:sz w:val="24"/>
      <w:szCs w:val="20"/>
      <w:shd w:val="clear" w:color="auto" w:fill="000080"/>
      <w:lang w:eastAsia="pl-PL"/>
    </w:rPr>
  </w:style>
  <w:style w:type="paragraph" w:styleId="Spistreci3">
    <w:name w:val="toc 3"/>
    <w:basedOn w:val="Normalny"/>
    <w:next w:val="Normalny"/>
    <w:autoRedefine/>
    <w:uiPriority w:val="39"/>
    <w:rsid w:val="007609FB"/>
    <w:pPr>
      <w:suppressAutoHyphens w:val="0"/>
      <w:spacing w:line="360" w:lineRule="atLeast"/>
      <w:ind w:left="480"/>
    </w:pPr>
    <w:rPr>
      <w:sz w:val="20"/>
      <w:szCs w:val="20"/>
      <w:lang w:eastAsia="pl-PL"/>
    </w:rPr>
  </w:style>
  <w:style w:type="paragraph" w:styleId="Spistreci4">
    <w:name w:val="toc 4"/>
    <w:basedOn w:val="Normalny"/>
    <w:next w:val="Normalny"/>
    <w:autoRedefine/>
    <w:semiHidden/>
    <w:rsid w:val="007609FB"/>
    <w:pPr>
      <w:tabs>
        <w:tab w:val="right" w:leader="dot" w:pos="8778"/>
      </w:tabs>
      <w:suppressAutoHyphens w:val="0"/>
      <w:spacing w:line="360" w:lineRule="atLeast"/>
    </w:pPr>
    <w:rPr>
      <w:sz w:val="20"/>
      <w:szCs w:val="20"/>
      <w:lang w:eastAsia="pl-PL"/>
    </w:rPr>
  </w:style>
  <w:style w:type="paragraph" w:styleId="Spistreci5">
    <w:name w:val="toc 5"/>
    <w:basedOn w:val="Normalny"/>
    <w:next w:val="Normalny"/>
    <w:autoRedefine/>
    <w:semiHidden/>
    <w:rsid w:val="007609FB"/>
    <w:pPr>
      <w:suppressAutoHyphens w:val="0"/>
      <w:spacing w:line="360" w:lineRule="atLeast"/>
      <w:ind w:left="960"/>
    </w:pPr>
    <w:rPr>
      <w:sz w:val="20"/>
      <w:szCs w:val="20"/>
      <w:lang w:eastAsia="pl-PL"/>
    </w:rPr>
  </w:style>
  <w:style w:type="paragraph" w:styleId="Spistreci6">
    <w:name w:val="toc 6"/>
    <w:basedOn w:val="Normalny"/>
    <w:next w:val="Normalny"/>
    <w:autoRedefine/>
    <w:semiHidden/>
    <w:rsid w:val="007609FB"/>
    <w:pPr>
      <w:suppressAutoHyphens w:val="0"/>
      <w:spacing w:line="360" w:lineRule="atLeast"/>
      <w:ind w:left="1200"/>
    </w:pPr>
    <w:rPr>
      <w:sz w:val="20"/>
      <w:szCs w:val="20"/>
      <w:lang w:eastAsia="pl-PL"/>
    </w:rPr>
  </w:style>
  <w:style w:type="paragraph" w:styleId="Spistreci7">
    <w:name w:val="toc 7"/>
    <w:basedOn w:val="Normalny"/>
    <w:next w:val="Normalny"/>
    <w:autoRedefine/>
    <w:semiHidden/>
    <w:rsid w:val="007609FB"/>
    <w:pPr>
      <w:suppressAutoHyphens w:val="0"/>
      <w:spacing w:line="360" w:lineRule="atLeast"/>
      <w:ind w:left="1440"/>
    </w:pPr>
    <w:rPr>
      <w:sz w:val="20"/>
      <w:szCs w:val="20"/>
      <w:lang w:eastAsia="pl-PL"/>
    </w:rPr>
  </w:style>
  <w:style w:type="paragraph" w:styleId="Spistreci8">
    <w:name w:val="toc 8"/>
    <w:basedOn w:val="Normalny"/>
    <w:next w:val="Normalny"/>
    <w:autoRedefine/>
    <w:semiHidden/>
    <w:rsid w:val="007609FB"/>
    <w:pPr>
      <w:suppressAutoHyphens w:val="0"/>
      <w:spacing w:line="360" w:lineRule="atLeast"/>
      <w:ind w:left="1680"/>
    </w:pPr>
    <w:rPr>
      <w:sz w:val="20"/>
      <w:szCs w:val="20"/>
      <w:lang w:eastAsia="pl-PL"/>
    </w:rPr>
  </w:style>
  <w:style w:type="paragraph" w:styleId="Spistreci9">
    <w:name w:val="toc 9"/>
    <w:basedOn w:val="Normalny"/>
    <w:next w:val="Normalny"/>
    <w:autoRedefine/>
    <w:semiHidden/>
    <w:rsid w:val="007609FB"/>
    <w:pPr>
      <w:suppressAutoHyphens w:val="0"/>
      <w:spacing w:line="360" w:lineRule="atLeast"/>
      <w:ind w:left="1920"/>
    </w:pPr>
    <w:rPr>
      <w:sz w:val="20"/>
      <w:szCs w:val="20"/>
      <w:lang w:eastAsia="pl-PL"/>
    </w:rPr>
  </w:style>
  <w:style w:type="paragraph" w:styleId="Tekstblokowy">
    <w:name w:val="Block Text"/>
    <w:basedOn w:val="Normalny"/>
    <w:semiHidden/>
    <w:rsid w:val="007609FB"/>
    <w:pPr>
      <w:tabs>
        <w:tab w:val="right" w:pos="8931"/>
      </w:tabs>
      <w:suppressAutoHyphens w:val="0"/>
      <w:spacing w:before="60" w:line="300" w:lineRule="atLeast"/>
      <w:ind w:left="1276" w:right="567" w:hanging="851"/>
    </w:pPr>
    <w:rPr>
      <w:szCs w:val="20"/>
      <w:lang w:eastAsia="pl-PL"/>
    </w:rPr>
  </w:style>
  <w:style w:type="character" w:styleId="UyteHipercze">
    <w:name w:val="FollowedHyperlink"/>
    <w:uiPriority w:val="99"/>
    <w:semiHidden/>
    <w:rsid w:val="007609FB"/>
    <w:rPr>
      <w:color w:val="800080"/>
      <w:u w:val="single"/>
    </w:rPr>
  </w:style>
  <w:style w:type="paragraph" w:customStyle="1" w:styleId="Tabela">
    <w:name w:val="Tabela"/>
    <w:next w:val="Normalny"/>
    <w:rsid w:val="007609FB"/>
    <w:pPr>
      <w:widowControl w:val="0"/>
      <w:autoSpaceDE w:val="0"/>
      <w:autoSpaceDN w:val="0"/>
      <w:adjustRightInd w:val="0"/>
      <w:spacing w:after="0" w:line="240" w:lineRule="auto"/>
    </w:pPr>
    <w:rPr>
      <w:rFonts w:ascii="Courier New" w:eastAsia="Times New Roman" w:hAnsi="Courier New" w:cs="Courier New"/>
      <w:sz w:val="20"/>
      <w:szCs w:val="20"/>
      <w:lang w:eastAsia="pl-PL"/>
    </w:rPr>
  </w:style>
  <w:style w:type="paragraph" w:customStyle="1" w:styleId="slupstand">
    <w:name w:val="slup_stand"/>
    <w:basedOn w:val="Normalny"/>
    <w:semiHidden/>
    <w:rsid w:val="007609FB"/>
    <w:pPr>
      <w:widowControl w:val="0"/>
      <w:suppressAutoHyphens w:val="0"/>
      <w:overflowPunct w:val="0"/>
      <w:autoSpaceDE w:val="0"/>
      <w:autoSpaceDN w:val="0"/>
      <w:adjustRightInd w:val="0"/>
      <w:spacing w:before="40" w:line="360" w:lineRule="exact"/>
      <w:ind w:firstLine="737"/>
      <w:jc w:val="both"/>
      <w:textAlignment w:val="baseline"/>
    </w:pPr>
    <w:rPr>
      <w:rFonts w:ascii="Book Antiqua" w:hAnsi="Book Antiqua"/>
      <w:sz w:val="22"/>
      <w:szCs w:val="20"/>
      <w:lang w:eastAsia="pl-PL"/>
    </w:rPr>
  </w:style>
  <w:style w:type="paragraph" w:customStyle="1" w:styleId="brdastand">
    <w:name w:val="brda_stand"/>
    <w:basedOn w:val="Normalny"/>
    <w:rsid w:val="007609FB"/>
    <w:pPr>
      <w:widowControl w:val="0"/>
      <w:suppressAutoHyphens w:val="0"/>
      <w:overflowPunct w:val="0"/>
      <w:autoSpaceDE w:val="0"/>
      <w:autoSpaceDN w:val="0"/>
      <w:adjustRightInd w:val="0"/>
      <w:spacing w:before="40" w:line="360" w:lineRule="exact"/>
      <w:ind w:firstLine="737"/>
      <w:jc w:val="both"/>
      <w:textAlignment w:val="baseline"/>
    </w:pPr>
    <w:rPr>
      <w:rFonts w:ascii="Book Antiqua" w:hAnsi="Book Antiqua"/>
      <w:sz w:val="22"/>
      <w:szCs w:val="20"/>
      <w:lang w:eastAsia="pl-PL"/>
    </w:rPr>
  </w:style>
  <w:style w:type="paragraph" w:customStyle="1" w:styleId="standjaga">
    <w:name w:val="stand_jaga"/>
    <w:basedOn w:val="Normalny"/>
    <w:semiHidden/>
    <w:rsid w:val="007609FB"/>
    <w:pPr>
      <w:widowControl w:val="0"/>
      <w:suppressAutoHyphens w:val="0"/>
      <w:overflowPunct w:val="0"/>
      <w:autoSpaceDE w:val="0"/>
      <w:autoSpaceDN w:val="0"/>
      <w:adjustRightInd w:val="0"/>
      <w:spacing w:before="40" w:line="340" w:lineRule="exact"/>
      <w:ind w:firstLine="737"/>
      <w:jc w:val="both"/>
      <w:textAlignment w:val="baseline"/>
    </w:pPr>
    <w:rPr>
      <w:rFonts w:ascii="Century Gothic" w:hAnsi="Century Gothic"/>
      <w:sz w:val="22"/>
      <w:szCs w:val="20"/>
      <w:lang w:eastAsia="pl-PL"/>
    </w:rPr>
  </w:style>
  <w:style w:type="paragraph" w:customStyle="1" w:styleId="H3">
    <w:name w:val="H3"/>
    <w:basedOn w:val="Normalny"/>
    <w:next w:val="Normalny"/>
    <w:rsid w:val="007609FB"/>
    <w:pPr>
      <w:keepNext/>
      <w:suppressAutoHyphens w:val="0"/>
      <w:spacing w:before="100" w:after="100" w:line="360" w:lineRule="auto"/>
      <w:jc w:val="both"/>
      <w:outlineLvl w:val="3"/>
    </w:pPr>
    <w:rPr>
      <w:b/>
      <w:snapToGrid w:val="0"/>
      <w:sz w:val="28"/>
      <w:szCs w:val="20"/>
      <w:lang w:eastAsia="pl-PL"/>
    </w:rPr>
  </w:style>
  <w:style w:type="paragraph" w:customStyle="1" w:styleId="zwykywcity">
    <w:name w:val="zwykły wcięty"/>
    <w:basedOn w:val="Normalny"/>
    <w:rsid w:val="007609FB"/>
    <w:pPr>
      <w:suppressAutoHyphens w:val="0"/>
      <w:spacing w:after="60" w:line="360" w:lineRule="auto"/>
      <w:ind w:firstLine="396"/>
      <w:jc w:val="both"/>
    </w:pPr>
    <w:rPr>
      <w:rFonts w:ascii="Goudy Old Style CE ATT" w:hAnsi="Goudy Old Style CE ATT"/>
      <w:szCs w:val="20"/>
      <w:lang w:eastAsia="pl-PL"/>
    </w:rPr>
  </w:style>
  <w:style w:type="paragraph" w:styleId="Lista">
    <w:name w:val="List"/>
    <w:basedOn w:val="Normalny"/>
    <w:rsid w:val="007609FB"/>
    <w:pPr>
      <w:numPr>
        <w:numId w:val="2"/>
      </w:numPr>
      <w:suppressAutoHyphens w:val="0"/>
      <w:spacing w:line="360" w:lineRule="auto"/>
      <w:ind w:right="408"/>
      <w:jc w:val="both"/>
    </w:pPr>
    <w:rPr>
      <w:rFonts w:ascii="Arial" w:hAnsi="Arial" w:cs="Arial"/>
      <w:lang w:eastAsia="pl-PL"/>
    </w:rPr>
  </w:style>
  <w:style w:type="paragraph" w:customStyle="1" w:styleId="Standard">
    <w:name w:val="Standard"/>
    <w:rsid w:val="007609FB"/>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Tekstpodstawowy31">
    <w:name w:val="Tekst podstawowy 31"/>
    <w:basedOn w:val="Normalny"/>
    <w:rsid w:val="007609FB"/>
    <w:pPr>
      <w:suppressAutoHyphens w:val="0"/>
      <w:overflowPunct w:val="0"/>
      <w:autoSpaceDE w:val="0"/>
      <w:autoSpaceDN w:val="0"/>
      <w:adjustRightInd w:val="0"/>
      <w:textAlignment w:val="baseline"/>
    </w:pPr>
    <w:rPr>
      <w:b/>
      <w:szCs w:val="20"/>
      <w:lang w:eastAsia="pl-PL"/>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Legenda Znak Z"/>
    <w:basedOn w:val="Normalny"/>
    <w:next w:val="Normalny"/>
    <w:uiPriority w:val="99"/>
    <w:qFormat/>
    <w:rsid w:val="007609FB"/>
    <w:pPr>
      <w:suppressAutoHyphens w:val="0"/>
      <w:spacing w:after="60" w:line="288" w:lineRule="auto"/>
      <w:ind w:left="1077" w:hanging="1077"/>
      <w:jc w:val="both"/>
    </w:pPr>
    <w:rPr>
      <w:i/>
      <w:iCs/>
      <w:szCs w:val="20"/>
      <w:lang w:eastAsia="da-DK"/>
    </w:rPr>
  </w:style>
  <w:style w:type="paragraph" w:customStyle="1" w:styleId="Heading3A">
    <w:name w:val="Heading 3A"/>
    <w:basedOn w:val="Nagwek3"/>
    <w:rsid w:val="007609FB"/>
    <w:pPr>
      <w:numPr>
        <w:ilvl w:val="0"/>
        <w:numId w:val="0"/>
      </w:numPr>
      <w:tabs>
        <w:tab w:val="left" w:pos="709"/>
        <w:tab w:val="left" w:pos="1418"/>
      </w:tabs>
      <w:suppressAutoHyphens w:val="0"/>
      <w:spacing w:after="120" w:line="360" w:lineRule="auto"/>
      <w:ind w:left="357"/>
    </w:pPr>
    <w:rPr>
      <w:b/>
      <w:bCs/>
      <w:color w:val="000000"/>
    </w:rPr>
  </w:style>
  <w:style w:type="paragraph" w:customStyle="1" w:styleId="Zawartotabeli">
    <w:name w:val="Zawartość tabeli"/>
    <w:basedOn w:val="Tekstpodstawowy"/>
    <w:rsid w:val="007609FB"/>
    <w:pPr>
      <w:widowControl w:val="0"/>
      <w:suppressLineNumbers/>
    </w:pPr>
    <w:rPr>
      <w:rFonts w:eastAsia="Lucida Sans Unicode" w:cs="Tahoma"/>
    </w:rPr>
  </w:style>
  <w:style w:type="paragraph" w:customStyle="1" w:styleId="Nagwektabeli">
    <w:name w:val="Nagłówek tabeli"/>
    <w:basedOn w:val="Zawartotabeli"/>
    <w:rsid w:val="007609FB"/>
    <w:pPr>
      <w:jc w:val="center"/>
    </w:pPr>
    <w:rPr>
      <w:b/>
      <w:bCs/>
      <w:i/>
      <w:iCs/>
    </w:rPr>
  </w:style>
  <w:style w:type="paragraph" w:customStyle="1" w:styleId="123">
    <w:name w:val="1.2.3"/>
    <w:basedOn w:val="Normalny"/>
    <w:rsid w:val="007609FB"/>
    <w:pPr>
      <w:widowControl w:val="0"/>
      <w:tabs>
        <w:tab w:val="left" w:pos="360"/>
      </w:tabs>
      <w:suppressAutoHyphens w:val="0"/>
      <w:spacing w:line="360" w:lineRule="auto"/>
    </w:pPr>
    <w:rPr>
      <w:szCs w:val="20"/>
      <w:lang w:eastAsia="pl-PL"/>
    </w:rPr>
  </w:style>
  <w:style w:type="paragraph" w:styleId="Listapunktowana5">
    <w:name w:val="List Bullet 5"/>
    <w:basedOn w:val="Normalny"/>
    <w:autoRedefine/>
    <w:semiHidden/>
    <w:rsid w:val="007609FB"/>
    <w:pPr>
      <w:tabs>
        <w:tab w:val="left" w:pos="426"/>
      </w:tabs>
      <w:suppressAutoHyphens w:val="0"/>
      <w:ind w:left="426" w:hanging="426"/>
    </w:pPr>
    <w:rPr>
      <w:color w:val="FF0000"/>
      <w:szCs w:val="20"/>
      <w:lang w:eastAsia="pl-PL"/>
    </w:rPr>
  </w:style>
  <w:style w:type="paragraph" w:customStyle="1" w:styleId="WW-NormalnyWeb">
    <w:name w:val="WW-Normalny (Web)"/>
    <w:basedOn w:val="Normalny"/>
    <w:rsid w:val="007609FB"/>
    <w:pPr>
      <w:widowControl w:val="0"/>
      <w:spacing w:before="280" w:after="280"/>
    </w:pPr>
    <w:rPr>
      <w:rFonts w:ascii="Arial Unicode MS" w:eastAsia="Arial Unicode MS" w:hAnsi="Arial Unicode MS"/>
    </w:rPr>
  </w:style>
  <w:style w:type="character" w:styleId="Pogrubienie">
    <w:name w:val="Strong"/>
    <w:uiPriority w:val="22"/>
    <w:qFormat/>
    <w:rsid w:val="007609FB"/>
    <w:rPr>
      <w:b/>
      <w:bCs/>
    </w:rPr>
  </w:style>
  <w:style w:type="paragraph" w:customStyle="1" w:styleId="Tekstpodstawowy21">
    <w:name w:val="Tekst podstawowy 21"/>
    <w:basedOn w:val="Normalny"/>
    <w:rsid w:val="007609FB"/>
    <w:pPr>
      <w:suppressAutoHyphens w:val="0"/>
      <w:jc w:val="both"/>
    </w:pPr>
    <w:rPr>
      <w:b/>
      <w:szCs w:val="20"/>
      <w:lang w:eastAsia="pl-PL"/>
    </w:rPr>
  </w:style>
  <w:style w:type="paragraph" w:customStyle="1" w:styleId="Akapitzodstpem">
    <w:name w:val="Akapit z odstępem"/>
    <w:basedOn w:val="Normalny"/>
    <w:next w:val="Normalny"/>
    <w:rsid w:val="007609FB"/>
    <w:pPr>
      <w:suppressAutoHyphens w:val="0"/>
      <w:spacing w:before="160" w:line="288" w:lineRule="auto"/>
      <w:jc w:val="both"/>
    </w:pPr>
    <w:rPr>
      <w:kern w:val="24"/>
      <w:szCs w:val="20"/>
      <w:lang w:eastAsia="pl-PL"/>
    </w:rPr>
  </w:style>
  <w:style w:type="paragraph" w:customStyle="1" w:styleId="bodytext3">
    <w:name w:val="bodytext3"/>
    <w:basedOn w:val="Normalny"/>
    <w:rsid w:val="007609FB"/>
    <w:pPr>
      <w:suppressAutoHyphens w:val="0"/>
      <w:spacing w:before="100" w:beforeAutospacing="1" w:after="100" w:afterAutospacing="1"/>
    </w:pPr>
    <w:rPr>
      <w:rFonts w:ascii="Arial Unicode MS" w:eastAsia="Arial Unicode MS" w:hAnsi="Arial Unicode MS" w:cs="Arial Unicode MS"/>
      <w:lang w:eastAsia="pl-PL"/>
    </w:rPr>
  </w:style>
  <w:style w:type="character" w:customStyle="1" w:styleId="luchili">
    <w:name w:val="luc_hili"/>
    <w:basedOn w:val="Domylnaczcionkaakapitu"/>
    <w:rsid w:val="007609FB"/>
  </w:style>
  <w:style w:type="character" w:styleId="Odwoanieprzypisudolnego">
    <w:name w:val="footnote reference"/>
    <w:uiPriority w:val="99"/>
    <w:unhideWhenUsed/>
    <w:rsid w:val="007609FB"/>
    <w:rPr>
      <w:vertAlign w:val="superscript"/>
    </w:rPr>
  </w:style>
  <w:style w:type="paragraph" w:customStyle="1" w:styleId="tekstpodst">
    <w:name w:val="tekst podst"/>
    <w:rsid w:val="007609FB"/>
    <w:pPr>
      <w:widowControl w:val="0"/>
      <w:suppressAutoHyphens/>
      <w:spacing w:after="120" w:line="360" w:lineRule="auto"/>
    </w:pPr>
    <w:rPr>
      <w:rFonts w:ascii="Times New Roman" w:eastAsia="Times New Roman" w:hAnsi="Times New Roman" w:cs="Times New Roman"/>
      <w:kern w:val="1"/>
      <w:sz w:val="20"/>
      <w:szCs w:val="20"/>
      <w:lang w:eastAsia="ar-SA"/>
    </w:rPr>
  </w:style>
  <w:style w:type="paragraph" w:customStyle="1" w:styleId="Styl1">
    <w:name w:val="Styl1"/>
    <w:basedOn w:val="Normalny"/>
    <w:rsid w:val="007609FB"/>
    <w:pPr>
      <w:widowControl w:val="0"/>
      <w:jc w:val="both"/>
    </w:pPr>
    <w:rPr>
      <w:szCs w:val="20"/>
    </w:rPr>
  </w:style>
  <w:style w:type="character" w:customStyle="1" w:styleId="ar">
    <w:name w:val="ar"/>
    <w:qFormat/>
    <w:rsid w:val="007609FB"/>
    <w:rPr>
      <w:rFonts w:cs="Times New Roman"/>
    </w:rPr>
  </w:style>
  <w:style w:type="paragraph" w:customStyle="1" w:styleId="Stopka1">
    <w:name w:val="Stopka1"/>
    <w:basedOn w:val="Standard"/>
    <w:rsid w:val="007609FB"/>
    <w:pPr>
      <w:tabs>
        <w:tab w:val="center" w:pos="4536"/>
        <w:tab w:val="right" w:pos="9072"/>
      </w:tabs>
      <w:suppressAutoHyphens/>
      <w:overflowPunct w:val="0"/>
      <w:adjustRightInd/>
      <w:textAlignment w:val="baseline"/>
    </w:pPr>
    <w:rPr>
      <w:kern w:val="3"/>
      <w:sz w:val="20"/>
      <w:szCs w:val="20"/>
    </w:rPr>
  </w:style>
  <w:style w:type="table" w:styleId="Tabela-Siatka">
    <w:name w:val="Table Grid"/>
    <w:basedOn w:val="Standardowy"/>
    <w:rsid w:val="007609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odnonik1">
    <w:name w:val="default_odno_nik1"/>
    <w:qFormat/>
    <w:rsid w:val="007609FB"/>
    <w:rPr>
      <w:rFonts w:ascii="Verdana" w:hAnsi="Verdana" w:hint="default"/>
      <w:color w:val="0000FF"/>
      <w:sz w:val="18"/>
      <w:szCs w:val="18"/>
      <w:u w:val="single"/>
    </w:rPr>
  </w:style>
  <w:style w:type="character" w:customStyle="1" w:styleId="apple-converted-space">
    <w:name w:val="apple-converted-space"/>
    <w:qFormat/>
    <w:rsid w:val="007609FB"/>
  </w:style>
  <w:style w:type="paragraph" w:customStyle="1" w:styleId="Obszartekstu">
    <w:name w:val="Obszar tekstu"/>
    <w:basedOn w:val="Normalny"/>
    <w:rsid w:val="007609FB"/>
    <w:pPr>
      <w:suppressAutoHyphens w:val="0"/>
      <w:autoSpaceDE w:val="0"/>
      <w:autoSpaceDN w:val="0"/>
      <w:adjustRightInd w:val="0"/>
      <w:jc w:val="both"/>
    </w:pPr>
    <w:rPr>
      <w:lang w:eastAsia="pl-PL"/>
    </w:rPr>
  </w:style>
  <w:style w:type="paragraph" w:customStyle="1" w:styleId="Tytu3">
    <w:name w:val="Tytuł 3"/>
    <w:basedOn w:val="Normalny"/>
    <w:next w:val="Normalny"/>
    <w:uiPriority w:val="99"/>
    <w:rsid w:val="007609FB"/>
    <w:pPr>
      <w:keepNext/>
      <w:numPr>
        <w:ilvl w:val="2"/>
      </w:numPr>
      <w:suppressAutoHyphens w:val="0"/>
      <w:autoSpaceDE w:val="0"/>
      <w:autoSpaceDN w:val="0"/>
      <w:adjustRightInd w:val="0"/>
      <w:spacing w:before="240" w:after="60"/>
      <w:outlineLvl w:val="2"/>
    </w:pPr>
    <w:rPr>
      <w:rFonts w:ascii="Arial" w:hAnsi="Arial" w:cs="Arial"/>
      <w:b/>
      <w:bCs/>
      <w:sz w:val="26"/>
      <w:szCs w:val="26"/>
      <w:lang w:eastAsia="pl-PL"/>
    </w:rPr>
  </w:style>
  <w:style w:type="character" w:customStyle="1" w:styleId="GenRapStyle0">
    <w:name w:val="GenRap Style 0"/>
    <w:rsid w:val="007609FB"/>
    <w:rPr>
      <w:rFonts w:ascii="Times New Roman" w:hAnsi="Times New Roman"/>
      <w:color w:val="000000"/>
      <w:sz w:val="22"/>
    </w:rPr>
  </w:style>
  <w:style w:type="character" w:customStyle="1" w:styleId="WW8Num2z0">
    <w:name w:val="WW8Num2z0"/>
    <w:rsid w:val="007609FB"/>
    <w:rPr>
      <w:rFonts w:ascii="Symbol" w:hAnsi="Symbol"/>
    </w:rPr>
  </w:style>
  <w:style w:type="character" w:customStyle="1" w:styleId="WW8Num3z0">
    <w:name w:val="WW8Num3z0"/>
    <w:rsid w:val="007609FB"/>
    <w:rPr>
      <w:rFonts w:ascii="Symbol" w:hAnsi="Symbol"/>
    </w:rPr>
  </w:style>
  <w:style w:type="character" w:customStyle="1" w:styleId="WW8Num5z0">
    <w:name w:val="WW8Num5z0"/>
    <w:rsid w:val="007609FB"/>
    <w:rPr>
      <w:rFonts w:ascii="Symbol" w:hAnsi="Symbol"/>
    </w:rPr>
  </w:style>
  <w:style w:type="character" w:customStyle="1" w:styleId="WW8Num6z0">
    <w:name w:val="WW8Num6z0"/>
    <w:rsid w:val="007609FB"/>
    <w:rPr>
      <w:rFonts w:ascii="Symbol" w:hAnsi="Symbol"/>
    </w:rPr>
  </w:style>
  <w:style w:type="character" w:customStyle="1" w:styleId="WW8Num7z0">
    <w:name w:val="WW8Num7z0"/>
    <w:rsid w:val="007609FB"/>
    <w:rPr>
      <w:rFonts w:ascii="Symbol" w:hAnsi="Symbol"/>
    </w:rPr>
  </w:style>
  <w:style w:type="character" w:customStyle="1" w:styleId="WW8Num8z0">
    <w:name w:val="WW8Num8z0"/>
    <w:rsid w:val="007609FB"/>
    <w:rPr>
      <w:rFonts w:ascii="Symbol" w:hAnsi="Symbol"/>
    </w:rPr>
  </w:style>
  <w:style w:type="character" w:customStyle="1" w:styleId="WW8Num9z0">
    <w:name w:val="WW8Num9z0"/>
    <w:rsid w:val="007609FB"/>
    <w:rPr>
      <w:rFonts w:ascii="Symbol" w:hAnsi="Symbol"/>
    </w:rPr>
  </w:style>
  <w:style w:type="character" w:customStyle="1" w:styleId="WW8Num12z0">
    <w:name w:val="WW8Num12z0"/>
    <w:rsid w:val="007609FB"/>
    <w:rPr>
      <w:rFonts w:ascii="Symbol" w:hAnsi="Symbol"/>
    </w:rPr>
  </w:style>
  <w:style w:type="character" w:customStyle="1" w:styleId="WW8Num13z0">
    <w:name w:val="WW8Num13z0"/>
    <w:rsid w:val="007609FB"/>
    <w:rPr>
      <w:rFonts w:ascii="Symbol" w:hAnsi="Symbol"/>
    </w:rPr>
  </w:style>
  <w:style w:type="character" w:customStyle="1" w:styleId="WW8Num14z0">
    <w:name w:val="WW8Num14z0"/>
    <w:rsid w:val="007609FB"/>
    <w:rPr>
      <w:rFonts w:ascii="Symbol" w:hAnsi="Symbol"/>
    </w:rPr>
  </w:style>
  <w:style w:type="character" w:customStyle="1" w:styleId="WW8Num15z0">
    <w:name w:val="WW8Num15z0"/>
    <w:rsid w:val="007609FB"/>
    <w:rPr>
      <w:rFonts w:ascii="Symbol" w:hAnsi="Symbol"/>
    </w:rPr>
  </w:style>
  <w:style w:type="character" w:customStyle="1" w:styleId="WW8Num16z0">
    <w:name w:val="WW8Num16z0"/>
    <w:rsid w:val="007609FB"/>
    <w:rPr>
      <w:rFonts w:ascii="Symbol" w:hAnsi="Symbol"/>
    </w:rPr>
  </w:style>
  <w:style w:type="character" w:customStyle="1" w:styleId="WW8Num16z1">
    <w:name w:val="WW8Num16z1"/>
    <w:rsid w:val="007609FB"/>
    <w:rPr>
      <w:rFonts w:ascii="Courier New" w:hAnsi="Courier New" w:cs="Courier New"/>
    </w:rPr>
  </w:style>
  <w:style w:type="character" w:customStyle="1" w:styleId="WW8Num16z3">
    <w:name w:val="WW8Num16z3"/>
    <w:rsid w:val="007609FB"/>
    <w:rPr>
      <w:rFonts w:ascii="Symbol" w:hAnsi="Symbol"/>
    </w:rPr>
  </w:style>
  <w:style w:type="character" w:customStyle="1" w:styleId="WW8Num16z4">
    <w:name w:val="WW8Num16z4"/>
    <w:rsid w:val="007609FB"/>
    <w:rPr>
      <w:rFonts w:ascii="Courier New" w:hAnsi="Courier New"/>
    </w:rPr>
  </w:style>
  <w:style w:type="character" w:customStyle="1" w:styleId="WW8Num17z0">
    <w:name w:val="WW8Num17z0"/>
    <w:rsid w:val="007609FB"/>
    <w:rPr>
      <w:rFonts w:ascii="Symbol" w:hAnsi="Symbol"/>
    </w:rPr>
  </w:style>
  <w:style w:type="character" w:customStyle="1" w:styleId="WW8Num18z0">
    <w:name w:val="WW8Num18z0"/>
    <w:rsid w:val="007609FB"/>
    <w:rPr>
      <w:rFonts w:ascii="Symbol" w:hAnsi="Symbol"/>
    </w:rPr>
  </w:style>
  <w:style w:type="character" w:customStyle="1" w:styleId="WW8Num19z2">
    <w:name w:val="WW8Num19z2"/>
    <w:rsid w:val="007609FB"/>
    <w:rPr>
      <w:rFonts w:ascii="Wingdings" w:hAnsi="Wingdings"/>
    </w:rPr>
  </w:style>
  <w:style w:type="character" w:customStyle="1" w:styleId="WW8Num19z3">
    <w:name w:val="WW8Num19z3"/>
    <w:rsid w:val="007609FB"/>
    <w:rPr>
      <w:rFonts w:ascii="Symbol" w:hAnsi="Symbol"/>
    </w:rPr>
  </w:style>
  <w:style w:type="character" w:customStyle="1" w:styleId="WW8Num19z4">
    <w:name w:val="WW8Num19z4"/>
    <w:rsid w:val="007609FB"/>
    <w:rPr>
      <w:rFonts w:ascii="Courier New" w:hAnsi="Courier New"/>
    </w:rPr>
  </w:style>
  <w:style w:type="character" w:customStyle="1" w:styleId="WW8Num19z5">
    <w:name w:val="WW8Num19z5"/>
    <w:rsid w:val="007609FB"/>
    <w:rPr>
      <w:rFonts w:ascii="Wingdings" w:hAnsi="Wingdings"/>
    </w:rPr>
  </w:style>
  <w:style w:type="character" w:customStyle="1" w:styleId="WW8Num20z0">
    <w:name w:val="WW8Num20z0"/>
    <w:rsid w:val="007609FB"/>
    <w:rPr>
      <w:rFonts w:ascii="Symbol" w:hAnsi="Symbol"/>
    </w:rPr>
  </w:style>
  <w:style w:type="character" w:customStyle="1" w:styleId="WW8Num21z0">
    <w:name w:val="WW8Num21z0"/>
    <w:rsid w:val="007609FB"/>
    <w:rPr>
      <w:rFonts w:ascii="OpenSymbol" w:hAnsi="OpenSymbol"/>
    </w:rPr>
  </w:style>
  <w:style w:type="character" w:customStyle="1" w:styleId="WW8Num22z0">
    <w:name w:val="WW8Num22z0"/>
    <w:rsid w:val="007609FB"/>
    <w:rPr>
      <w:rFonts w:ascii="Symbol" w:hAnsi="Symbol"/>
    </w:rPr>
  </w:style>
  <w:style w:type="character" w:customStyle="1" w:styleId="WW8Num23z0">
    <w:name w:val="WW8Num23z0"/>
    <w:rsid w:val="007609FB"/>
    <w:rPr>
      <w:rFonts w:ascii="Symbol" w:hAnsi="Symbol"/>
    </w:rPr>
  </w:style>
  <w:style w:type="character" w:customStyle="1" w:styleId="WW8Num24z0">
    <w:name w:val="WW8Num24z0"/>
    <w:rsid w:val="007609FB"/>
    <w:rPr>
      <w:rFonts w:ascii="Symbol" w:hAnsi="Symbol"/>
    </w:rPr>
  </w:style>
  <w:style w:type="character" w:customStyle="1" w:styleId="WW8Num25z0">
    <w:name w:val="WW8Num25z0"/>
    <w:rsid w:val="007609FB"/>
    <w:rPr>
      <w:rFonts w:ascii="Symbol" w:hAnsi="Symbol"/>
    </w:rPr>
  </w:style>
  <w:style w:type="character" w:customStyle="1" w:styleId="WW8Num27z0">
    <w:name w:val="WW8Num27z0"/>
    <w:rsid w:val="007609FB"/>
    <w:rPr>
      <w:rFonts w:ascii="Symbol" w:hAnsi="Symbol"/>
    </w:rPr>
  </w:style>
  <w:style w:type="character" w:customStyle="1" w:styleId="WW8Num28z0">
    <w:name w:val="WW8Num28z0"/>
    <w:rsid w:val="007609FB"/>
    <w:rPr>
      <w:rFonts w:ascii="Symbol" w:hAnsi="Symbol"/>
    </w:rPr>
  </w:style>
  <w:style w:type="character" w:customStyle="1" w:styleId="WW8Num30z0">
    <w:name w:val="WW8Num30z0"/>
    <w:rsid w:val="007609FB"/>
    <w:rPr>
      <w:rFonts w:ascii="Symbol" w:hAnsi="Symbol"/>
    </w:rPr>
  </w:style>
  <w:style w:type="character" w:customStyle="1" w:styleId="WW8Num31z0">
    <w:name w:val="WW8Num31z0"/>
    <w:rsid w:val="007609FB"/>
    <w:rPr>
      <w:rFonts w:ascii="Symbol" w:hAnsi="Symbol"/>
    </w:rPr>
  </w:style>
  <w:style w:type="character" w:customStyle="1" w:styleId="WW8Num32z0">
    <w:name w:val="WW8Num32z0"/>
    <w:rsid w:val="007609FB"/>
    <w:rPr>
      <w:rFonts w:ascii="Symbol" w:hAnsi="Symbol"/>
    </w:rPr>
  </w:style>
  <w:style w:type="character" w:customStyle="1" w:styleId="WW8Num33z0">
    <w:name w:val="WW8Num33z0"/>
    <w:rsid w:val="007609FB"/>
    <w:rPr>
      <w:rFonts w:ascii="Symbol" w:hAnsi="Symbol"/>
    </w:rPr>
  </w:style>
  <w:style w:type="character" w:customStyle="1" w:styleId="WW8Num34z0">
    <w:name w:val="WW8Num34z0"/>
    <w:rsid w:val="007609FB"/>
    <w:rPr>
      <w:rFonts w:ascii="Symbol" w:hAnsi="Symbol"/>
    </w:rPr>
  </w:style>
  <w:style w:type="character" w:customStyle="1" w:styleId="WW8Num36z0">
    <w:name w:val="WW8Num36z0"/>
    <w:rsid w:val="007609FB"/>
    <w:rPr>
      <w:rFonts w:ascii="Symbol" w:hAnsi="Symbol"/>
    </w:rPr>
  </w:style>
  <w:style w:type="character" w:customStyle="1" w:styleId="WW8Num38z0">
    <w:name w:val="WW8Num38z0"/>
    <w:rsid w:val="007609FB"/>
    <w:rPr>
      <w:rFonts w:ascii="Symbol" w:hAnsi="Symbol"/>
    </w:rPr>
  </w:style>
  <w:style w:type="character" w:customStyle="1" w:styleId="WW8Num39z0">
    <w:name w:val="WW8Num39z0"/>
    <w:rsid w:val="007609FB"/>
    <w:rPr>
      <w:rFonts w:ascii="Symbol" w:hAnsi="Symbol"/>
    </w:rPr>
  </w:style>
  <w:style w:type="character" w:customStyle="1" w:styleId="WW8Num40z0">
    <w:name w:val="WW8Num40z0"/>
    <w:rsid w:val="007609FB"/>
    <w:rPr>
      <w:rFonts w:ascii="Symbol" w:hAnsi="Symbol"/>
    </w:rPr>
  </w:style>
  <w:style w:type="character" w:customStyle="1" w:styleId="WW8Num41z0">
    <w:name w:val="WW8Num41z0"/>
    <w:rsid w:val="007609FB"/>
    <w:rPr>
      <w:rFonts w:ascii="Symbol" w:hAnsi="Symbol"/>
    </w:rPr>
  </w:style>
  <w:style w:type="character" w:customStyle="1" w:styleId="WW8Num42z0">
    <w:name w:val="WW8Num42z0"/>
    <w:rsid w:val="007609FB"/>
    <w:rPr>
      <w:rFonts w:ascii="Symbol" w:hAnsi="Symbol"/>
    </w:rPr>
  </w:style>
  <w:style w:type="character" w:customStyle="1" w:styleId="WW8Num43z0">
    <w:name w:val="WW8Num43z0"/>
    <w:rsid w:val="007609FB"/>
    <w:rPr>
      <w:rFonts w:ascii="Symbol" w:hAnsi="Symbol"/>
    </w:rPr>
  </w:style>
  <w:style w:type="character" w:customStyle="1" w:styleId="WW8Num44z0">
    <w:name w:val="WW8Num44z0"/>
    <w:rsid w:val="007609FB"/>
    <w:rPr>
      <w:rFonts w:ascii="Symbol" w:hAnsi="Symbol"/>
    </w:rPr>
  </w:style>
  <w:style w:type="character" w:customStyle="1" w:styleId="WW8Num45z0">
    <w:name w:val="WW8Num45z0"/>
    <w:rsid w:val="007609FB"/>
    <w:rPr>
      <w:rFonts w:ascii="Symbol" w:hAnsi="Symbol"/>
    </w:rPr>
  </w:style>
  <w:style w:type="character" w:customStyle="1" w:styleId="WW8Num47z0">
    <w:name w:val="WW8Num47z0"/>
    <w:rsid w:val="007609FB"/>
    <w:rPr>
      <w:rFonts w:ascii="Symbol" w:hAnsi="Symbol"/>
    </w:rPr>
  </w:style>
  <w:style w:type="character" w:customStyle="1" w:styleId="WW8Num48z0">
    <w:name w:val="WW8Num48z0"/>
    <w:rsid w:val="007609FB"/>
    <w:rPr>
      <w:rFonts w:ascii="Symbol" w:hAnsi="Symbol"/>
    </w:rPr>
  </w:style>
  <w:style w:type="character" w:customStyle="1" w:styleId="WW8Num49z0">
    <w:name w:val="WW8Num49z0"/>
    <w:rsid w:val="007609FB"/>
    <w:rPr>
      <w:rFonts w:ascii="Symbol" w:hAnsi="Symbol"/>
    </w:rPr>
  </w:style>
  <w:style w:type="character" w:customStyle="1" w:styleId="WW8Num50z0">
    <w:name w:val="WW8Num50z0"/>
    <w:rsid w:val="007609FB"/>
    <w:rPr>
      <w:rFonts w:ascii="Symbol" w:hAnsi="Symbol"/>
    </w:rPr>
  </w:style>
  <w:style w:type="character" w:customStyle="1" w:styleId="WW8Num51z0">
    <w:name w:val="WW8Num51z0"/>
    <w:rsid w:val="007609FB"/>
    <w:rPr>
      <w:rFonts w:ascii="Symbol" w:hAnsi="Symbol"/>
    </w:rPr>
  </w:style>
  <w:style w:type="character" w:customStyle="1" w:styleId="WW8Num52z0">
    <w:name w:val="WW8Num52z0"/>
    <w:rsid w:val="007609FB"/>
    <w:rPr>
      <w:rFonts w:ascii="Symbol" w:hAnsi="Symbol"/>
    </w:rPr>
  </w:style>
  <w:style w:type="character" w:customStyle="1" w:styleId="WW8Num53z0">
    <w:name w:val="WW8Num53z0"/>
    <w:rsid w:val="007609FB"/>
    <w:rPr>
      <w:rFonts w:ascii="Symbol" w:hAnsi="Symbol"/>
    </w:rPr>
  </w:style>
  <w:style w:type="character" w:customStyle="1" w:styleId="WW8Num54z0">
    <w:name w:val="WW8Num54z0"/>
    <w:rsid w:val="007609FB"/>
    <w:rPr>
      <w:rFonts w:ascii="Symbol" w:hAnsi="Symbol"/>
    </w:rPr>
  </w:style>
  <w:style w:type="character" w:customStyle="1" w:styleId="WW8Num55z0">
    <w:name w:val="WW8Num55z0"/>
    <w:rsid w:val="007609FB"/>
    <w:rPr>
      <w:rFonts w:ascii="Symbol" w:hAnsi="Symbol"/>
    </w:rPr>
  </w:style>
  <w:style w:type="character" w:customStyle="1" w:styleId="WW8Num56z0">
    <w:name w:val="WW8Num56z0"/>
    <w:rsid w:val="007609FB"/>
    <w:rPr>
      <w:rFonts w:ascii="Symbol" w:hAnsi="Symbol"/>
    </w:rPr>
  </w:style>
  <w:style w:type="character" w:customStyle="1" w:styleId="WW8Num57z0">
    <w:name w:val="WW8Num57z0"/>
    <w:rsid w:val="007609FB"/>
    <w:rPr>
      <w:rFonts w:ascii="Symbol" w:hAnsi="Symbol"/>
    </w:rPr>
  </w:style>
  <w:style w:type="character" w:customStyle="1" w:styleId="WW8Num58z0">
    <w:name w:val="WW8Num58z0"/>
    <w:rsid w:val="007609FB"/>
    <w:rPr>
      <w:rFonts w:ascii="Symbol" w:hAnsi="Symbol"/>
    </w:rPr>
  </w:style>
  <w:style w:type="character" w:customStyle="1" w:styleId="WW8Num59z0">
    <w:name w:val="WW8Num59z0"/>
    <w:rsid w:val="007609FB"/>
    <w:rPr>
      <w:rFonts w:ascii="Times New Roman" w:eastAsia="Times New Roman" w:hAnsi="Times New Roman" w:cs="Times New Roman"/>
    </w:rPr>
  </w:style>
  <w:style w:type="character" w:customStyle="1" w:styleId="WW8Num60z0">
    <w:name w:val="WW8Num60z0"/>
    <w:rsid w:val="007609FB"/>
    <w:rPr>
      <w:rFonts w:ascii="Symbol" w:hAnsi="Symbol"/>
    </w:rPr>
  </w:style>
  <w:style w:type="character" w:customStyle="1" w:styleId="WW8Num61z0">
    <w:name w:val="WW8Num61z0"/>
    <w:rsid w:val="007609FB"/>
    <w:rPr>
      <w:rFonts w:ascii="Symbol" w:hAnsi="Symbol"/>
    </w:rPr>
  </w:style>
  <w:style w:type="character" w:customStyle="1" w:styleId="WW8Num62z0">
    <w:name w:val="WW8Num62z0"/>
    <w:rsid w:val="007609FB"/>
    <w:rPr>
      <w:rFonts w:ascii="Symbol" w:hAnsi="Symbol"/>
    </w:rPr>
  </w:style>
  <w:style w:type="character" w:customStyle="1" w:styleId="WW8Num63z0">
    <w:name w:val="WW8Num63z0"/>
    <w:rsid w:val="007609FB"/>
    <w:rPr>
      <w:rFonts w:ascii="Symbol" w:hAnsi="Symbol"/>
    </w:rPr>
  </w:style>
  <w:style w:type="character" w:customStyle="1" w:styleId="WW8Num64z0">
    <w:name w:val="WW8Num64z0"/>
    <w:rsid w:val="007609FB"/>
    <w:rPr>
      <w:rFonts w:ascii="Symbol" w:hAnsi="Symbol"/>
    </w:rPr>
  </w:style>
  <w:style w:type="character" w:customStyle="1" w:styleId="WW8Num65z0">
    <w:name w:val="WW8Num65z0"/>
    <w:rsid w:val="007609FB"/>
    <w:rPr>
      <w:rFonts w:ascii="Symbol" w:hAnsi="Symbol"/>
    </w:rPr>
  </w:style>
  <w:style w:type="character" w:customStyle="1" w:styleId="WW8Num65z1">
    <w:name w:val="WW8Num65z1"/>
    <w:rsid w:val="007609FB"/>
    <w:rPr>
      <w:rFonts w:ascii="Courier New" w:hAnsi="Courier New" w:cs="Courier New"/>
    </w:rPr>
  </w:style>
  <w:style w:type="character" w:customStyle="1" w:styleId="WW8Num65z5">
    <w:name w:val="WW8Num65z5"/>
    <w:rsid w:val="007609FB"/>
    <w:rPr>
      <w:rFonts w:ascii="Wingdings" w:hAnsi="Wingdings"/>
    </w:rPr>
  </w:style>
  <w:style w:type="character" w:customStyle="1" w:styleId="Absatz-Standardschriftart">
    <w:name w:val="Absatz-Standardschriftart"/>
    <w:rsid w:val="007609FB"/>
  </w:style>
  <w:style w:type="character" w:customStyle="1" w:styleId="WW8Num1z0">
    <w:name w:val="WW8Num1z0"/>
    <w:rsid w:val="007609FB"/>
    <w:rPr>
      <w:rFonts w:ascii="StarSymbol" w:hAnsi="StarSymbol"/>
    </w:rPr>
  </w:style>
  <w:style w:type="character" w:customStyle="1" w:styleId="WW8Num3z1">
    <w:name w:val="WW8Num3z1"/>
    <w:rsid w:val="007609FB"/>
    <w:rPr>
      <w:rFonts w:ascii="Courier New" w:hAnsi="Courier New" w:cs="Courier New"/>
    </w:rPr>
  </w:style>
  <w:style w:type="character" w:customStyle="1" w:styleId="WW8Num3z2">
    <w:name w:val="WW8Num3z2"/>
    <w:rsid w:val="007609FB"/>
    <w:rPr>
      <w:rFonts w:ascii="Wingdings" w:hAnsi="Wingdings"/>
    </w:rPr>
  </w:style>
  <w:style w:type="character" w:customStyle="1" w:styleId="WW8Num5z1">
    <w:name w:val="WW8Num5z1"/>
    <w:rsid w:val="007609FB"/>
    <w:rPr>
      <w:rFonts w:ascii="Courier New" w:hAnsi="Courier New" w:cs="Courier New"/>
    </w:rPr>
  </w:style>
  <w:style w:type="character" w:customStyle="1" w:styleId="WW8Num5z2">
    <w:name w:val="WW8Num5z2"/>
    <w:rsid w:val="007609FB"/>
    <w:rPr>
      <w:rFonts w:ascii="Wingdings" w:hAnsi="Wingdings"/>
    </w:rPr>
  </w:style>
  <w:style w:type="character" w:customStyle="1" w:styleId="WW8Num6z1">
    <w:name w:val="WW8Num6z1"/>
    <w:rsid w:val="007609FB"/>
    <w:rPr>
      <w:rFonts w:ascii="Courier New" w:hAnsi="Courier New" w:cs="Courier New"/>
    </w:rPr>
  </w:style>
  <w:style w:type="character" w:customStyle="1" w:styleId="WW8Num6z2">
    <w:name w:val="WW8Num6z2"/>
    <w:rsid w:val="007609FB"/>
    <w:rPr>
      <w:rFonts w:ascii="Wingdings" w:hAnsi="Wingdings"/>
    </w:rPr>
  </w:style>
  <w:style w:type="character" w:customStyle="1" w:styleId="WW8Num7z1">
    <w:name w:val="WW8Num7z1"/>
    <w:rsid w:val="007609FB"/>
    <w:rPr>
      <w:rFonts w:ascii="Courier New" w:hAnsi="Courier New" w:cs="Courier New"/>
    </w:rPr>
  </w:style>
  <w:style w:type="character" w:customStyle="1" w:styleId="WW8Num7z2">
    <w:name w:val="WW8Num7z2"/>
    <w:rsid w:val="007609FB"/>
    <w:rPr>
      <w:rFonts w:ascii="Wingdings" w:hAnsi="Wingdings"/>
    </w:rPr>
  </w:style>
  <w:style w:type="character" w:customStyle="1" w:styleId="WW8Num8z1">
    <w:name w:val="WW8Num8z1"/>
    <w:rsid w:val="007609FB"/>
    <w:rPr>
      <w:rFonts w:ascii="Courier New" w:hAnsi="Courier New"/>
    </w:rPr>
  </w:style>
  <w:style w:type="character" w:customStyle="1" w:styleId="WW8Num8z2">
    <w:name w:val="WW8Num8z2"/>
    <w:rsid w:val="007609FB"/>
    <w:rPr>
      <w:rFonts w:ascii="Wingdings" w:hAnsi="Wingdings"/>
    </w:rPr>
  </w:style>
  <w:style w:type="character" w:customStyle="1" w:styleId="WW8Num9z1">
    <w:name w:val="WW8Num9z1"/>
    <w:rsid w:val="007609FB"/>
    <w:rPr>
      <w:rFonts w:ascii="Courier New" w:hAnsi="Courier New" w:cs="Courier New"/>
    </w:rPr>
  </w:style>
  <w:style w:type="character" w:customStyle="1" w:styleId="WW8Num9z2">
    <w:name w:val="WW8Num9z2"/>
    <w:rsid w:val="007609FB"/>
    <w:rPr>
      <w:rFonts w:ascii="Wingdings" w:hAnsi="Wingdings"/>
    </w:rPr>
  </w:style>
  <w:style w:type="character" w:customStyle="1" w:styleId="WW8Num10z0">
    <w:name w:val="WW8Num10z0"/>
    <w:rsid w:val="007609FB"/>
    <w:rPr>
      <w:rFonts w:ascii="Symbol" w:hAnsi="Symbol"/>
    </w:rPr>
  </w:style>
  <w:style w:type="character" w:customStyle="1" w:styleId="WW8Num10z1">
    <w:name w:val="WW8Num10z1"/>
    <w:rsid w:val="007609FB"/>
    <w:rPr>
      <w:rFonts w:ascii="Courier New" w:hAnsi="Courier New"/>
    </w:rPr>
  </w:style>
  <w:style w:type="character" w:customStyle="1" w:styleId="WW8Num10z2">
    <w:name w:val="WW8Num10z2"/>
    <w:rsid w:val="007609FB"/>
    <w:rPr>
      <w:rFonts w:ascii="Wingdings" w:hAnsi="Wingdings"/>
    </w:rPr>
  </w:style>
  <w:style w:type="character" w:customStyle="1" w:styleId="WW8Num11z0">
    <w:name w:val="WW8Num11z0"/>
    <w:rsid w:val="007609FB"/>
    <w:rPr>
      <w:rFonts w:ascii="Symbol" w:hAnsi="Symbol"/>
    </w:rPr>
  </w:style>
  <w:style w:type="character" w:customStyle="1" w:styleId="WW8Num11z1">
    <w:name w:val="WW8Num11z1"/>
    <w:rsid w:val="007609FB"/>
    <w:rPr>
      <w:rFonts w:ascii="Courier New" w:hAnsi="Courier New"/>
    </w:rPr>
  </w:style>
  <w:style w:type="character" w:customStyle="1" w:styleId="WW8Num11z2">
    <w:name w:val="WW8Num11z2"/>
    <w:rsid w:val="007609FB"/>
    <w:rPr>
      <w:rFonts w:ascii="Wingdings" w:hAnsi="Wingdings"/>
    </w:rPr>
  </w:style>
  <w:style w:type="character" w:customStyle="1" w:styleId="WW8Num14z1">
    <w:name w:val="WW8Num14z1"/>
    <w:rsid w:val="007609FB"/>
    <w:rPr>
      <w:rFonts w:ascii="Courier New" w:hAnsi="Courier New"/>
    </w:rPr>
  </w:style>
  <w:style w:type="character" w:customStyle="1" w:styleId="WW8Num14z2">
    <w:name w:val="WW8Num14z2"/>
    <w:rsid w:val="007609FB"/>
    <w:rPr>
      <w:rFonts w:ascii="Wingdings" w:hAnsi="Wingdings"/>
    </w:rPr>
  </w:style>
  <w:style w:type="character" w:customStyle="1" w:styleId="WW8Num15z1">
    <w:name w:val="WW8Num15z1"/>
    <w:rsid w:val="007609FB"/>
    <w:rPr>
      <w:rFonts w:ascii="Courier New" w:hAnsi="Courier New" w:cs="Courier New"/>
    </w:rPr>
  </w:style>
  <w:style w:type="character" w:customStyle="1" w:styleId="WW8Num15z2">
    <w:name w:val="WW8Num15z2"/>
    <w:rsid w:val="007609FB"/>
    <w:rPr>
      <w:rFonts w:ascii="Wingdings" w:hAnsi="Wingdings"/>
    </w:rPr>
  </w:style>
  <w:style w:type="character" w:customStyle="1" w:styleId="WW8Num16z2">
    <w:name w:val="WW8Num16z2"/>
    <w:rsid w:val="007609FB"/>
    <w:rPr>
      <w:rFonts w:ascii="Wingdings" w:hAnsi="Wingdings"/>
    </w:rPr>
  </w:style>
  <w:style w:type="character" w:customStyle="1" w:styleId="WW8Num17z1">
    <w:name w:val="WW8Num17z1"/>
    <w:rsid w:val="007609FB"/>
    <w:rPr>
      <w:rFonts w:ascii="Courier New" w:hAnsi="Courier New" w:cs="Courier New"/>
    </w:rPr>
  </w:style>
  <w:style w:type="character" w:customStyle="1" w:styleId="WW8Num17z2">
    <w:name w:val="WW8Num17z2"/>
    <w:rsid w:val="007609FB"/>
    <w:rPr>
      <w:rFonts w:ascii="Wingdings" w:hAnsi="Wingdings"/>
    </w:rPr>
  </w:style>
  <w:style w:type="character" w:customStyle="1" w:styleId="WW8Num18z1">
    <w:name w:val="WW8Num18z1"/>
    <w:rsid w:val="007609FB"/>
    <w:rPr>
      <w:rFonts w:ascii="Wingdings" w:hAnsi="Wingdings"/>
    </w:rPr>
  </w:style>
  <w:style w:type="character" w:customStyle="1" w:styleId="WW8Num18z3">
    <w:name w:val="WW8Num18z3"/>
    <w:rsid w:val="007609FB"/>
    <w:rPr>
      <w:rFonts w:ascii="Symbol" w:hAnsi="Symbol"/>
    </w:rPr>
  </w:style>
  <w:style w:type="character" w:customStyle="1" w:styleId="WW8Num18z4">
    <w:name w:val="WW8Num18z4"/>
    <w:rsid w:val="007609FB"/>
    <w:rPr>
      <w:rFonts w:ascii="Courier New" w:hAnsi="Courier New"/>
    </w:rPr>
  </w:style>
  <w:style w:type="character" w:customStyle="1" w:styleId="WW8Num19z0">
    <w:name w:val="WW8Num19z0"/>
    <w:rsid w:val="007609FB"/>
    <w:rPr>
      <w:rFonts w:ascii="Symbol" w:hAnsi="Symbol"/>
    </w:rPr>
  </w:style>
  <w:style w:type="character" w:customStyle="1" w:styleId="WW8Num19z1">
    <w:name w:val="WW8Num19z1"/>
    <w:rsid w:val="007609FB"/>
    <w:rPr>
      <w:rFonts w:ascii="Courier New" w:hAnsi="Courier New"/>
    </w:rPr>
  </w:style>
  <w:style w:type="character" w:customStyle="1" w:styleId="WW8Num20z1">
    <w:name w:val="WW8Num20z1"/>
    <w:rsid w:val="007609FB"/>
    <w:rPr>
      <w:rFonts w:ascii="Courier New" w:hAnsi="Courier New" w:cs="Courier New"/>
    </w:rPr>
  </w:style>
  <w:style w:type="character" w:customStyle="1" w:styleId="WW8Num20z2">
    <w:name w:val="WW8Num20z2"/>
    <w:rsid w:val="007609FB"/>
    <w:rPr>
      <w:rFonts w:ascii="Wingdings" w:hAnsi="Wingdings"/>
    </w:rPr>
  </w:style>
  <w:style w:type="character" w:customStyle="1" w:styleId="WW8Num21z3">
    <w:name w:val="WW8Num21z3"/>
    <w:rsid w:val="007609FB"/>
    <w:rPr>
      <w:rFonts w:ascii="Symbol" w:hAnsi="Symbol"/>
    </w:rPr>
  </w:style>
  <w:style w:type="character" w:customStyle="1" w:styleId="WW8Num21z4">
    <w:name w:val="WW8Num21z4"/>
    <w:rsid w:val="007609FB"/>
    <w:rPr>
      <w:rFonts w:ascii="Courier New" w:hAnsi="Courier New"/>
    </w:rPr>
  </w:style>
  <w:style w:type="character" w:customStyle="1" w:styleId="WW8Num21z5">
    <w:name w:val="WW8Num21z5"/>
    <w:rsid w:val="007609FB"/>
    <w:rPr>
      <w:rFonts w:ascii="Wingdings" w:hAnsi="Wingdings"/>
    </w:rPr>
  </w:style>
  <w:style w:type="character" w:customStyle="1" w:styleId="WW8Num23z1">
    <w:name w:val="WW8Num23z1"/>
    <w:rsid w:val="007609FB"/>
    <w:rPr>
      <w:rFonts w:ascii="Courier New" w:hAnsi="Courier New"/>
    </w:rPr>
  </w:style>
  <w:style w:type="character" w:customStyle="1" w:styleId="WW8Num23z2">
    <w:name w:val="WW8Num23z2"/>
    <w:rsid w:val="007609FB"/>
    <w:rPr>
      <w:rFonts w:ascii="Wingdings" w:hAnsi="Wingdings"/>
    </w:rPr>
  </w:style>
  <w:style w:type="character" w:customStyle="1" w:styleId="WW8Num23z3">
    <w:name w:val="WW8Num23z3"/>
    <w:rsid w:val="007609FB"/>
    <w:rPr>
      <w:rFonts w:ascii="Symbol" w:hAnsi="Symbol"/>
    </w:rPr>
  </w:style>
  <w:style w:type="character" w:customStyle="1" w:styleId="WW8Num24z1">
    <w:name w:val="WW8Num24z1"/>
    <w:rsid w:val="007609FB"/>
    <w:rPr>
      <w:rFonts w:ascii="Courier New" w:hAnsi="Courier New" w:cs="Courier New"/>
    </w:rPr>
  </w:style>
  <w:style w:type="character" w:customStyle="1" w:styleId="WW8Num24z2">
    <w:name w:val="WW8Num24z2"/>
    <w:rsid w:val="007609FB"/>
    <w:rPr>
      <w:rFonts w:ascii="Wingdings" w:hAnsi="Wingdings"/>
    </w:rPr>
  </w:style>
  <w:style w:type="character" w:customStyle="1" w:styleId="WW8Num25z1">
    <w:name w:val="WW8Num25z1"/>
    <w:rsid w:val="007609FB"/>
    <w:rPr>
      <w:rFonts w:ascii="Courier New" w:hAnsi="Courier New"/>
    </w:rPr>
  </w:style>
  <w:style w:type="character" w:customStyle="1" w:styleId="WW8Num25z2">
    <w:name w:val="WW8Num25z2"/>
    <w:rsid w:val="007609FB"/>
    <w:rPr>
      <w:rFonts w:ascii="Wingdings" w:hAnsi="Wingdings"/>
    </w:rPr>
  </w:style>
  <w:style w:type="character" w:customStyle="1" w:styleId="WW8Num26z0">
    <w:name w:val="WW8Num26z0"/>
    <w:rsid w:val="007609FB"/>
    <w:rPr>
      <w:rFonts w:ascii="Symbol" w:hAnsi="Symbol"/>
    </w:rPr>
  </w:style>
  <w:style w:type="character" w:customStyle="1" w:styleId="WW8Num26z1">
    <w:name w:val="WW8Num26z1"/>
    <w:rsid w:val="007609FB"/>
    <w:rPr>
      <w:rFonts w:ascii="Courier New" w:hAnsi="Courier New"/>
    </w:rPr>
  </w:style>
  <w:style w:type="character" w:customStyle="1" w:styleId="WW8Num26z2">
    <w:name w:val="WW8Num26z2"/>
    <w:rsid w:val="007609FB"/>
    <w:rPr>
      <w:rFonts w:ascii="Wingdings" w:hAnsi="Wingdings"/>
    </w:rPr>
  </w:style>
  <w:style w:type="character" w:customStyle="1" w:styleId="WW8Num27z1">
    <w:name w:val="WW8Num27z1"/>
    <w:rsid w:val="007609FB"/>
    <w:rPr>
      <w:rFonts w:ascii="Courier New" w:hAnsi="Courier New"/>
    </w:rPr>
  </w:style>
  <w:style w:type="character" w:customStyle="1" w:styleId="WW8Num27z2">
    <w:name w:val="WW8Num27z2"/>
    <w:rsid w:val="007609FB"/>
    <w:rPr>
      <w:rFonts w:ascii="Wingdings" w:hAnsi="Wingdings"/>
    </w:rPr>
  </w:style>
  <w:style w:type="character" w:customStyle="1" w:styleId="WW8Num28z1">
    <w:name w:val="WW8Num28z1"/>
    <w:rsid w:val="007609FB"/>
    <w:rPr>
      <w:rFonts w:ascii="Courier New" w:hAnsi="Courier New" w:cs="Courier New"/>
    </w:rPr>
  </w:style>
  <w:style w:type="character" w:customStyle="1" w:styleId="WW8Num28z2">
    <w:name w:val="WW8Num28z2"/>
    <w:rsid w:val="007609FB"/>
    <w:rPr>
      <w:rFonts w:ascii="Wingdings" w:hAnsi="Wingdings"/>
    </w:rPr>
  </w:style>
  <w:style w:type="character" w:customStyle="1" w:styleId="WW8Num29z3">
    <w:name w:val="WW8Num29z3"/>
    <w:rsid w:val="007609FB"/>
    <w:rPr>
      <w:rFonts w:ascii="Symbol" w:hAnsi="Symbol"/>
    </w:rPr>
  </w:style>
  <w:style w:type="character" w:customStyle="1" w:styleId="WW8Num29z4">
    <w:name w:val="WW8Num29z4"/>
    <w:rsid w:val="007609FB"/>
    <w:rPr>
      <w:rFonts w:ascii="Courier New" w:hAnsi="Courier New"/>
    </w:rPr>
  </w:style>
  <w:style w:type="character" w:customStyle="1" w:styleId="WW8Num29z5">
    <w:name w:val="WW8Num29z5"/>
    <w:rsid w:val="007609FB"/>
    <w:rPr>
      <w:rFonts w:ascii="Wingdings" w:hAnsi="Wingdings"/>
    </w:rPr>
  </w:style>
  <w:style w:type="character" w:customStyle="1" w:styleId="WW8Num30z1">
    <w:name w:val="WW8Num30z1"/>
    <w:rsid w:val="007609FB"/>
    <w:rPr>
      <w:rFonts w:ascii="Courier New" w:hAnsi="Courier New"/>
    </w:rPr>
  </w:style>
  <w:style w:type="character" w:customStyle="1" w:styleId="WW8Num30z2">
    <w:name w:val="WW8Num30z2"/>
    <w:rsid w:val="007609FB"/>
    <w:rPr>
      <w:rFonts w:ascii="Wingdings" w:hAnsi="Wingdings"/>
    </w:rPr>
  </w:style>
  <w:style w:type="character" w:customStyle="1" w:styleId="WW8Num31z1">
    <w:name w:val="WW8Num31z1"/>
    <w:rsid w:val="007609FB"/>
    <w:rPr>
      <w:rFonts w:ascii="Courier New" w:hAnsi="Courier New" w:cs="Courier New"/>
    </w:rPr>
  </w:style>
  <w:style w:type="character" w:customStyle="1" w:styleId="WW8Num31z2">
    <w:name w:val="WW8Num31z2"/>
    <w:rsid w:val="007609FB"/>
    <w:rPr>
      <w:rFonts w:ascii="Wingdings" w:hAnsi="Wingdings"/>
    </w:rPr>
  </w:style>
  <w:style w:type="character" w:customStyle="1" w:styleId="WW8Num33z1">
    <w:name w:val="WW8Num33z1"/>
    <w:rsid w:val="007609FB"/>
    <w:rPr>
      <w:rFonts w:ascii="Courier New" w:hAnsi="Courier New" w:cs="Courier New"/>
    </w:rPr>
  </w:style>
  <w:style w:type="character" w:customStyle="1" w:styleId="WW8Num33z2">
    <w:name w:val="WW8Num33z2"/>
    <w:rsid w:val="007609FB"/>
    <w:rPr>
      <w:rFonts w:ascii="Wingdings" w:hAnsi="Wingdings"/>
    </w:rPr>
  </w:style>
  <w:style w:type="character" w:customStyle="1" w:styleId="WW8Num34z1">
    <w:name w:val="WW8Num34z1"/>
    <w:rsid w:val="007609FB"/>
    <w:rPr>
      <w:rFonts w:ascii="Courier New" w:hAnsi="Courier New"/>
    </w:rPr>
  </w:style>
  <w:style w:type="character" w:customStyle="1" w:styleId="WW8Num34z2">
    <w:name w:val="WW8Num34z2"/>
    <w:rsid w:val="007609FB"/>
    <w:rPr>
      <w:rFonts w:ascii="Wingdings" w:hAnsi="Wingdings"/>
    </w:rPr>
  </w:style>
  <w:style w:type="character" w:customStyle="1" w:styleId="WW8Num35z0">
    <w:name w:val="WW8Num35z0"/>
    <w:rsid w:val="007609FB"/>
    <w:rPr>
      <w:rFonts w:ascii="Symbol" w:hAnsi="Symbol"/>
    </w:rPr>
  </w:style>
  <w:style w:type="character" w:customStyle="1" w:styleId="WW8Num35z1">
    <w:name w:val="WW8Num35z1"/>
    <w:rsid w:val="007609FB"/>
    <w:rPr>
      <w:rFonts w:ascii="Courier New" w:hAnsi="Courier New" w:cs="Courier New"/>
    </w:rPr>
  </w:style>
  <w:style w:type="character" w:customStyle="1" w:styleId="WW8Num35z2">
    <w:name w:val="WW8Num35z2"/>
    <w:rsid w:val="007609FB"/>
    <w:rPr>
      <w:rFonts w:ascii="Wingdings" w:hAnsi="Wingdings"/>
    </w:rPr>
  </w:style>
  <w:style w:type="character" w:customStyle="1" w:styleId="WW8Num36z1">
    <w:name w:val="WW8Num36z1"/>
    <w:rsid w:val="007609FB"/>
    <w:rPr>
      <w:rFonts w:ascii="Courier New" w:hAnsi="Courier New"/>
    </w:rPr>
  </w:style>
  <w:style w:type="character" w:customStyle="1" w:styleId="WW8Num36z2">
    <w:name w:val="WW8Num36z2"/>
    <w:rsid w:val="007609FB"/>
    <w:rPr>
      <w:rFonts w:ascii="Wingdings" w:hAnsi="Wingdings"/>
    </w:rPr>
  </w:style>
  <w:style w:type="character" w:customStyle="1" w:styleId="WW8Num37z0">
    <w:name w:val="WW8Num37z0"/>
    <w:rsid w:val="007609FB"/>
    <w:rPr>
      <w:rFonts w:ascii="Symbol" w:hAnsi="Symbol"/>
    </w:rPr>
  </w:style>
  <w:style w:type="character" w:customStyle="1" w:styleId="WW8Num37z1">
    <w:name w:val="WW8Num37z1"/>
    <w:rsid w:val="007609FB"/>
    <w:rPr>
      <w:rFonts w:ascii="Courier New" w:hAnsi="Courier New" w:cs="Courier New"/>
    </w:rPr>
  </w:style>
  <w:style w:type="character" w:customStyle="1" w:styleId="WW8Num37z2">
    <w:name w:val="WW8Num37z2"/>
    <w:rsid w:val="007609FB"/>
    <w:rPr>
      <w:rFonts w:ascii="Wingdings" w:hAnsi="Wingdings"/>
    </w:rPr>
  </w:style>
  <w:style w:type="character" w:customStyle="1" w:styleId="WW8Num39z1">
    <w:name w:val="WW8Num39z1"/>
    <w:rsid w:val="007609FB"/>
    <w:rPr>
      <w:rFonts w:ascii="Courier New" w:hAnsi="Courier New" w:cs="Courier New"/>
    </w:rPr>
  </w:style>
  <w:style w:type="character" w:customStyle="1" w:styleId="WW8Num39z2">
    <w:name w:val="WW8Num39z2"/>
    <w:rsid w:val="007609FB"/>
    <w:rPr>
      <w:rFonts w:ascii="Wingdings" w:hAnsi="Wingdings"/>
    </w:rPr>
  </w:style>
  <w:style w:type="character" w:customStyle="1" w:styleId="WW8Num40z1">
    <w:name w:val="WW8Num40z1"/>
    <w:rsid w:val="007609FB"/>
    <w:rPr>
      <w:rFonts w:ascii="Courier New" w:hAnsi="Courier New"/>
    </w:rPr>
  </w:style>
  <w:style w:type="character" w:customStyle="1" w:styleId="WW8Num40z2">
    <w:name w:val="WW8Num40z2"/>
    <w:rsid w:val="007609FB"/>
    <w:rPr>
      <w:rFonts w:ascii="Wingdings" w:hAnsi="Wingdings"/>
    </w:rPr>
  </w:style>
  <w:style w:type="character" w:customStyle="1" w:styleId="WW8Num41z3">
    <w:name w:val="WW8Num41z3"/>
    <w:rsid w:val="007609FB"/>
    <w:rPr>
      <w:rFonts w:ascii="Symbol" w:hAnsi="Symbol"/>
    </w:rPr>
  </w:style>
  <w:style w:type="character" w:customStyle="1" w:styleId="WW8Num41z4">
    <w:name w:val="WW8Num41z4"/>
    <w:rsid w:val="007609FB"/>
    <w:rPr>
      <w:rFonts w:ascii="Courier New" w:hAnsi="Courier New"/>
    </w:rPr>
  </w:style>
  <w:style w:type="character" w:customStyle="1" w:styleId="WW8Num41z5">
    <w:name w:val="WW8Num41z5"/>
    <w:rsid w:val="007609FB"/>
    <w:rPr>
      <w:rFonts w:ascii="Wingdings" w:hAnsi="Wingdings"/>
    </w:rPr>
  </w:style>
  <w:style w:type="character" w:customStyle="1" w:styleId="WW8Num42z1">
    <w:name w:val="WW8Num42z1"/>
    <w:rsid w:val="007609FB"/>
    <w:rPr>
      <w:rFonts w:ascii="Courier New" w:hAnsi="Courier New" w:cs="Courier New"/>
    </w:rPr>
  </w:style>
  <w:style w:type="character" w:customStyle="1" w:styleId="WW8Num42z2">
    <w:name w:val="WW8Num42z2"/>
    <w:rsid w:val="007609FB"/>
    <w:rPr>
      <w:rFonts w:ascii="Wingdings" w:hAnsi="Wingdings"/>
    </w:rPr>
  </w:style>
  <w:style w:type="character" w:customStyle="1" w:styleId="WW8Num43z1">
    <w:name w:val="WW8Num43z1"/>
    <w:rsid w:val="007609FB"/>
    <w:rPr>
      <w:rFonts w:ascii="Courier New" w:hAnsi="Courier New"/>
    </w:rPr>
  </w:style>
  <w:style w:type="character" w:customStyle="1" w:styleId="WW8Num43z2">
    <w:name w:val="WW8Num43z2"/>
    <w:rsid w:val="007609FB"/>
    <w:rPr>
      <w:rFonts w:ascii="Wingdings" w:hAnsi="Wingdings"/>
    </w:rPr>
  </w:style>
  <w:style w:type="character" w:customStyle="1" w:styleId="WW8Num44z1">
    <w:name w:val="WW8Num44z1"/>
    <w:rsid w:val="007609FB"/>
    <w:rPr>
      <w:rFonts w:ascii="Courier New" w:hAnsi="Courier New" w:cs="Courier New"/>
    </w:rPr>
  </w:style>
  <w:style w:type="character" w:customStyle="1" w:styleId="WW8Num44z2">
    <w:name w:val="WW8Num44z2"/>
    <w:rsid w:val="007609FB"/>
    <w:rPr>
      <w:rFonts w:ascii="Wingdings" w:hAnsi="Wingdings"/>
    </w:rPr>
  </w:style>
  <w:style w:type="character" w:customStyle="1" w:styleId="WW8Num45z1">
    <w:name w:val="WW8Num45z1"/>
    <w:rsid w:val="007609FB"/>
    <w:rPr>
      <w:rFonts w:ascii="Courier New" w:hAnsi="Courier New" w:cs="Courier New"/>
    </w:rPr>
  </w:style>
  <w:style w:type="character" w:customStyle="1" w:styleId="WW8Num45z2">
    <w:name w:val="WW8Num45z2"/>
    <w:rsid w:val="007609FB"/>
    <w:rPr>
      <w:rFonts w:ascii="Wingdings" w:hAnsi="Wingdings"/>
    </w:rPr>
  </w:style>
  <w:style w:type="character" w:customStyle="1" w:styleId="WW8Num46z0">
    <w:name w:val="WW8Num46z0"/>
    <w:rsid w:val="007609FB"/>
    <w:rPr>
      <w:rFonts w:ascii="Symbol" w:hAnsi="Symbol"/>
    </w:rPr>
  </w:style>
  <w:style w:type="character" w:customStyle="1" w:styleId="WW8Num46z1">
    <w:name w:val="WW8Num46z1"/>
    <w:rsid w:val="007609FB"/>
    <w:rPr>
      <w:rFonts w:ascii="Courier New" w:hAnsi="Courier New" w:cs="Courier New"/>
    </w:rPr>
  </w:style>
  <w:style w:type="character" w:customStyle="1" w:styleId="WW8Num46z2">
    <w:name w:val="WW8Num46z2"/>
    <w:rsid w:val="007609FB"/>
    <w:rPr>
      <w:rFonts w:ascii="Wingdings" w:hAnsi="Wingdings"/>
    </w:rPr>
  </w:style>
  <w:style w:type="character" w:customStyle="1" w:styleId="WW8Num47z1">
    <w:name w:val="WW8Num47z1"/>
    <w:rsid w:val="007609FB"/>
    <w:rPr>
      <w:rFonts w:ascii="Courier New" w:hAnsi="Courier New"/>
    </w:rPr>
  </w:style>
  <w:style w:type="character" w:customStyle="1" w:styleId="WW8Num47z2">
    <w:name w:val="WW8Num47z2"/>
    <w:rsid w:val="007609FB"/>
    <w:rPr>
      <w:rFonts w:ascii="Wingdings" w:hAnsi="Wingdings"/>
    </w:rPr>
  </w:style>
  <w:style w:type="character" w:customStyle="1" w:styleId="WW8Num48z1">
    <w:name w:val="WW8Num48z1"/>
    <w:rsid w:val="007609FB"/>
    <w:rPr>
      <w:rFonts w:ascii="Courier New" w:hAnsi="Courier New" w:cs="Courier New"/>
    </w:rPr>
  </w:style>
  <w:style w:type="character" w:customStyle="1" w:styleId="WW8Num48z2">
    <w:name w:val="WW8Num48z2"/>
    <w:rsid w:val="007609FB"/>
    <w:rPr>
      <w:rFonts w:ascii="Wingdings" w:hAnsi="Wingdings"/>
    </w:rPr>
  </w:style>
  <w:style w:type="character" w:customStyle="1" w:styleId="WW8Num49z1">
    <w:name w:val="WW8Num49z1"/>
    <w:rsid w:val="007609FB"/>
    <w:rPr>
      <w:rFonts w:ascii="Courier New" w:hAnsi="Courier New" w:cs="Courier New"/>
    </w:rPr>
  </w:style>
  <w:style w:type="character" w:customStyle="1" w:styleId="WW8Num49z2">
    <w:name w:val="WW8Num49z2"/>
    <w:rsid w:val="007609FB"/>
    <w:rPr>
      <w:rFonts w:ascii="Wingdings" w:hAnsi="Wingdings"/>
    </w:rPr>
  </w:style>
  <w:style w:type="character" w:customStyle="1" w:styleId="WW8Num50z1">
    <w:name w:val="WW8Num50z1"/>
    <w:rsid w:val="007609FB"/>
    <w:rPr>
      <w:rFonts w:ascii="Courier New" w:hAnsi="Courier New"/>
    </w:rPr>
  </w:style>
  <w:style w:type="character" w:customStyle="1" w:styleId="WW8Num50z2">
    <w:name w:val="WW8Num50z2"/>
    <w:rsid w:val="007609FB"/>
    <w:rPr>
      <w:rFonts w:ascii="Wingdings" w:hAnsi="Wingdings"/>
    </w:rPr>
  </w:style>
  <w:style w:type="character" w:customStyle="1" w:styleId="WW8Num52z1">
    <w:name w:val="WW8Num52z1"/>
    <w:rsid w:val="007609FB"/>
    <w:rPr>
      <w:rFonts w:ascii="Courier New" w:hAnsi="Courier New" w:cs="Courier New"/>
    </w:rPr>
  </w:style>
  <w:style w:type="character" w:customStyle="1" w:styleId="WW8Num52z2">
    <w:name w:val="WW8Num52z2"/>
    <w:rsid w:val="007609FB"/>
    <w:rPr>
      <w:rFonts w:ascii="Wingdings" w:hAnsi="Wingdings"/>
    </w:rPr>
  </w:style>
  <w:style w:type="character" w:customStyle="1" w:styleId="WW8Num53z1">
    <w:name w:val="WW8Num53z1"/>
    <w:rsid w:val="007609FB"/>
    <w:rPr>
      <w:rFonts w:ascii="Courier New" w:hAnsi="Courier New" w:cs="Courier New"/>
    </w:rPr>
  </w:style>
  <w:style w:type="character" w:customStyle="1" w:styleId="WW8Num53z2">
    <w:name w:val="WW8Num53z2"/>
    <w:rsid w:val="007609FB"/>
    <w:rPr>
      <w:rFonts w:ascii="Wingdings" w:hAnsi="Wingdings"/>
    </w:rPr>
  </w:style>
  <w:style w:type="character" w:customStyle="1" w:styleId="WW8Num54z1">
    <w:name w:val="WW8Num54z1"/>
    <w:rsid w:val="007609FB"/>
    <w:rPr>
      <w:rFonts w:ascii="Courier New" w:hAnsi="Courier New"/>
    </w:rPr>
  </w:style>
  <w:style w:type="character" w:customStyle="1" w:styleId="WW8Num54z2">
    <w:name w:val="WW8Num54z2"/>
    <w:rsid w:val="007609FB"/>
    <w:rPr>
      <w:rFonts w:ascii="Wingdings" w:hAnsi="Wingdings"/>
    </w:rPr>
  </w:style>
  <w:style w:type="character" w:customStyle="1" w:styleId="WW8Num55z1">
    <w:name w:val="WW8Num55z1"/>
    <w:rsid w:val="007609FB"/>
    <w:rPr>
      <w:rFonts w:ascii="Courier New" w:hAnsi="Courier New"/>
    </w:rPr>
  </w:style>
  <w:style w:type="character" w:customStyle="1" w:styleId="WW8Num55z2">
    <w:name w:val="WW8Num55z2"/>
    <w:rsid w:val="007609FB"/>
    <w:rPr>
      <w:rFonts w:ascii="Wingdings" w:hAnsi="Wingdings"/>
    </w:rPr>
  </w:style>
  <w:style w:type="character" w:customStyle="1" w:styleId="WW8Num56z1">
    <w:name w:val="WW8Num56z1"/>
    <w:rsid w:val="007609FB"/>
    <w:rPr>
      <w:rFonts w:ascii="Courier New" w:hAnsi="Courier New" w:cs="Courier New"/>
    </w:rPr>
  </w:style>
  <w:style w:type="character" w:customStyle="1" w:styleId="WW8Num56z2">
    <w:name w:val="WW8Num56z2"/>
    <w:rsid w:val="007609FB"/>
    <w:rPr>
      <w:rFonts w:ascii="Wingdings" w:hAnsi="Wingdings"/>
    </w:rPr>
  </w:style>
  <w:style w:type="character" w:customStyle="1" w:styleId="WW8Num57z1">
    <w:name w:val="WW8Num57z1"/>
    <w:rsid w:val="007609FB"/>
    <w:rPr>
      <w:rFonts w:ascii="Courier New" w:hAnsi="Courier New"/>
    </w:rPr>
  </w:style>
  <w:style w:type="character" w:customStyle="1" w:styleId="WW8Num57z2">
    <w:name w:val="WW8Num57z2"/>
    <w:rsid w:val="007609FB"/>
    <w:rPr>
      <w:rFonts w:ascii="Wingdings" w:hAnsi="Wingdings"/>
    </w:rPr>
  </w:style>
  <w:style w:type="character" w:customStyle="1" w:styleId="WW8Num58z4">
    <w:name w:val="WW8Num58z4"/>
    <w:rsid w:val="007609FB"/>
    <w:rPr>
      <w:rFonts w:ascii="Courier New" w:hAnsi="Courier New"/>
    </w:rPr>
  </w:style>
  <w:style w:type="character" w:customStyle="1" w:styleId="WW8Num58z5">
    <w:name w:val="WW8Num58z5"/>
    <w:rsid w:val="007609FB"/>
    <w:rPr>
      <w:rFonts w:ascii="Wingdings" w:hAnsi="Wingdings"/>
    </w:rPr>
  </w:style>
  <w:style w:type="character" w:customStyle="1" w:styleId="WW8Num59z1">
    <w:name w:val="WW8Num59z1"/>
    <w:rsid w:val="007609FB"/>
    <w:rPr>
      <w:rFonts w:ascii="Courier New" w:hAnsi="Courier New" w:cs="Courier New"/>
    </w:rPr>
  </w:style>
  <w:style w:type="character" w:customStyle="1" w:styleId="WW8Num59z2">
    <w:name w:val="WW8Num59z2"/>
    <w:rsid w:val="007609FB"/>
    <w:rPr>
      <w:rFonts w:ascii="Wingdings" w:hAnsi="Wingdings"/>
    </w:rPr>
  </w:style>
  <w:style w:type="character" w:customStyle="1" w:styleId="WW8Num59z3">
    <w:name w:val="WW8Num59z3"/>
    <w:rsid w:val="007609FB"/>
    <w:rPr>
      <w:rFonts w:ascii="Symbol" w:hAnsi="Symbol"/>
    </w:rPr>
  </w:style>
  <w:style w:type="character" w:customStyle="1" w:styleId="WW8Num60z1">
    <w:name w:val="WW8Num60z1"/>
    <w:rsid w:val="007609FB"/>
    <w:rPr>
      <w:rFonts w:ascii="Courier New" w:hAnsi="Courier New" w:cs="Courier New"/>
    </w:rPr>
  </w:style>
  <w:style w:type="character" w:customStyle="1" w:styleId="WW8Num60z2">
    <w:name w:val="WW8Num60z2"/>
    <w:rsid w:val="007609FB"/>
    <w:rPr>
      <w:rFonts w:ascii="Wingdings" w:hAnsi="Wingdings"/>
    </w:rPr>
  </w:style>
  <w:style w:type="character" w:customStyle="1" w:styleId="WW8Num61z1">
    <w:name w:val="WW8Num61z1"/>
    <w:rsid w:val="007609FB"/>
    <w:rPr>
      <w:rFonts w:ascii="Courier New" w:hAnsi="Courier New" w:cs="Courier New"/>
    </w:rPr>
  </w:style>
  <w:style w:type="character" w:customStyle="1" w:styleId="WW8Num61z2">
    <w:name w:val="WW8Num61z2"/>
    <w:rsid w:val="007609FB"/>
    <w:rPr>
      <w:rFonts w:ascii="Wingdings" w:hAnsi="Wingdings"/>
    </w:rPr>
  </w:style>
  <w:style w:type="character" w:customStyle="1" w:styleId="WW8Num62z4">
    <w:name w:val="WW8Num62z4"/>
    <w:rsid w:val="007609FB"/>
    <w:rPr>
      <w:rFonts w:ascii="Courier New" w:hAnsi="Courier New"/>
    </w:rPr>
  </w:style>
  <w:style w:type="character" w:customStyle="1" w:styleId="WW8Num62z5">
    <w:name w:val="WW8Num62z5"/>
    <w:rsid w:val="007609FB"/>
    <w:rPr>
      <w:rFonts w:ascii="Wingdings" w:hAnsi="Wingdings"/>
    </w:rPr>
  </w:style>
  <w:style w:type="character" w:customStyle="1" w:styleId="WW8Num63z1">
    <w:name w:val="WW8Num63z1"/>
    <w:rsid w:val="007609FB"/>
    <w:rPr>
      <w:rFonts w:ascii="Courier New" w:hAnsi="Courier New" w:cs="Courier New"/>
    </w:rPr>
  </w:style>
  <w:style w:type="character" w:customStyle="1" w:styleId="WW8Num63z2">
    <w:name w:val="WW8Num63z2"/>
    <w:rsid w:val="007609FB"/>
    <w:rPr>
      <w:rFonts w:ascii="Wingdings" w:hAnsi="Wingdings"/>
    </w:rPr>
  </w:style>
  <w:style w:type="character" w:customStyle="1" w:styleId="WW8Num64z1">
    <w:name w:val="WW8Num64z1"/>
    <w:rsid w:val="007609FB"/>
    <w:rPr>
      <w:rFonts w:ascii="Courier New" w:hAnsi="Courier New" w:cs="Courier New"/>
    </w:rPr>
  </w:style>
  <w:style w:type="character" w:customStyle="1" w:styleId="WW8Num64z2">
    <w:name w:val="WW8Num64z2"/>
    <w:rsid w:val="007609FB"/>
    <w:rPr>
      <w:rFonts w:ascii="Wingdings" w:hAnsi="Wingdings"/>
    </w:rPr>
  </w:style>
  <w:style w:type="character" w:customStyle="1" w:styleId="WW8Num65z2">
    <w:name w:val="WW8Num65z2"/>
    <w:rsid w:val="007609FB"/>
    <w:rPr>
      <w:rFonts w:ascii="Wingdings" w:hAnsi="Wingdings"/>
    </w:rPr>
  </w:style>
  <w:style w:type="character" w:customStyle="1" w:styleId="WW8Num66z0">
    <w:name w:val="WW8Num66z0"/>
    <w:rsid w:val="007609FB"/>
    <w:rPr>
      <w:rFonts w:ascii="Symbol" w:hAnsi="Symbol"/>
    </w:rPr>
  </w:style>
  <w:style w:type="character" w:customStyle="1" w:styleId="WW8Num66z1">
    <w:name w:val="WW8Num66z1"/>
    <w:rsid w:val="007609FB"/>
    <w:rPr>
      <w:rFonts w:ascii="Courier New" w:hAnsi="Courier New" w:cs="Courier New"/>
    </w:rPr>
  </w:style>
  <w:style w:type="character" w:customStyle="1" w:styleId="WW8Num66z2">
    <w:name w:val="WW8Num66z2"/>
    <w:rsid w:val="007609FB"/>
    <w:rPr>
      <w:rFonts w:ascii="Wingdings" w:hAnsi="Wingdings"/>
    </w:rPr>
  </w:style>
  <w:style w:type="character" w:customStyle="1" w:styleId="WW8Num67z0">
    <w:name w:val="WW8Num67z0"/>
    <w:rsid w:val="007609FB"/>
    <w:rPr>
      <w:rFonts w:ascii="Symbol" w:hAnsi="Symbol"/>
    </w:rPr>
  </w:style>
  <w:style w:type="character" w:customStyle="1" w:styleId="WW8Num67z1">
    <w:name w:val="WW8Num67z1"/>
    <w:rsid w:val="007609FB"/>
    <w:rPr>
      <w:rFonts w:ascii="Courier New" w:hAnsi="Courier New"/>
    </w:rPr>
  </w:style>
  <w:style w:type="character" w:customStyle="1" w:styleId="WW8Num67z2">
    <w:name w:val="WW8Num67z2"/>
    <w:rsid w:val="007609FB"/>
    <w:rPr>
      <w:rFonts w:ascii="Wingdings" w:hAnsi="Wingdings"/>
    </w:rPr>
  </w:style>
  <w:style w:type="character" w:customStyle="1" w:styleId="WW8Num68z0">
    <w:name w:val="WW8Num68z0"/>
    <w:rsid w:val="007609FB"/>
    <w:rPr>
      <w:rFonts w:ascii="Symbol" w:hAnsi="Symbol"/>
    </w:rPr>
  </w:style>
  <w:style w:type="character" w:customStyle="1" w:styleId="WW8Num68z1">
    <w:name w:val="WW8Num68z1"/>
    <w:rsid w:val="007609FB"/>
    <w:rPr>
      <w:rFonts w:ascii="Courier New" w:hAnsi="Courier New" w:cs="Courier New"/>
    </w:rPr>
  </w:style>
  <w:style w:type="character" w:customStyle="1" w:styleId="WW8Num68z2">
    <w:name w:val="WW8Num68z2"/>
    <w:rsid w:val="007609FB"/>
    <w:rPr>
      <w:rFonts w:ascii="Wingdings" w:hAnsi="Wingdings"/>
    </w:rPr>
  </w:style>
  <w:style w:type="character" w:customStyle="1" w:styleId="WW8Num69z0">
    <w:name w:val="WW8Num69z0"/>
    <w:rsid w:val="007609FB"/>
    <w:rPr>
      <w:rFonts w:ascii="Symbol" w:hAnsi="Symbol"/>
    </w:rPr>
  </w:style>
  <w:style w:type="character" w:customStyle="1" w:styleId="WW8Num69z1">
    <w:name w:val="WW8Num69z1"/>
    <w:rsid w:val="007609FB"/>
    <w:rPr>
      <w:rFonts w:ascii="Courier New" w:hAnsi="Courier New" w:cs="Courier New"/>
    </w:rPr>
  </w:style>
  <w:style w:type="character" w:customStyle="1" w:styleId="WW8Num69z2">
    <w:name w:val="WW8Num69z2"/>
    <w:rsid w:val="007609FB"/>
    <w:rPr>
      <w:rFonts w:ascii="Wingdings" w:hAnsi="Wingdings"/>
    </w:rPr>
  </w:style>
  <w:style w:type="character" w:customStyle="1" w:styleId="WW8Num70z0">
    <w:name w:val="WW8Num70z0"/>
    <w:rsid w:val="007609FB"/>
    <w:rPr>
      <w:rFonts w:ascii="Symbol" w:hAnsi="Symbol"/>
    </w:rPr>
  </w:style>
  <w:style w:type="character" w:customStyle="1" w:styleId="WW8Num70z1">
    <w:name w:val="WW8Num70z1"/>
    <w:rsid w:val="007609FB"/>
    <w:rPr>
      <w:rFonts w:ascii="Courier New" w:hAnsi="Courier New" w:cs="Courier New"/>
    </w:rPr>
  </w:style>
  <w:style w:type="character" w:customStyle="1" w:styleId="WW8Num70z2">
    <w:name w:val="WW8Num70z2"/>
    <w:rsid w:val="007609FB"/>
    <w:rPr>
      <w:rFonts w:ascii="Wingdings" w:hAnsi="Wingdings"/>
    </w:rPr>
  </w:style>
  <w:style w:type="character" w:customStyle="1" w:styleId="WW8Num71z0">
    <w:name w:val="WW8Num71z0"/>
    <w:rsid w:val="007609FB"/>
    <w:rPr>
      <w:rFonts w:ascii="Symbol" w:hAnsi="Symbol"/>
    </w:rPr>
  </w:style>
  <w:style w:type="character" w:customStyle="1" w:styleId="WW8Num71z1">
    <w:name w:val="WW8Num71z1"/>
    <w:rsid w:val="007609FB"/>
    <w:rPr>
      <w:rFonts w:ascii="Courier New" w:hAnsi="Courier New" w:cs="Courier New"/>
    </w:rPr>
  </w:style>
  <w:style w:type="character" w:customStyle="1" w:styleId="WW8Num71z2">
    <w:name w:val="WW8Num71z2"/>
    <w:rsid w:val="007609FB"/>
    <w:rPr>
      <w:rFonts w:ascii="Wingdings" w:hAnsi="Wingdings"/>
    </w:rPr>
  </w:style>
  <w:style w:type="character" w:customStyle="1" w:styleId="WW8Num72z1">
    <w:name w:val="WW8Num72z1"/>
    <w:rsid w:val="007609FB"/>
    <w:rPr>
      <w:rFonts w:ascii="Courier New" w:hAnsi="Courier New" w:cs="Courier New"/>
    </w:rPr>
  </w:style>
  <w:style w:type="character" w:customStyle="1" w:styleId="WW8Num72z2">
    <w:name w:val="WW8Num72z2"/>
    <w:rsid w:val="007609FB"/>
    <w:rPr>
      <w:rFonts w:ascii="Wingdings" w:hAnsi="Wingdings"/>
    </w:rPr>
  </w:style>
  <w:style w:type="character" w:customStyle="1" w:styleId="WW8Num72z3">
    <w:name w:val="WW8Num72z3"/>
    <w:rsid w:val="007609FB"/>
    <w:rPr>
      <w:rFonts w:ascii="Symbol" w:hAnsi="Symbol"/>
    </w:rPr>
  </w:style>
  <w:style w:type="character" w:customStyle="1" w:styleId="WW8Num73z0">
    <w:name w:val="WW8Num73z0"/>
    <w:rsid w:val="007609FB"/>
    <w:rPr>
      <w:rFonts w:ascii="Symbol" w:hAnsi="Symbol"/>
    </w:rPr>
  </w:style>
  <w:style w:type="character" w:customStyle="1" w:styleId="WW8Num73z1">
    <w:name w:val="WW8Num73z1"/>
    <w:rsid w:val="007609FB"/>
    <w:rPr>
      <w:rFonts w:ascii="Courier New" w:hAnsi="Courier New" w:cs="Courier New"/>
    </w:rPr>
  </w:style>
  <w:style w:type="character" w:customStyle="1" w:styleId="WW8Num73z2">
    <w:name w:val="WW8Num73z2"/>
    <w:rsid w:val="007609FB"/>
    <w:rPr>
      <w:rFonts w:ascii="Wingdings" w:hAnsi="Wingdings"/>
    </w:rPr>
  </w:style>
  <w:style w:type="character" w:customStyle="1" w:styleId="WW8Num74z0">
    <w:name w:val="WW8Num74z0"/>
    <w:rsid w:val="007609FB"/>
    <w:rPr>
      <w:rFonts w:ascii="Symbol" w:hAnsi="Symbol"/>
    </w:rPr>
  </w:style>
  <w:style w:type="character" w:customStyle="1" w:styleId="WW8Num74z1">
    <w:name w:val="WW8Num74z1"/>
    <w:rsid w:val="007609FB"/>
    <w:rPr>
      <w:rFonts w:ascii="Courier New" w:hAnsi="Courier New" w:cs="Courier New"/>
    </w:rPr>
  </w:style>
  <w:style w:type="character" w:customStyle="1" w:styleId="WW8Num74z5">
    <w:name w:val="WW8Num74z5"/>
    <w:rsid w:val="007609FB"/>
    <w:rPr>
      <w:rFonts w:ascii="Wingdings" w:hAnsi="Wingdings"/>
    </w:rPr>
  </w:style>
  <w:style w:type="character" w:customStyle="1" w:styleId="Domylnaczcionkaakapitu1">
    <w:name w:val="Domyślna czcionka akapitu1"/>
    <w:rsid w:val="007609FB"/>
  </w:style>
  <w:style w:type="character" w:customStyle="1" w:styleId="Znakiprzypiswkocowych">
    <w:name w:val="Znaki przypisów końcowych"/>
    <w:rsid w:val="007609FB"/>
    <w:rPr>
      <w:vertAlign w:val="superscript"/>
    </w:rPr>
  </w:style>
  <w:style w:type="character" w:customStyle="1" w:styleId="Znakiprzypiswdolnych">
    <w:name w:val="Znaki przypisów dolnych"/>
    <w:rsid w:val="007609FB"/>
    <w:rPr>
      <w:vertAlign w:val="superscript"/>
    </w:rPr>
  </w:style>
  <w:style w:type="character" w:customStyle="1" w:styleId="Odwoaniedokomentarza1">
    <w:name w:val="Odwołanie do komentarza1"/>
    <w:rsid w:val="007609FB"/>
    <w:rPr>
      <w:sz w:val="16"/>
      <w:szCs w:val="16"/>
    </w:rPr>
  </w:style>
  <w:style w:type="character" w:customStyle="1" w:styleId="TekstkomentarzaZnak">
    <w:name w:val="Tekst komentarza Znak"/>
    <w:basedOn w:val="Domylnaczcionkaakapitu1"/>
    <w:uiPriority w:val="99"/>
    <w:rsid w:val="007609FB"/>
  </w:style>
  <w:style w:type="character" w:customStyle="1" w:styleId="TematkomentarzaZnak">
    <w:name w:val="Temat komentarza Znak"/>
    <w:rsid w:val="007609FB"/>
    <w:rPr>
      <w:b/>
      <w:bCs/>
    </w:rPr>
  </w:style>
  <w:style w:type="character" w:styleId="Uwydatnienie">
    <w:name w:val="Emphasis"/>
    <w:uiPriority w:val="20"/>
    <w:qFormat/>
    <w:rsid w:val="007609FB"/>
    <w:rPr>
      <w:i/>
      <w:iCs/>
    </w:rPr>
  </w:style>
  <w:style w:type="character" w:customStyle="1" w:styleId="FontStyle28">
    <w:name w:val="Font Style28"/>
    <w:rsid w:val="007609FB"/>
    <w:rPr>
      <w:rFonts w:ascii="Times New Roman" w:hAnsi="Times New Roman" w:cs="Times New Roman"/>
      <w:sz w:val="22"/>
      <w:szCs w:val="22"/>
    </w:rPr>
  </w:style>
  <w:style w:type="character" w:customStyle="1" w:styleId="FontStyle33">
    <w:name w:val="Font Style33"/>
    <w:rsid w:val="007609FB"/>
    <w:rPr>
      <w:rFonts w:ascii="Times New Roman" w:hAnsi="Times New Roman" w:cs="Times New Roman"/>
      <w:b/>
      <w:bCs/>
      <w:sz w:val="22"/>
      <w:szCs w:val="22"/>
    </w:rPr>
  </w:style>
  <w:style w:type="character" w:customStyle="1" w:styleId="FontStyle26">
    <w:name w:val="Font Style26"/>
    <w:rsid w:val="007609FB"/>
    <w:rPr>
      <w:rFonts w:ascii="Times New Roman" w:hAnsi="Times New Roman" w:cs="Times New Roman"/>
      <w:b/>
      <w:bCs/>
      <w:sz w:val="22"/>
      <w:szCs w:val="22"/>
    </w:rPr>
  </w:style>
  <w:style w:type="paragraph" w:customStyle="1" w:styleId="Nagwek10">
    <w:name w:val="Nagłówek1"/>
    <w:basedOn w:val="Normalny"/>
    <w:next w:val="Tekstpodstawowy"/>
    <w:rsid w:val="007609FB"/>
    <w:pPr>
      <w:keepNext/>
      <w:spacing w:before="240" w:after="120"/>
    </w:pPr>
    <w:rPr>
      <w:rFonts w:ascii="Arial" w:eastAsia="Lucida Sans Unicode" w:hAnsi="Arial" w:cs="Mangal"/>
      <w:sz w:val="28"/>
      <w:szCs w:val="28"/>
    </w:rPr>
  </w:style>
  <w:style w:type="paragraph" w:customStyle="1" w:styleId="Podpis1">
    <w:name w:val="Podpis1"/>
    <w:basedOn w:val="Normalny"/>
    <w:rsid w:val="007609FB"/>
    <w:pPr>
      <w:suppressLineNumbers/>
      <w:spacing w:before="120" w:after="120"/>
    </w:pPr>
    <w:rPr>
      <w:rFonts w:cs="Mangal"/>
      <w:i/>
      <w:iCs/>
    </w:rPr>
  </w:style>
  <w:style w:type="paragraph" w:customStyle="1" w:styleId="Indeks">
    <w:name w:val="Indeks"/>
    <w:basedOn w:val="Normalny"/>
    <w:rsid w:val="007609FB"/>
    <w:pPr>
      <w:suppressLineNumbers/>
    </w:pPr>
    <w:rPr>
      <w:rFonts w:cs="Mangal"/>
    </w:rPr>
  </w:style>
  <w:style w:type="paragraph" w:customStyle="1" w:styleId="Tekstpodstawowy210">
    <w:name w:val="Tekst podstawowy 21"/>
    <w:basedOn w:val="Normalny"/>
    <w:rsid w:val="007609FB"/>
    <w:pPr>
      <w:spacing w:line="360" w:lineRule="auto"/>
      <w:jc w:val="both"/>
    </w:pPr>
    <w:rPr>
      <w:color w:val="FF0000"/>
      <w:sz w:val="22"/>
    </w:rPr>
  </w:style>
  <w:style w:type="paragraph" w:customStyle="1" w:styleId="Tekstpodstawowy310">
    <w:name w:val="Tekst podstawowy 31"/>
    <w:basedOn w:val="Normalny"/>
    <w:rsid w:val="007609FB"/>
    <w:pPr>
      <w:spacing w:line="360" w:lineRule="auto"/>
      <w:jc w:val="both"/>
    </w:pPr>
    <w:rPr>
      <w:b/>
      <w:bCs/>
      <w:u w:val="single"/>
    </w:rPr>
  </w:style>
  <w:style w:type="paragraph" w:styleId="Tekstprzypisukocowego">
    <w:name w:val="endnote text"/>
    <w:basedOn w:val="Normalny"/>
    <w:link w:val="TekstprzypisukocowegoZnak"/>
    <w:rsid w:val="007609FB"/>
    <w:rPr>
      <w:sz w:val="20"/>
      <w:szCs w:val="20"/>
    </w:rPr>
  </w:style>
  <w:style w:type="character" w:customStyle="1" w:styleId="TekstprzypisukocowegoZnak">
    <w:name w:val="Tekst przypisu końcowego Znak"/>
    <w:basedOn w:val="Domylnaczcionkaakapitu"/>
    <w:link w:val="Tekstprzypisukocowego"/>
    <w:rsid w:val="007609FB"/>
    <w:rPr>
      <w:rFonts w:ascii="Times New Roman" w:eastAsia="Times New Roman" w:hAnsi="Times New Roman" w:cs="Times New Roman"/>
      <w:sz w:val="20"/>
      <w:szCs w:val="20"/>
      <w:lang w:eastAsia="ar-SA"/>
    </w:rPr>
  </w:style>
  <w:style w:type="paragraph" w:customStyle="1" w:styleId="Legenda1">
    <w:name w:val="Legenda1"/>
    <w:basedOn w:val="Normalny"/>
    <w:next w:val="Normalny"/>
    <w:rsid w:val="007609FB"/>
    <w:rPr>
      <w:b/>
      <w:bCs/>
      <w:sz w:val="20"/>
      <w:szCs w:val="20"/>
    </w:rPr>
  </w:style>
  <w:style w:type="paragraph" w:customStyle="1" w:styleId="Tekstkomentarza1">
    <w:name w:val="Tekst komentarza1"/>
    <w:basedOn w:val="Normalny"/>
    <w:rsid w:val="007609FB"/>
    <w:rPr>
      <w:sz w:val="20"/>
      <w:szCs w:val="20"/>
    </w:rPr>
  </w:style>
  <w:style w:type="paragraph" w:styleId="Tekstkomentarza">
    <w:name w:val="annotation text"/>
    <w:basedOn w:val="Normalny"/>
    <w:link w:val="TekstkomentarzaZnak1"/>
    <w:uiPriority w:val="99"/>
    <w:semiHidden/>
    <w:unhideWhenUsed/>
    <w:rsid w:val="007609FB"/>
    <w:pPr>
      <w:suppressAutoHyphens w:val="0"/>
      <w:spacing w:line="360" w:lineRule="atLeast"/>
      <w:jc w:val="both"/>
    </w:pPr>
    <w:rPr>
      <w:sz w:val="20"/>
      <w:szCs w:val="20"/>
      <w:lang w:eastAsia="pl-PL"/>
    </w:rPr>
  </w:style>
  <w:style w:type="character" w:customStyle="1" w:styleId="TekstkomentarzaZnak1">
    <w:name w:val="Tekst komentarza Znak1"/>
    <w:basedOn w:val="Domylnaczcionkaakapitu"/>
    <w:link w:val="Tekstkomentarza"/>
    <w:uiPriority w:val="99"/>
    <w:semiHidden/>
    <w:rsid w:val="007609FB"/>
    <w:rPr>
      <w:rFonts w:ascii="Times New Roman" w:eastAsia="Times New Roman" w:hAnsi="Times New Roman" w:cs="Times New Roman"/>
      <w:sz w:val="20"/>
      <w:szCs w:val="20"/>
      <w:lang w:eastAsia="pl-PL"/>
    </w:rPr>
  </w:style>
  <w:style w:type="paragraph" w:styleId="Tematkomentarza">
    <w:name w:val="annotation subject"/>
    <w:basedOn w:val="Tekstkomentarza1"/>
    <w:next w:val="Tekstkomentarza1"/>
    <w:link w:val="TematkomentarzaZnak1"/>
    <w:rsid w:val="007609FB"/>
    <w:rPr>
      <w:b/>
      <w:bCs/>
    </w:rPr>
  </w:style>
  <w:style w:type="character" w:customStyle="1" w:styleId="TematkomentarzaZnak1">
    <w:name w:val="Temat komentarza Znak1"/>
    <w:basedOn w:val="TekstkomentarzaZnak1"/>
    <w:link w:val="Tematkomentarza"/>
    <w:rsid w:val="007609FB"/>
    <w:rPr>
      <w:rFonts w:ascii="Times New Roman" w:eastAsia="Times New Roman" w:hAnsi="Times New Roman" w:cs="Times New Roman"/>
      <w:b/>
      <w:bCs/>
      <w:sz w:val="20"/>
      <w:szCs w:val="20"/>
      <w:lang w:eastAsia="ar-SA"/>
    </w:rPr>
  </w:style>
  <w:style w:type="paragraph" w:customStyle="1" w:styleId="WW-Tekstpodstawowy2">
    <w:name w:val="WW-Tekst podstawowy 2"/>
    <w:basedOn w:val="Normalny"/>
    <w:rsid w:val="007609FB"/>
    <w:pPr>
      <w:widowControl w:val="0"/>
      <w:spacing w:line="480" w:lineRule="auto"/>
    </w:pPr>
    <w:rPr>
      <w:szCs w:val="20"/>
    </w:rPr>
  </w:style>
  <w:style w:type="paragraph" w:customStyle="1" w:styleId="Nagwek11">
    <w:name w:val="Nagłówek 11"/>
    <w:basedOn w:val="Standard"/>
    <w:next w:val="Standard"/>
    <w:rsid w:val="007609FB"/>
    <w:pPr>
      <w:keepNext/>
      <w:widowControl w:val="0"/>
      <w:suppressAutoHyphens/>
      <w:autoSpaceDE/>
      <w:autoSpaceDN/>
      <w:adjustRightInd/>
      <w:spacing w:before="240" w:after="60"/>
      <w:textAlignment w:val="baseline"/>
    </w:pPr>
    <w:rPr>
      <w:rFonts w:ascii="Arial" w:eastAsia="Lucida Sans Unicode" w:hAnsi="Arial" w:cs="Mangal"/>
      <w:b/>
      <w:kern w:val="1"/>
      <w:sz w:val="28"/>
      <w:lang w:eastAsia="hi-IN" w:bidi="hi-IN"/>
    </w:rPr>
  </w:style>
  <w:style w:type="paragraph" w:customStyle="1" w:styleId="Textbody">
    <w:name w:val="Text body"/>
    <w:basedOn w:val="Standard"/>
    <w:rsid w:val="007609FB"/>
    <w:pPr>
      <w:widowControl w:val="0"/>
      <w:suppressAutoHyphens/>
      <w:autoSpaceDE/>
      <w:autoSpaceDN/>
      <w:adjustRightInd/>
      <w:spacing w:after="120"/>
      <w:textAlignment w:val="baseline"/>
    </w:pPr>
    <w:rPr>
      <w:rFonts w:eastAsia="Lucida Sans Unicode" w:cs="Mangal"/>
      <w:kern w:val="1"/>
      <w:lang w:eastAsia="hi-IN" w:bidi="hi-IN"/>
    </w:rPr>
  </w:style>
  <w:style w:type="paragraph" w:customStyle="1" w:styleId="Zwykytekst1">
    <w:name w:val="Zwykły tekst1"/>
    <w:basedOn w:val="Normalny"/>
    <w:rsid w:val="007609FB"/>
    <w:rPr>
      <w:rFonts w:cs="Courier New"/>
      <w:szCs w:val="20"/>
    </w:rPr>
  </w:style>
  <w:style w:type="paragraph" w:customStyle="1" w:styleId="Style16">
    <w:name w:val="Style16"/>
    <w:basedOn w:val="Normalny"/>
    <w:rsid w:val="007609FB"/>
    <w:pPr>
      <w:widowControl w:val="0"/>
      <w:autoSpaceDE w:val="0"/>
      <w:spacing w:line="428" w:lineRule="exact"/>
      <w:ind w:firstLine="713"/>
      <w:jc w:val="both"/>
    </w:pPr>
  </w:style>
  <w:style w:type="paragraph" w:customStyle="1" w:styleId="Tytu1">
    <w:name w:val="Tytuł1"/>
    <w:basedOn w:val="Normalny"/>
    <w:rsid w:val="007609FB"/>
    <w:pPr>
      <w:spacing w:before="100" w:after="100"/>
    </w:pPr>
    <w:rPr>
      <w:rFonts w:ascii="Arial Unicode MS" w:eastAsia="Arial Unicode MS" w:hAnsi="Arial Unicode MS"/>
    </w:rPr>
  </w:style>
  <w:style w:type="paragraph" w:customStyle="1" w:styleId="Tekstpodstawowywcity31">
    <w:name w:val="Tekst podstawowy wcięty 31"/>
    <w:basedOn w:val="Normalny"/>
    <w:rsid w:val="007609FB"/>
    <w:pPr>
      <w:spacing w:after="120"/>
      <w:ind w:left="283"/>
    </w:pPr>
    <w:rPr>
      <w:sz w:val="16"/>
      <w:szCs w:val="16"/>
    </w:rPr>
  </w:style>
  <w:style w:type="paragraph" w:customStyle="1" w:styleId="Zawartoramki">
    <w:name w:val="Zawartość ramki"/>
    <w:basedOn w:val="Tekstpodstawowy"/>
    <w:qFormat/>
    <w:rsid w:val="007609FB"/>
    <w:pPr>
      <w:spacing w:after="0" w:line="360" w:lineRule="auto"/>
      <w:jc w:val="both"/>
    </w:pPr>
    <w:rPr>
      <w:sz w:val="22"/>
    </w:rPr>
  </w:style>
  <w:style w:type="character" w:styleId="Odwoanieprzypisukocowego">
    <w:name w:val="endnote reference"/>
    <w:uiPriority w:val="99"/>
    <w:semiHidden/>
    <w:unhideWhenUsed/>
    <w:rsid w:val="007609FB"/>
    <w:rPr>
      <w:vertAlign w:val="superscript"/>
    </w:rPr>
  </w:style>
  <w:style w:type="paragraph" w:customStyle="1" w:styleId="podrozdziaraport">
    <w:name w:val="podrozdział raport"/>
    <w:basedOn w:val="Normalny"/>
    <w:rsid w:val="007609FB"/>
    <w:pPr>
      <w:numPr>
        <w:numId w:val="5"/>
      </w:numPr>
      <w:suppressAutoHyphens w:val="0"/>
      <w:autoSpaceDE w:val="0"/>
      <w:spacing w:line="360" w:lineRule="auto"/>
      <w:ind w:left="-2520" w:firstLine="0"/>
      <w:jc w:val="both"/>
    </w:pPr>
    <w:rPr>
      <w:rFonts w:ascii="Calibri" w:eastAsia="Arial Unicode MS" w:hAnsi="Calibri"/>
      <w:b/>
    </w:rPr>
  </w:style>
  <w:style w:type="character" w:customStyle="1" w:styleId="h2">
    <w:name w:val="h2"/>
    <w:rsid w:val="007609FB"/>
  </w:style>
  <w:style w:type="paragraph" w:customStyle="1" w:styleId="StylArial11ptWyjustowanyInterlinia15wiersza">
    <w:name w:val="Styl Arial 11 pt Wyjustowany Interlinia:  15 wiersza"/>
    <w:basedOn w:val="Normalny"/>
    <w:rsid w:val="007609FB"/>
    <w:pPr>
      <w:suppressAutoHyphens w:val="0"/>
      <w:spacing w:line="360" w:lineRule="auto"/>
      <w:jc w:val="both"/>
    </w:pPr>
    <w:rPr>
      <w:rFonts w:ascii="Arial" w:hAnsi="Arial"/>
      <w:sz w:val="22"/>
      <w:szCs w:val="20"/>
      <w:lang w:eastAsia="pl-PL"/>
    </w:rPr>
  </w:style>
  <w:style w:type="paragraph" w:customStyle="1" w:styleId="tekstkip">
    <w:name w:val="tekst kip"/>
    <w:basedOn w:val="Normalny"/>
    <w:rsid w:val="007609FB"/>
    <w:pPr>
      <w:widowControl w:val="0"/>
      <w:spacing w:line="360" w:lineRule="auto"/>
      <w:jc w:val="both"/>
    </w:pPr>
    <w:rPr>
      <w:rFonts w:ascii="Calibri" w:eastAsia="Arial Unicode MS" w:hAnsi="Calibri"/>
    </w:rPr>
  </w:style>
  <w:style w:type="paragraph" w:customStyle="1" w:styleId="rozdziaraport">
    <w:name w:val="rozdział raport"/>
    <w:basedOn w:val="Normalny"/>
    <w:rsid w:val="007609FB"/>
    <w:pPr>
      <w:widowControl w:val="0"/>
      <w:tabs>
        <w:tab w:val="left" w:pos="254"/>
        <w:tab w:val="left" w:pos="360"/>
      </w:tabs>
      <w:spacing w:line="360" w:lineRule="auto"/>
      <w:jc w:val="both"/>
    </w:pPr>
    <w:rPr>
      <w:rFonts w:ascii="Calibri" w:eastAsia="Arial Unicode MS" w:hAnsi="Calibri"/>
      <w:b/>
      <w:bCs/>
    </w:rPr>
  </w:style>
  <w:style w:type="character" w:customStyle="1" w:styleId="Tekstpodstawowywcity3Znak1">
    <w:name w:val="Tekst podstawowy wcięty 3 Znak1"/>
    <w:uiPriority w:val="99"/>
    <w:rsid w:val="007609FB"/>
    <w:rPr>
      <w:sz w:val="16"/>
      <w:szCs w:val="16"/>
      <w:lang w:eastAsia="ar-SA"/>
    </w:rPr>
  </w:style>
  <w:style w:type="numbering" w:customStyle="1" w:styleId="Bezlisty1">
    <w:name w:val="Bez listy1"/>
    <w:next w:val="Bezlisty"/>
    <w:uiPriority w:val="99"/>
    <w:semiHidden/>
    <w:unhideWhenUsed/>
    <w:rsid w:val="007609FB"/>
  </w:style>
  <w:style w:type="character" w:styleId="Odwoaniedokomentarza">
    <w:name w:val="annotation reference"/>
    <w:uiPriority w:val="99"/>
    <w:semiHidden/>
    <w:rsid w:val="007609FB"/>
    <w:rPr>
      <w:sz w:val="16"/>
      <w:szCs w:val="16"/>
    </w:rPr>
  </w:style>
  <w:style w:type="paragraph" w:styleId="HTML-wstpniesformatowany">
    <w:name w:val="HTML Preformatted"/>
    <w:basedOn w:val="Normalny"/>
    <w:link w:val="HTML-wstpniesformatowanyZnak"/>
    <w:uiPriority w:val="99"/>
    <w:semiHidden/>
    <w:rsid w:val="007609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sz w:val="20"/>
      <w:szCs w:val="20"/>
    </w:rPr>
  </w:style>
  <w:style w:type="character" w:customStyle="1" w:styleId="HTML-wstpniesformatowanyZnak">
    <w:name w:val="HTML - wstępnie sformatowany Znak"/>
    <w:basedOn w:val="Domylnaczcionkaakapitu"/>
    <w:link w:val="HTML-wstpniesformatowany"/>
    <w:uiPriority w:val="99"/>
    <w:semiHidden/>
    <w:rsid w:val="007609FB"/>
    <w:rPr>
      <w:rFonts w:ascii="Arial Unicode MS" w:eastAsia="Arial Unicode MS" w:hAnsi="Arial Unicode MS" w:cs="Times New Roman"/>
      <w:sz w:val="20"/>
      <w:szCs w:val="20"/>
    </w:rPr>
  </w:style>
  <w:style w:type="character" w:styleId="Numerwiersza">
    <w:name w:val="line number"/>
    <w:uiPriority w:val="99"/>
    <w:semiHidden/>
    <w:rsid w:val="007609FB"/>
  </w:style>
  <w:style w:type="paragraph" w:styleId="Lista2">
    <w:name w:val="List 2"/>
    <w:basedOn w:val="Normalny"/>
    <w:uiPriority w:val="99"/>
    <w:rsid w:val="007609FB"/>
    <w:pPr>
      <w:suppressAutoHyphens w:val="0"/>
      <w:ind w:left="566" w:hanging="283"/>
    </w:pPr>
    <w:rPr>
      <w:sz w:val="20"/>
      <w:szCs w:val="20"/>
      <w:lang w:eastAsia="pl-PL"/>
    </w:rPr>
  </w:style>
  <w:style w:type="paragraph" w:styleId="Bezodstpw">
    <w:name w:val="No Spacing"/>
    <w:link w:val="BezodstpwZnak"/>
    <w:uiPriority w:val="1"/>
    <w:qFormat/>
    <w:rsid w:val="007609FB"/>
    <w:pPr>
      <w:spacing w:after="0" w:line="240" w:lineRule="auto"/>
    </w:pPr>
    <w:rPr>
      <w:rFonts w:ascii="Times New Roman" w:eastAsia="Times New Roman" w:hAnsi="Times New Roman" w:cs="Times New Roman"/>
      <w:sz w:val="24"/>
      <w:szCs w:val="24"/>
      <w:lang w:eastAsia="pl-PL"/>
    </w:rPr>
  </w:style>
  <w:style w:type="character" w:customStyle="1" w:styleId="RTFNum21">
    <w:name w:val="RTF_Num 2 1"/>
    <w:rsid w:val="007609FB"/>
    <w:rPr>
      <w:rFonts w:ascii="Symbol" w:hAnsi="Symbol"/>
    </w:rPr>
  </w:style>
  <w:style w:type="paragraph" w:styleId="Podtytu">
    <w:name w:val="Subtitle"/>
    <w:basedOn w:val="Normalny"/>
    <w:next w:val="Normalny"/>
    <w:link w:val="PodtytuZnak"/>
    <w:uiPriority w:val="11"/>
    <w:qFormat/>
    <w:rsid w:val="007609FB"/>
    <w:pPr>
      <w:suppressAutoHyphens w:val="0"/>
      <w:spacing w:after="60"/>
      <w:jc w:val="center"/>
      <w:outlineLvl w:val="1"/>
    </w:pPr>
    <w:rPr>
      <w:rFonts w:ascii="Cambria" w:hAnsi="Cambria"/>
    </w:rPr>
  </w:style>
  <w:style w:type="character" w:customStyle="1" w:styleId="PodtytuZnak">
    <w:name w:val="Podtytuł Znak"/>
    <w:basedOn w:val="Domylnaczcionkaakapitu"/>
    <w:link w:val="Podtytu"/>
    <w:uiPriority w:val="11"/>
    <w:rsid w:val="007609FB"/>
    <w:rPr>
      <w:rFonts w:ascii="Cambria" w:eastAsia="Times New Roman" w:hAnsi="Cambria" w:cs="Times New Roman"/>
      <w:sz w:val="24"/>
      <w:szCs w:val="24"/>
    </w:rPr>
  </w:style>
  <w:style w:type="character" w:customStyle="1" w:styleId="StopkaZnak1">
    <w:name w:val="Stopka Znak1"/>
    <w:aliases w:val="Stopka Znak Znak"/>
    <w:uiPriority w:val="99"/>
    <w:locked/>
    <w:rsid w:val="007609FB"/>
    <w:rPr>
      <w:rFonts w:cs="Times New Roman"/>
      <w:sz w:val="24"/>
      <w:szCs w:val="24"/>
    </w:rPr>
  </w:style>
  <w:style w:type="character" w:customStyle="1" w:styleId="MapadokumentuZnak">
    <w:name w:val="Mapa dokumentu Znak"/>
    <w:link w:val="a"/>
    <w:uiPriority w:val="99"/>
    <w:semiHidden/>
    <w:rsid w:val="007609FB"/>
    <w:rPr>
      <w:rFonts w:ascii="Segoe UI" w:hAnsi="Segoe UI" w:cs="Segoe UI"/>
      <w:sz w:val="16"/>
      <w:szCs w:val="16"/>
    </w:rPr>
  </w:style>
  <w:style w:type="paragraph" w:customStyle="1" w:styleId="tabela0">
    <w:name w:val="tabela"/>
    <w:basedOn w:val="Normalny"/>
    <w:next w:val="Normalny"/>
    <w:rsid w:val="007609FB"/>
    <w:pPr>
      <w:keepNext/>
      <w:keepLines/>
      <w:suppressAutoHyphens w:val="0"/>
      <w:spacing w:before="80" w:after="80"/>
      <w:jc w:val="both"/>
    </w:pPr>
    <w:rPr>
      <w:rFonts w:ascii="Goudy Old Style CE ATT" w:hAnsi="Goudy Old Style CE ATT"/>
      <w:sz w:val="22"/>
      <w:szCs w:val="20"/>
      <w:lang w:eastAsia="pl-PL"/>
    </w:rPr>
  </w:style>
  <w:style w:type="paragraph" w:customStyle="1" w:styleId="Listapunktowana1">
    <w:name w:val="Lista punktowana1"/>
    <w:basedOn w:val="Normalny"/>
    <w:rsid w:val="007609FB"/>
    <w:pPr>
      <w:tabs>
        <w:tab w:val="num" w:pos="0"/>
      </w:tabs>
      <w:suppressAutoHyphens w:val="0"/>
    </w:pPr>
  </w:style>
  <w:style w:type="paragraph" w:customStyle="1" w:styleId="Stopka10">
    <w:name w:val="Stopka1"/>
    <w:basedOn w:val="Normalny"/>
    <w:rsid w:val="007609FB"/>
    <w:pPr>
      <w:widowControl w:val="0"/>
      <w:tabs>
        <w:tab w:val="center" w:pos="4536"/>
        <w:tab w:val="right" w:pos="9072"/>
      </w:tabs>
      <w:overflowPunct w:val="0"/>
      <w:autoSpaceDE w:val="0"/>
      <w:autoSpaceDN w:val="0"/>
      <w:adjustRightInd w:val="0"/>
      <w:textAlignment w:val="baseline"/>
    </w:pPr>
    <w:rPr>
      <w:szCs w:val="20"/>
      <w:lang w:eastAsia="pl-PL"/>
    </w:rPr>
  </w:style>
  <w:style w:type="character" w:customStyle="1" w:styleId="tabulatory">
    <w:name w:val="tabulatory"/>
    <w:basedOn w:val="Domylnaczcionkaakapitu"/>
    <w:rsid w:val="007609FB"/>
  </w:style>
  <w:style w:type="paragraph" w:customStyle="1" w:styleId="Tekstpodstawowy32">
    <w:name w:val="Tekst podstawowy 32"/>
    <w:basedOn w:val="Normalny"/>
    <w:rsid w:val="00903D3F"/>
    <w:pPr>
      <w:suppressAutoHyphens w:val="0"/>
      <w:overflowPunct w:val="0"/>
      <w:autoSpaceDE w:val="0"/>
      <w:autoSpaceDN w:val="0"/>
      <w:adjustRightInd w:val="0"/>
      <w:textAlignment w:val="baseline"/>
    </w:pPr>
    <w:rPr>
      <w:b/>
      <w:szCs w:val="20"/>
      <w:lang w:eastAsia="pl-PL"/>
    </w:rPr>
  </w:style>
  <w:style w:type="paragraph" w:customStyle="1" w:styleId="Tekstpodstawowy22">
    <w:name w:val="Tekst podstawowy 22"/>
    <w:basedOn w:val="Normalny"/>
    <w:qFormat/>
    <w:rsid w:val="00822665"/>
    <w:pPr>
      <w:suppressAutoHyphens w:val="0"/>
      <w:jc w:val="both"/>
    </w:pPr>
    <w:rPr>
      <w:b/>
      <w:szCs w:val="20"/>
      <w:lang w:eastAsia="pl-PL"/>
    </w:rPr>
  </w:style>
  <w:style w:type="paragraph" w:customStyle="1" w:styleId="Tekstpodstawowy33">
    <w:name w:val="Tekst podstawowy 33"/>
    <w:basedOn w:val="Normalny"/>
    <w:rsid w:val="00C907E4"/>
    <w:pPr>
      <w:suppressAutoHyphens w:val="0"/>
      <w:overflowPunct w:val="0"/>
      <w:autoSpaceDE w:val="0"/>
      <w:autoSpaceDN w:val="0"/>
      <w:adjustRightInd w:val="0"/>
      <w:textAlignment w:val="baseline"/>
    </w:pPr>
    <w:rPr>
      <w:b/>
      <w:szCs w:val="20"/>
      <w:lang w:eastAsia="pl-PL"/>
    </w:rPr>
  </w:style>
  <w:style w:type="paragraph" w:customStyle="1" w:styleId="Nagwek12">
    <w:name w:val="Nagłówek 12"/>
    <w:basedOn w:val="Standard"/>
    <w:next w:val="Standard"/>
    <w:rsid w:val="00445AD8"/>
    <w:pPr>
      <w:keepNext/>
      <w:widowControl w:val="0"/>
      <w:suppressAutoHyphens/>
      <w:autoSpaceDE/>
      <w:autoSpaceDN/>
      <w:adjustRightInd/>
      <w:spacing w:before="240" w:after="60"/>
      <w:textAlignment w:val="baseline"/>
    </w:pPr>
    <w:rPr>
      <w:rFonts w:ascii="Arial" w:eastAsia="Lucida Sans Unicode" w:hAnsi="Arial" w:cs="Mangal"/>
      <w:b/>
      <w:kern w:val="1"/>
      <w:sz w:val="28"/>
      <w:lang w:eastAsia="hi-IN" w:bidi="hi-IN"/>
    </w:rPr>
  </w:style>
  <w:style w:type="paragraph" w:customStyle="1" w:styleId="Tytu2">
    <w:name w:val="Tytuł2"/>
    <w:basedOn w:val="Normalny"/>
    <w:rsid w:val="00445AD8"/>
    <w:pPr>
      <w:spacing w:before="100" w:after="100"/>
    </w:pPr>
    <w:rPr>
      <w:rFonts w:ascii="Arial Unicode MS" w:eastAsia="Arial Unicode MS" w:hAnsi="Arial Unicode MS"/>
    </w:rPr>
  </w:style>
  <w:style w:type="paragraph" w:customStyle="1" w:styleId="Tekstpodstawowy34">
    <w:name w:val="Tekst podstawowy 34"/>
    <w:basedOn w:val="Normalny"/>
    <w:rsid w:val="00445AD8"/>
    <w:pPr>
      <w:suppressAutoHyphens w:val="0"/>
      <w:overflowPunct w:val="0"/>
      <w:autoSpaceDE w:val="0"/>
      <w:autoSpaceDN w:val="0"/>
      <w:adjustRightInd w:val="0"/>
      <w:textAlignment w:val="baseline"/>
    </w:pPr>
    <w:rPr>
      <w:b/>
      <w:szCs w:val="20"/>
      <w:lang w:eastAsia="pl-PL"/>
    </w:rPr>
  </w:style>
  <w:style w:type="paragraph" w:customStyle="1" w:styleId="Tekstpodstawowy23">
    <w:name w:val="Tekst podstawowy 23"/>
    <w:basedOn w:val="Normalny"/>
    <w:rsid w:val="00445AD8"/>
    <w:pPr>
      <w:suppressAutoHyphens w:val="0"/>
      <w:jc w:val="both"/>
    </w:pPr>
    <w:rPr>
      <w:b/>
      <w:szCs w:val="20"/>
      <w:lang w:eastAsia="pl-PL"/>
    </w:rPr>
  </w:style>
  <w:style w:type="paragraph" w:customStyle="1" w:styleId="a">
    <w:basedOn w:val="Normalny"/>
    <w:next w:val="Mapadokumentu"/>
    <w:link w:val="MapadokumentuZnak"/>
    <w:uiPriority w:val="99"/>
    <w:unhideWhenUsed/>
    <w:rsid w:val="00445AD8"/>
    <w:pPr>
      <w:suppressAutoHyphens w:val="0"/>
      <w:jc w:val="both"/>
    </w:pPr>
    <w:rPr>
      <w:rFonts w:ascii="Segoe UI" w:eastAsiaTheme="minorHAnsi" w:hAnsi="Segoe UI" w:cs="Segoe UI"/>
      <w:sz w:val="16"/>
      <w:szCs w:val="16"/>
      <w:lang w:eastAsia="en-US"/>
    </w:rPr>
  </w:style>
  <w:style w:type="numbering" w:customStyle="1" w:styleId="Bezlisty2">
    <w:name w:val="Bez listy2"/>
    <w:next w:val="Bezlisty"/>
    <w:uiPriority w:val="99"/>
    <w:semiHidden/>
    <w:unhideWhenUsed/>
    <w:rsid w:val="006755BC"/>
  </w:style>
  <w:style w:type="table" w:customStyle="1" w:styleId="Tabela-Siatka1">
    <w:name w:val="Tabela - Siatka1"/>
    <w:basedOn w:val="Standardowy"/>
    <w:next w:val="Tabela-Siatka"/>
    <w:uiPriority w:val="59"/>
    <w:rsid w:val="00675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
    <w:name w:val="Tekst treści (2)_"/>
    <w:basedOn w:val="Domylnaczcionkaakapitu"/>
    <w:link w:val="Teksttreci20"/>
    <w:rsid w:val="006755BC"/>
    <w:rPr>
      <w:rFonts w:ascii="Arial" w:eastAsia="Arial" w:hAnsi="Arial" w:cs="Arial"/>
      <w:sz w:val="17"/>
      <w:szCs w:val="17"/>
      <w:shd w:val="clear" w:color="auto" w:fill="FFFFFF"/>
    </w:rPr>
  </w:style>
  <w:style w:type="character" w:customStyle="1" w:styleId="Teksttreci2Pogrubienie">
    <w:name w:val="Tekst treści (2) + Pogrubienie"/>
    <w:basedOn w:val="Teksttreci2"/>
    <w:rsid w:val="006755BC"/>
    <w:rPr>
      <w:rFonts w:ascii="Arial" w:eastAsia="Arial" w:hAnsi="Arial" w:cs="Arial"/>
      <w:b/>
      <w:bCs/>
      <w:color w:val="000000"/>
      <w:spacing w:val="0"/>
      <w:w w:val="100"/>
      <w:position w:val="0"/>
      <w:sz w:val="17"/>
      <w:szCs w:val="17"/>
      <w:shd w:val="clear" w:color="auto" w:fill="FFFFFF"/>
      <w:lang w:val="pl-PL" w:eastAsia="pl-PL" w:bidi="pl-PL"/>
    </w:rPr>
  </w:style>
  <w:style w:type="paragraph" w:customStyle="1" w:styleId="Teksttreci20">
    <w:name w:val="Tekst treści (2)"/>
    <w:basedOn w:val="Normalny"/>
    <w:link w:val="Teksttreci2"/>
    <w:rsid w:val="006755BC"/>
    <w:pPr>
      <w:widowControl w:val="0"/>
      <w:shd w:val="clear" w:color="auto" w:fill="FFFFFF"/>
      <w:suppressAutoHyphens w:val="0"/>
      <w:spacing w:after="1440" w:line="0" w:lineRule="atLeast"/>
      <w:ind w:hanging="300"/>
      <w:jc w:val="both"/>
    </w:pPr>
    <w:rPr>
      <w:rFonts w:ascii="Arial" w:eastAsia="Arial" w:hAnsi="Arial" w:cs="Arial"/>
      <w:sz w:val="17"/>
      <w:szCs w:val="17"/>
      <w:lang w:eastAsia="en-US"/>
    </w:rPr>
  </w:style>
  <w:style w:type="character" w:customStyle="1" w:styleId="Teksttreci2Kursywa">
    <w:name w:val="Tekst treści (2) + Kursywa"/>
    <w:basedOn w:val="Teksttreci2"/>
    <w:rsid w:val="006755BC"/>
    <w:rPr>
      <w:rFonts w:ascii="Arial" w:eastAsia="Arial" w:hAnsi="Arial" w:cs="Arial"/>
      <w:b w:val="0"/>
      <w:bCs w:val="0"/>
      <w:i/>
      <w:iCs/>
      <w:smallCaps w:val="0"/>
      <w:strike w:val="0"/>
      <w:color w:val="000000"/>
      <w:spacing w:val="0"/>
      <w:w w:val="100"/>
      <w:position w:val="0"/>
      <w:sz w:val="17"/>
      <w:szCs w:val="17"/>
      <w:u w:val="none"/>
      <w:shd w:val="clear" w:color="auto" w:fill="FFFFFF"/>
      <w:lang w:val="pl-PL" w:eastAsia="pl-PL" w:bidi="pl-PL"/>
    </w:rPr>
  </w:style>
  <w:style w:type="character" w:customStyle="1" w:styleId="Teksttreci2Exact">
    <w:name w:val="Tekst treści (2) Exact"/>
    <w:basedOn w:val="Domylnaczcionkaakapitu"/>
    <w:rsid w:val="006755BC"/>
    <w:rPr>
      <w:rFonts w:ascii="Arial" w:eastAsia="Arial" w:hAnsi="Arial" w:cs="Arial"/>
      <w:b w:val="0"/>
      <w:bCs w:val="0"/>
      <w:i w:val="0"/>
      <w:iCs w:val="0"/>
      <w:smallCaps w:val="0"/>
      <w:strike w:val="0"/>
      <w:sz w:val="17"/>
      <w:szCs w:val="17"/>
      <w:u w:val="none"/>
    </w:rPr>
  </w:style>
  <w:style w:type="character" w:customStyle="1" w:styleId="Teksttreci13Exact">
    <w:name w:val="Tekst treści (13) Exact"/>
    <w:basedOn w:val="Domylnaczcionkaakapitu"/>
    <w:link w:val="Teksttreci13"/>
    <w:rsid w:val="006755BC"/>
    <w:rPr>
      <w:rFonts w:ascii="Arial" w:eastAsia="Arial" w:hAnsi="Arial" w:cs="Arial"/>
      <w:i/>
      <w:iCs/>
      <w:sz w:val="17"/>
      <w:szCs w:val="17"/>
      <w:shd w:val="clear" w:color="auto" w:fill="FFFFFF"/>
    </w:rPr>
  </w:style>
  <w:style w:type="paragraph" w:customStyle="1" w:styleId="Teksttreci13">
    <w:name w:val="Tekst treści (13)"/>
    <w:basedOn w:val="Normalny"/>
    <w:link w:val="Teksttreci13Exact"/>
    <w:rsid w:val="006755BC"/>
    <w:pPr>
      <w:widowControl w:val="0"/>
      <w:shd w:val="clear" w:color="auto" w:fill="FFFFFF"/>
      <w:suppressAutoHyphens w:val="0"/>
      <w:spacing w:before="180" w:line="206" w:lineRule="exact"/>
      <w:jc w:val="both"/>
    </w:pPr>
    <w:rPr>
      <w:rFonts w:ascii="Arial" w:eastAsia="Arial" w:hAnsi="Arial" w:cs="Arial"/>
      <w:i/>
      <w:iCs/>
      <w:sz w:val="17"/>
      <w:szCs w:val="17"/>
      <w:lang w:eastAsia="en-US"/>
    </w:rPr>
  </w:style>
  <w:style w:type="character" w:customStyle="1" w:styleId="Teksttreci9Exact">
    <w:name w:val="Tekst treści (9) Exact"/>
    <w:basedOn w:val="Domylnaczcionkaakapitu"/>
    <w:link w:val="Teksttreci9"/>
    <w:rsid w:val="006755BC"/>
    <w:rPr>
      <w:rFonts w:ascii="Franklin Gothic Heavy" w:eastAsia="Franklin Gothic Heavy" w:hAnsi="Franklin Gothic Heavy" w:cs="Franklin Gothic Heavy"/>
      <w:sz w:val="8"/>
      <w:szCs w:val="8"/>
      <w:shd w:val="clear" w:color="auto" w:fill="FFFFFF"/>
    </w:rPr>
  </w:style>
  <w:style w:type="paragraph" w:customStyle="1" w:styleId="Teksttreci9">
    <w:name w:val="Tekst treści (9)"/>
    <w:basedOn w:val="Normalny"/>
    <w:link w:val="Teksttreci9Exact"/>
    <w:rsid w:val="006755BC"/>
    <w:pPr>
      <w:widowControl w:val="0"/>
      <w:shd w:val="clear" w:color="auto" w:fill="FFFFFF"/>
      <w:suppressAutoHyphens w:val="0"/>
      <w:spacing w:line="0" w:lineRule="atLeast"/>
    </w:pPr>
    <w:rPr>
      <w:rFonts w:ascii="Franklin Gothic Heavy" w:eastAsia="Franklin Gothic Heavy" w:hAnsi="Franklin Gothic Heavy" w:cs="Franklin Gothic Heavy"/>
      <w:sz w:val="8"/>
      <w:szCs w:val="8"/>
      <w:lang w:eastAsia="en-US"/>
    </w:rPr>
  </w:style>
  <w:style w:type="character" w:customStyle="1" w:styleId="Teksttreci13BezkursywyExact">
    <w:name w:val="Tekst treści (13) + Bez kursywy Exact"/>
    <w:basedOn w:val="Teksttreci13Exact"/>
    <w:rsid w:val="006755BC"/>
    <w:rPr>
      <w:rFonts w:ascii="Arial" w:eastAsia="Arial" w:hAnsi="Arial" w:cs="Arial"/>
      <w:b w:val="0"/>
      <w:bCs w:val="0"/>
      <w:i/>
      <w:iCs/>
      <w:smallCaps w:val="0"/>
      <w:strike w:val="0"/>
      <w:color w:val="000000"/>
      <w:spacing w:val="0"/>
      <w:w w:val="100"/>
      <w:position w:val="0"/>
      <w:sz w:val="17"/>
      <w:szCs w:val="17"/>
      <w:u w:val="none"/>
      <w:shd w:val="clear" w:color="auto" w:fill="FFFFFF"/>
      <w:lang w:val="pl-PL" w:eastAsia="pl-PL" w:bidi="pl-PL"/>
    </w:rPr>
  </w:style>
  <w:style w:type="character" w:customStyle="1" w:styleId="Teksttreci13PogrubienieBezkursywyExact">
    <w:name w:val="Tekst treści (13) + Pogrubienie;Bez kursywy Exact"/>
    <w:basedOn w:val="Teksttreci13Exact"/>
    <w:rsid w:val="006755BC"/>
    <w:rPr>
      <w:rFonts w:ascii="Arial" w:eastAsia="Arial" w:hAnsi="Arial" w:cs="Arial"/>
      <w:b/>
      <w:bCs/>
      <w:i/>
      <w:iCs/>
      <w:smallCaps w:val="0"/>
      <w:strike w:val="0"/>
      <w:color w:val="000000"/>
      <w:spacing w:val="0"/>
      <w:w w:val="100"/>
      <w:position w:val="0"/>
      <w:sz w:val="17"/>
      <w:szCs w:val="17"/>
      <w:u w:val="none"/>
      <w:shd w:val="clear" w:color="auto" w:fill="FFFFFF"/>
      <w:lang w:val="pl-PL" w:eastAsia="pl-PL" w:bidi="pl-PL"/>
    </w:rPr>
  </w:style>
  <w:style w:type="character" w:customStyle="1" w:styleId="Teksttreci15Exact">
    <w:name w:val="Tekst treści (15) Exact"/>
    <w:basedOn w:val="Domylnaczcionkaakapitu"/>
    <w:link w:val="Teksttreci15"/>
    <w:rsid w:val="006755BC"/>
    <w:rPr>
      <w:rFonts w:ascii="Arial" w:eastAsia="Arial" w:hAnsi="Arial" w:cs="Arial"/>
      <w:i/>
      <w:iCs/>
      <w:sz w:val="17"/>
      <w:szCs w:val="17"/>
      <w:shd w:val="clear" w:color="auto" w:fill="FFFFFF"/>
    </w:rPr>
  </w:style>
  <w:style w:type="paragraph" w:customStyle="1" w:styleId="Teksttreci15">
    <w:name w:val="Tekst treści (15)"/>
    <w:basedOn w:val="Normalny"/>
    <w:link w:val="Teksttreci15Exact"/>
    <w:rsid w:val="006755BC"/>
    <w:pPr>
      <w:widowControl w:val="0"/>
      <w:shd w:val="clear" w:color="auto" w:fill="FFFFFF"/>
      <w:suppressAutoHyphens w:val="0"/>
      <w:spacing w:line="206" w:lineRule="exact"/>
      <w:jc w:val="both"/>
    </w:pPr>
    <w:rPr>
      <w:rFonts w:ascii="Arial" w:eastAsia="Arial" w:hAnsi="Arial" w:cs="Arial"/>
      <w:i/>
      <w:iCs/>
      <w:sz w:val="17"/>
      <w:szCs w:val="17"/>
      <w:lang w:eastAsia="en-US"/>
    </w:rPr>
  </w:style>
  <w:style w:type="character" w:customStyle="1" w:styleId="Teksttreci8">
    <w:name w:val="Tekst treści (8)_"/>
    <w:basedOn w:val="Domylnaczcionkaakapitu"/>
    <w:link w:val="Teksttreci80"/>
    <w:rsid w:val="006755BC"/>
    <w:rPr>
      <w:rFonts w:ascii="Arial" w:eastAsia="Arial" w:hAnsi="Arial" w:cs="Arial"/>
      <w:shd w:val="clear" w:color="auto" w:fill="FFFFFF"/>
    </w:rPr>
  </w:style>
  <w:style w:type="paragraph" w:customStyle="1" w:styleId="Teksttreci80">
    <w:name w:val="Tekst treści (8)"/>
    <w:basedOn w:val="Normalny"/>
    <w:link w:val="Teksttreci8"/>
    <w:rsid w:val="006755BC"/>
    <w:pPr>
      <w:widowControl w:val="0"/>
      <w:shd w:val="clear" w:color="auto" w:fill="FFFFFF"/>
      <w:suppressAutoHyphens w:val="0"/>
      <w:spacing w:before="2040" w:after="60" w:line="0" w:lineRule="atLeast"/>
      <w:jc w:val="both"/>
    </w:pPr>
    <w:rPr>
      <w:rFonts w:ascii="Arial" w:eastAsia="Arial" w:hAnsi="Arial" w:cs="Arial"/>
      <w:sz w:val="22"/>
      <w:szCs w:val="22"/>
      <w:lang w:eastAsia="en-US"/>
    </w:rPr>
  </w:style>
  <w:style w:type="character" w:customStyle="1" w:styleId="Teksttreci2PogrubienieExact">
    <w:name w:val="Tekst treści (2) + Pogrubienie Exact"/>
    <w:basedOn w:val="Teksttreci2"/>
    <w:rsid w:val="006755BC"/>
    <w:rPr>
      <w:rFonts w:ascii="Arial" w:eastAsia="Arial" w:hAnsi="Arial" w:cs="Arial"/>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Teksttreci7">
    <w:name w:val="Tekst treści (7)_"/>
    <w:basedOn w:val="Domylnaczcionkaakapitu"/>
    <w:link w:val="Teksttreci70"/>
    <w:rsid w:val="006755BC"/>
    <w:rPr>
      <w:rFonts w:ascii="Arial" w:eastAsia="Arial" w:hAnsi="Arial" w:cs="Arial"/>
      <w:shd w:val="clear" w:color="auto" w:fill="FFFFFF"/>
    </w:rPr>
  </w:style>
  <w:style w:type="paragraph" w:customStyle="1" w:styleId="Teksttreci70">
    <w:name w:val="Tekst treści (7)"/>
    <w:basedOn w:val="Normalny"/>
    <w:link w:val="Teksttreci7"/>
    <w:rsid w:val="006755BC"/>
    <w:pPr>
      <w:widowControl w:val="0"/>
      <w:shd w:val="clear" w:color="auto" w:fill="FFFFFF"/>
      <w:suppressAutoHyphens w:val="0"/>
      <w:spacing w:before="3120" w:after="2040" w:line="0" w:lineRule="atLeast"/>
      <w:ind w:hanging="360"/>
      <w:jc w:val="center"/>
    </w:pPr>
    <w:rPr>
      <w:rFonts w:ascii="Arial" w:eastAsia="Arial" w:hAnsi="Arial" w:cs="Arial"/>
      <w:sz w:val="22"/>
      <w:szCs w:val="22"/>
      <w:lang w:eastAsia="en-US"/>
    </w:rPr>
  </w:style>
  <w:style w:type="character" w:customStyle="1" w:styleId="Teksttreci11">
    <w:name w:val="Tekst treści (11)_"/>
    <w:basedOn w:val="Domylnaczcionkaakapitu"/>
    <w:link w:val="Teksttreci110"/>
    <w:rsid w:val="006755BC"/>
    <w:rPr>
      <w:rFonts w:ascii="Arial" w:eastAsia="Arial" w:hAnsi="Arial" w:cs="Arial"/>
      <w:i/>
      <w:iCs/>
      <w:shd w:val="clear" w:color="auto" w:fill="FFFFFF"/>
    </w:rPr>
  </w:style>
  <w:style w:type="character" w:customStyle="1" w:styleId="Teksttreci1111ptBezkursywy">
    <w:name w:val="Tekst treści (11) + 11 pt;Bez kursywy"/>
    <w:basedOn w:val="Teksttreci11"/>
    <w:rsid w:val="006755BC"/>
    <w:rPr>
      <w:rFonts w:ascii="Arial" w:eastAsia="Arial" w:hAnsi="Arial" w:cs="Arial"/>
      <w:i/>
      <w:iCs/>
      <w:color w:val="000000"/>
      <w:spacing w:val="0"/>
      <w:w w:val="100"/>
      <w:position w:val="0"/>
      <w:sz w:val="22"/>
      <w:szCs w:val="22"/>
      <w:shd w:val="clear" w:color="auto" w:fill="FFFFFF"/>
      <w:lang w:val="pl-PL" w:eastAsia="pl-PL" w:bidi="pl-PL"/>
    </w:rPr>
  </w:style>
  <w:style w:type="paragraph" w:customStyle="1" w:styleId="Teksttreci110">
    <w:name w:val="Tekst treści (11)"/>
    <w:basedOn w:val="Normalny"/>
    <w:link w:val="Teksttreci11"/>
    <w:rsid w:val="006755BC"/>
    <w:pPr>
      <w:widowControl w:val="0"/>
      <w:shd w:val="clear" w:color="auto" w:fill="FFFFFF"/>
      <w:suppressAutoHyphens w:val="0"/>
      <w:spacing w:before="300" w:after="60" w:line="274" w:lineRule="exact"/>
      <w:ind w:hanging="360"/>
      <w:jc w:val="both"/>
    </w:pPr>
    <w:rPr>
      <w:rFonts w:ascii="Arial" w:eastAsia="Arial" w:hAnsi="Arial" w:cs="Arial"/>
      <w:i/>
      <w:iCs/>
      <w:sz w:val="22"/>
      <w:szCs w:val="22"/>
      <w:lang w:eastAsia="en-US"/>
    </w:rPr>
  </w:style>
  <w:style w:type="paragraph" w:customStyle="1" w:styleId="Tekstpodstawowy35">
    <w:name w:val="Tekst podstawowy 35"/>
    <w:basedOn w:val="Normalny"/>
    <w:rsid w:val="00EA79E8"/>
    <w:pPr>
      <w:suppressAutoHyphens w:val="0"/>
      <w:overflowPunct w:val="0"/>
      <w:autoSpaceDE w:val="0"/>
      <w:autoSpaceDN w:val="0"/>
      <w:adjustRightInd w:val="0"/>
      <w:textAlignment w:val="baseline"/>
    </w:pPr>
    <w:rPr>
      <w:b/>
      <w:szCs w:val="20"/>
      <w:lang w:eastAsia="pl-PL"/>
    </w:rPr>
  </w:style>
  <w:style w:type="character" w:customStyle="1" w:styleId="AkapitzlistZnak">
    <w:name w:val="Akapit z listą Znak"/>
    <w:link w:val="Akapitzlist"/>
    <w:uiPriority w:val="34"/>
    <w:qFormat/>
    <w:locked/>
    <w:rsid w:val="008235C9"/>
    <w:rPr>
      <w:rFonts w:ascii="Times New Roman" w:eastAsia="Times New Roman" w:hAnsi="Times New Roman" w:cs="Times New Roman"/>
      <w:sz w:val="24"/>
      <w:szCs w:val="24"/>
      <w:lang w:eastAsia="ar-SA"/>
    </w:rPr>
  </w:style>
  <w:style w:type="character" w:customStyle="1" w:styleId="BezodstpwZnak">
    <w:name w:val="Bez odstępów Znak"/>
    <w:basedOn w:val="Domylnaczcionkaakapitu"/>
    <w:link w:val="Bezodstpw"/>
    <w:uiPriority w:val="1"/>
    <w:rsid w:val="008235C9"/>
    <w:rPr>
      <w:rFonts w:ascii="Times New Roman" w:eastAsia="Times New Roman" w:hAnsi="Times New Roman" w:cs="Times New Roman"/>
      <w:sz w:val="24"/>
      <w:szCs w:val="24"/>
      <w:lang w:eastAsia="pl-PL"/>
    </w:rPr>
  </w:style>
  <w:style w:type="table" w:customStyle="1" w:styleId="Tabelasiatki1jasnaakcent11">
    <w:name w:val="Tabela siatki 1 — jasna — akcent 11"/>
    <w:basedOn w:val="Standardowy"/>
    <w:uiPriority w:val="46"/>
    <w:rsid w:val="008235C9"/>
    <w:pPr>
      <w:spacing w:after="0" w:line="240" w:lineRule="auto"/>
    </w:pPr>
    <w:rPr>
      <w:rFonts w:ascii="Calibri" w:eastAsia="Calibri" w:hAnsi="Calibri" w:cs="Times New Roman"/>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Listapunktowana">
    <w:name w:val="List Bullet"/>
    <w:basedOn w:val="Normalny"/>
    <w:uiPriority w:val="99"/>
    <w:unhideWhenUsed/>
    <w:rsid w:val="0049239F"/>
    <w:pPr>
      <w:numPr>
        <w:numId w:val="21"/>
      </w:numPr>
      <w:contextualSpacing/>
    </w:pPr>
  </w:style>
  <w:style w:type="table" w:customStyle="1" w:styleId="TableGrid">
    <w:name w:val="TableGrid"/>
    <w:rsid w:val="003B15CB"/>
    <w:pPr>
      <w:spacing w:after="0" w:line="240" w:lineRule="auto"/>
    </w:pPr>
    <w:rPr>
      <w:rFonts w:eastAsia="Times New Roman"/>
      <w:lang w:eastAsia="pl-PL"/>
    </w:rPr>
    <w:tblPr>
      <w:tblCellMar>
        <w:top w:w="0" w:type="dxa"/>
        <w:left w:w="0" w:type="dxa"/>
        <w:bottom w:w="0" w:type="dxa"/>
        <w:right w:w="0" w:type="dxa"/>
      </w:tblCellMar>
    </w:tblPr>
  </w:style>
  <w:style w:type="character" w:customStyle="1" w:styleId="Nierozpoznanawzmianka1">
    <w:name w:val="Nierozpoznana wzmianka1"/>
    <w:basedOn w:val="Domylnaczcionkaakapitu"/>
    <w:uiPriority w:val="99"/>
    <w:semiHidden/>
    <w:unhideWhenUsed/>
    <w:rsid w:val="006250B8"/>
    <w:rPr>
      <w:color w:val="605E5C"/>
      <w:shd w:val="clear" w:color="auto" w:fill="E1DFDD"/>
    </w:rPr>
  </w:style>
  <w:style w:type="character" w:customStyle="1" w:styleId="FontStyle21">
    <w:name w:val="Font Style21"/>
    <w:uiPriority w:val="99"/>
    <w:rsid w:val="00C417FE"/>
    <w:rPr>
      <w:rFonts w:ascii="Times New Roman" w:hAnsi="Times New Roman" w:cs="Times New Roman"/>
      <w:sz w:val="20"/>
      <w:szCs w:val="20"/>
    </w:rPr>
  </w:style>
  <w:style w:type="paragraph" w:customStyle="1" w:styleId="Style17">
    <w:name w:val="Style17"/>
    <w:basedOn w:val="Normalny"/>
    <w:uiPriority w:val="99"/>
    <w:rsid w:val="001B3A5A"/>
    <w:pPr>
      <w:widowControl w:val="0"/>
      <w:suppressAutoHyphens w:val="0"/>
      <w:autoSpaceDE w:val="0"/>
      <w:autoSpaceDN w:val="0"/>
      <w:adjustRightInd w:val="0"/>
      <w:spacing w:line="403" w:lineRule="exact"/>
      <w:ind w:firstLine="691"/>
      <w:jc w:val="both"/>
    </w:pPr>
    <w:rPr>
      <w:rFonts w:ascii="Arial" w:hAnsi="Arial" w:cs="Arial"/>
      <w:lang w:eastAsia="pl-PL"/>
    </w:rPr>
  </w:style>
  <w:style w:type="paragraph" w:customStyle="1" w:styleId="Style1">
    <w:name w:val="Style1"/>
    <w:basedOn w:val="Normalny"/>
    <w:uiPriority w:val="99"/>
    <w:rsid w:val="00A558BF"/>
    <w:pPr>
      <w:widowControl w:val="0"/>
      <w:suppressAutoHyphens w:val="0"/>
      <w:autoSpaceDE w:val="0"/>
      <w:autoSpaceDN w:val="0"/>
      <w:adjustRightInd w:val="0"/>
      <w:spacing w:line="467" w:lineRule="exact"/>
      <w:jc w:val="center"/>
    </w:pPr>
    <w:rPr>
      <w:rFonts w:ascii="Arial" w:hAnsi="Arial" w:cs="Arial"/>
      <w:lang w:eastAsia="pl-PL"/>
    </w:rPr>
  </w:style>
  <w:style w:type="character" w:customStyle="1" w:styleId="FontStyle16">
    <w:name w:val="Font Style16"/>
    <w:uiPriority w:val="99"/>
    <w:rsid w:val="00A558BF"/>
    <w:rPr>
      <w:rFonts w:ascii="Times New Roman" w:hAnsi="Times New Roman" w:cs="Times New Roman"/>
      <w:sz w:val="22"/>
      <w:szCs w:val="22"/>
    </w:rPr>
  </w:style>
  <w:style w:type="paragraph" w:customStyle="1" w:styleId="msonormal0">
    <w:name w:val="msonormal"/>
    <w:basedOn w:val="Normalny"/>
    <w:rsid w:val="0018047D"/>
    <w:pPr>
      <w:suppressAutoHyphens w:val="0"/>
      <w:spacing w:before="100" w:beforeAutospacing="1" w:after="100" w:afterAutospacing="1"/>
    </w:pPr>
    <w:rPr>
      <w:lang w:eastAsia="pl-PL"/>
    </w:rPr>
  </w:style>
  <w:style w:type="paragraph" w:styleId="Lista3">
    <w:name w:val="List 3"/>
    <w:basedOn w:val="Normalny"/>
    <w:uiPriority w:val="99"/>
    <w:unhideWhenUsed/>
    <w:rsid w:val="0082780D"/>
    <w:pPr>
      <w:ind w:left="849" w:hanging="283"/>
      <w:contextualSpacing/>
    </w:pPr>
  </w:style>
  <w:style w:type="paragraph" w:styleId="Lista4">
    <w:name w:val="List 4"/>
    <w:basedOn w:val="Normalny"/>
    <w:uiPriority w:val="99"/>
    <w:unhideWhenUsed/>
    <w:rsid w:val="0082780D"/>
    <w:pPr>
      <w:ind w:left="1132" w:hanging="283"/>
      <w:contextualSpacing/>
    </w:pPr>
  </w:style>
  <w:style w:type="paragraph" w:styleId="Lista5">
    <w:name w:val="List 5"/>
    <w:basedOn w:val="Normalny"/>
    <w:uiPriority w:val="99"/>
    <w:unhideWhenUsed/>
    <w:rsid w:val="0082780D"/>
    <w:pPr>
      <w:ind w:left="1415" w:hanging="283"/>
      <w:contextualSpacing/>
    </w:pPr>
  </w:style>
  <w:style w:type="paragraph" w:styleId="Listapunktowana2">
    <w:name w:val="List Bullet 2"/>
    <w:basedOn w:val="Normalny"/>
    <w:uiPriority w:val="99"/>
    <w:unhideWhenUsed/>
    <w:rsid w:val="0082780D"/>
    <w:pPr>
      <w:numPr>
        <w:numId w:val="35"/>
      </w:numPr>
      <w:contextualSpacing/>
    </w:pPr>
  </w:style>
  <w:style w:type="paragraph" w:styleId="Listapunktowana3">
    <w:name w:val="List Bullet 3"/>
    <w:basedOn w:val="Normalny"/>
    <w:uiPriority w:val="99"/>
    <w:unhideWhenUsed/>
    <w:rsid w:val="0082780D"/>
    <w:pPr>
      <w:numPr>
        <w:numId w:val="36"/>
      </w:numPr>
      <w:contextualSpacing/>
    </w:pPr>
  </w:style>
  <w:style w:type="paragraph" w:styleId="Listapunktowana4">
    <w:name w:val="List Bullet 4"/>
    <w:basedOn w:val="Normalny"/>
    <w:uiPriority w:val="99"/>
    <w:unhideWhenUsed/>
    <w:rsid w:val="0082780D"/>
    <w:pPr>
      <w:numPr>
        <w:numId w:val="37"/>
      </w:numPr>
      <w:contextualSpacing/>
    </w:pPr>
  </w:style>
  <w:style w:type="paragraph" w:styleId="Lista-kontynuacja">
    <w:name w:val="List Continue"/>
    <w:basedOn w:val="Normalny"/>
    <w:uiPriority w:val="99"/>
    <w:unhideWhenUsed/>
    <w:rsid w:val="0082780D"/>
    <w:pPr>
      <w:spacing w:after="120"/>
      <w:ind w:left="283"/>
      <w:contextualSpacing/>
    </w:pPr>
  </w:style>
  <w:style w:type="paragraph" w:styleId="Lista-kontynuacja2">
    <w:name w:val="List Continue 2"/>
    <w:basedOn w:val="Normalny"/>
    <w:uiPriority w:val="99"/>
    <w:unhideWhenUsed/>
    <w:rsid w:val="0082780D"/>
    <w:pPr>
      <w:spacing w:after="120"/>
      <w:ind w:left="566"/>
      <w:contextualSpacing/>
    </w:pPr>
  </w:style>
  <w:style w:type="paragraph" w:styleId="Lista-kontynuacja3">
    <w:name w:val="List Continue 3"/>
    <w:basedOn w:val="Normalny"/>
    <w:uiPriority w:val="99"/>
    <w:unhideWhenUsed/>
    <w:rsid w:val="0082780D"/>
    <w:pPr>
      <w:spacing w:after="120"/>
      <w:ind w:left="849"/>
      <w:contextualSpacing/>
    </w:pPr>
  </w:style>
  <w:style w:type="paragraph" w:customStyle="1" w:styleId="InsideAddress">
    <w:name w:val="Inside Address"/>
    <w:basedOn w:val="Normalny"/>
    <w:rsid w:val="0082780D"/>
  </w:style>
  <w:style w:type="paragraph" w:styleId="Tekstpodstawowyzwciciem">
    <w:name w:val="Body Text First Indent"/>
    <w:basedOn w:val="Tekstpodstawowy"/>
    <w:link w:val="TekstpodstawowyzwciciemZnak"/>
    <w:uiPriority w:val="99"/>
    <w:unhideWhenUsed/>
    <w:rsid w:val="0082780D"/>
    <w:pPr>
      <w:spacing w:after="0"/>
      <w:ind w:firstLine="360"/>
    </w:pPr>
  </w:style>
  <w:style w:type="character" w:customStyle="1" w:styleId="TekstpodstawowyzwciciemZnak">
    <w:name w:val="Tekst podstawowy z wcięciem Znak"/>
    <w:basedOn w:val="TekstpodstawowyZnak"/>
    <w:link w:val="Tekstpodstawowyzwciciem"/>
    <w:uiPriority w:val="99"/>
    <w:rsid w:val="0082780D"/>
    <w:rPr>
      <w:rFonts w:ascii="Times New Roman" w:eastAsia="Times New Roman" w:hAnsi="Times New Roman" w:cs="Times New Roman"/>
      <w:sz w:val="24"/>
      <w:szCs w:val="24"/>
      <w:lang w:eastAsia="ar-SA"/>
    </w:rPr>
  </w:style>
  <w:style w:type="paragraph" w:styleId="Tekstpodstawowyzwciciem2">
    <w:name w:val="Body Text First Indent 2"/>
    <w:basedOn w:val="Tekstpodstawowywcity"/>
    <w:link w:val="Tekstpodstawowyzwciciem2Znak"/>
    <w:uiPriority w:val="99"/>
    <w:unhideWhenUsed/>
    <w:rsid w:val="0082780D"/>
    <w:pPr>
      <w:spacing w:line="240" w:lineRule="auto"/>
      <w:ind w:left="360" w:firstLine="360"/>
      <w:jc w:val="left"/>
    </w:pPr>
  </w:style>
  <w:style w:type="character" w:customStyle="1" w:styleId="Tekstpodstawowyzwciciem2Znak">
    <w:name w:val="Tekst podstawowy z wcięciem 2 Znak"/>
    <w:basedOn w:val="TekstpodstawowywcityZnak"/>
    <w:link w:val="Tekstpodstawowyzwciciem2"/>
    <w:uiPriority w:val="99"/>
    <w:rsid w:val="0082780D"/>
    <w:rPr>
      <w:rFonts w:ascii="Times New Roman" w:eastAsia="Times New Roman" w:hAnsi="Times New Roman" w:cs="Times New Roman"/>
      <w:sz w:val="24"/>
      <w:szCs w:val="24"/>
      <w:lang w:eastAsia="ar-SA"/>
    </w:rPr>
  </w:style>
  <w:style w:type="paragraph" w:styleId="Nagweknotatki">
    <w:name w:val="Note Heading"/>
    <w:basedOn w:val="Normalny"/>
    <w:next w:val="Normalny"/>
    <w:link w:val="NagweknotatkiZnak"/>
    <w:uiPriority w:val="99"/>
    <w:unhideWhenUsed/>
    <w:rsid w:val="0082780D"/>
  </w:style>
  <w:style w:type="character" w:customStyle="1" w:styleId="NagweknotatkiZnak">
    <w:name w:val="Nagłówek notatki Znak"/>
    <w:basedOn w:val="Domylnaczcionkaakapitu"/>
    <w:link w:val="Nagweknotatki"/>
    <w:uiPriority w:val="99"/>
    <w:rsid w:val="0082780D"/>
    <w:rPr>
      <w:rFonts w:ascii="Times New Roman" w:eastAsia="Times New Roman" w:hAnsi="Times New Roman" w:cs="Times New Roman"/>
      <w:sz w:val="24"/>
      <w:szCs w:val="24"/>
      <w:lang w:eastAsia="ar-SA"/>
    </w:rPr>
  </w:style>
  <w:style w:type="paragraph" w:customStyle="1" w:styleId="Lafarge">
    <w:name w:val="Lafarge"/>
    <w:basedOn w:val="Normalny"/>
    <w:rsid w:val="00D21918"/>
    <w:pPr>
      <w:jc w:val="both"/>
    </w:pPr>
    <w:rPr>
      <w:bCs/>
      <w:szCs w:val="20"/>
    </w:rPr>
  </w:style>
  <w:style w:type="paragraph" w:styleId="Listanumerowana">
    <w:name w:val="List Number"/>
    <w:basedOn w:val="Normalny"/>
    <w:rsid w:val="008D724D"/>
    <w:pPr>
      <w:numPr>
        <w:numId w:val="38"/>
      </w:numPr>
      <w:autoSpaceDN w:val="0"/>
      <w:spacing w:before="160" w:line="242" w:lineRule="auto"/>
      <w:textAlignment w:val="baseline"/>
    </w:pPr>
    <w:rPr>
      <w:rFonts w:ascii="Segoe UI" w:eastAsia="SimSun" w:hAnsi="Segoe UI"/>
      <w:color w:val="3B3838"/>
      <w:sz w:val="22"/>
      <w:szCs w:val="22"/>
      <w:lang w:eastAsia="en-US"/>
    </w:rPr>
  </w:style>
  <w:style w:type="numbering" w:customStyle="1" w:styleId="LFO3">
    <w:name w:val="LFO3"/>
    <w:basedOn w:val="Bezlisty"/>
    <w:rsid w:val="008D724D"/>
    <w:pPr>
      <w:numPr>
        <w:numId w:val="38"/>
      </w:numPr>
    </w:pPr>
  </w:style>
  <w:style w:type="character" w:customStyle="1" w:styleId="czeinternetowe">
    <w:name w:val="Łącze internetowe"/>
    <w:uiPriority w:val="99"/>
    <w:rsid w:val="00494124"/>
    <w:rPr>
      <w:color w:val="0000FF"/>
      <w:u w:val="single"/>
    </w:rPr>
  </w:style>
  <w:style w:type="paragraph" w:customStyle="1" w:styleId="Nagwek20">
    <w:name w:val="Nagłówek2"/>
    <w:basedOn w:val="Normalny"/>
    <w:next w:val="Tekstpodstawowy"/>
    <w:uiPriority w:val="99"/>
    <w:unhideWhenUsed/>
    <w:rsid w:val="00E26548"/>
    <w:pPr>
      <w:tabs>
        <w:tab w:val="center" w:pos="4536"/>
        <w:tab w:val="right" w:pos="9072"/>
      </w:tabs>
    </w:pPr>
  </w:style>
  <w:style w:type="paragraph" w:customStyle="1" w:styleId="Nagwek13">
    <w:name w:val="Nagłówek 13"/>
    <w:basedOn w:val="Normalny"/>
    <w:next w:val="Normalny"/>
    <w:qFormat/>
    <w:rsid w:val="006770C7"/>
    <w:pPr>
      <w:keepNext/>
      <w:numPr>
        <w:numId w:val="55"/>
      </w:numPr>
      <w:jc w:val="center"/>
      <w:outlineLvl w:val="0"/>
    </w:pPr>
    <w:rPr>
      <w:b/>
      <w:bCs/>
      <w:sz w:val="40"/>
    </w:rPr>
  </w:style>
  <w:style w:type="paragraph" w:customStyle="1" w:styleId="Nagwek21">
    <w:name w:val="Nagłówek 21"/>
    <w:basedOn w:val="Normalny"/>
    <w:next w:val="Normalny"/>
    <w:qFormat/>
    <w:rsid w:val="006770C7"/>
    <w:pPr>
      <w:keepNext/>
      <w:numPr>
        <w:ilvl w:val="1"/>
        <w:numId w:val="55"/>
      </w:numPr>
      <w:jc w:val="center"/>
      <w:outlineLvl w:val="1"/>
    </w:pPr>
    <w:rPr>
      <w:b/>
      <w:bCs/>
      <w:sz w:val="28"/>
    </w:rPr>
  </w:style>
  <w:style w:type="paragraph" w:customStyle="1" w:styleId="Nagwek31">
    <w:name w:val="Nagłówek 31"/>
    <w:basedOn w:val="Normalny"/>
    <w:next w:val="Normalny"/>
    <w:qFormat/>
    <w:rsid w:val="006770C7"/>
    <w:pPr>
      <w:keepNext/>
      <w:numPr>
        <w:ilvl w:val="2"/>
        <w:numId w:val="55"/>
      </w:numPr>
      <w:jc w:val="center"/>
      <w:outlineLvl w:val="2"/>
    </w:pPr>
    <w:rPr>
      <w:i/>
      <w:iCs/>
    </w:rPr>
  </w:style>
  <w:style w:type="paragraph" w:customStyle="1" w:styleId="Nagwek41">
    <w:name w:val="Nagłówek 41"/>
    <w:basedOn w:val="Normalny"/>
    <w:next w:val="Normalny"/>
    <w:qFormat/>
    <w:rsid w:val="006770C7"/>
    <w:pPr>
      <w:keepNext/>
      <w:numPr>
        <w:ilvl w:val="3"/>
        <w:numId w:val="55"/>
      </w:numPr>
      <w:spacing w:line="360" w:lineRule="auto"/>
      <w:jc w:val="both"/>
      <w:outlineLvl w:val="3"/>
    </w:pPr>
    <w:rPr>
      <w:b/>
      <w:bCs/>
      <w:sz w:val="22"/>
    </w:rPr>
  </w:style>
  <w:style w:type="paragraph" w:customStyle="1" w:styleId="Nagwek51">
    <w:name w:val="Nagłówek 51"/>
    <w:basedOn w:val="Normalny"/>
    <w:next w:val="Normalny"/>
    <w:qFormat/>
    <w:rsid w:val="006770C7"/>
    <w:pPr>
      <w:keepNext/>
      <w:numPr>
        <w:ilvl w:val="4"/>
        <w:numId w:val="55"/>
      </w:numPr>
      <w:ind w:left="0" w:firstLine="709"/>
      <w:jc w:val="both"/>
      <w:outlineLvl w:val="4"/>
    </w:pPr>
    <w:rPr>
      <w:b/>
      <w:bCs/>
      <w:sz w:val="22"/>
    </w:rPr>
  </w:style>
  <w:style w:type="paragraph" w:customStyle="1" w:styleId="Nagwek61">
    <w:name w:val="Nagłówek 61"/>
    <w:basedOn w:val="Normalny"/>
    <w:next w:val="Normalny"/>
    <w:qFormat/>
    <w:rsid w:val="006770C7"/>
    <w:pPr>
      <w:keepNext/>
      <w:numPr>
        <w:ilvl w:val="5"/>
        <w:numId w:val="55"/>
      </w:numPr>
      <w:spacing w:line="360" w:lineRule="auto"/>
      <w:jc w:val="both"/>
      <w:outlineLvl w:val="5"/>
    </w:pPr>
    <w:rPr>
      <w:b/>
      <w:bCs/>
      <w:u w:val="single"/>
    </w:rPr>
  </w:style>
  <w:style w:type="paragraph" w:customStyle="1" w:styleId="Nagwek71">
    <w:name w:val="Nagłówek 71"/>
    <w:basedOn w:val="Normalny"/>
    <w:next w:val="Normalny"/>
    <w:qFormat/>
    <w:rsid w:val="006770C7"/>
    <w:pPr>
      <w:keepNext/>
      <w:numPr>
        <w:ilvl w:val="6"/>
        <w:numId w:val="55"/>
      </w:numPr>
      <w:spacing w:line="360" w:lineRule="auto"/>
      <w:jc w:val="both"/>
      <w:outlineLvl w:val="6"/>
    </w:pPr>
    <w:rPr>
      <w:b/>
      <w:bCs/>
      <w:sz w:val="28"/>
    </w:rPr>
  </w:style>
  <w:style w:type="paragraph" w:customStyle="1" w:styleId="Nagwek81">
    <w:name w:val="Nagłówek 81"/>
    <w:basedOn w:val="Normalny"/>
    <w:next w:val="Normalny"/>
    <w:qFormat/>
    <w:rsid w:val="006770C7"/>
    <w:pPr>
      <w:keepNext/>
      <w:numPr>
        <w:ilvl w:val="7"/>
        <w:numId w:val="55"/>
      </w:numPr>
      <w:spacing w:line="360" w:lineRule="auto"/>
      <w:jc w:val="both"/>
      <w:outlineLvl w:val="7"/>
    </w:pPr>
    <w:rPr>
      <w:b/>
      <w:bCs/>
      <w:sz w:val="22"/>
      <w:u w:val="single"/>
    </w:rPr>
  </w:style>
  <w:style w:type="paragraph" w:customStyle="1" w:styleId="Nagwek91">
    <w:name w:val="Nagłówek 91"/>
    <w:basedOn w:val="Normalny"/>
    <w:next w:val="Normalny"/>
    <w:qFormat/>
    <w:rsid w:val="006770C7"/>
    <w:pPr>
      <w:keepNext/>
      <w:numPr>
        <w:ilvl w:val="8"/>
        <w:numId w:val="55"/>
      </w:numPr>
      <w:spacing w:line="360" w:lineRule="auto"/>
      <w:jc w:val="both"/>
      <w:outlineLvl w:val="8"/>
    </w:pPr>
    <w:rPr>
      <w:b/>
      <w:bCs/>
    </w:rPr>
  </w:style>
  <w:style w:type="paragraph" w:customStyle="1" w:styleId="Nagwek14">
    <w:name w:val="Nagłówek 14"/>
    <w:basedOn w:val="Normalny"/>
    <w:next w:val="Normalny"/>
    <w:qFormat/>
    <w:rsid w:val="002427EE"/>
    <w:pPr>
      <w:keepNext/>
      <w:ind w:left="432" w:hanging="432"/>
      <w:jc w:val="center"/>
      <w:outlineLvl w:val="0"/>
    </w:pPr>
    <w:rPr>
      <w:b/>
      <w:bCs/>
      <w:sz w:val="40"/>
    </w:rPr>
  </w:style>
  <w:style w:type="paragraph" w:customStyle="1" w:styleId="Nagwek22">
    <w:name w:val="Nagłówek 22"/>
    <w:basedOn w:val="Normalny"/>
    <w:next w:val="Normalny"/>
    <w:qFormat/>
    <w:rsid w:val="002427EE"/>
    <w:pPr>
      <w:keepNext/>
      <w:ind w:left="576" w:hanging="576"/>
      <w:jc w:val="center"/>
      <w:outlineLvl w:val="1"/>
    </w:pPr>
    <w:rPr>
      <w:b/>
      <w:bCs/>
      <w:sz w:val="28"/>
    </w:rPr>
  </w:style>
  <w:style w:type="paragraph" w:customStyle="1" w:styleId="Nagwek32">
    <w:name w:val="Nagłówek 32"/>
    <w:basedOn w:val="Normalny"/>
    <w:next w:val="Normalny"/>
    <w:qFormat/>
    <w:rsid w:val="002427EE"/>
    <w:pPr>
      <w:keepNext/>
      <w:ind w:left="720" w:hanging="720"/>
      <w:jc w:val="center"/>
      <w:outlineLvl w:val="2"/>
    </w:pPr>
    <w:rPr>
      <w:i/>
      <w:iCs/>
    </w:rPr>
  </w:style>
  <w:style w:type="paragraph" w:customStyle="1" w:styleId="Nagwek42">
    <w:name w:val="Nagłówek 42"/>
    <w:basedOn w:val="Normalny"/>
    <w:next w:val="Normalny"/>
    <w:qFormat/>
    <w:rsid w:val="002427EE"/>
    <w:pPr>
      <w:keepNext/>
      <w:spacing w:line="360" w:lineRule="auto"/>
      <w:ind w:left="864" w:hanging="864"/>
      <w:jc w:val="both"/>
      <w:outlineLvl w:val="3"/>
    </w:pPr>
    <w:rPr>
      <w:b/>
      <w:bCs/>
      <w:sz w:val="22"/>
    </w:rPr>
  </w:style>
  <w:style w:type="paragraph" w:customStyle="1" w:styleId="Nagwek52">
    <w:name w:val="Nagłówek 52"/>
    <w:basedOn w:val="Normalny"/>
    <w:next w:val="Normalny"/>
    <w:qFormat/>
    <w:rsid w:val="002427EE"/>
    <w:pPr>
      <w:keepNext/>
      <w:ind w:firstLine="709"/>
      <w:jc w:val="both"/>
      <w:outlineLvl w:val="4"/>
    </w:pPr>
    <w:rPr>
      <w:b/>
      <w:bCs/>
      <w:sz w:val="22"/>
    </w:rPr>
  </w:style>
  <w:style w:type="paragraph" w:customStyle="1" w:styleId="Nagwek62">
    <w:name w:val="Nagłówek 62"/>
    <w:basedOn w:val="Normalny"/>
    <w:next w:val="Normalny"/>
    <w:qFormat/>
    <w:rsid w:val="002427EE"/>
    <w:pPr>
      <w:keepNext/>
      <w:spacing w:line="360" w:lineRule="auto"/>
      <w:ind w:left="1152" w:hanging="1152"/>
      <w:jc w:val="both"/>
      <w:outlineLvl w:val="5"/>
    </w:pPr>
    <w:rPr>
      <w:b/>
      <w:bCs/>
      <w:u w:val="single"/>
    </w:rPr>
  </w:style>
  <w:style w:type="paragraph" w:customStyle="1" w:styleId="Nagwek72">
    <w:name w:val="Nagłówek 72"/>
    <w:basedOn w:val="Normalny"/>
    <w:next w:val="Normalny"/>
    <w:qFormat/>
    <w:rsid w:val="002427EE"/>
    <w:pPr>
      <w:keepNext/>
      <w:spacing w:line="360" w:lineRule="auto"/>
      <w:ind w:left="1296" w:hanging="1296"/>
      <w:jc w:val="both"/>
      <w:outlineLvl w:val="6"/>
    </w:pPr>
    <w:rPr>
      <w:b/>
      <w:bCs/>
      <w:sz w:val="28"/>
    </w:rPr>
  </w:style>
  <w:style w:type="paragraph" w:customStyle="1" w:styleId="Nagwek82">
    <w:name w:val="Nagłówek 82"/>
    <w:basedOn w:val="Normalny"/>
    <w:next w:val="Normalny"/>
    <w:qFormat/>
    <w:rsid w:val="002427EE"/>
    <w:pPr>
      <w:keepNext/>
      <w:spacing w:line="360" w:lineRule="auto"/>
      <w:ind w:left="1440" w:hanging="1440"/>
      <w:jc w:val="both"/>
      <w:outlineLvl w:val="7"/>
    </w:pPr>
    <w:rPr>
      <w:b/>
      <w:bCs/>
      <w:sz w:val="22"/>
      <w:u w:val="single"/>
    </w:rPr>
  </w:style>
  <w:style w:type="paragraph" w:customStyle="1" w:styleId="Nagwek92">
    <w:name w:val="Nagłówek 92"/>
    <w:basedOn w:val="Normalny"/>
    <w:next w:val="Normalny"/>
    <w:qFormat/>
    <w:rsid w:val="002427EE"/>
    <w:pPr>
      <w:keepNext/>
      <w:spacing w:line="360" w:lineRule="auto"/>
      <w:ind w:left="1584" w:hanging="1584"/>
      <w:jc w:val="both"/>
      <w:outlineLvl w:val="8"/>
    </w:pPr>
    <w:rPr>
      <w:b/>
      <w:bCs/>
    </w:rPr>
  </w:style>
  <w:style w:type="paragraph" w:customStyle="1" w:styleId="Stopka2">
    <w:name w:val="Stopka2"/>
    <w:basedOn w:val="Normalny"/>
    <w:uiPriority w:val="99"/>
    <w:rsid w:val="002427EE"/>
    <w:pPr>
      <w:tabs>
        <w:tab w:val="center" w:pos="4536"/>
        <w:tab w:val="right" w:pos="9072"/>
      </w:tabs>
    </w:pPr>
  </w:style>
  <w:style w:type="character" w:customStyle="1" w:styleId="Wyrnienie">
    <w:name w:val="Wyróżnienie"/>
    <w:uiPriority w:val="20"/>
    <w:qFormat/>
    <w:rsid w:val="002427EE"/>
    <w:rPr>
      <w:i/>
      <w:iCs/>
    </w:rPr>
  </w:style>
  <w:style w:type="paragraph" w:customStyle="1" w:styleId="Tekstpodstawowy36">
    <w:name w:val="Tekst podstawowy 36"/>
    <w:basedOn w:val="Normalny"/>
    <w:rsid w:val="0057156F"/>
    <w:pPr>
      <w:suppressAutoHyphens w:val="0"/>
      <w:overflowPunct w:val="0"/>
      <w:autoSpaceDE w:val="0"/>
      <w:autoSpaceDN w:val="0"/>
      <w:adjustRightInd w:val="0"/>
      <w:textAlignment w:val="baseline"/>
    </w:pPr>
    <w:rPr>
      <w:b/>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1581">
      <w:bodyDiv w:val="1"/>
      <w:marLeft w:val="0"/>
      <w:marRight w:val="0"/>
      <w:marTop w:val="0"/>
      <w:marBottom w:val="0"/>
      <w:divBdr>
        <w:top w:val="none" w:sz="0" w:space="0" w:color="auto"/>
        <w:left w:val="none" w:sz="0" w:space="0" w:color="auto"/>
        <w:bottom w:val="none" w:sz="0" w:space="0" w:color="auto"/>
        <w:right w:val="none" w:sz="0" w:space="0" w:color="auto"/>
      </w:divBdr>
    </w:div>
    <w:div w:id="52898030">
      <w:bodyDiv w:val="1"/>
      <w:marLeft w:val="0"/>
      <w:marRight w:val="0"/>
      <w:marTop w:val="0"/>
      <w:marBottom w:val="0"/>
      <w:divBdr>
        <w:top w:val="none" w:sz="0" w:space="0" w:color="auto"/>
        <w:left w:val="none" w:sz="0" w:space="0" w:color="auto"/>
        <w:bottom w:val="none" w:sz="0" w:space="0" w:color="auto"/>
        <w:right w:val="none" w:sz="0" w:space="0" w:color="auto"/>
      </w:divBdr>
    </w:div>
    <w:div w:id="56440748">
      <w:bodyDiv w:val="1"/>
      <w:marLeft w:val="0"/>
      <w:marRight w:val="0"/>
      <w:marTop w:val="0"/>
      <w:marBottom w:val="0"/>
      <w:divBdr>
        <w:top w:val="none" w:sz="0" w:space="0" w:color="auto"/>
        <w:left w:val="none" w:sz="0" w:space="0" w:color="auto"/>
        <w:bottom w:val="none" w:sz="0" w:space="0" w:color="auto"/>
        <w:right w:val="none" w:sz="0" w:space="0" w:color="auto"/>
      </w:divBdr>
    </w:div>
    <w:div w:id="121921440">
      <w:bodyDiv w:val="1"/>
      <w:marLeft w:val="0"/>
      <w:marRight w:val="0"/>
      <w:marTop w:val="0"/>
      <w:marBottom w:val="0"/>
      <w:divBdr>
        <w:top w:val="none" w:sz="0" w:space="0" w:color="auto"/>
        <w:left w:val="none" w:sz="0" w:space="0" w:color="auto"/>
        <w:bottom w:val="none" w:sz="0" w:space="0" w:color="auto"/>
        <w:right w:val="none" w:sz="0" w:space="0" w:color="auto"/>
      </w:divBdr>
    </w:div>
    <w:div w:id="196432582">
      <w:bodyDiv w:val="1"/>
      <w:marLeft w:val="0"/>
      <w:marRight w:val="0"/>
      <w:marTop w:val="0"/>
      <w:marBottom w:val="0"/>
      <w:divBdr>
        <w:top w:val="none" w:sz="0" w:space="0" w:color="auto"/>
        <w:left w:val="none" w:sz="0" w:space="0" w:color="auto"/>
        <w:bottom w:val="none" w:sz="0" w:space="0" w:color="auto"/>
        <w:right w:val="none" w:sz="0" w:space="0" w:color="auto"/>
      </w:divBdr>
    </w:div>
    <w:div w:id="228460422">
      <w:bodyDiv w:val="1"/>
      <w:marLeft w:val="0"/>
      <w:marRight w:val="0"/>
      <w:marTop w:val="0"/>
      <w:marBottom w:val="0"/>
      <w:divBdr>
        <w:top w:val="none" w:sz="0" w:space="0" w:color="auto"/>
        <w:left w:val="none" w:sz="0" w:space="0" w:color="auto"/>
        <w:bottom w:val="none" w:sz="0" w:space="0" w:color="auto"/>
        <w:right w:val="none" w:sz="0" w:space="0" w:color="auto"/>
      </w:divBdr>
    </w:div>
    <w:div w:id="256864091">
      <w:bodyDiv w:val="1"/>
      <w:marLeft w:val="0"/>
      <w:marRight w:val="0"/>
      <w:marTop w:val="0"/>
      <w:marBottom w:val="0"/>
      <w:divBdr>
        <w:top w:val="none" w:sz="0" w:space="0" w:color="auto"/>
        <w:left w:val="none" w:sz="0" w:space="0" w:color="auto"/>
        <w:bottom w:val="none" w:sz="0" w:space="0" w:color="auto"/>
        <w:right w:val="none" w:sz="0" w:space="0" w:color="auto"/>
      </w:divBdr>
    </w:div>
    <w:div w:id="276180300">
      <w:bodyDiv w:val="1"/>
      <w:marLeft w:val="0"/>
      <w:marRight w:val="0"/>
      <w:marTop w:val="0"/>
      <w:marBottom w:val="0"/>
      <w:divBdr>
        <w:top w:val="none" w:sz="0" w:space="0" w:color="auto"/>
        <w:left w:val="none" w:sz="0" w:space="0" w:color="auto"/>
        <w:bottom w:val="none" w:sz="0" w:space="0" w:color="auto"/>
        <w:right w:val="none" w:sz="0" w:space="0" w:color="auto"/>
      </w:divBdr>
    </w:div>
    <w:div w:id="298808653">
      <w:bodyDiv w:val="1"/>
      <w:marLeft w:val="0"/>
      <w:marRight w:val="0"/>
      <w:marTop w:val="0"/>
      <w:marBottom w:val="0"/>
      <w:divBdr>
        <w:top w:val="none" w:sz="0" w:space="0" w:color="auto"/>
        <w:left w:val="none" w:sz="0" w:space="0" w:color="auto"/>
        <w:bottom w:val="none" w:sz="0" w:space="0" w:color="auto"/>
        <w:right w:val="none" w:sz="0" w:space="0" w:color="auto"/>
      </w:divBdr>
    </w:div>
    <w:div w:id="328211867">
      <w:bodyDiv w:val="1"/>
      <w:marLeft w:val="0"/>
      <w:marRight w:val="0"/>
      <w:marTop w:val="0"/>
      <w:marBottom w:val="0"/>
      <w:divBdr>
        <w:top w:val="none" w:sz="0" w:space="0" w:color="auto"/>
        <w:left w:val="none" w:sz="0" w:space="0" w:color="auto"/>
        <w:bottom w:val="none" w:sz="0" w:space="0" w:color="auto"/>
        <w:right w:val="none" w:sz="0" w:space="0" w:color="auto"/>
      </w:divBdr>
    </w:div>
    <w:div w:id="340280711">
      <w:bodyDiv w:val="1"/>
      <w:marLeft w:val="0"/>
      <w:marRight w:val="0"/>
      <w:marTop w:val="0"/>
      <w:marBottom w:val="0"/>
      <w:divBdr>
        <w:top w:val="none" w:sz="0" w:space="0" w:color="auto"/>
        <w:left w:val="none" w:sz="0" w:space="0" w:color="auto"/>
        <w:bottom w:val="none" w:sz="0" w:space="0" w:color="auto"/>
        <w:right w:val="none" w:sz="0" w:space="0" w:color="auto"/>
      </w:divBdr>
    </w:div>
    <w:div w:id="384258484">
      <w:bodyDiv w:val="1"/>
      <w:marLeft w:val="0"/>
      <w:marRight w:val="0"/>
      <w:marTop w:val="0"/>
      <w:marBottom w:val="0"/>
      <w:divBdr>
        <w:top w:val="none" w:sz="0" w:space="0" w:color="auto"/>
        <w:left w:val="none" w:sz="0" w:space="0" w:color="auto"/>
        <w:bottom w:val="none" w:sz="0" w:space="0" w:color="auto"/>
        <w:right w:val="none" w:sz="0" w:space="0" w:color="auto"/>
      </w:divBdr>
    </w:div>
    <w:div w:id="393359995">
      <w:bodyDiv w:val="1"/>
      <w:marLeft w:val="0"/>
      <w:marRight w:val="0"/>
      <w:marTop w:val="0"/>
      <w:marBottom w:val="0"/>
      <w:divBdr>
        <w:top w:val="none" w:sz="0" w:space="0" w:color="auto"/>
        <w:left w:val="none" w:sz="0" w:space="0" w:color="auto"/>
        <w:bottom w:val="none" w:sz="0" w:space="0" w:color="auto"/>
        <w:right w:val="none" w:sz="0" w:space="0" w:color="auto"/>
      </w:divBdr>
    </w:div>
    <w:div w:id="446195353">
      <w:bodyDiv w:val="1"/>
      <w:marLeft w:val="0"/>
      <w:marRight w:val="0"/>
      <w:marTop w:val="0"/>
      <w:marBottom w:val="0"/>
      <w:divBdr>
        <w:top w:val="none" w:sz="0" w:space="0" w:color="auto"/>
        <w:left w:val="none" w:sz="0" w:space="0" w:color="auto"/>
        <w:bottom w:val="none" w:sz="0" w:space="0" w:color="auto"/>
        <w:right w:val="none" w:sz="0" w:space="0" w:color="auto"/>
      </w:divBdr>
    </w:div>
    <w:div w:id="486477091">
      <w:bodyDiv w:val="1"/>
      <w:marLeft w:val="0"/>
      <w:marRight w:val="0"/>
      <w:marTop w:val="0"/>
      <w:marBottom w:val="0"/>
      <w:divBdr>
        <w:top w:val="none" w:sz="0" w:space="0" w:color="auto"/>
        <w:left w:val="none" w:sz="0" w:space="0" w:color="auto"/>
        <w:bottom w:val="none" w:sz="0" w:space="0" w:color="auto"/>
        <w:right w:val="none" w:sz="0" w:space="0" w:color="auto"/>
      </w:divBdr>
    </w:div>
    <w:div w:id="564025302">
      <w:bodyDiv w:val="1"/>
      <w:marLeft w:val="0"/>
      <w:marRight w:val="0"/>
      <w:marTop w:val="0"/>
      <w:marBottom w:val="0"/>
      <w:divBdr>
        <w:top w:val="none" w:sz="0" w:space="0" w:color="auto"/>
        <w:left w:val="none" w:sz="0" w:space="0" w:color="auto"/>
        <w:bottom w:val="none" w:sz="0" w:space="0" w:color="auto"/>
        <w:right w:val="none" w:sz="0" w:space="0" w:color="auto"/>
      </w:divBdr>
    </w:div>
    <w:div w:id="616527836">
      <w:bodyDiv w:val="1"/>
      <w:marLeft w:val="0"/>
      <w:marRight w:val="0"/>
      <w:marTop w:val="0"/>
      <w:marBottom w:val="0"/>
      <w:divBdr>
        <w:top w:val="none" w:sz="0" w:space="0" w:color="auto"/>
        <w:left w:val="none" w:sz="0" w:space="0" w:color="auto"/>
        <w:bottom w:val="none" w:sz="0" w:space="0" w:color="auto"/>
        <w:right w:val="none" w:sz="0" w:space="0" w:color="auto"/>
      </w:divBdr>
    </w:div>
    <w:div w:id="635914262">
      <w:bodyDiv w:val="1"/>
      <w:marLeft w:val="0"/>
      <w:marRight w:val="0"/>
      <w:marTop w:val="0"/>
      <w:marBottom w:val="0"/>
      <w:divBdr>
        <w:top w:val="none" w:sz="0" w:space="0" w:color="auto"/>
        <w:left w:val="none" w:sz="0" w:space="0" w:color="auto"/>
        <w:bottom w:val="none" w:sz="0" w:space="0" w:color="auto"/>
        <w:right w:val="none" w:sz="0" w:space="0" w:color="auto"/>
      </w:divBdr>
    </w:div>
    <w:div w:id="676732661">
      <w:bodyDiv w:val="1"/>
      <w:marLeft w:val="0"/>
      <w:marRight w:val="0"/>
      <w:marTop w:val="0"/>
      <w:marBottom w:val="0"/>
      <w:divBdr>
        <w:top w:val="none" w:sz="0" w:space="0" w:color="auto"/>
        <w:left w:val="none" w:sz="0" w:space="0" w:color="auto"/>
        <w:bottom w:val="none" w:sz="0" w:space="0" w:color="auto"/>
        <w:right w:val="none" w:sz="0" w:space="0" w:color="auto"/>
      </w:divBdr>
    </w:div>
    <w:div w:id="731005291">
      <w:bodyDiv w:val="1"/>
      <w:marLeft w:val="0"/>
      <w:marRight w:val="0"/>
      <w:marTop w:val="0"/>
      <w:marBottom w:val="0"/>
      <w:divBdr>
        <w:top w:val="none" w:sz="0" w:space="0" w:color="auto"/>
        <w:left w:val="none" w:sz="0" w:space="0" w:color="auto"/>
        <w:bottom w:val="none" w:sz="0" w:space="0" w:color="auto"/>
        <w:right w:val="none" w:sz="0" w:space="0" w:color="auto"/>
      </w:divBdr>
    </w:div>
    <w:div w:id="743797255">
      <w:bodyDiv w:val="1"/>
      <w:marLeft w:val="0"/>
      <w:marRight w:val="0"/>
      <w:marTop w:val="0"/>
      <w:marBottom w:val="0"/>
      <w:divBdr>
        <w:top w:val="none" w:sz="0" w:space="0" w:color="auto"/>
        <w:left w:val="none" w:sz="0" w:space="0" w:color="auto"/>
        <w:bottom w:val="none" w:sz="0" w:space="0" w:color="auto"/>
        <w:right w:val="none" w:sz="0" w:space="0" w:color="auto"/>
      </w:divBdr>
    </w:div>
    <w:div w:id="816217532">
      <w:bodyDiv w:val="1"/>
      <w:marLeft w:val="0"/>
      <w:marRight w:val="0"/>
      <w:marTop w:val="0"/>
      <w:marBottom w:val="0"/>
      <w:divBdr>
        <w:top w:val="none" w:sz="0" w:space="0" w:color="auto"/>
        <w:left w:val="none" w:sz="0" w:space="0" w:color="auto"/>
        <w:bottom w:val="none" w:sz="0" w:space="0" w:color="auto"/>
        <w:right w:val="none" w:sz="0" w:space="0" w:color="auto"/>
      </w:divBdr>
    </w:div>
    <w:div w:id="840852694">
      <w:bodyDiv w:val="1"/>
      <w:marLeft w:val="0"/>
      <w:marRight w:val="0"/>
      <w:marTop w:val="0"/>
      <w:marBottom w:val="0"/>
      <w:divBdr>
        <w:top w:val="none" w:sz="0" w:space="0" w:color="auto"/>
        <w:left w:val="none" w:sz="0" w:space="0" w:color="auto"/>
        <w:bottom w:val="none" w:sz="0" w:space="0" w:color="auto"/>
        <w:right w:val="none" w:sz="0" w:space="0" w:color="auto"/>
      </w:divBdr>
    </w:div>
    <w:div w:id="863129960">
      <w:bodyDiv w:val="1"/>
      <w:marLeft w:val="0"/>
      <w:marRight w:val="0"/>
      <w:marTop w:val="0"/>
      <w:marBottom w:val="0"/>
      <w:divBdr>
        <w:top w:val="none" w:sz="0" w:space="0" w:color="auto"/>
        <w:left w:val="none" w:sz="0" w:space="0" w:color="auto"/>
        <w:bottom w:val="none" w:sz="0" w:space="0" w:color="auto"/>
        <w:right w:val="none" w:sz="0" w:space="0" w:color="auto"/>
      </w:divBdr>
    </w:div>
    <w:div w:id="878710767">
      <w:bodyDiv w:val="1"/>
      <w:marLeft w:val="0"/>
      <w:marRight w:val="0"/>
      <w:marTop w:val="0"/>
      <w:marBottom w:val="0"/>
      <w:divBdr>
        <w:top w:val="none" w:sz="0" w:space="0" w:color="auto"/>
        <w:left w:val="none" w:sz="0" w:space="0" w:color="auto"/>
        <w:bottom w:val="none" w:sz="0" w:space="0" w:color="auto"/>
        <w:right w:val="none" w:sz="0" w:space="0" w:color="auto"/>
      </w:divBdr>
    </w:div>
    <w:div w:id="893084704">
      <w:bodyDiv w:val="1"/>
      <w:marLeft w:val="0"/>
      <w:marRight w:val="0"/>
      <w:marTop w:val="0"/>
      <w:marBottom w:val="0"/>
      <w:divBdr>
        <w:top w:val="none" w:sz="0" w:space="0" w:color="auto"/>
        <w:left w:val="none" w:sz="0" w:space="0" w:color="auto"/>
        <w:bottom w:val="none" w:sz="0" w:space="0" w:color="auto"/>
        <w:right w:val="none" w:sz="0" w:space="0" w:color="auto"/>
      </w:divBdr>
    </w:div>
    <w:div w:id="925963840">
      <w:bodyDiv w:val="1"/>
      <w:marLeft w:val="0"/>
      <w:marRight w:val="0"/>
      <w:marTop w:val="0"/>
      <w:marBottom w:val="0"/>
      <w:divBdr>
        <w:top w:val="none" w:sz="0" w:space="0" w:color="auto"/>
        <w:left w:val="none" w:sz="0" w:space="0" w:color="auto"/>
        <w:bottom w:val="none" w:sz="0" w:space="0" w:color="auto"/>
        <w:right w:val="none" w:sz="0" w:space="0" w:color="auto"/>
      </w:divBdr>
    </w:div>
    <w:div w:id="1026177159">
      <w:bodyDiv w:val="1"/>
      <w:marLeft w:val="0"/>
      <w:marRight w:val="0"/>
      <w:marTop w:val="0"/>
      <w:marBottom w:val="0"/>
      <w:divBdr>
        <w:top w:val="none" w:sz="0" w:space="0" w:color="auto"/>
        <w:left w:val="none" w:sz="0" w:space="0" w:color="auto"/>
        <w:bottom w:val="none" w:sz="0" w:space="0" w:color="auto"/>
        <w:right w:val="none" w:sz="0" w:space="0" w:color="auto"/>
      </w:divBdr>
    </w:div>
    <w:div w:id="1081489811">
      <w:bodyDiv w:val="1"/>
      <w:marLeft w:val="0"/>
      <w:marRight w:val="0"/>
      <w:marTop w:val="0"/>
      <w:marBottom w:val="0"/>
      <w:divBdr>
        <w:top w:val="none" w:sz="0" w:space="0" w:color="auto"/>
        <w:left w:val="none" w:sz="0" w:space="0" w:color="auto"/>
        <w:bottom w:val="none" w:sz="0" w:space="0" w:color="auto"/>
        <w:right w:val="none" w:sz="0" w:space="0" w:color="auto"/>
      </w:divBdr>
    </w:div>
    <w:div w:id="1118525217">
      <w:bodyDiv w:val="1"/>
      <w:marLeft w:val="0"/>
      <w:marRight w:val="0"/>
      <w:marTop w:val="0"/>
      <w:marBottom w:val="0"/>
      <w:divBdr>
        <w:top w:val="none" w:sz="0" w:space="0" w:color="auto"/>
        <w:left w:val="none" w:sz="0" w:space="0" w:color="auto"/>
        <w:bottom w:val="none" w:sz="0" w:space="0" w:color="auto"/>
        <w:right w:val="none" w:sz="0" w:space="0" w:color="auto"/>
      </w:divBdr>
    </w:div>
    <w:div w:id="1146047947">
      <w:bodyDiv w:val="1"/>
      <w:marLeft w:val="0"/>
      <w:marRight w:val="0"/>
      <w:marTop w:val="0"/>
      <w:marBottom w:val="0"/>
      <w:divBdr>
        <w:top w:val="none" w:sz="0" w:space="0" w:color="auto"/>
        <w:left w:val="none" w:sz="0" w:space="0" w:color="auto"/>
        <w:bottom w:val="none" w:sz="0" w:space="0" w:color="auto"/>
        <w:right w:val="none" w:sz="0" w:space="0" w:color="auto"/>
      </w:divBdr>
    </w:div>
    <w:div w:id="1146704054">
      <w:bodyDiv w:val="1"/>
      <w:marLeft w:val="0"/>
      <w:marRight w:val="0"/>
      <w:marTop w:val="0"/>
      <w:marBottom w:val="0"/>
      <w:divBdr>
        <w:top w:val="none" w:sz="0" w:space="0" w:color="auto"/>
        <w:left w:val="none" w:sz="0" w:space="0" w:color="auto"/>
        <w:bottom w:val="none" w:sz="0" w:space="0" w:color="auto"/>
        <w:right w:val="none" w:sz="0" w:space="0" w:color="auto"/>
      </w:divBdr>
    </w:div>
    <w:div w:id="1190141030">
      <w:bodyDiv w:val="1"/>
      <w:marLeft w:val="0"/>
      <w:marRight w:val="0"/>
      <w:marTop w:val="0"/>
      <w:marBottom w:val="0"/>
      <w:divBdr>
        <w:top w:val="none" w:sz="0" w:space="0" w:color="auto"/>
        <w:left w:val="none" w:sz="0" w:space="0" w:color="auto"/>
        <w:bottom w:val="none" w:sz="0" w:space="0" w:color="auto"/>
        <w:right w:val="none" w:sz="0" w:space="0" w:color="auto"/>
      </w:divBdr>
    </w:div>
    <w:div w:id="1271550810">
      <w:bodyDiv w:val="1"/>
      <w:marLeft w:val="0"/>
      <w:marRight w:val="0"/>
      <w:marTop w:val="0"/>
      <w:marBottom w:val="0"/>
      <w:divBdr>
        <w:top w:val="none" w:sz="0" w:space="0" w:color="auto"/>
        <w:left w:val="none" w:sz="0" w:space="0" w:color="auto"/>
        <w:bottom w:val="none" w:sz="0" w:space="0" w:color="auto"/>
        <w:right w:val="none" w:sz="0" w:space="0" w:color="auto"/>
      </w:divBdr>
    </w:div>
    <w:div w:id="1291285957">
      <w:bodyDiv w:val="1"/>
      <w:marLeft w:val="0"/>
      <w:marRight w:val="0"/>
      <w:marTop w:val="0"/>
      <w:marBottom w:val="0"/>
      <w:divBdr>
        <w:top w:val="none" w:sz="0" w:space="0" w:color="auto"/>
        <w:left w:val="none" w:sz="0" w:space="0" w:color="auto"/>
        <w:bottom w:val="none" w:sz="0" w:space="0" w:color="auto"/>
        <w:right w:val="none" w:sz="0" w:space="0" w:color="auto"/>
      </w:divBdr>
    </w:div>
    <w:div w:id="1312560907">
      <w:bodyDiv w:val="1"/>
      <w:marLeft w:val="0"/>
      <w:marRight w:val="0"/>
      <w:marTop w:val="0"/>
      <w:marBottom w:val="0"/>
      <w:divBdr>
        <w:top w:val="none" w:sz="0" w:space="0" w:color="auto"/>
        <w:left w:val="none" w:sz="0" w:space="0" w:color="auto"/>
        <w:bottom w:val="none" w:sz="0" w:space="0" w:color="auto"/>
        <w:right w:val="none" w:sz="0" w:space="0" w:color="auto"/>
      </w:divBdr>
    </w:div>
    <w:div w:id="1320690183">
      <w:bodyDiv w:val="1"/>
      <w:marLeft w:val="0"/>
      <w:marRight w:val="0"/>
      <w:marTop w:val="0"/>
      <w:marBottom w:val="0"/>
      <w:divBdr>
        <w:top w:val="none" w:sz="0" w:space="0" w:color="auto"/>
        <w:left w:val="none" w:sz="0" w:space="0" w:color="auto"/>
        <w:bottom w:val="none" w:sz="0" w:space="0" w:color="auto"/>
        <w:right w:val="none" w:sz="0" w:space="0" w:color="auto"/>
      </w:divBdr>
    </w:div>
    <w:div w:id="1361779600">
      <w:bodyDiv w:val="1"/>
      <w:marLeft w:val="0"/>
      <w:marRight w:val="0"/>
      <w:marTop w:val="0"/>
      <w:marBottom w:val="0"/>
      <w:divBdr>
        <w:top w:val="none" w:sz="0" w:space="0" w:color="auto"/>
        <w:left w:val="none" w:sz="0" w:space="0" w:color="auto"/>
        <w:bottom w:val="none" w:sz="0" w:space="0" w:color="auto"/>
        <w:right w:val="none" w:sz="0" w:space="0" w:color="auto"/>
      </w:divBdr>
    </w:div>
    <w:div w:id="1378973126">
      <w:bodyDiv w:val="1"/>
      <w:marLeft w:val="0"/>
      <w:marRight w:val="0"/>
      <w:marTop w:val="0"/>
      <w:marBottom w:val="0"/>
      <w:divBdr>
        <w:top w:val="none" w:sz="0" w:space="0" w:color="auto"/>
        <w:left w:val="none" w:sz="0" w:space="0" w:color="auto"/>
        <w:bottom w:val="none" w:sz="0" w:space="0" w:color="auto"/>
        <w:right w:val="none" w:sz="0" w:space="0" w:color="auto"/>
      </w:divBdr>
    </w:div>
    <w:div w:id="1418478830">
      <w:bodyDiv w:val="1"/>
      <w:marLeft w:val="0"/>
      <w:marRight w:val="0"/>
      <w:marTop w:val="0"/>
      <w:marBottom w:val="0"/>
      <w:divBdr>
        <w:top w:val="none" w:sz="0" w:space="0" w:color="auto"/>
        <w:left w:val="none" w:sz="0" w:space="0" w:color="auto"/>
        <w:bottom w:val="none" w:sz="0" w:space="0" w:color="auto"/>
        <w:right w:val="none" w:sz="0" w:space="0" w:color="auto"/>
      </w:divBdr>
    </w:div>
    <w:div w:id="1421875404">
      <w:bodyDiv w:val="1"/>
      <w:marLeft w:val="0"/>
      <w:marRight w:val="0"/>
      <w:marTop w:val="0"/>
      <w:marBottom w:val="0"/>
      <w:divBdr>
        <w:top w:val="none" w:sz="0" w:space="0" w:color="auto"/>
        <w:left w:val="none" w:sz="0" w:space="0" w:color="auto"/>
        <w:bottom w:val="none" w:sz="0" w:space="0" w:color="auto"/>
        <w:right w:val="none" w:sz="0" w:space="0" w:color="auto"/>
      </w:divBdr>
    </w:div>
    <w:div w:id="1463381187">
      <w:bodyDiv w:val="1"/>
      <w:marLeft w:val="0"/>
      <w:marRight w:val="0"/>
      <w:marTop w:val="0"/>
      <w:marBottom w:val="0"/>
      <w:divBdr>
        <w:top w:val="none" w:sz="0" w:space="0" w:color="auto"/>
        <w:left w:val="none" w:sz="0" w:space="0" w:color="auto"/>
        <w:bottom w:val="none" w:sz="0" w:space="0" w:color="auto"/>
        <w:right w:val="none" w:sz="0" w:space="0" w:color="auto"/>
      </w:divBdr>
    </w:div>
    <w:div w:id="1493377025">
      <w:bodyDiv w:val="1"/>
      <w:marLeft w:val="0"/>
      <w:marRight w:val="0"/>
      <w:marTop w:val="0"/>
      <w:marBottom w:val="0"/>
      <w:divBdr>
        <w:top w:val="none" w:sz="0" w:space="0" w:color="auto"/>
        <w:left w:val="none" w:sz="0" w:space="0" w:color="auto"/>
        <w:bottom w:val="none" w:sz="0" w:space="0" w:color="auto"/>
        <w:right w:val="none" w:sz="0" w:space="0" w:color="auto"/>
      </w:divBdr>
    </w:div>
    <w:div w:id="1501778211">
      <w:bodyDiv w:val="1"/>
      <w:marLeft w:val="0"/>
      <w:marRight w:val="0"/>
      <w:marTop w:val="0"/>
      <w:marBottom w:val="0"/>
      <w:divBdr>
        <w:top w:val="none" w:sz="0" w:space="0" w:color="auto"/>
        <w:left w:val="none" w:sz="0" w:space="0" w:color="auto"/>
        <w:bottom w:val="none" w:sz="0" w:space="0" w:color="auto"/>
        <w:right w:val="none" w:sz="0" w:space="0" w:color="auto"/>
      </w:divBdr>
    </w:div>
    <w:div w:id="1563174621">
      <w:bodyDiv w:val="1"/>
      <w:marLeft w:val="0"/>
      <w:marRight w:val="0"/>
      <w:marTop w:val="0"/>
      <w:marBottom w:val="0"/>
      <w:divBdr>
        <w:top w:val="none" w:sz="0" w:space="0" w:color="auto"/>
        <w:left w:val="none" w:sz="0" w:space="0" w:color="auto"/>
        <w:bottom w:val="none" w:sz="0" w:space="0" w:color="auto"/>
        <w:right w:val="none" w:sz="0" w:space="0" w:color="auto"/>
      </w:divBdr>
    </w:div>
    <w:div w:id="1583373745">
      <w:bodyDiv w:val="1"/>
      <w:marLeft w:val="0"/>
      <w:marRight w:val="0"/>
      <w:marTop w:val="0"/>
      <w:marBottom w:val="0"/>
      <w:divBdr>
        <w:top w:val="none" w:sz="0" w:space="0" w:color="auto"/>
        <w:left w:val="none" w:sz="0" w:space="0" w:color="auto"/>
        <w:bottom w:val="none" w:sz="0" w:space="0" w:color="auto"/>
        <w:right w:val="none" w:sz="0" w:space="0" w:color="auto"/>
      </w:divBdr>
    </w:div>
    <w:div w:id="1656644760">
      <w:bodyDiv w:val="1"/>
      <w:marLeft w:val="0"/>
      <w:marRight w:val="0"/>
      <w:marTop w:val="0"/>
      <w:marBottom w:val="0"/>
      <w:divBdr>
        <w:top w:val="none" w:sz="0" w:space="0" w:color="auto"/>
        <w:left w:val="none" w:sz="0" w:space="0" w:color="auto"/>
        <w:bottom w:val="none" w:sz="0" w:space="0" w:color="auto"/>
        <w:right w:val="none" w:sz="0" w:space="0" w:color="auto"/>
      </w:divBdr>
    </w:div>
    <w:div w:id="1681463924">
      <w:bodyDiv w:val="1"/>
      <w:marLeft w:val="0"/>
      <w:marRight w:val="0"/>
      <w:marTop w:val="0"/>
      <w:marBottom w:val="0"/>
      <w:divBdr>
        <w:top w:val="none" w:sz="0" w:space="0" w:color="auto"/>
        <w:left w:val="none" w:sz="0" w:space="0" w:color="auto"/>
        <w:bottom w:val="none" w:sz="0" w:space="0" w:color="auto"/>
        <w:right w:val="none" w:sz="0" w:space="0" w:color="auto"/>
      </w:divBdr>
    </w:div>
    <w:div w:id="1685477997">
      <w:bodyDiv w:val="1"/>
      <w:marLeft w:val="0"/>
      <w:marRight w:val="0"/>
      <w:marTop w:val="0"/>
      <w:marBottom w:val="0"/>
      <w:divBdr>
        <w:top w:val="none" w:sz="0" w:space="0" w:color="auto"/>
        <w:left w:val="none" w:sz="0" w:space="0" w:color="auto"/>
        <w:bottom w:val="none" w:sz="0" w:space="0" w:color="auto"/>
        <w:right w:val="none" w:sz="0" w:space="0" w:color="auto"/>
      </w:divBdr>
    </w:div>
    <w:div w:id="1710447120">
      <w:bodyDiv w:val="1"/>
      <w:marLeft w:val="0"/>
      <w:marRight w:val="0"/>
      <w:marTop w:val="0"/>
      <w:marBottom w:val="0"/>
      <w:divBdr>
        <w:top w:val="none" w:sz="0" w:space="0" w:color="auto"/>
        <w:left w:val="none" w:sz="0" w:space="0" w:color="auto"/>
        <w:bottom w:val="none" w:sz="0" w:space="0" w:color="auto"/>
        <w:right w:val="none" w:sz="0" w:space="0" w:color="auto"/>
      </w:divBdr>
    </w:div>
    <w:div w:id="1770930288">
      <w:bodyDiv w:val="1"/>
      <w:marLeft w:val="0"/>
      <w:marRight w:val="0"/>
      <w:marTop w:val="0"/>
      <w:marBottom w:val="0"/>
      <w:divBdr>
        <w:top w:val="none" w:sz="0" w:space="0" w:color="auto"/>
        <w:left w:val="none" w:sz="0" w:space="0" w:color="auto"/>
        <w:bottom w:val="none" w:sz="0" w:space="0" w:color="auto"/>
        <w:right w:val="none" w:sz="0" w:space="0" w:color="auto"/>
      </w:divBdr>
    </w:div>
    <w:div w:id="1779913015">
      <w:bodyDiv w:val="1"/>
      <w:marLeft w:val="0"/>
      <w:marRight w:val="0"/>
      <w:marTop w:val="0"/>
      <w:marBottom w:val="0"/>
      <w:divBdr>
        <w:top w:val="none" w:sz="0" w:space="0" w:color="auto"/>
        <w:left w:val="none" w:sz="0" w:space="0" w:color="auto"/>
        <w:bottom w:val="none" w:sz="0" w:space="0" w:color="auto"/>
        <w:right w:val="none" w:sz="0" w:space="0" w:color="auto"/>
      </w:divBdr>
    </w:div>
    <w:div w:id="1842505103">
      <w:bodyDiv w:val="1"/>
      <w:marLeft w:val="0"/>
      <w:marRight w:val="0"/>
      <w:marTop w:val="0"/>
      <w:marBottom w:val="0"/>
      <w:divBdr>
        <w:top w:val="none" w:sz="0" w:space="0" w:color="auto"/>
        <w:left w:val="none" w:sz="0" w:space="0" w:color="auto"/>
        <w:bottom w:val="none" w:sz="0" w:space="0" w:color="auto"/>
        <w:right w:val="none" w:sz="0" w:space="0" w:color="auto"/>
      </w:divBdr>
    </w:div>
    <w:div w:id="1850876021">
      <w:bodyDiv w:val="1"/>
      <w:marLeft w:val="0"/>
      <w:marRight w:val="0"/>
      <w:marTop w:val="0"/>
      <w:marBottom w:val="0"/>
      <w:divBdr>
        <w:top w:val="none" w:sz="0" w:space="0" w:color="auto"/>
        <w:left w:val="none" w:sz="0" w:space="0" w:color="auto"/>
        <w:bottom w:val="none" w:sz="0" w:space="0" w:color="auto"/>
        <w:right w:val="none" w:sz="0" w:space="0" w:color="auto"/>
      </w:divBdr>
    </w:div>
    <w:div w:id="1905140175">
      <w:bodyDiv w:val="1"/>
      <w:marLeft w:val="0"/>
      <w:marRight w:val="0"/>
      <w:marTop w:val="0"/>
      <w:marBottom w:val="0"/>
      <w:divBdr>
        <w:top w:val="none" w:sz="0" w:space="0" w:color="auto"/>
        <w:left w:val="none" w:sz="0" w:space="0" w:color="auto"/>
        <w:bottom w:val="none" w:sz="0" w:space="0" w:color="auto"/>
        <w:right w:val="none" w:sz="0" w:space="0" w:color="auto"/>
      </w:divBdr>
    </w:div>
    <w:div w:id="1913272147">
      <w:bodyDiv w:val="1"/>
      <w:marLeft w:val="0"/>
      <w:marRight w:val="0"/>
      <w:marTop w:val="0"/>
      <w:marBottom w:val="0"/>
      <w:divBdr>
        <w:top w:val="none" w:sz="0" w:space="0" w:color="auto"/>
        <w:left w:val="none" w:sz="0" w:space="0" w:color="auto"/>
        <w:bottom w:val="none" w:sz="0" w:space="0" w:color="auto"/>
        <w:right w:val="none" w:sz="0" w:space="0" w:color="auto"/>
      </w:divBdr>
    </w:div>
    <w:div w:id="1931811768">
      <w:bodyDiv w:val="1"/>
      <w:marLeft w:val="0"/>
      <w:marRight w:val="0"/>
      <w:marTop w:val="0"/>
      <w:marBottom w:val="0"/>
      <w:divBdr>
        <w:top w:val="none" w:sz="0" w:space="0" w:color="auto"/>
        <w:left w:val="none" w:sz="0" w:space="0" w:color="auto"/>
        <w:bottom w:val="none" w:sz="0" w:space="0" w:color="auto"/>
        <w:right w:val="none" w:sz="0" w:space="0" w:color="auto"/>
      </w:divBdr>
    </w:div>
    <w:div w:id="1939945707">
      <w:bodyDiv w:val="1"/>
      <w:marLeft w:val="0"/>
      <w:marRight w:val="0"/>
      <w:marTop w:val="0"/>
      <w:marBottom w:val="0"/>
      <w:divBdr>
        <w:top w:val="none" w:sz="0" w:space="0" w:color="auto"/>
        <w:left w:val="none" w:sz="0" w:space="0" w:color="auto"/>
        <w:bottom w:val="none" w:sz="0" w:space="0" w:color="auto"/>
        <w:right w:val="none" w:sz="0" w:space="0" w:color="auto"/>
      </w:divBdr>
    </w:div>
    <w:div w:id="1980114559">
      <w:bodyDiv w:val="1"/>
      <w:marLeft w:val="0"/>
      <w:marRight w:val="0"/>
      <w:marTop w:val="0"/>
      <w:marBottom w:val="0"/>
      <w:divBdr>
        <w:top w:val="none" w:sz="0" w:space="0" w:color="auto"/>
        <w:left w:val="none" w:sz="0" w:space="0" w:color="auto"/>
        <w:bottom w:val="none" w:sz="0" w:space="0" w:color="auto"/>
        <w:right w:val="none" w:sz="0" w:space="0" w:color="auto"/>
      </w:divBdr>
    </w:div>
    <w:div w:id="1989557564">
      <w:bodyDiv w:val="1"/>
      <w:marLeft w:val="0"/>
      <w:marRight w:val="0"/>
      <w:marTop w:val="0"/>
      <w:marBottom w:val="0"/>
      <w:divBdr>
        <w:top w:val="none" w:sz="0" w:space="0" w:color="auto"/>
        <w:left w:val="none" w:sz="0" w:space="0" w:color="auto"/>
        <w:bottom w:val="none" w:sz="0" w:space="0" w:color="auto"/>
        <w:right w:val="none" w:sz="0" w:space="0" w:color="auto"/>
      </w:divBdr>
    </w:div>
    <w:div w:id="2034189766">
      <w:bodyDiv w:val="1"/>
      <w:marLeft w:val="0"/>
      <w:marRight w:val="0"/>
      <w:marTop w:val="0"/>
      <w:marBottom w:val="0"/>
      <w:divBdr>
        <w:top w:val="none" w:sz="0" w:space="0" w:color="auto"/>
        <w:left w:val="none" w:sz="0" w:space="0" w:color="auto"/>
        <w:bottom w:val="none" w:sz="0" w:space="0" w:color="auto"/>
        <w:right w:val="none" w:sz="0" w:space="0" w:color="auto"/>
      </w:divBdr>
    </w:div>
    <w:div w:id="2076276262">
      <w:bodyDiv w:val="1"/>
      <w:marLeft w:val="0"/>
      <w:marRight w:val="0"/>
      <w:marTop w:val="0"/>
      <w:marBottom w:val="0"/>
      <w:divBdr>
        <w:top w:val="none" w:sz="0" w:space="0" w:color="auto"/>
        <w:left w:val="none" w:sz="0" w:space="0" w:color="auto"/>
        <w:bottom w:val="none" w:sz="0" w:space="0" w:color="auto"/>
        <w:right w:val="none" w:sz="0" w:space="0" w:color="auto"/>
      </w:divBdr>
    </w:div>
    <w:div w:id="2094816364">
      <w:bodyDiv w:val="1"/>
      <w:marLeft w:val="0"/>
      <w:marRight w:val="0"/>
      <w:marTop w:val="0"/>
      <w:marBottom w:val="0"/>
      <w:divBdr>
        <w:top w:val="none" w:sz="0" w:space="0" w:color="auto"/>
        <w:left w:val="none" w:sz="0" w:space="0" w:color="auto"/>
        <w:bottom w:val="none" w:sz="0" w:space="0" w:color="auto"/>
        <w:right w:val="none" w:sz="0" w:space="0" w:color="auto"/>
      </w:divBdr>
    </w:div>
    <w:div w:id="2101292157">
      <w:bodyDiv w:val="1"/>
      <w:marLeft w:val="0"/>
      <w:marRight w:val="0"/>
      <w:marTop w:val="0"/>
      <w:marBottom w:val="0"/>
      <w:divBdr>
        <w:top w:val="none" w:sz="0" w:space="0" w:color="auto"/>
        <w:left w:val="none" w:sz="0" w:space="0" w:color="auto"/>
        <w:bottom w:val="none" w:sz="0" w:space="0" w:color="auto"/>
        <w:right w:val="none" w:sz="0" w:space="0" w:color="auto"/>
      </w:divBdr>
    </w:div>
    <w:div w:id="211720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crfop.gdos.gov.pl/CRFOP/widok/viewfop.jsf?fop=PL.ZIPOP.1393.RP.187" TargetMode="External"/><Relationship Id="rId117" Type="http://schemas.openxmlformats.org/officeDocument/2006/relationships/hyperlink" Target="http://crfop.gdos.gov.pl/CRFOP/widok/viewfop.jsf?fop=PL.ZIPOP.1393.UE.2206042.697" TargetMode="External"/><Relationship Id="rId21" Type="http://schemas.openxmlformats.org/officeDocument/2006/relationships/hyperlink" Target="http://crfop.gdos.gov.pl/CRFOP/widok/viewfop.jsf?fop=PL.ZIPOP.1393.RP.35" TargetMode="External"/><Relationship Id="rId42" Type="http://schemas.openxmlformats.org/officeDocument/2006/relationships/hyperlink" Target="http://crfop.gdos.gov.pl/CRFOP/widok/viewfop.jsf?fop=PL.ZIPOP.1393.RP.1582" TargetMode="External"/><Relationship Id="rId47" Type="http://schemas.openxmlformats.org/officeDocument/2006/relationships/hyperlink" Target="http://crfop.gdos.gov.pl/CRFOP/widok/viewfop.jsf?fop=PL.ZIPOP.1393.RP.1190" TargetMode="External"/><Relationship Id="rId63" Type="http://schemas.openxmlformats.org/officeDocument/2006/relationships/hyperlink" Target="http://crfop.gdos.gov.pl/CRFOP/widok/viewfop.jsf?fop=PL.ZIPOP.1393.OCHK.463" TargetMode="External"/><Relationship Id="rId68" Type="http://schemas.openxmlformats.org/officeDocument/2006/relationships/hyperlink" Target="http://crfop.gdos.gov.pl/CRFOP/widok/viewfop.jsf?fop=PL.ZIPOP.1393.OCHK.408" TargetMode="External"/><Relationship Id="rId84" Type="http://schemas.openxmlformats.org/officeDocument/2006/relationships/hyperlink" Target="http://crfop.gdos.gov.pl/CRFOP/widok/viewfop.jsf?fop=PL.ZIPOP.1393.N2K.PLH220088.H" TargetMode="External"/><Relationship Id="rId89" Type="http://schemas.openxmlformats.org/officeDocument/2006/relationships/hyperlink" Target="http://crfop.gdos.gov.pl/CRFOP/widok/viewfop.jsf?fop=PL.ZIPOP.1393.N2K.PLH220074.H" TargetMode="External"/><Relationship Id="rId112" Type="http://schemas.openxmlformats.org/officeDocument/2006/relationships/hyperlink" Target="http://crfop.gdos.gov.pl/CRFOP/widok/viewfop.jsf?fop=PL.ZIPOP.1393.N2K.PLH220097.H" TargetMode="External"/><Relationship Id="rId133" Type="http://schemas.openxmlformats.org/officeDocument/2006/relationships/hyperlink" Target="http://crfop.gdos.gov.pl/CRFOP/widok/viewfop.jsf?fop=PL.ZIPOP.1393.UE.2206042.672" TargetMode="External"/><Relationship Id="rId138" Type="http://schemas.openxmlformats.org/officeDocument/2006/relationships/hyperlink" Target="http://crfop.gdos.gov.pl/CRFOP/widok/viewfop.jsf?fop=PL.ZIPOP.1393.UE.2206042.673" TargetMode="External"/><Relationship Id="rId154" Type="http://schemas.openxmlformats.org/officeDocument/2006/relationships/image" Target="media/image22.png"/><Relationship Id="rId159" Type="http://schemas.openxmlformats.org/officeDocument/2006/relationships/footer" Target="footer2.xml"/><Relationship Id="rId16" Type="http://schemas.openxmlformats.org/officeDocument/2006/relationships/image" Target="media/image8.jpeg"/><Relationship Id="rId107" Type="http://schemas.openxmlformats.org/officeDocument/2006/relationships/hyperlink" Target="http://crfop.gdos.gov.pl/CRFOP/widok/viewfop.jsf?fop=PL.ZIPOP.1393.N2K.PLH220017.H" TargetMode="External"/><Relationship Id="rId11" Type="http://schemas.openxmlformats.org/officeDocument/2006/relationships/image" Target="media/image4.png"/><Relationship Id="rId32" Type="http://schemas.openxmlformats.org/officeDocument/2006/relationships/hyperlink" Target="http://crfop.gdos.gov.pl/CRFOP/widok/viewfop.jsf?fop=PL.ZIPOP.1393.RP.162" TargetMode="External"/><Relationship Id="rId37" Type="http://schemas.openxmlformats.org/officeDocument/2006/relationships/hyperlink" Target="http://crfop.gdos.gov.pl/CRFOP/widok/viewfop.jsf?fop=PL.ZIPOP.1393.RP.579" TargetMode="External"/><Relationship Id="rId53" Type="http://schemas.openxmlformats.org/officeDocument/2006/relationships/hyperlink" Target="http://crfop.gdos.gov.pl/CRFOP/widok/viewfop.jsf?fop=PL.ZIPOP.1393.PK.9" TargetMode="External"/><Relationship Id="rId58" Type="http://schemas.openxmlformats.org/officeDocument/2006/relationships/hyperlink" Target="http://crfop.gdos.gov.pl/CRFOP/widok/viewfop.jsf?fop=PL.ZIPOP.1393.OCHK.211" TargetMode="External"/><Relationship Id="rId74" Type="http://schemas.openxmlformats.org/officeDocument/2006/relationships/hyperlink" Target="http://crfop.gdos.gov.pl/CRFOP/widok/viewfop.jsf?fop=PL.ZIPOP.1393.ZPK.147" TargetMode="External"/><Relationship Id="rId79" Type="http://schemas.openxmlformats.org/officeDocument/2006/relationships/hyperlink" Target="http://crfop.gdos.gov.pl/CRFOP/widok/viewfop.jsf?fop=PL.ZIPOP.1393.N2K.PLH220095.H" TargetMode="External"/><Relationship Id="rId102" Type="http://schemas.openxmlformats.org/officeDocument/2006/relationships/hyperlink" Target="http://crfop.gdos.gov.pl/CRFOP/widok/viewfop.jsf?fop=PL.ZIPOP.1393.N2K.PLH220014.H" TargetMode="External"/><Relationship Id="rId123" Type="http://schemas.openxmlformats.org/officeDocument/2006/relationships/hyperlink" Target="http://crfop.gdos.gov.pl/CRFOP/widok/viewfop.jsf?fop=PL.ZIPOP.1393.UE.2206042.694" TargetMode="External"/><Relationship Id="rId128" Type="http://schemas.openxmlformats.org/officeDocument/2006/relationships/hyperlink" Target="http://crfop.gdos.gov.pl/CRFOP/widok/viewfop.jsf?fop=PL.ZIPOP.1393.UE.2213093.756" TargetMode="External"/><Relationship Id="rId144" Type="http://schemas.openxmlformats.org/officeDocument/2006/relationships/image" Target="media/image12.png"/><Relationship Id="rId149" Type="http://schemas.openxmlformats.org/officeDocument/2006/relationships/image" Target="media/image17.jpeg"/><Relationship Id="rId5" Type="http://schemas.openxmlformats.org/officeDocument/2006/relationships/webSettings" Target="webSettings.xml"/><Relationship Id="rId90" Type="http://schemas.openxmlformats.org/officeDocument/2006/relationships/hyperlink" Target="http://crfop.gdos.gov.pl/CRFOP/widok/viewfop.jsf?fop=PL.ZIPOP.1393.N2K.PLH220068.H" TargetMode="External"/><Relationship Id="rId95" Type="http://schemas.openxmlformats.org/officeDocument/2006/relationships/hyperlink" Target="http://crfop.gdos.gov.pl/CRFOP/widok/viewfop.jsf?fop=PL.ZIPOP.1393.N2K.PLH220006.H" TargetMode="External"/><Relationship Id="rId160" Type="http://schemas.openxmlformats.org/officeDocument/2006/relationships/fontTable" Target="fontTable.xml"/><Relationship Id="rId22" Type="http://schemas.openxmlformats.org/officeDocument/2006/relationships/hyperlink" Target="http://crfop.gdos.gov.pl/CRFOP/widok/viewfop.jsf?fop=PL.ZIPOP.1393.RP.44" TargetMode="External"/><Relationship Id="rId27" Type="http://schemas.openxmlformats.org/officeDocument/2006/relationships/hyperlink" Target="http://crfop.gdos.gov.pl/CRFOP/widok/viewfop.jsf?fop=PL.ZIPOP.1393.RP.578" TargetMode="External"/><Relationship Id="rId43" Type="http://schemas.openxmlformats.org/officeDocument/2006/relationships/hyperlink" Target="http://crfop.gdos.gov.pl/CRFOP/widok/viewfop.jsf?fop=PL.ZIPOP.1393.RP.1428" TargetMode="External"/><Relationship Id="rId48" Type="http://schemas.openxmlformats.org/officeDocument/2006/relationships/hyperlink" Target="http://crfop.gdos.gov.pl/CRFOP/widok/viewfop.jsf?fop=PL.ZIPOP.1393.RP.487" TargetMode="External"/><Relationship Id="rId64" Type="http://schemas.openxmlformats.org/officeDocument/2006/relationships/hyperlink" Target="http://crfop.gdos.gov.pl/CRFOP/widok/viewfop.jsf?fop=PL.ZIPOP.1393.OCHK.326" TargetMode="External"/><Relationship Id="rId69" Type="http://schemas.openxmlformats.org/officeDocument/2006/relationships/hyperlink" Target="http://crfop.gdos.gov.pl/CRFOP/widok/viewfop.jsf?fop=PL.ZIPOP.1393.ZPK.153" TargetMode="External"/><Relationship Id="rId113" Type="http://schemas.openxmlformats.org/officeDocument/2006/relationships/hyperlink" Target="http://crfop.gdos.gov.pl/CRFOP/widok/viewfop.jsf?fop=PL.ZIPOP.1393.N2K.PLH220012.H" TargetMode="External"/><Relationship Id="rId118" Type="http://schemas.openxmlformats.org/officeDocument/2006/relationships/hyperlink" Target="http://crfop.gdos.gov.pl/CRFOP/widok/viewfop.jsf?fop=PL.ZIPOP.1393.UE.2206042.407" TargetMode="External"/><Relationship Id="rId134" Type="http://schemas.openxmlformats.org/officeDocument/2006/relationships/hyperlink" Target="http://crfop.gdos.gov.pl/CRFOP/widok/viewfop.jsf?fop=PL.ZIPOP.1393.UE.2261011.769" TargetMode="External"/><Relationship Id="rId139" Type="http://schemas.openxmlformats.org/officeDocument/2006/relationships/hyperlink" Target="http://crfop.gdos.gov.pl/CRFOP/widok/viewfop.jsf?fop=PL.ZIPOP.1393.UE.2206042.698" TargetMode="External"/><Relationship Id="rId80" Type="http://schemas.openxmlformats.org/officeDocument/2006/relationships/hyperlink" Target="http://crfop.gdos.gov.pl/CRFOP/widok/viewfop.jsf?fop=PL.ZIPOP.1393.N2K.PLH220091.H" TargetMode="External"/><Relationship Id="rId85" Type="http://schemas.openxmlformats.org/officeDocument/2006/relationships/hyperlink" Target="http://crfop.gdos.gov.pl/CRFOP/widok/viewfop.jsf?fop=PL.ZIPOP.1393.N2K.PLH220009.H" TargetMode="External"/><Relationship Id="rId150" Type="http://schemas.openxmlformats.org/officeDocument/2006/relationships/image" Target="media/image18.jpeg"/><Relationship Id="rId155" Type="http://schemas.openxmlformats.org/officeDocument/2006/relationships/hyperlink" Target="http://otop.org.pl/obserwacje/monitoring/mppl/do-pobrania/" TargetMode="External"/><Relationship Id="rId12" Type="http://schemas.openxmlformats.org/officeDocument/2006/relationships/image" Target="media/image5.png"/><Relationship Id="rId17" Type="http://schemas.openxmlformats.org/officeDocument/2006/relationships/hyperlink" Target="http://crfop.gdos.gov.pl/CRFOP/widok/viewfop.jsf?fop=PL.ZIPOP.1393.RP.188" TargetMode="External"/><Relationship Id="rId33" Type="http://schemas.openxmlformats.org/officeDocument/2006/relationships/hyperlink" Target="http://crfop.gdos.gov.pl/CRFOP/widok/viewfop.jsf?fop=PL.ZIPOP.1393.RP.78" TargetMode="External"/><Relationship Id="rId38" Type="http://schemas.openxmlformats.org/officeDocument/2006/relationships/hyperlink" Target="http://crfop.gdos.gov.pl/CRFOP/widok/viewfop.jsf?fop=PL.ZIPOP.1393.RP.40" TargetMode="External"/><Relationship Id="rId59" Type="http://schemas.openxmlformats.org/officeDocument/2006/relationships/hyperlink" Target="http://crfop.gdos.gov.pl/CRFOP/widok/viewfop.jsf?fop=PL.ZIPOP.1393.OCHK.477" TargetMode="External"/><Relationship Id="rId103" Type="http://schemas.openxmlformats.org/officeDocument/2006/relationships/hyperlink" Target="http://crfop.gdos.gov.pl/CRFOP/widok/viewfop.jsf?fop=PL.ZIPOP.1393.N2K.PLH220082.H" TargetMode="External"/><Relationship Id="rId108" Type="http://schemas.openxmlformats.org/officeDocument/2006/relationships/hyperlink" Target="http://crfop.gdos.gov.pl/CRFOP/widok/viewfop.jsf?fop=PL.ZIPOP.1393.N2K.PLH220075.H" TargetMode="External"/><Relationship Id="rId124" Type="http://schemas.openxmlformats.org/officeDocument/2006/relationships/hyperlink" Target="http://crfop.gdos.gov.pl/CRFOP/widok/viewfop.jsf?fop=PL.ZIPOP.1393.UE.2261011.770" TargetMode="External"/><Relationship Id="rId129" Type="http://schemas.openxmlformats.org/officeDocument/2006/relationships/hyperlink" Target="http://crfop.gdos.gov.pl/CRFOP/widok/viewfop.jsf?fop=PL.ZIPOP.1393.UE.2204032.9" TargetMode="External"/><Relationship Id="rId20" Type="http://schemas.openxmlformats.org/officeDocument/2006/relationships/hyperlink" Target="http://crfop.gdos.gov.pl/CRFOP/widok/viewfop.jsf?fop=PL.ZIPOP.1393.RP.42" TargetMode="External"/><Relationship Id="rId41" Type="http://schemas.openxmlformats.org/officeDocument/2006/relationships/hyperlink" Target="http://crfop.gdos.gov.pl/CRFOP/widok/viewfop.jsf?fop=PL.ZIPOP.1393.RP.570" TargetMode="External"/><Relationship Id="rId54" Type="http://schemas.openxmlformats.org/officeDocument/2006/relationships/hyperlink" Target="http://crfop.gdos.gov.pl/CRFOP/widok/viewfop.jsf?fop=PL.ZIPOP.1393.PK.31" TargetMode="External"/><Relationship Id="rId62" Type="http://schemas.openxmlformats.org/officeDocument/2006/relationships/hyperlink" Target="http://crfop.gdos.gov.pl/CRFOP/widok/viewfop.jsf?fop=PL.ZIPOP.1393.OCHK.417" TargetMode="External"/><Relationship Id="rId70" Type="http://schemas.openxmlformats.org/officeDocument/2006/relationships/hyperlink" Target="http://crfop.gdos.gov.pl/CRFOP/widok/viewfop.jsf?fop=PL.ZIPOP.1393.ZPK.150" TargetMode="External"/><Relationship Id="rId75" Type="http://schemas.openxmlformats.org/officeDocument/2006/relationships/hyperlink" Target="http://crfop.gdos.gov.pl/CRFOP/widok/viewfop.jsf?fop=PL.ZIPOP.1393.ZPK.144" TargetMode="External"/><Relationship Id="rId83" Type="http://schemas.openxmlformats.org/officeDocument/2006/relationships/hyperlink" Target="http://crfop.gdos.gov.pl/CRFOP/widok/viewfop.jsf?fop=PL.ZIPOP.1393.N2K.PLH220086.H" TargetMode="External"/><Relationship Id="rId88" Type="http://schemas.openxmlformats.org/officeDocument/2006/relationships/hyperlink" Target="http://crfop.gdos.gov.pl/CRFOP/widok/viewfop.jsf?fop=PL.ZIPOP.1393.N2K.PLH220089.H" TargetMode="External"/><Relationship Id="rId91" Type="http://schemas.openxmlformats.org/officeDocument/2006/relationships/hyperlink" Target="http://crfop.gdos.gov.pl/CRFOP/widok/viewfop.jsf?fop=PL.ZIPOP.1393.N2K.PLH220092.H" TargetMode="External"/><Relationship Id="rId96" Type="http://schemas.openxmlformats.org/officeDocument/2006/relationships/hyperlink" Target="http://crfop.gdos.gov.pl/CRFOP/widok/viewfop.jsf?fop=PL.ZIPOP.1393.N2K.PLH220008.H" TargetMode="External"/><Relationship Id="rId111" Type="http://schemas.openxmlformats.org/officeDocument/2006/relationships/hyperlink" Target="http://crfop.gdos.gov.pl/CRFOP/widok/viewfop.jsf?fop=PL.ZIPOP.1393.N2K.PLH220104.H" TargetMode="External"/><Relationship Id="rId132" Type="http://schemas.openxmlformats.org/officeDocument/2006/relationships/hyperlink" Target="http://crfop.gdos.gov.pl/CRFOP/widok/viewfop.jsf?fop=PL.ZIPOP.1393.UE.2206042.701" TargetMode="External"/><Relationship Id="rId140" Type="http://schemas.openxmlformats.org/officeDocument/2006/relationships/hyperlink" Target="http://crfop.gdos.gov.pl/CRFOP/widok/viewfop.jsf?fop=PL.ZIPOP.1393.UE.2206022.748" TargetMode="External"/><Relationship Id="rId145" Type="http://schemas.openxmlformats.org/officeDocument/2006/relationships/image" Target="media/image13.png"/><Relationship Id="rId153" Type="http://schemas.openxmlformats.org/officeDocument/2006/relationships/image" Target="media/image21.png"/><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crfop.gdos.gov.pl/CRFOP/widok/viewfop.jsf?fop=PL.ZIPOP.1393.RP.366" TargetMode="External"/><Relationship Id="rId28" Type="http://schemas.openxmlformats.org/officeDocument/2006/relationships/hyperlink" Target="http://crfop.gdos.gov.pl/CRFOP/widok/viewfop.jsf?fop=PL.ZIPOP.1393.RP.290" TargetMode="External"/><Relationship Id="rId36" Type="http://schemas.openxmlformats.org/officeDocument/2006/relationships/hyperlink" Target="http://crfop.gdos.gov.pl/CRFOP/widok/viewfop.jsf?fop=PL.ZIPOP.1393.RP.200" TargetMode="External"/><Relationship Id="rId49" Type="http://schemas.openxmlformats.org/officeDocument/2006/relationships/hyperlink" Target="http://crfop.gdos.gov.pl/CRFOP/widok/viewfop.jsf?fop=PL.ZIPOP.1393.RP.1383" TargetMode="External"/><Relationship Id="rId57" Type="http://schemas.openxmlformats.org/officeDocument/2006/relationships/hyperlink" Target="http://crfop.gdos.gov.pl/CRFOP/widok/viewfop.jsf?fop=PL.ZIPOP.1393.OCHK.455" TargetMode="External"/><Relationship Id="rId106" Type="http://schemas.openxmlformats.org/officeDocument/2006/relationships/hyperlink" Target="http://crfop.gdos.gov.pl/CRFOP/widok/viewfop.jsf?fop=PL.ZIPOP.1393.N2K.PLH220007.H" TargetMode="External"/><Relationship Id="rId114" Type="http://schemas.openxmlformats.org/officeDocument/2006/relationships/hyperlink" Target="http://crfop.gdos.gov.pl/CRFOP/widok/viewfop.jsf?fop=PL.ZIPOP.1393.UE.2205062.688" TargetMode="External"/><Relationship Id="rId119" Type="http://schemas.openxmlformats.org/officeDocument/2006/relationships/hyperlink" Target="http://crfop.gdos.gov.pl/CRFOP/widok/viewfop.jsf?fop=PL.ZIPOP.1393.UE.2205042.687" TargetMode="External"/><Relationship Id="rId127" Type="http://schemas.openxmlformats.org/officeDocument/2006/relationships/hyperlink" Target="http://crfop.gdos.gov.pl/CRFOP/widok/viewfop.jsf?fop=PL.ZIPOP.1393.UE.2206042.692" TargetMode="External"/><Relationship Id="rId10" Type="http://schemas.openxmlformats.org/officeDocument/2006/relationships/image" Target="media/image3.png"/><Relationship Id="rId31" Type="http://schemas.openxmlformats.org/officeDocument/2006/relationships/hyperlink" Target="http://crfop.gdos.gov.pl/CRFOP/widok/viewfop.jsf?fop=PL.ZIPOP.1393.RP.1262" TargetMode="External"/><Relationship Id="rId44" Type="http://schemas.openxmlformats.org/officeDocument/2006/relationships/hyperlink" Target="http://crfop.gdos.gov.pl/CRFOP/widok/viewfop.jsf?fop=PL.ZIPOP.1393.RP.1582" TargetMode="External"/><Relationship Id="rId52" Type="http://schemas.openxmlformats.org/officeDocument/2006/relationships/hyperlink" Target="http://crfop.gdos.gov.pl/CRFOP/widok/viewfop.jsf?fop=PL.ZIPOP.1393.PK.9" TargetMode="External"/><Relationship Id="rId60" Type="http://schemas.openxmlformats.org/officeDocument/2006/relationships/hyperlink" Target="http://crfop.gdos.gov.pl/CRFOP/widok/viewfop.jsf?fop=PL.ZIPOP.1393.OCHK.459" TargetMode="External"/><Relationship Id="rId65" Type="http://schemas.openxmlformats.org/officeDocument/2006/relationships/hyperlink" Target="http://crfop.gdos.gov.pl/CRFOP/widok/viewfop.jsf?fop=PL.ZIPOP.1393.OCHK.470" TargetMode="External"/><Relationship Id="rId73" Type="http://schemas.openxmlformats.org/officeDocument/2006/relationships/hyperlink" Target="http://crfop.gdos.gov.pl/CRFOP/widok/viewfop.jsf?fop=PL.ZIPOP.1393.ZPK.146" TargetMode="External"/><Relationship Id="rId78" Type="http://schemas.openxmlformats.org/officeDocument/2006/relationships/hyperlink" Target="http://crfop.gdos.gov.pl/CRFOP/widok/viewfop.jsf?fop=PL.ZIPOP.1393.N2K.PLB220009.B" TargetMode="External"/><Relationship Id="rId81" Type="http://schemas.openxmlformats.org/officeDocument/2006/relationships/hyperlink" Target="http://crfop.gdos.gov.pl/CRFOP/widok/viewfop.jsf?fop=PL.ZIPOP.1393.N2K.PLH220090.H" TargetMode="External"/><Relationship Id="rId86" Type="http://schemas.openxmlformats.org/officeDocument/2006/relationships/hyperlink" Target="http://crfop.gdos.gov.pl/CRFOP/widok/viewfop.jsf?fop=PL.ZIPOP.1393.N2K.PLH220025.H" TargetMode="External"/><Relationship Id="rId94" Type="http://schemas.openxmlformats.org/officeDocument/2006/relationships/hyperlink" Target="http://crfop.gdos.gov.pl/CRFOP/widok/viewfop.jsf?fop=PL.ZIPOP.1393.N2K.PLH220080.H" TargetMode="External"/><Relationship Id="rId99" Type="http://schemas.openxmlformats.org/officeDocument/2006/relationships/hyperlink" Target="http://crfop.gdos.gov.pl/CRFOP/widok/viewfop.jsf?fop=PL.ZIPOP.1393.N2K.PLH220101.H" TargetMode="External"/><Relationship Id="rId101" Type="http://schemas.openxmlformats.org/officeDocument/2006/relationships/hyperlink" Target="http://crfop.gdos.gov.pl/CRFOP/widok/viewfop.jsf?fop=PL.ZIPOP.1393.N2K.PLH220081.H" TargetMode="External"/><Relationship Id="rId122" Type="http://schemas.openxmlformats.org/officeDocument/2006/relationships/hyperlink" Target="http://crfop.gdos.gov.pl/CRFOP/widok/viewfop.jsf?fop=PL.ZIPOP.1393.UE.2261011.774" TargetMode="External"/><Relationship Id="rId130" Type="http://schemas.openxmlformats.org/officeDocument/2006/relationships/hyperlink" Target="http://crfop.gdos.gov.pl/CRFOP/widok/viewfop.jsf?fop=PL.ZIPOP.1393.UE.2213093.406" TargetMode="External"/><Relationship Id="rId135" Type="http://schemas.openxmlformats.org/officeDocument/2006/relationships/hyperlink" Target="http://crfop.gdos.gov.pl/CRFOP/widok/viewfop.jsf?fop=PL.ZIPOP.1393.UE.2206032.700" TargetMode="External"/><Relationship Id="rId143" Type="http://schemas.openxmlformats.org/officeDocument/2006/relationships/image" Target="media/image11.png"/><Relationship Id="rId148" Type="http://schemas.openxmlformats.org/officeDocument/2006/relationships/image" Target="media/image16.png"/><Relationship Id="rId151" Type="http://schemas.openxmlformats.org/officeDocument/2006/relationships/image" Target="media/image19.png"/><Relationship Id="rId156" Type="http://schemas.openxmlformats.org/officeDocument/2006/relationships/hyperlink" Target="http://natura2000.gdos.gov.pl/datafiles/download/PLH220097/s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kzgw.gov.pl/files/WORP/Polska/1.jpg" TargetMode="External"/><Relationship Id="rId18" Type="http://schemas.openxmlformats.org/officeDocument/2006/relationships/hyperlink" Target="http://crfop.gdos.gov.pl/CRFOP/widok/viewfop.jsf?fop=PL.ZIPOP.1393.RP.166" TargetMode="External"/><Relationship Id="rId39" Type="http://schemas.openxmlformats.org/officeDocument/2006/relationships/hyperlink" Target="http://crfop.gdos.gov.pl/CRFOP/widok/viewfop.jsf?fop=PL.ZIPOP.1393.RP.1569" TargetMode="External"/><Relationship Id="rId109" Type="http://schemas.openxmlformats.org/officeDocument/2006/relationships/hyperlink" Target="http://crfop.gdos.gov.pl/CRFOP/widok/viewfop.jsf?fop=PL.ZIPOP.1393.N2K.PLH220052.H" TargetMode="External"/><Relationship Id="rId34" Type="http://schemas.openxmlformats.org/officeDocument/2006/relationships/hyperlink" Target="http://crfop.gdos.gov.pl/CRFOP/widok/viewfop.jsf?fop=PL.ZIPOP.1393.RP.737" TargetMode="External"/><Relationship Id="rId50" Type="http://schemas.openxmlformats.org/officeDocument/2006/relationships/hyperlink" Target="http://crfop.gdos.gov.pl/CRFOP/widok/viewfop.jsf?fop=PL.ZIPOP.1393.PK.10" TargetMode="External"/><Relationship Id="rId55" Type="http://schemas.openxmlformats.org/officeDocument/2006/relationships/hyperlink" Target="http://crfop.gdos.gov.pl/CRFOP/widok/viewfop.jsf?fop=PL.ZIPOP.1393.PK.31" TargetMode="External"/><Relationship Id="rId76" Type="http://schemas.openxmlformats.org/officeDocument/2006/relationships/hyperlink" Target="http://crfop.gdos.gov.pl/CRFOP/widok/viewfop.jsf?fop=PL.ZIPOP.1393.ZPK.142" TargetMode="External"/><Relationship Id="rId97" Type="http://schemas.openxmlformats.org/officeDocument/2006/relationships/hyperlink" Target="http://crfop.gdos.gov.pl/CRFOP/widok/viewfop.jsf?fop=PL.ZIPOP.1393.N2K.PLH220073.H" TargetMode="External"/><Relationship Id="rId104" Type="http://schemas.openxmlformats.org/officeDocument/2006/relationships/hyperlink" Target="http://crfop.gdos.gov.pl/CRFOP/widok/viewfop.jsf?fop=PL.ZIPOP.1393.N2K.PLH220094.H" TargetMode="External"/><Relationship Id="rId120" Type="http://schemas.openxmlformats.org/officeDocument/2006/relationships/hyperlink" Target="http://crfop.gdos.gov.pl/CRFOP/widok/viewfop.jsf?fop=PL.ZIPOP.1393.UE.2205072.754" TargetMode="External"/><Relationship Id="rId125" Type="http://schemas.openxmlformats.org/officeDocument/2006/relationships/hyperlink" Target="http://crfop.gdos.gov.pl/CRFOP/widok/viewfop.jsf?fop=PL.ZIPOP.1393.UE.2205083.681" TargetMode="External"/><Relationship Id="rId141" Type="http://schemas.openxmlformats.org/officeDocument/2006/relationships/image" Target="media/image9.jpeg"/><Relationship Id="rId146" Type="http://schemas.openxmlformats.org/officeDocument/2006/relationships/image" Target="media/image14.png"/><Relationship Id="rId7" Type="http://schemas.openxmlformats.org/officeDocument/2006/relationships/endnotes" Target="endnotes.xml"/><Relationship Id="rId71" Type="http://schemas.openxmlformats.org/officeDocument/2006/relationships/hyperlink" Target="http://crfop.gdos.gov.pl/CRFOP/widok/viewfop.jsf?fop=PL.ZIPOP.1393.ZPK.149" TargetMode="External"/><Relationship Id="rId92" Type="http://schemas.openxmlformats.org/officeDocument/2006/relationships/hyperlink" Target="http://crfop.gdos.gov.pl/CRFOP/widok/viewfop.jsf?fop=PL.ZIPOP.1393.N2K.PLH220083.H" TargetMode="External"/><Relationship Id="rId2" Type="http://schemas.openxmlformats.org/officeDocument/2006/relationships/numbering" Target="numbering.xml"/><Relationship Id="rId29" Type="http://schemas.openxmlformats.org/officeDocument/2006/relationships/hyperlink" Target="http://crfop.gdos.gov.pl/CRFOP/widok/viewfop.jsf?fop=PL.ZIPOP.1393.RP.371" TargetMode="External"/><Relationship Id="rId24" Type="http://schemas.openxmlformats.org/officeDocument/2006/relationships/hyperlink" Target="http://crfop.gdos.gov.pl/CRFOP/widok/viewfop.jsf?fop=PL.ZIPOP.1393.RP.365" TargetMode="External"/><Relationship Id="rId40" Type="http://schemas.openxmlformats.org/officeDocument/2006/relationships/hyperlink" Target="http://crfop.gdos.gov.pl/CRFOP/widok/viewfop.jsf?fop=PL.ZIPOP.1393.RP.1569" TargetMode="External"/><Relationship Id="rId45" Type="http://schemas.openxmlformats.org/officeDocument/2006/relationships/hyperlink" Target="http://crfop.gdos.gov.pl/CRFOP/widok/viewfop.jsf?fop=PL.ZIPOP.1393.RP.1428" TargetMode="External"/><Relationship Id="rId66" Type="http://schemas.openxmlformats.org/officeDocument/2006/relationships/hyperlink" Target="http://crfop.gdos.gov.pl/CRFOP/widok/viewfop.jsf?fop=PL.ZIPOP.1393.OCHK.466" TargetMode="External"/><Relationship Id="rId87" Type="http://schemas.openxmlformats.org/officeDocument/2006/relationships/hyperlink" Target="http://crfop.gdos.gov.pl/CRFOP/widok/viewfop.jsf?fop=PL.ZIPOP.1393.N2K.PLH220011.H" TargetMode="External"/><Relationship Id="rId110" Type="http://schemas.openxmlformats.org/officeDocument/2006/relationships/hyperlink" Target="http://crfop.gdos.gov.pl/CRFOP/widok/viewfop.jsf?fop=PL.ZIPOP.1393.N2K.PLH220070.H" TargetMode="External"/><Relationship Id="rId115" Type="http://schemas.openxmlformats.org/officeDocument/2006/relationships/hyperlink" Target="http://crfop.gdos.gov.pl/CRFOP/widok/viewfop.jsf?fop=PL.ZIPOP.1393.UE.2205062.686" TargetMode="External"/><Relationship Id="rId131" Type="http://schemas.openxmlformats.org/officeDocument/2006/relationships/hyperlink" Target="http://crfop.gdos.gov.pl/CRFOP/widok/viewfop.jsf?fop=PL.ZIPOP.1393.UE.2206082.695" TargetMode="External"/><Relationship Id="rId136" Type="http://schemas.openxmlformats.org/officeDocument/2006/relationships/hyperlink" Target="http://crfop.gdos.gov.pl/CRFOP/widok/viewfop.jsf?fop=PL.ZIPOP.1393.UE.2215062.635" TargetMode="External"/><Relationship Id="rId157" Type="http://schemas.openxmlformats.org/officeDocument/2006/relationships/header" Target="header1.xml"/><Relationship Id="rId61" Type="http://schemas.openxmlformats.org/officeDocument/2006/relationships/hyperlink" Target="http://crfop.gdos.gov.pl/CRFOP/widok/viewfop.jsf?fop=PL.ZIPOP.1393.OCHK.461" TargetMode="External"/><Relationship Id="rId82" Type="http://schemas.openxmlformats.org/officeDocument/2006/relationships/hyperlink" Target="http://crfop.gdos.gov.pl/CRFOP/widok/viewfop.jsf?fop=PL.ZIPOP.1393.N2K.PLH220010.H" TargetMode="External"/><Relationship Id="rId152" Type="http://schemas.openxmlformats.org/officeDocument/2006/relationships/image" Target="media/image20.png"/><Relationship Id="rId19" Type="http://schemas.openxmlformats.org/officeDocument/2006/relationships/hyperlink" Target="http://crfop.gdos.gov.pl/CRFOP/widok/viewfop.jsf?fop=PL.ZIPOP.1393.RP.279" TargetMode="External"/><Relationship Id="rId14" Type="http://schemas.openxmlformats.org/officeDocument/2006/relationships/image" Target="media/image6.png"/><Relationship Id="rId30" Type="http://schemas.openxmlformats.org/officeDocument/2006/relationships/hyperlink" Target="http://crfop.gdos.gov.pl/CRFOP/widok/viewfop.jsf?fop=PL.ZIPOP.1393.RP.867" TargetMode="External"/><Relationship Id="rId35" Type="http://schemas.openxmlformats.org/officeDocument/2006/relationships/hyperlink" Target="http://crfop.gdos.gov.pl/CRFOP/widok/viewfop.jsf?fop=PL.ZIPOP.1393.RP.737" TargetMode="External"/><Relationship Id="rId56" Type="http://schemas.openxmlformats.org/officeDocument/2006/relationships/hyperlink" Target="http://crfop.gdos.gov.pl/CRFOP/widok/viewfop.jsf?fop=PL.ZIPOP.1393.PK.34" TargetMode="External"/><Relationship Id="rId77" Type="http://schemas.openxmlformats.org/officeDocument/2006/relationships/hyperlink" Target="http://crfop.gdos.gov.pl/CRFOP/widok/viewfop.jsf?fop=PL.ZIPOP.1393.N2K.PLB220008.B" TargetMode="External"/><Relationship Id="rId100" Type="http://schemas.openxmlformats.org/officeDocument/2006/relationships/hyperlink" Target="http://crfop.gdos.gov.pl/CRFOP/widok/viewfop.jsf?fop=PL.ZIPOP.1393.N2K.PLH220034.H" TargetMode="External"/><Relationship Id="rId105" Type="http://schemas.openxmlformats.org/officeDocument/2006/relationships/hyperlink" Target="http://crfop.gdos.gov.pl/CRFOP/widok/viewfop.jsf?fop=PL.ZIPOP.1393.N2K.PLH220093.H" TargetMode="External"/><Relationship Id="rId126" Type="http://schemas.openxmlformats.org/officeDocument/2006/relationships/hyperlink" Target="http://crfop.gdos.gov.pl/CRFOP/widok/viewfop.jsf?fop=PL.ZIPOP.1393.UE.2206042.689" TargetMode="External"/><Relationship Id="rId147" Type="http://schemas.openxmlformats.org/officeDocument/2006/relationships/image" Target="media/image15.png"/><Relationship Id="rId8" Type="http://schemas.openxmlformats.org/officeDocument/2006/relationships/image" Target="media/image1.jpeg"/><Relationship Id="rId51" Type="http://schemas.openxmlformats.org/officeDocument/2006/relationships/hyperlink" Target="http://crfop.gdos.gov.pl/CRFOP/widok/viewfop.jsf?fop=PL.ZIPOP.1393.PK.10" TargetMode="External"/><Relationship Id="rId72" Type="http://schemas.openxmlformats.org/officeDocument/2006/relationships/hyperlink" Target="http://crfop.gdos.gov.pl/CRFOP/widok/viewfop.jsf?fop=PL.ZIPOP.1393.ZPK.148" TargetMode="External"/><Relationship Id="rId93" Type="http://schemas.openxmlformats.org/officeDocument/2006/relationships/hyperlink" Target="http://crfop.gdos.gov.pl/CRFOP/widok/viewfop.jsf?fop=PL.ZIPOP.1393.N2K.PLH220065.H" TargetMode="External"/><Relationship Id="rId98" Type="http://schemas.openxmlformats.org/officeDocument/2006/relationships/hyperlink" Target="http://crfop.gdos.gov.pl/CRFOP/widok/viewfop.jsf?fop=PL.ZIPOP.1393.N2K.PLH220027.H" TargetMode="External"/><Relationship Id="rId121" Type="http://schemas.openxmlformats.org/officeDocument/2006/relationships/hyperlink" Target="http://crfop.gdos.gov.pl/CRFOP/widok/viewfop.jsf?fop=PL.ZIPOP.1393.UE.2205023.684" TargetMode="External"/><Relationship Id="rId142" Type="http://schemas.openxmlformats.org/officeDocument/2006/relationships/image" Target="media/image10.jpeg"/><Relationship Id="rId3" Type="http://schemas.openxmlformats.org/officeDocument/2006/relationships/styles" Target="styles.xml"/><Relationship Id="rId25" Type="http://schemas.openxmlformats.org/officeDocument/2006/relationships/hyperlink" Target="http://crfop.gdos.gov.pl/CRFOP/widok/viewfop.jsf?fop=PL.ZIPOP.1393.RP.576" TargetMode="External"/><Relationship Id="rId46" Type="http://schemas.openxmlformats.org/officeDocument/2006/relationships/hyperlink" Target="http://crfop.gdos.gov.pl/CRFOP/widok/viewfop.jsf?fop=PL.ZIPOP.1393.RP.671" TargetMode="External"/><Relationship Id="rId67" Type="http://schemas.openxmlformats.org/officeDocument/2006/relationships/hyperlink" Target="http://crfop.gdos.gov.pl/CRFOP/widok/viewfop.jsf?fop=PL.ZIPOP.1393.OCHK.450" TargetMode="External"/><Relationship Id="rId116" Type="http://schemas.openxmlformats.org/officeDocument/2006/relationships/hyperlink" Target="http://crfop.gdos.gov.pl/CRFOP/widok/viewfop.jsf?fop=PL.ZIPOP.1393.UE.2206072.690" TargetMode="External"/><Relationship Id="rId137" Type="http://schemas.openxmlformats.org/officeDocument/2006/relationships/hyperlink" Target="http://crfop.gdos.gov.pl/CRFOP/widok/viewfop.jsf?fop=PL.ZIPOP.1393.UE.2206032.699" TargetMode="External"/><Relationship Id="rId158"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79DEC9-51D9-4790-B5C2-B57069FB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2807</TotalTime>
  <Pages>164</Pages>
  <Words>42379</Words>
  <Characters>254280</Characters>
  <Application>Microsoft Office Word</Application>
  <DocSecurity>0</DocSecurity>
  <Lines>2119</Lines>
  <Paragraphs>592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Tomek</dc:creator>
  <cp:lastModifiedBy>Arkadiusz 38807</cp:lastModifiedBy>
  <cp:revision>89</cp:revision>
  <cp:lastPrinted>2019-10-21T07:05:00Z</cp:lastPrinted>
  <dcterms:created xsi:type="dcterms:W3CDTF">2019-09-02T14:58:00Z</dcterms:created>
  <dcterms:modified xsi:type="dcterms:W3CDTF">2021-07-08T09:17:00Z</dcterms:modified>
</cp:coreProperties>
</file>