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26BA831" w14:textId="77777777" w:rsidR="002B13AC" w:rsidRPr="0011120C" w:rsidRDefault="002B13AC" w:rsidP="002B13AC">
      <w:pPr>
        <w:keepNext/>
        <w:keepLines/>
        <w:widowControl/>
        <w:tabs>
          <w:tab w:val="left" w:pos="4370"/>
        </w:tabs>
        <w:autoSpaceDE/>
        <w:autoSpaceDN/>
        <w:rPr>
          <w:b/>
          <w:bCs/>
          <w:sz w:val="20"/>
          <w:szCs w:val="24"/>
        </w:rPr>
      </w:pPr>
    </w:p>
    <w:p w14:paraId="0720409D" w14:textId="77777777" w:rsidR="00784880" w:rsidRPr="0011120C" w:rsidRDefault="00784880" w:rsidP="002B13AC">
      <w:pPr>
        <w:keepNext/>
        <w:keepLines/>
        <w:widowControl/>
        <w:tabs>
          <w:tab w:val="left" w:pos="4370"/>
        </w:tabs>
        <w:autoSpaceDE/>
        <w:autoSpaceDN/>
        <w:rPr>
          <w:b/>
          <w:bCs/>
          <w:sz w:val="8"/>
          <w:szCs w:val="24"/>
        </w:rPr>
      </w:pPr>
    </w:p>
    <w:p w14:paraId="7B5B6E38" w14:textId="77777777" w:rsidR="002B13AC" w:rsidRPr="00B85AAD" w:rsidRDefault="00846163" w:rsidP="007B6790">
      <w:pPr>
        <w:pStyle w:val="Tekstpodstawowy"/>
        <w:jc w:val="center"/>
        <w:rPr>
          <w:rFonts w:ascii="Georgia" w:hAnsi="Georgia"/>
          <w:b/>
          <w:sz w:val="36"/>
        </w:rPr>
      </w:pPr>
      <w:r w:rsidRPr="00B85AAD">
        <w:rPr>
          <w:rFonts w:ascii="Georgia" w:hAnsi="Georgia"/>
          <w:b/>
          <w:sz w:val="36"/>
        </w:rPr>
        <w:t>KARTA INFORMACYJNA PRZEDSIĘWZIĘCIA</w:t>
      </w:r>
    </w:p>
    <w:p w14:paraId="7DA05A78" w14:textId="77777777" w:rsidR="002B13AC" w:rsidRPr="00B85AAD" w:rsidRDefault="002B13AC" w:rsidP="002B13AC">
      <w:pPr>
        <w:pStyle w:val="Tytu"/>
        <w:rPr>
          <w:rFonts w:ascii="Georgia" w:hAnsi="Georgia"/>
          <w:sz w:val="36"/>
        </w:rPr>
      </w:pPr>
    </w:p>
    <w:p w14:paraId="0BBB9ED0" w14:textId="77777777" w:rsidR="00D52CD6" w:rsidRPr="00B85AAD" w:rsidRDefault="00D52CD6" w:rsidP="00940F07">
      <w:pPr>
        <w:pStyle w:val="Tekstpodstawowy"/>
        <w:tabs>
          <w:tab w:val="left" w:pos="284"/>
        </w:tabs>
        <w:jc w:val="center"/>
        <w:rPr>
          <w:rFonts w:ascii="Georgia" w:hAnsi="Georgia"/>
          <w:b/>
        </w:rPr>
      </w:pPr>
      <w:r w:rsidRPr="00B85AAD">
        <w:rPr>
          <w:rFonts w:ascii="Georgia" w:hAnsi="Georgia"/>
          <w:b/>
        </w:rPr>
        <w:t xml:space="preserve">dla przedsięwzięcia polegającego na </w:t>
      </w:r>
      <w:r w:rsidR="00F63C53" w:rsidRPr="00B85AAD">
        <w:rPr>
          <w:rFonts w:ascii="Georgia" w:hAnsi="Georgia"/>
          <w:b/>
        </w:rPr>
        <w:t xml:space="preserve">rozbudowie drogi ulicy Osiedlowej </w:t>
      </w:r>
      <w:r w:rsidR="00F63C53" w:rsidRPr="00B85AAD">
        <w:rPr>
          <w:rFonts w:ascii="Georgia" w:hAnsi="Georgia"/>
          <w:b/>
        </w:rPr>
        <w:br/>
        <w:t>w Somoninie</w:t>
      </w:r>
    </w:p>
    <w:p w14:paraId="37C856B9" w14:textId="77777777" w:rsidR="00846163" w:rsidRPr="00B85AAD" w:rsidRDefault="00846163" w:rsidP="007B6790">
      <w:pPr>
        <w:pStyle w:val="Tekstpodstawowy"/>
        <w:jc w:val="center"/>
        <w:rPr>
          <w:rFonts w:ascii="Georgia" w:hAnsi="Georgia"/>
          <w:b/>
        </w:rPr>
      </w:pPr>
    </w:p>
    <w:p w14:paraId="1BB3C3C9" w14:textId="77777777" w:rsidR="004B0F51" w:rsidRPr="00B85AAD" w:rsidRDefault="004B0F51" w:rsidP="002B13AC">
      <w:pPr>
        <w:keepNext/>
        <w:keepLines/>
        <w:widowControl/>
        <w:autoSpaceDE/>
        <w:autoSpaceDN/>
        <w:spacing w:line="276" w:lineRule="auto"/>
        <w:jc w:val="center"/>
        <w:rPr>
          <w:b/>
          <w:bCs/>
          <w:sz w:val="28"/>
          <w:szCs w:val="24"/>
        </w:rPr>
      </w:pPr>
    </w:p>
    <w:p w14:paraId="5A6AC1EC" w14:textId="77777777" w:rsidR="002B13AC" w:rsidRPr="00B85AAD" w:rsidRDefault="002B13AC" w:rsidP="002B13AC">
      <w:pPr>
        <w:keepNext/>
        <w:keepLines/>
        <w:widowControl/>
        <w:autoSpaceDE/>
        <w:autoSpaceDN/>
        <w:spacing w:line="276" w:lineRule="auto"/>
        <w:jc w:val="center"/>
        <w:rPr>
          <w:b/>
          <w:bCs/>
          <w:sz w:val="14"/>
          <w:szCs w:val="24"/>
        </w:rPr>
      </w:pPr>
    </w:p>
    <w:p w14:paraId="4C9E54A6" w14:textId="77777777" w:rsidR="002A1529" w:rsidRPr="00B85AAD" w:rsidRDefault="002B13AC" w:rsidP="002A1529">
      <w:pPr>
        <w:pStyle w:val="Tekstpodstawowy"/>
        <w:tabs>
          <w:tab w:val="left" w:pos="4395"/>
        </w:tabs>
        <w:spacing w:line="276" w:lineRule="auto"/>
        <w:ind w:left="284"/>
        <w:rPr>
          <w:b/>
        </w:rPr>
      </w:pPr>
      <w:r w:rsidRPr="00B85AAD">
        <w:rPr>
          <w:rFonts w:ascii="Georgia" w:hAnsi="Georgia"/>
          <w:b/>
        </w:rPr>
        <w:t>WNIOSKODAWCA:</w:t>
      </w:r>
      <w:r w:rsidRPr="00B85AAD">
        <w:rPr>
          <w:b/>
        </w:rPr>
        <w:tab/>
      </w:r>
      <w:r w:rsidR="00235731" w:rsidRPr="00B85AAD">
        <w:rPr>
          <w:b/>
        </w:rPr>
        <w:tab/>
      </w:r>
      <w:r w:rsidR="002A1529" w:rsidRPr="00B85AAD">
        <w:rPr>
          <w:b/>
        </w:rPr>
        <w:t>Wójt Gminy Somonino</w:t>
      </w:r>
    </w:p>
    <w:p w14:paraId="71223CF1" w14:textId="77777777" w:rsidR="002A1529" w:rsidRPr="00B85AAD" w:rsidRDefault="002A1529" w:rsidP="002A1529">
      <w:pPr>
        <w:pStyle w:val="Tekstpodstawowy"/>
        <w:tabs>
          <w:tab w:val="left" w:pos="4395"/>
        </w:tabs>
        <w:spacing w:line="276" w:lineRule="auto"/>
        <w:ind w:left="284"/>
      </w:pPr>
      <w:r w:rsidRPr="00B85AAD">
        <w:rPr>
          <w:b/>
        </w:rPr>
        <w:tab/>
      </w:r>
      <w:r w:rsidRPr="00B85AAD">
        <w:rPr>
          <w:b/>
        </w:rPr>
        <w:tab/>
      </w:r>
      <w:r w:rsidRPr="00B85AAD">
        <w:t>ul. Ceynowy 21</w:t>
      </w:r>
    </w:p>
    <w:p w14:paraId="4988E52F" w14:textId="77777777" w:rsidR="002A1529" w:rsidRPr="00B85AAD" w:rsidRDefault="002A1529" w:rsidP="002A1529">
      <w:pPr>
        <w:pStyle w:val="Tekstpodstawowy"/>
        <w:tabs>
          <w:tab w:val="left" w:pos="284"/>
          <w:tab w:val="left" w:pos="4395"/>
        </w:tabs>
        <w:spacing w:line="276" w:lineRule="auto"/>
        <w:rPr>
          <w:sz w:val="20"/>
        </w:rPr>
      </w:pPr>
      <w:r w:rsidRPr="00B85AAD">
        <w:tab/>
      </w:r>
      <w:r w:rsidRPr="00B85AAD">
        <w:tab/>
      </w:r>
      <w:r w:rsidRPr="00B85AAD">
        <w:tab/>
        <w:t>83-314 Somonino</w:t>
      </w:r>
    </w:p>
    <w:p w14:paraId="23CD0AD3" w14:textId="77777777" w:rsidR="002A1529" w:rsidRPr="00B85AAD" w:rsidRDefault="002A1529" w:rsidP="002A1529">
      <w:pPr>
        <w:pStyle w:val="Tekstpodstawowy"/>
        <w:tabs>
          <w:tab w:val="left" w:pos="4395"/>
        </w:tabs>
        <w:spacing w:line="276" w:lineRule="auto"/>
        <w:ind w:left="284"/>
      </w:pPr>
    </w:p>
    <w:p w14:paraId="0C2516D3" w14:textId="77777777" w:rsidR="000C5CE1" w:rsidRPr="00B85AAD" w:rsidRDefault="002B13AC" w:rsidP="00AD7ADE">
      <w:pPr>
        <w:pStyle w:val="Bezodstpw"/>
        <w:tabs>
          <w:tab w:val="left" w:pos="0"/>
          <w:tab w:val="left" w:pos="4395"/>
        </w:tabs>
        <w:spacing w:line="276" w:lineRule="auto"/>
        <w:ind w:left="284" w:right="354" w:hanging="4395"/>
        <w:jc w:val="left"/>
        <w:rPr>
          <w:rStyle w:val="TekstpodstawowyZnak"/>
          <w:rFonts w:eastAsiaTheme="minorHAnsi"/>
        </w:rPr>
      </w:pPr>
      <w:r w:rsidRPr="00B85AAD">
        <w:rPr>
          <w:rFonts w:ascii="Times New Roman" w:hAnsi="Times New Roman" w:cs="Times New Roman"/>
          <w:b/>
          <w:szCs w:val="24"/>
        </w:rPr>
        <w:t>ADRES OBIEKTU:</w:t>
      </w:r>
      <w:r w:rsidR="007B6790" w:rsidRPr="00B85AAD">
        <w:rPr>
          <w:rFonts w:ascii="Times New Roman" w:hAnsi="Times New Roman" w:cs="Times New Roman"/>
          <w:b/>
          <w:szCs w:val="24"/>
        </w:rPr>
        <w:tab/>
      </w:r>
      <w:r w:rsidR="00F04BE4" w:rsidRPr="00B85AAD">
        <w:rPr>
          <w:rFonts w:ascii="Times New Roman" w:hAnsi="Times New Roman" w:cs="Times New Roman"/>
          <w:b/>
          <w:szCs w:val="24"/>
        </w:rPr>
        <w:tab/>
      </w:r>
      <w:r w:rsidRPr="00B85AAD">
        <w:rPr>
          <w:rStyle w:val="TekstpodstawowyZnak"/>
          <w:rFonts w:ascii="Georgia" w:eastAsiaTheme="minorHAnsi" w:hAnsi="Georgia"/>
          <w:b/>
        </w:rPr>
        <w:t>ADRES OBIEKTU:</w:t>
      </w:r>
      <w:r w:rsidRPr="00B85AAD">
        <w:rPr>
          <w:rStyle w:val="TekstpodstawowyZnak"/>
          <w:rFonts w:eastAsiaTheme="minorHAnsi"/>
          <w:b/>
        </w:rPr>
        <w:tab/>
      </w:r>
      <w:r w:rsidR="00235731" w:rsidRPr="00B85AAD">
        <w:rPr>
          <w:rStyle w:val="TekstpodstawowyZnak"/>
          <w:rFonts w:eastAsiaTheme="minorHAnsi"/>
          <w:b/>
        </w:rPr>
        <w:tab/>
      </w:r>
      <w:r w:rsidR="00AD7ADE" w:rsidRPr="00B85AAD">
        <w:rPr>
          <w:rStyle w:val="TekstpodstawowyZnak"/>
          <w:rFonts w:eastAsiaTheme="minorHAnsi"/>
        </w:rPr>
        <w:t xml:space="preserve">ulica Osiedlowa w Somoninie </w:t>
      </w:r>
      <w:r w:rsidR="00AD7ADE" w:rsidRPr="00B85AAD">
        <w:rPr>
          <w:rStyle w:val="TekstpodstawowyZnak"/>
          <w:rFonts w:eastAsiaTheme="minorHAnsi"/>
        </w:rPr>
        <w:tab/>
      </w:r>
      <w:r w:rsidR="00AD7ADE" w:rsidRPr="00B85AAD">
        <w:rPr>
          <w:rStyle w:val="TekstpodstawowyZnak"/>
          <w:rFonts w:eastAsiaTheme="minorHAnsi"/>
        </w:rPr>
        <w:tab/>
      </w:r>
      <w:r w:rsidR="00AD7ADE" w:rsidRPr="00B85AAD">
        <w:rPr>
          <w:rStyle w:val="TekstpodstawowyZnak"/>
          <w:rFonts w:eastAsiaTheme="minorHAnsi"/>
        </w:rPr>
        <w:tab/>
        <w:t>gmina Somonino</w:t>
      </w:r>
      <w:r w:rsidR="00AD7ADE" w:rsidRPr="00B85AAD">
        <w:rPr>
          <w:rStyle w:val="TekstpodstawowyZnak"/>
          <w:rFonts w:eastAsiaTheme="minorHAnsi"/>
        </w:rPr>
        <w:tab/>
      </w:r>
      <w:r w:rsidR="00AD7ADE" w:rsidRPr="00B85AAD">
        <w:rPr>
          <w:rStyle w:val="TekstpodstawowyZnak"/>
          <w:rFonts w:eastAsiaTheme="minorHAnsi"/>
        </w:rPr>
        <w:tab/>
      </w:r>
      <w:r w:rsidR="00AD7ADE" w:rsidRPr="00B85AAD">
        <w:rPr>
          <w:rStyle w:val="TekstpodstawowyZnak"/>
          <w:rFonts w:eastAsiaTheme="minorHAnsi"/>
        </w:rPr>
        <w:tab/>
      </w:r>
      <w:r w:rsidR="00AD7ADE" w:rsidRPr="00B85AAD">
        <w:rPr>
          <w:rStyle w:val="TekstpodstawowyZnak"/>
          <w:rFonts w:eastAsiaTheme="minorHAnsi"/>
        </w:rPr>
        <w:tab/>
      </w:r>
      <w:r w:rsidR="00AD7ADE" w:rsidRPr="00B85AAD">
        <w:rPr>
          <w:rStyle w:val="TekstpodstawowyZnak"/>
          <w:rFonts w:eastAsiaTheme="minorHAnsi"/>
        </w:rPr>
        <w:tab/>
        <w:t>powiat kartuski</w:t>
      </w:r>
      <w:r w:rsidR="00235731" w:rsidRPr="00B85AAD">
        <w:rPr>
          <w:rStyle w:val="TekstpodstawowyZnak"/>
          <w:rFonts w:eastAsiaTheme="minorHAnsi"/>
        </w:rPr>
        <w:tab/>
      </w:r>
    </w:p>
    <w:p w14:paraId="05E94BC9" w14:textId="77777777" w:rsidR="006661AE" w:rsidRPr="00B85AAD" w:rsidRDefault="000C5CE1" w:rsidP="00235731">
      <w:pPr>
        <w:pStyle w:val="Bezodstpw"/>
        <w:tabs>
          <w:tab w:val="left" w:pos="0"/>
          <w:tab w:val="left" w:pos="4395"/>
        </w:tabs>
        <w:spacing w:line="276" w:lineRule="auto"/>
        <w:ind w:left="284" w:right="354" w:hanging="4395"/>
        <w:jc w:val="left"/>
        <w:rPr>
          <w:rStyle w:val="TekstpodstawowyZnak"/>
          <w:rFonts w:eastAsiaTheme="minorHAnsi"/>
          <w:b/>
        </w:rPr>
      </w:pPr>
      <w:r w:rsidRPr="00B85AAD">
        <w:rPr>
          <w:rStyle w:val="TekstpodstawowyZnak"/>
          <w:rFonts w:eastAsiaTheme="minorHAnsi"/>
        </w:rPr>
        <w:tab/>
      </w:r>
      <w:r w:rsidRPr="00B85AAD">
        <w:rPr>
          <w:rStyle w:val="TekstpodstawowyZnak"/>
          <w:rFonts w:eastAsiaTheme="minorHAnsi"/>
        </w:rPr>
        <w:tab/>
      </w:r>
      <w:r w:rsidRPr="00B85AAD">
        <w:rPr>
          <w:rStyle w:val="TekstpodstawowyZnak"/>
          <w:rFonts w:eastAsiaTheme="minorHAnsi"/>
        </w:rPr>
        <w:tab/>
      </w:r>
      <w:r w:rsidRPr="00B85AAD">
        <w:rPr>
          <w:rStyle w:val="TekstpodstawowyZnak"/>
          <w:rFonts w:eastAsiaTheme="minorHAnsi"/>
        </w:rPr>
        <w:tab/>
      </w:r>
      <w:r w:rsidR="00D52CD6" w:rsidRPr="00B85AAD">
        <w:rPr>
          <w:rStyle w:val="TekstpodstawowyZnak"/>
          <w:rFonts w:eastAsiaTheme="minorHAnsi"/>
        </w:rPr>
        <w:t xml:space="preserve">woj. </w:t>
      </w:r>
      <w:r w:rsidR="004F2F6E" w:rsidRPr="00B85AAD">
        <w:rPr>
          <w:rStyle w:val="TekstpodstawowyZnak"/>
          <w:rFonts w:eastAsiaTheme="minorHAnsi"/>
        </w:rPr>
        <w:t>pomorskie</w:t>
      </w:r>
    </w:p>
    <w:p w14:paraId="620D1B29" w14:textId="77777777" w:rsidR="00D52CD6" w:rsidRPr="00B85AAD" w:rsidRDefault="00D52CD6" w:rsidP="00D52CD6">
      <w:pPr>
        <w:pStyle w:val="Bezodstpw"/>
        <w:tabs>
          <w:tab w:val="left" w:pos="0"/>
          <w:tab w:val="left" w:pos="4395"/>
        </w:tabs>
        <w:spacing w:line="276" w:lineRule="auto"/>
        <w:ind w:left="142" w:right="354" w:hanging="4253"/>
        <w:jc w:val="left"/>
        <w:rPr>
          <w:rStyle w:val="TekstpodstawowyZnak"/>
          <w:rFonts w:eastAsiaTheme="minorHAnsi"/>
        </w:rPr>
      </w:pPr>
    </w:p>
    <w:p w14:paraId="2BD7D621" w14:textId="77777777" w:rsidR="004F2F6E" w:rsidRPr="00B85AAD" w:rsidRDefault="006661AE" w:rsidP="004F2F6E">
      <w:pPr>
        <w:pStyle w:val="Tekstpodstawowy"/>
        <w:tabs>
          <w:tab w:val="left" w:pos="0"/>
          <w:tab w:val="left" w:pos="4962"/>
        </w:tabs>
        <w:spacing w:line="276" w:lineRule="auto"/>
        <w:ind w:left="284"/>
      </w:pPr>
      <w:r w:rsidRPr="00B85AAD">
        <w:rPr>
          <w:rFonts w:ascii="Georgia" w:hAnsi="Georgia"/>
          <w:b/>
        </w:rPr>
        <w:t>POŁOŻENIE OBIEKTU:</w:t>
      </w:r>
      <w:r w:rsidRPr="00B85AAD">
        <w:rPr>
          <w:b/>
        </w:rPr>
        <w:tab/>
      </w:r>
      <w:r w:rsidR="00235731" w:rsidRPr="00B85AAD">
        <w:rPr>
          <w:b/>
        </w:rPr>
        <w:tab/>
      </w:r>
      <w:r w:rsidR="004F2F6E" w:rsidRPr="00B85AAD">
        <w:t xml:space="preserve">dz. nr ew.: 327/5, 304*, 790, </w:t>
      </w:r>
      <w:r w:rsidR="004F2F6E" w:rsidRPr="00B85AAD">
        <w:br/>
      </w:r>
      <w:r w:rsidR="004F2F6E" w:rsidRPr="00B85AAD">
        <w:tab/>
      </w:r>
      <w:r w:rsidR="004F2F6E" w:rsidRPr="00B85AAD">
        <w:tab/>
        <w:t xml:space="preserve">302, 791, 574, 314, 610, 591/2, </w:t>
      </w:r>
      <w:r w:rsidR="004F2F6E" w:rsidRPr="00B85AAD">
        <w:br/>
      </w:r>
      <w:r w:rsidR="004F2F6E" w:rsidRPr="00B85AAD">
        <w:tab/>
      </w:r>
      <w:r w:rsidR="004F2F6E" w:rsidRPr="00B85AAD">
        <w:tab/>
        <w:t xml:space="preserve">319/3**, 319/4*, 313/3, 318*, 320/4, </w:t>
      </w:r>
      <w:r w:rsidR="004F2F6E" w:rsidRPr="00B85AAD">
        <w:tab/>
      </w:r>
      <w:r w:rsidR="004F2F6E" w:rsidRPr="00B85AAD">
        <w:tab/>
        <w:t xml:space="preserve">321/29**, 321/30*, 320/5*, 327/5, </w:t>
      </w:r>
      <w:r w:rsidR="00F63C53" w:rsidRPr="00B85AAD">
        <w:br/>
      </w:r>
      <w:r w:rsidR="00F63C53" w:rsidRPr="00B85AAD">
        <w:tab/>
      </w:r>
      <w:r w:rsidR="00F63C53" w:rsidRPr="00B85AAD">
        <w:tab/>
        <w:t xml:space="preserve">282/1, </w:t>
      </w:r>
      <w:r w:rsidR="004F2F6E" w:rsidRPr="00B85AAD">
        <w:t xml:space="preserve">282/2*, 323/23, 481/1, 327/2, </w:t>
      </w:r>
      <w:r w:rsidR="00F63C53" w:rsidRPr="00B85AAD">
        <w:tab/>
      </w:r>
      <w:r w:rsidR="00F63C53" w:rsidRPr="00B85AAD">
        <w:tab/>
      </w:r>
      <w:r w:rsidR="00F63C53" w:rsidRPr="00B85AAD">
        <w:tab/>
        <w:t xml:space="preserve">323/22, </w:t>
      </w:r>
      <w:r w:rsidR="004F2F6E" w:rsidRPr="00B85AAD">
        <w:t xml:space="preserve">324/4, 327/1, 474/1, 896/14*, </w:t>
      </w:r>
      <w:r w:rsidR="00F63C53" w:rsidRPr="00B85AAD">
        <w:tab/>
      </w:r>
      <w:r w:rsidR="00F63C53" w:rsidRPr="00B85AAD">
        <w:tab/>
        <w:t xml:space="preserve">326/2, </w:t>
      </w:r>
      <w:r w:rsidR="004F2F6E" w:rsidRPr="00B85AAD">
        <w:t xml:space="preserve">473/1, 328/6, 328/9, 328/10, </w:t>
      </w:r>
      <w:r w:rsidR="00F63C53" w:rsidRPr="00B85AAD">
        <w:tab/>
      </w:r>
      <w:r w:rsidR="00F63C53" w:rsidRPr="00B85AAD">
        <w:tab/>
      </w:r>
      <w:r w:rsidR="00F63C53" w:rsidRPr="00B85AAD">
        <w:tab/>
      </w:r>
      <w:r w:rsidR="004F2F6E" w:rsidRPr="00B85AAD">
        <w:t>887/15</w:t>
      </w:r>
      <w:r w:rsidR="00F63C53" w:rsidRPr="00B85AAD">
        <w:t xml:space="preserve">, </w:t>
      </w:r>
      <w:r w:rsidR="00E17F05" w:rsidRPr="00B85AAD">
        <w:t xml:space="preserve">262***, 733*,734*, 583, 752, </w:t>
      </w:r>
      <w:r w:rsidR="00E17F05" w:rsidRPr="00B85AAD">
        <w:tab/>
      </w:r>
      <w:r w:rsidR="00E17F05" w:rsidRPr="00B85AAD">
        <w:tab/>
        <w:t>769</w:t>
      </w:r>
      <w:r w:rsidR="00F63C53" w:rsidRPr="00B85AAD">
        <w:t>, 482/10, 896/28</w:t>
      </w:r>
      <w:r w:rsidR="00E17F05" w:rsidRPr="00B85AAD">
        <w:t>*</w:t>
      </w:r>
      <w:r w:rsidR="00F63C53" w:rsidRPr="00B85AAD">
        <w:t>, 328/5</w:t>
      </w:r>
      <w:r w:rsidR="00E17F05" w:rsidRPr="00B85AAD">
        <w:t>.</w:t>
      </w:r>
      <w:r w:rsidR="004F2F6E" w:rsidRPr="00B85AAD">
        <w:br/>
      </w:r>
      <w:r w:rsidR="004F2F6E" w:rsidRPr="00B85AAD">
        <w:tab/>
      </w:r>
      <w:r w:rsidR="004F2F6E" w:rsidRPr="00B85AAD">
        <w:tab/>
        <w:t>obręb: 0014</w:t>
      </w:r>
      <w:r w:rsidR="004F2F6E" w:rsidRPr="00B85AAD">
        <w:br/>
      </w:r>
      <w:r w:rsidR="004F2F6E" w:rsidRPr="00B85AAD">
        <w:tab/>
      </w:r>
      <w:r w:rsidR="004F2F6E" w:rsidRPr="00B85AAD">
        <w:tab/>
        <w:t>jedn. ew.: 220505_2</w:t>
      </w:r>
    </w:p>
    <w:p w14:paraId="123E687D" w14:textId="77777777" w:rsidR="004F2F6E" w:rsidRPr="00B85AAD" w:rsidRDefault="004F2F6E" w:rsidP="004F2F6E">
      <w:pPr>
        <w:pStyle w:val="Tekstpodstawowy"/>
        <w:tabs>
          <w:tab w:val="left" w:pos="284"/>
          <w:tab w:val="left" w:pos="4395"/>
        </w:tabs>
        <w:spacing w:line="276" w:lineRule="auto"/>
        <w:rPr>
          <w:sz w:val="20"/>
        </w:rPr>
      </w:pPr>
      <w:r w:rsidRPr="00B85AAD">
        <w:t xml:space="preserve">      </w:t>
      </w:r>
      <w:r w:rsidRPr="00B85AAD">
        <w:tab/>
      </w:r>
      <w:r w:rsidRPr="00B85AAD">
        <w:rPr>
          <w:sz w:val="20"/>
        </w:rPr>
        <w:tab/>
        <w:t>*działki przeznaczone do podziału</w:t>
      </w:r>
    </w:p>
    <w:p w14:paraId="7F3B353C" w14:textId="77777777" w:rsidR="004F2F6E" w:rsidRPr="00B85AAD" w:rsidRDefault="004F2F6E" w:rsidP="004F2F6E">
      <w:pPr>
        <w:pStyle w:val="Tekstpodstawowy"/>
        <w:tabs>
          <w:tab w:val="left" w:pos="284"/>
          <w:tab w:val="left" w:pos="4395"/>
        </w:tabs>
        <w:spacing w:line="276" w:lineRule="auto"/>
        <w:rPr>
          <w:sz w:val="20"/>
        </w:rPr>
      </w:pPr>
      <w:r w:rsidRPr="00B85AAD">
        <w:rPr>
          <w:sz w:val="20"/>
        </w:rPr>
        <w:tab/>
      </w:r>
      <w:r w:rsidRPr="00B85AAD">
        <w:rPr>
          <w:sz w:val="20"/>
        </w:rPr>
        <w:tab/>
      </w:r>
      <w:r w:rsidRPr="00B85AAD">
        <w:rPr>
          <w:sz w:val="20"/>
        </w:rPr>
        <w:tab/>
        <w:t>**działki przeznaczone do przejęcia w całości</w:t>
      </w:r>
    </w:p>
    <w:p w14:paraId="1D7636FC" w14:textId="77777777" w:rsidR="00F63C53" w:rsidRPr="00B85AAD" w:rsidRDefault="00F63C53" w:rsidP="004F2F6E">
      <w:pPr>
        <w:pStyle w:val="Tekstpodstawowy"/>
        <w:tabs>
          <w:tab w:val="left" w:pos="284"/>
          <w:tab w:val="left" w:pos="4395"/>
        </w:tabs>
        <w:spacing w:line="276" w:lineRule="auto"/>
        <w:rPr>
          <w:sz w:val="20"/>
        </w:rPr>
      </w:pPr>
      <w:r w:rsidRPr="00B85AAD">
        <w:rPr>
          <w:sz w:val="20"/>
        </w:rPr>
        <w:tab/>
      </w:r>
      <w:r w:rsidRPr="00B85AAD">
        <w:rPr>
          <w:sz w:val="20"/>
        </w:rPr>
        <w:tab/>
      </w:r>
      <w:r w:rsidRPr="00B85AAD">
        <w:rPr>
          <w:sz w:val="20"/>
        </w:rPr>
        <w:tab/>
        <w:t>***działki do czasowego zajęcia</w:t>
      </w:r>
    </w:p>
    <w:p w14:paraId="5B282282" w14:textId="77777777" w:rsidR="004F2F6E" w:rsidRPr="00B85AAD" w:rsidRDefault="004F2F6E" w:rsidP="004F2F6E">
      <w:pPr>
        <w:pStyle w:val="Tekstpodstawowy"/>
        <w:tabs>
          <w:tab w:val="left" w:pos="0"/>
          <w:tab w:val="left" w:pos="4962"/>
        </w:tabs>
        <w:spacing w:line="276" w:lineRule="auto"/>
        <w:ind w:left="284"/>
        <w:rPr>
          <w:b/>
        </w:rPr>
      </w:pPr>
    </w:p>
    <w:p w14:paraId="2DC0C193" w14:textId="77777777" w:rsidR="006661AE" w:rsidRPr="00B85AAD" w:rsidRDefault="006661AE" w:rsidP="004F2F6E">
      <w:pPr>
        <w:pStyle w:val="Tekstpodstawowy"/>
        <w:tabs>
          <w:tab w:val="left" w:pos="284"/>
          <w:tab w:val="left" w:pos="4395"/>
        </w:tabs>
        <w:spacing w:line="276" w:lineRule="auto"/>
        <w:ind w:left="284"/>
      </w:pPr>
      <w:r w:rsidRPr="00B85AAD">
        <w:rPr>
          <w:rFonts w:ascii="Georgia" w:hAnsi="Georgia"/>
          <w:b/>
        </w:rPr>
        <w:t>JEDNOSTKA OPRACOWUJĄCA:</w:t>
      </w:r>
      <w:r w:rsidRPr="00B85AAD">
        <w:rPr>
          <w:b/>
        </w:rPr>
        <w:tab/>
      </w:r>
      <w:r w:rsidR="00235731" w:rsidRPr="00B85AAD">
        <w:rPr>
          <w:b/>
        </w:rPr>
        <w:tab/>
      </w:r>
      <w:r w:rsidRPr="00B85AAD">
        <w:t>MARCAD Sp. z</w:t>
      </w:r>
      <w:r w:rsidRPr="00B85AAD">
        <w:rPr>
          <w:spacing w:val="-5"/>
        </w:rPr>
        <w:t xml:space="preserve"> </w:t>
      </w:r>
      <w:r w:rsidR="003D2E1A" w:rsidRPr="00B85AAD">
        <w:t>o.o.</w:t>
      </w:r>
      <w:r w:rsidR="003D2E1A" w:rsidRPr="00B85AAD">
        <w:tab/>
      </w:r>
      <w:r w:rsidR="003D2E1A" w:rsidRPr="00B85AAD">
        <w:tab/>
      </w:r>
      <w:r w:rsidR="003D2E1A" w:rsidRPr="00B85AAD">
        <w:tab/>
      </w:r>
      <w:r w:rsidR="003D2E1A" w:rsidRPr="00B85AAD">
        <w:tab/>
      </w:r>
      <w:r w:rsidR="003D2E1A" w:rsidRPr="00B85AAD">
        <w:tab/>
        <w:t>ul. Leszczynowa 55</w:t>
      </w:r>
      <w:r w:rsidR="003D2E1A" w:rsidRPr="00B85AAD">
        <w:tab/>
      </w:r>
      <w:r w:rsidR="003D2E1A" w:rsidRPr="00B85AAD">
        <w:tab/>
      </w:r>
      <w:r w:rsidR="003D2E1A" w:rsidRPr="00B85AAD">
        <w:tab/>
      </w:r>
      <w:r w:rsidR="003D2E1A" w:rsidRPr="00B85AAD">
        <w:tab/>
      </w:r>
      <w:r w:rsidR="003D2E1A" w:rsidRPr="00B85AAD">
        <w:tab/>
        <w:t>87-100 Toruń</w:t>
      </w:r>
      <w:r w:rsidR="003D2E1A" w:rsidRPr="00B85AAD">
        <w:tab/>
      </w:r>
      <w:r w:rsidR="003D2E1A" w:rsidRPr="00B85AAD">
        <w:tab/>
      </w:r>
      <w:r w:rsidR="003D2E1A" w:rsidRPr="00B85AAD">
        <w:tab/>
      </w:r>
      <w:r w:rsidR="003D2E1A" w:rsidRPr="00B85AAD">
        <w:tab/>
      </w:r>
      <w:r w:rsidR="003D2E1A" w:rsidRPr="00B85AAD">
        <w:tab/>
      </w:r>
      <w:r w:rsidR="003D2E1A" w:rsidRPr="00B85AAD">
        <w:tab/>
        <w:t xml:space="preserve">tel. </w:t>
      </w:r>
      <w:r w:rsidR="00191D04" w:rsidRPr="00B85AAD">
        <w:t>733 336 265</w:t>
      </w:r>
      <w:r w:rsidR="003D2E1A" w:rsidRPr="00B85AAD">
        <w:tab/>
      </w:r>
      <w:r w:rsidR="003D2E1A" w:rsidRPr="00B85AAD">
        <w:tab/>
      </w:r>
      <w:r w:rsidR="003D2E1A" w:rsidRPr="00B85AAD">
        <w:tab/>
      </w:r>
      <w:r w:rsidR="003D2E1A" w:rsidRPr="00B85AAD">
        <w:tab/>
      </w:r>
      <w:r w:rsidR="003D2E1A" w:rsidRPr="00B85AAD">
        <w:tab/>
      </w:r>
      <w:r w:rsidRPr="00B85AAD">
        <w:t>email: biuro@marcad.eu</w:t>
      </w:r>
      <w:r w:rsidR="003D2E1A" w:rsidRPr="00B85AAD">
        <w:tab/>
      </w:r>
      <w:r w:rsidR="003D2E1A" w:rsidRPr="00B85AAD">
        <w:tab/>
      </w:r>
      <w:r w:rsidR="003D2E1A" w:rsidRPr="00B85AAD">
        <w:tab/>
      </w:r>
      <w:r w:rsidR="00235731" w:rsidRPr="00B85AAD">
        <w:tab/>
      </w:r>
      <w:r w:rsidRPr="00B85AAD">
        <w:t>www.marcad.eu</w:t>
      </w:r>
    </w:p>
    <w:p w14:paraId="56CEF0E7" w14:textId="77777777" w:rsidR="00D52CD6" w:rsidRPr="00B85AAD" w:rsidRDefault="00D52CD6" w:rsidP="003D2E1A">
      <w:pPr>
        <w:pStyle w:val="Tekstpodstawowy"/>
        <w:tabs>
          <w:tab w:val="left" w:pos="4395"/>
        </w:tabs>
        <w:spacing w:line="276" w:lineRule="auto"/>
      </w:pPr>
    </w:p>
    <w:p w14:paraId="5BFCB937" w14:textId="77777777" w:rsidR="00D52CD6" w:rsidRPr="00B85AAD" w:rsidRDefault="00D52CD6" w:rsidP="00F04BE4">
      <w:pPr>
        <w:pStyle w:val="Tekstpodstawowy"/>
        <w:tabs>
          <w:tab w:val="left" w:pos="4395"/>
        </w:tabs>
        <w:spacing w:line="276" w:lineRule="auto"/>
        <w:ind w:left="284"/>
      </w:pPr>
      <w:r w:rsidRPr="00B85AAD">
        <w:rPr>
          <w:rFonts w:ascii="Georgia" w:hAnsi="Georgia"/>
          <w:b/>
        </w:rPr>
        <w:t>OPRACOWUJĄCY:</w:t>
      </w:r>
      <w:r w:rsidRPr="00B85AAD">
        <w:rPr>
          <w:b/>
        </w:rPr>
        <w:tab/>
      </w:r>
      <w:r w:rsidR="00235731" w:rsidRPr="00B85AAD">
        <w:rPr>
          <w:b/>
        </w:rPr>
        <w:tab/>
      </w:r>
      <w:r w:rsidRPr="00B85AAD">
        <w:t>inż. Agata Piotrowska</w:t>
      </w:r>
    </w:p>
    <w:p w14:paraId="095A5105" w14:textId="77777777" w:rsidR="00D52CD6" w:rsidRPr="00B85AAD" w:rsidRDefault="00D52CD6" w:rsidP="003D2E1A">
      <w:pPr>
        <w:pStyle w:val="Tekstpodstawowy"/>
        <w:tabs>
          <w:tab w:val="left" w:pos="4395"/>
        </w:tabs>
        <w:spacing w:line="276" w:lineRule="auto"/>
      </w:pPr>
    </w:p>
    <w:p w14:paraId="68E2DEB7" w14:textId="77777777" w:rsidR="006661AE" w:rsidRPr="00B85AAD" w:rsidRDefault="006661AE" w:rsidP="006661AE">
      <w:pPr>
        <w:pStyle w:val="Bezodstpw"/>
        <w:tabs>
          <w:tab w:val="left" w:pos="5490"/>
        </w:tabs>
        <w:spacing w:line="276" w:lineRule="auto"/>
        <w:ind w:left="142" w:right="354" w:hanging="4253"/>
        <w:jc w:val="left"/>
        <w:rPr>
          <w:rStyle w:val="TekstpodstawowyZnak"/>
          <w:rFonts w:eastAsiaTheme="minorHAnsi"/>
        </w:rPr>
      </w:pPr>
    </w:p>
    <w:p w14:paraId="628711A2" w14:textId="77777777" w:rsidR="00225EC4" w:rsidRPr="00B85AAD" w:rsidRDefault="004B0F51" w:rsidP="00940F07">
      <w:pPr>
        <w:pStyle w:val="Bezodstpw"/>
        <w:tabs>
          <w:tab w:val="left" w:pos="6165"/>
        </w:tabs>
        <w:spacing w:line="276" w:lineRule="auto"/>
        <w:ind w:left="142" w:right="354" w:hanging="4253"/>
        <w:jc w:val="left"/>
        <w:rPr>
          <w:rStyle w:val="TekstpodstawowyZnak"/>
          <w:rFonts w:eastAsiaTheme="minorHAnsi"/>
        </w:rPr>
      </w:pPr>
      <w:r w:rsidRPr="00B85AAD">
        <w:rPr>
          <w:rStyle w:val="TekstpodstawowyZnak"/>
          <w:rFonts w:eastAsiaTheme="minorHAnsi"/>
        </w:rPr>
        <w:t>09-100</w:t>
      </w:r>
      <w:r w:rsidR="002B13AC" w:rsidRPr="00B85AAD">
        <w:rPr>
          <w:rStyle w:val="TekstpodstawowyZnak"/>
          <w:rFonts w:eastAsiaTheme="minorHAnsi"/>
        </w:rPr>
        <w:t xml:space="preserve"> </w:t>
      </w:r>
      <w:r w:rsidR="00940F07" w:rsidRPr="00B85AAD">
        <w:rPr>
          <w:rStyle w:val="TekstpodstawowyZnak"/>
          <w:rFonts w:eastAsiaTheme="minorHAnsi"/>
        </w:rPr>
        <w:t>P</w:t>
      </w:r>
    </w:p>
    <w:p w14:paraId="72BC570E" w14:textId="22C19424" w:rsidR="008400D2" w:rsidRPr="00B85AAD" w:rsidRDefault="00A30451" w:rsidP="00610469">
      <w:pPr>
        <w:pStyle w:val="Bezodstpw"/>
        <w:spacing w:line="240" w:lineRule="auto"/>
        <w:ind w:left="142" w:right="352" w:firstLine="0"/>
        <w:jc w:val="center"/>
        <w:rPr>
          <w:rFonts w:ascii="Georgia" w:hAnsi="Georgia" w:cs="Times New Roman"/>
          <w:b/>
        </w:rPr>
      </w:pPr>
      <w:r>
        <w:rPr>
          <w:b/>
          <w:noProof/>
          <w:lang w:eastAsia="pl-PL"/>
        </w:rPr>
        <w:pict w14:anchorId="12612C0A">
          <v:rect id="_x0000_s2054" style="position:absolute;left:0;text-align:left;margin-left:175.75pt;margin-top:41.7pt;width:82.75pt;height:22.6pt;z-index:251662336" strokecolor="white [3212]"/>
        </w:pict>
      </w:r>
      <w:r w:rsidR="002B13AC" w:rsidRPr="00B85AAD">
        <w:rPr>
          <w:rFonts w:ascii="Georgia" w:hAnsi="Georgia" w:cs="Times New Roman"/>
          <w:b/>
        </w:rPr>
        <w:t xml:space="preserve">TORUŃ, </w:t>
      </w:r>
      <w:r w:rsidR="00F37CE9" w:rsidRPr="00B85AAD">
        <w:rPr>
          <w:rFonts w:ascii="Georgia" w:hAnsi="Georgia" w:cs="Times New Roman"/>
          <w:b/>
        </w:rPr>
        <w:t>STYCZEŃ</w:t>
      </w:r>
      <w:r w:rsidR="002B13AC" w:rsidRPr="00B85AAD">
        <w:rPr>
          <w:rFonts w:ascii="Georgia" w:hAnsi="Georgia" w:cs="Times New Roman"/>
          <w:b/>
        </w:rPr>
        <w:t xml:space="preserve"> 202</w:t>
      </w:r>
      <w:r>
        <w:rPr>
          <w:rFonts w:ascii="Georgia" w:hAnsi="Georgia" w:cs="Times New Roman"/>
          <w:b/>
        </w:rPr>
        <w:t>4</w:t>
      </w:r>
      <w:r w:rsidR="002B13AC" w:rsidRPr="00B85AAD">
        <w:rPr>
          <w:rFonts w:ascii="Georgia" w:hAnsi="Georgia" w:cs="Times New Roman"/>
          <w:b/>
        </w:rPr>
        <w:t>r.</w:t>
      </w:r>
    </w:p>
    <w:sdt>
      <w:sdtPr>
        <w:rPr>
          <w:rFonts w:ascii="Times New Roman" w:eastAsia="Times New Roman" w:hAnsi="Times New Roman" w:cs="Times New Roman"/>
          <w:b w:val="0"/>
          <w:bCs w:val="0"/>
          <w:color w:val="auto"/>
          <w:sz w:val="22"/>
          <w:szCs w:val="22"/>
        </w:rPr>
        <w:id w:val="1376611"/>
        <w:docPartObj>
          <w:docPartGallery w:val="Table of Contents"/>
          <w:docPartUnique/>
        </w:docPartObj>
      </w:sdtPr>
      <w:sdtEndPr/>
      <w:sdtContent>
        <w:p w14:paraId="3E64A0CF" w14:textId="77777777" w:rsidR="007B6790" w:rsidRPr="00B85AAD" w:rsidRDefault="003E72E7" w:rsidP="007B4744">
          <w:pPr>
            <w:pStyle w:val="Nagwekspisutreci"/>
            <w:spacing w:before="0" w:line="22" w:lineRule="atLeast"/>
            <w:jc w:val="center"/>
            <w:rPr>
              <w:rFonts w:ascii="Times New Roman" w:hAnsi="Times New Roman" w:cs="Times New Roman"/>
              <w:color w:val="auto"/>
            </w:rPr>
          </w:pPr>
          <w:r w:rsidRPr="00B85AAD">
            <w:rPr>
              <w:rFonts w:ascii="Times New Roman" w:hAnsi="Times New Roman" w:cs="Times New Roman"/>
              <w:color w:val="auto"/>
            </w:rPr>
            <w:t>Spis treści</w:t>
          </w:r>
        </w:p>
        <w:p w14:paraId="3579EE41" w14:textId="77777777" w:rsidR="00247A0C" w:rsidRPr="00B85AAD" w:rsidRDefault="00EC5FD9" w:rsidP="008400D2">
          <w:pPr>
            <w:pStyle w:val="Spistreci3"/>
            <w:rPr>
              <w:rFonts w:asciiTheme="minorHAnsi" w:eastAsiaTheme="minorEastAsia" w:hAnsiTheme="minorHAnsi" w:cstheme="minorBidi"/>
              <w:noProof/>
              <w:lang w:eastAsia="pl-PL"/>
            </w:rPr>
          </w:pPr>
          <w:r w:rsidRPr="00B85AAD">
            <w:fldChar w:fldCharType="begin"/>
          </w:r>
          <w:r w:rsidR="007B6790" w:rsidRPr="00B85AAD">
            <w:instrText xml:space="preserve"> TOC \o "1-3" \h \z \u </w:instrText>
          </w:r>
          <w:r w:rsidRPr="00B85AAD">
            <w:fldChar w:fldCharType="separate"/>
          </w:r>
          <w:hyperlink w:anchor="_Toc80101344" w:history="1">
            <w:r w:rsidR="00247A0C" w:rsidRPr="00B85AAD">
              <w:rPr>
                <w:rStyle w:val="Hipercze"/>
                <w:noProof/>
                <w:color w:val="auto"/>
              </w:rPr>
              <w:t>1.</w:t>
            </w:r>
            <w:r w:rsidR="00247A0C" w:rsidRPr="00B85AAD">
              <w:rPr>
                <w:rFonts w:asciiTheme="minorHAnsi" w:eastAsiaTheme="minorEastAsia" w:hAnsiTheme="minorHAnsi" w:cstheme="minorBidi"/>
                <w:noProof/>
                <w:lang w:eastAsia="pl-PL"/>
              </w:rPr>
              <w:tab/>
            </w:r>
            <w:r w:rsidR="00247A0C" w:rsidRPr="00B85AAD">
              <w:rPr>
                <w:rStyle w:val="Hipercze"/>
                <w:rFonts w:eastAsia="Calibri"/>
                <w:noProof/>
                <w:color w:val="auto"/>
              </w:rPr>
              <w:t>Informacje ogólne</w:t>
            </w:r>
            <w:r w:rsidR="00247A0C" w:rsidRPr="00B85AAD">
              <w:rPr>
                <w:noProof/>
                <w:webHidden/>
              </w:rPr>
              <w:tab/>
            </w:r>
            <w:r w:rsidRPr="00B85AAD">
              <w:rPr>
                <w:noProof/>
                <w:webHidden/>
              </w:rPr>
              <w:fldChar w:fldCharType="begin"/>
            </w:r>
            <w:r w:rsidR="00247A0C" w:rsidRPr="00B85AAD">
              <w:rPr>
                <w:noProof/>
                <w:webHidden/>
              </w:rPr>
              <w:instrText xml:space="preserve"> PAGEREF _Toc80101344 \h </w:instrText>
            </w:r>
            <w:r w:rsidRPr="00B85AAD">
              <w:rPr>
                <w:noProof/>
                <w:webHidden/>
              </w:rPr>
            </w:r>
            <w:r w:rsidRPr="00B85AAD">
              <w:rPr>
                <w:noProof/>
                <w:webHidden/>
              </w:rPr>
              <w:fldChar w:fldCharType="separate"/>
            </w:r>
            <w:r w:rsidR="00BA0426">
              <w:rPr>
                <w:noProof/>
                <w:webHidden/>
              </w:rPr>
              <w:t>3</w:t>
            </w:r>
            <w:r w:rsidRPr="00B85AAD">
              <w:rPr>
                <w:noProof/>
                <w:webHidden/>
              </w:rPr>
              <w:fldChar w:fldCharType="end"/>
            </w:r>
          </w:hyperlink>
        </w:p>
        <w:p w14:paraId="21B61147" w14:textId="77777777" w:rsidR="00247A0C" w:rsidRPr="00B85AAD" w:rsidRDefault="00A30451" w:rsidP="00242EC7">
          <w:pPr>
            <w:pStyle w:val="Spistreci3"/>
            <w:tabs>
              <w:tab w:val="clear" w:pos="709"/>
              <w:tab w:val="clear" w:pos="993"/>
            </w:tabs>
            <w:ind w:firstLine="0"/>
            <w:rPr>
              <w:rFonts w:asciiTheme="minorHAnsi" w:eastAsiaTheme="minorEastAsia" w:hAnsiTheme="minorHAnsi" w:cstheme="minorBidi"/>
              <w:noProof/>
              <w:lang w:eastAsia="pl-PL"/>
            </w:rPr>
          </w:pPr>
          <w:hyperlink w:anchor="_Toc80101345" w:history="1">
            <w:r w:rsidR="00247A0C" w:rsidRPr="00B85AAD">
              <w:rPr>
                <w:rStyle w:val="Hipercze"/>
                <w:noProof/>
                <w:color w:val="auto"/>
                <w:spacing w:val="-4"/>
                <w:w w:val="99"/>
              </w:rPr>
              <w:t>1.1.</w:t>
            </w:r>
            <w:r w:rsidR="00247A0C" w:rsidRPr="00B85AAD">
              <w:rPr>
                <w:rFonts w:asciiTheme="minorHAnsi" w:eastAsiaTheme="minorEastAsia" w:hAnsiTheme="minorHAnsi" w:cstheme="minorBidi"/>
                <w:noProof/>
                <w:lang w:eastAsia="pl-PL"/>
              </w:rPr>
              <w:tab/>
            </w:r>
            <w:r w:rsidR="00247A0C" w:rsidRPr="00B85AAD">
              <w:rPr>
                <w:rStyle w:val="Hipercze"/>
                <w:noProof/>
                <w:color w:val="auto"/>
              </w:rPr>
              <w:t>Przedmiot opracowania</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_Toc80101345 \h </w:instrText>
            </w:r>
            <w:r w:rsidR="00EC5FD9" w:rsidRPr="00B85AAD">
              <w:rPr>
                <w:noProof/>
                <w:webHidden/>
              </w:rPr>
            </w:r>
            <w:r w:rsidR="00EC5FD9" w:rsidRPr="00B85AAD">
              <w:rPr>
                <w:noProof/>
                <w:webHidden/>
              </w:rPr>
              <w:fldChar w:fldCharType="separate"/>
            </w:r>
            <w:r w:rsidR="00BA0426">
              <w:rPr>
                <w:noProof/>
                <w:webHidden/>
              </w:rPr>
              <w:t>3</w:t>
            </w:r>
            <w:r w:rsidR="00EC5FD9" w:rsidRPr="00B85AAD">
              <w:rPr>
                <w:noProof/>
                <w:webHidden/>
              </w:rPr>
              <w:fldChar w:fldCharType="end"/>
            </w:r>
          </w:hyperlink>
        </w:p>
        <w:p w14:paraId="60C18637" w14:textId="77777777" w:rsidR="00247A0C" w:rsidRPr="00B85AAD" w:rsidRDefault="00A30451" w:rsidP="00242EC7">
          <w:pPr>
            <w:pStyle w:val="Spistreci3"/>
            <w:tabs>
              <w:tab w:val="clear" w:pos="709"/>
              <w:tab w:val="clear" w:pos="993"/>
            </w:tabs>
            <w:ind w:firstLine="0"/>
            <w:rPr>
              <w:rFonts w:asciiTheme="minorHAnsi" w:eastAsiaTheme="minorEastAsia" w:hAnsiTheme="minorHAnsi" w:cstheme="minorBidi"/>
              <w:noProof/>
              <w:lang w:eastAsia="pl-PL"/>
            </w:rPr>
          </w:pPr>
          <w:hyperlink w:anchor="_Toc80101346" w:history="1">
            <w:r w:rsidR="00247A0C" w:rsidRPr="00B85AAD">
              <w:rPr>
                <w:rStyle w:val="Hipercze"/>
                <w:noProof/>
                <w:color w:val="auto"/>
                <w:spacing w:val="-4"/>
                <w:w w:val="99"/>
              </w:rPr>
              <w:t>1.2.</w:t>
            </w:r>
            <w:r w:rsidR="00247A0C" w:rsidRPr="00B85AAD">
              <w:rPr>
                <w:rFonts w:asciiTheme="minorHAnsi" w:eastAsiaTheme="minorEastAsia" w:hAnsiTheme="minorHAnsi" w:cstheme="minorBidi"/>
                <w:noProof/>
                <w:lang w:eastAsia="pl-PL"/>
              </w:rPr>
              <w:tab/>
            </w:r>
            <w:r w:rsidR="00247A0C" w:rsidRPr="00B85AAD">
              <w:rPr>
                <w:rStyle w:val="Hipercze"/>
                <w:noProof/>
                <w:color w:val="auto"/>
              </w:rPr>
              <w:t>Zakres opracowania</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_Toc80101346 \h </w:instrText>
            </w:r>
            <w:r w:rsidR="00EC5FD9" w:rsidRPr="00B85AAD">
              <w:rPr>
                <w:noProof/>
                <w:webHidden/>
              </w:rPr>
            </w:r>
            <w:r w:rsidR="00EC5FD9" w:rsidRPr="00B85AAD">
              <w:rPr>
                <w:noProof/>
                <w:webHidden/>
              </w:rPr>
              <w:fldChar w:fldCharType="separate"/>
            </w:r>
            <w:r w:rsidR="00BA0426">
              <w:rPr>
                <w:noProof/>
                <w:webHidden/>
              </w:rPr>
              <w:t>4</w:t>
            </w:r>
            <w:r w:rsidR="00EC5FD9" w:rsidRPr="00B85AAD">
              <w:rPr>
                <w:noProof/>
                <w:webHidden/>
              </w:rPr>
              <w:fldChar w:fldCharType="end"/>
            </w:r>
          </w:hyperlink>
        </w:p>
        <w:p w14:paraId="7B46D95F" w14:textId="77777777" w:rsidR="00247A0C" w:rsidRPr="00B85AAD" w:rsidRDefault="00A30451" w:rsidP="00242EC7">
          <w:pPr>
            <w:pStyle w:val="Spistreci3"/>
            <w:tabs>
              <w:tab w:val="clear" w:pos="709"/>
              <w:tab w:val="clear" w:pos="993"/>
            </w:tabs>
            <w:ind w:firstLine="0"/>
            <w:rPr>
              <w:rFonts w:asciiTheme="minorHAnsi" w:eastAsiaTheme="minorEastAsia" w:hAnsiTheme="minorHAnsi" w:cstheme="minorBidi"/>
              <w:noProof/>
              <w:lang w:eastAsia="pl-PL"/>
            </w:rPr>
          </w:pPr>
          <w:hyperlink w:anchor="_Toc80101347" w:history="1">
            <w:r w:rsidR="00247A0C" w:rsidRPr="00B85AAD">
              <w:rPr>
                <w:rStyle w:val="Hipercze"/>
                <w:noProof/>
                <w:color w:val="auto"/>
                <w:spacing w:val="-4"/>
                <w:w w:val="99"/>
              </w:rPr>
              <w:t>1.3.</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Oznaczenie inwestora, adres siedziby</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_Toc80101347 \h </w:instrText>
            </w:r>
            <w:r w:rsidR="00EC5FD9" w:rsidRPr="00B85AAD">
              <w:rPr>
                <w:noProof/>
                <w:webHidden/>
              </w:rPr>
            </w:r>
            <w:r w:rsidR="00EC5FD9" w:rsidRPr="00B85AAD">
              <w:rPr>
                <w:noProof/>
                <w:webHidden/>
              </w:rPr>
              <w:fldChar w:fldCharType="separate"/>
            </w:r>
            <w:r w:rsidR="00BA0426">
              <w:rPr>
                <w:noProof/>
                <w:webHidden/>
              </w:rPr>
              <w:t>5</w:t>
            </w:r>
            <w:r w:rsidR="00EC5FD9" w:rsidRPr="00B85AAD">
              <w:rPr>
                <w:noProof/>
                <w:webHidden/>
              </w:rPr>
              <w:fldChar w:fldCharType="end"/>
            </w:r>
          </w:hyperlink>
        </w:p>
        <w:p w14:paraId="680E1934" w14:textId="77777777" w:rsidR="00247A0C" w:rsidRPr="00B85AAD" w:rsidRDefault="00A30451" w:rsidP="00242EC7">
          <w:pPr>
            <w:pStyle w:val="Spistreci3"/>
            <w:tabs>
              <w:tab w:val="clear" w:pos="709"/>
              <w:tab w:val="clear" w:pos="993"/>
            </w:tabs>
            <w:ind w:firstLine="0"/>
            <w:rPr>
              <w:rFonts w:asciiTheme="minorHAnsi" w:eastAsiaTheme="minorEastAsia" w:hAnsiTheme="minorHAnsi" w:cstheme="minorBidi"/>
              <w:noProof/>
              <w:lang w:eastAsia="pl-PL"/>
            </w:rPr>
          </w:pPr>
          <w:hyperlink w:anchor="_Toc80101348" w:history="1">
            <w:r w:rsidR="00247A0C" w:rsidRPr="00B85AAD">
              <w:rPr>
                <w:rStyle w:val="Hipercze"/>
                <w:noProof/>
                <w:color w:val="auto"/>
                <w:spacing w:val="-4"/>
                <w:w w:val="99"/>
              </w:rPr>
              <w:t>1.4.</w:t>
            </w:r>
            <w:r w:rsidR="00247A0C" w:rsidRPr="00B85AAD">
              <w:rPr>
                <w:rFonts w:asciiTheme="minorHAnsi" w:eastAsiaTheme="minorEastAsia" w:hAnsiTheme="minorHAnsi" w:cstheme="minorBidi"/>
                <w:noProof/>
                <w:lang w:eastAsia="pl-PL"/>
              </w:rPr>
              <w:tab/>
            </w:r>
            <w:r w:rsidR="00247A0C" w:rsidRPr="00B85AAD">
              <w:rPr>
                <w:rStyle w:val="Hipercze"/>
                <w:noProof/>
                <w:color w:val="auto"/>
              </w:rPr>
              <w:t>Rodzaj i skala planowanego przedsięwzięcia</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_Toc80101348 \h </w:instrText>
            </w:r>
            <w:r w:rsidR="00EC5FD9" w:rsidRPr="00B85AAD">
              <w:rPr>
                <w:noProof/>
                <w:webHidden/>
              </w:rPr>
            </w:r>
            <w:r w:rsidR="00EC5FD9" w:rsidRPr="00B85AAD">
              <w:rPr>
                <w:noProof/>
                <w:webHidden/>
              </w:rPr>
              <w:fldChar w:fldCharType="separate"/>
            </w:r>
            <w:r w:rsidR="00BA0426">
              <w:rPr>
                <w:noProof/>
                <w:webHidden/>
              </w:rPr>
              <w:t>5</w:t>
            </w:r>
            <w:r w:rsidR="00EC5FD9" w:rsidRPr="00B85AAD">
              <w:rPr>
                <w:noProof/>
                <w:webHidden/>
              </w:rPr>
              <w:fldChar w:fldCharType="end"/>
            </w:r>
          </w:hyperlink>
        </w:p>
        <w:p w14:paraId="7FE9DE4B" w14:textId="77777777" w:rsidR="00247A0C" w:rsidRPr="00B85AAD" w:rsidRDefault="00A30451" w:rsidP="00242EC7">
          <w:pPr>
            <w:pStyle w:val="Spistreci3"/>
            <w:tabs>
              <w:tab w:val="clear" w:pos="709"/>
              <w:tab w:val="clear" w:pos="993"/>
            </w:tabs>
            <w:ind w:firstLine="0"/>
            <w:rPr>
              <w:rFonts w:asciiTheme="minorHAnsi" w:eastAsiaTheme="minorEastAsia" w:hAnsiTheme="minorHAnsi" w:cstheme="minorBidi"/>
              <w:noProof/>
              <w:lang w:eastAsia="pl-PL"/>
            </w:rPr>
          </w:pPr>
          <w:hyperlink w:anchor="_Toc80101349" w:history="1">
            <w:r w:rsidR="00247A0C" w:rsidRPr="00B85AAD">
              <w:rPr>
                <w:rStyle w:val="Hipercze"/>
                <w:noProof/>
                <w:color w:val="auto"/>
                <w:spacing w:val="-4"/>
                <w:w w:val="99"/>
              </w:rPr>
              <w:t>1.5.</w:t>
            </w:r>
            <w:r w:rsidR="00247A0C" w:rsidRPr="00B85AAD">
              <w:rPr>
                <w:rFonts w:asciiTheme="minorHAnsi" w:eastAsiaTheme="minorEastAsia" w:hAnsiTheme="minorHAnsi" w:cstheme="minorBidi"/>
                <w:noProof/>
                <w:lang w:eastAsia="pl-PL"/>
              </w:rPr>
              <w:tab/>
            </w:r>
            <w:r w:rsidR="00247A0C" w:rsidRPr="00B85AAD">
              <w:rPr>
                <w:rStyle w:val="Hipercze"/>
                <w:rFonts w:eastAsia="Calibri"/>
                <w:noProof/>
                <w:color w:val="auto"/>
              </w:rPr>
              <w:t>Usytuowanie</w:t>
            </w:r>
            <w:r w:rsidR="00247A0C" w:rsidRPr="00B85AAD">
              <w:rPr>
                <w:rStyle w:val="Hipercze"/>
                <w:noProof/>
                <w:color w:val="auto"/>
              </w:rPr>
              <w:t xml:space="preserve"> przedsięwzięcia</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_Toc80101349 \h </w:instrText>
            </w:r>
            <w:r w:rsidR="00EC5FD9" w:rsidRPr="00B85AAD">
              <w:rPr>
                <w:noProof/>
                <w:webHidden/>
              </w:rPr>
            </w:r>
            <w:r w:rsidR="00EC5FD9" w:rsidRPr="00B85AAD">
              <w:rPr>
                <w:noProof/>
                <w:webHidden/>
              </w:rPr>
              <w:fldChar w:fldCharType="separate"/>
            </w:r>
            <w:r w:rsidR="00BA0426">
              <w:rPr>
                <w:noProof/>
                <w:webHidden/>
              </w:rPr>
              <w:t>6</w:t>
            </w:r>
            <w:r w:rsidR="00EC5FD9" w:rsidRPr="00B85AAD">
              <w:rPr>
                <w:noProof/>
                <w:webHidden/>
              </w:rPr>
              <w:fldChar w:fldCharType="end"/>
            </w:r>
          </w:hyperlink>
        </w:p>
        <w:p w14:paraId="4A01CD7E"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50" w:history="1">
            <w:r w:rsidR="00247A0C" w:rsidRPr="00B85AAD">
              <w:rPr>
                <w:rStyle w:val="Hipercze"/>
                <w:noProof/>
                <w:color w:val="auto"/>
              </w:rPr>
              <w:t>2.</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Opis planowanego przedsięwzięcia i rodzaj technologii</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_Toc80101350 \h </w:instrText>
            </w:r>
            <w:r w:rsidR="00EC5FD9" w:rsidRPr="00B85AAD">
              <w:rPr>
                <w:noProof/>
                <w:webHidden/>
              </w:rPr>
            </w:r>
            <w:r w:rsidR="00EC5FD9" w:rsidRPr="00B85AAD">
              <w:rPr>
                <w:noProof/>
                <w:webHidden/>
              </w:rPr>
              <w:fldChar w:fldCharType="separate"/>
            </w:r>
            <w:r w:rsidR="00BA0426">
              <w:rPr>
                <w:noProof/>
                <w:webHidden/>
              </w:rPr>
              <w:t>8</w:t>
            </w:r>
            <w:r w:rsidR="00EC5FD9" w:rsidRPr="00B85AAD">
              <w:rPr>
                <w:noProof/>
                <w:webHidden/>
              </w:rPr>
              <w:fldChar w:fldCharType="end"/>
            </w:r>
          </w:hyperlink>
        </w:p>
        <w:p w14:paraId="42354A7E" w14:textId="77777777" w:rsidR="00247A0C" w:rsidRPr="00B85AAD" w:rsidRDefault="00A30451" w:rsidP="00242EC7">
          <w:pPr>
            <w:pStyle w:val="Spistreci3"/>
            <w:tabs>
              <w:tab w:val="clear" w:pos="567"/>
              <w:tab w:val="left" w:pos="426"/>
            </w:tabs>
            <w:ind w:firstLine="0"/>
            <w:rPr>
              <w:rFonts w:asciiTheme="minorHAnsi" w:eastAsiaTheme="minorEastAsia" w:hAnsiTheme="minorHAnsi" w:cstheme="minorBidi"/>
              <w:noProof/>
              <w:lang w:eastAsia="pl-PL"/>
            </w:rPr>
          </w:pPr>
          <w:hyperlink w:anchor="_Toc80101351" w:history="1">
            <w:r w:rsidR="00247A0C" w:rsidRPr="00B85AAD">
              <w:rPr>
                <w:rStyle w:val="Hipercze"/>
                <w:noProof/>
                <w:color w:val="auto"/>
                <w:spacing w:val="-4"/>
                <w:w w:val="99"/>
              </w:rPr>
              <w:t>2.1.</w:t>
            </w:r>
            <w:r w:rsidR="00247A0C" w:rsidRPr="00B85AAD">
              <w:rPr>
                <w:rFonts w:asciiTheme="minorHAnsi" w:eastAsiaTheme="minorEastAsia" w:hAnsiTheme="minorHAnsi" w:cstheme="minorBidi"/>
                <w:noProof/>
                <w:lang w:eastAsia="pl-PL"/>
              </w:rPr>
              <w:tab/>
            </w:r>
            <w:r w:rsidR="00247A0C" w:rsidRPr="00B85AAD">
              <w:rPr>
                <w:rStyle w:val="Hipercze"/>
                <w:noProof/>
                <w:color w:val="auto"/>
              </w:rPr>
              <w:t>Parametry planowanego przedsięwzięcia oraz dotychczasowy sposób wykorzystania</w:t>
            </w:r>
            <w:r w:rsidR="008E2723" w:rsidRPr="00B85AAD">
              <w:rPr>
                <w:rStyle w:val="Hipercze"/>
                <w:noProof/>
                <w:color w:val="auto"/>
              </w:rPr>
              <w:br/>
            </w:r>
            <w:r w:rsidR="008E2723" w:rsidRPr="00B85AAD">
              <w:rPr>
                <w:rStyle w:val="Hipercze"/>
                <w:noProof/>
                <w:color w:val="auto"/>
              </w:rPr>
              <w:tab/>
            </w:r>
            <w:r w:rsidR="008E2723" w:rsidRPr="00B85AAD">
              <w:rPr>
                <w:rStyle w:val="Hipercze"/>
                <w:noProof/>
                <w:color w:val="auto"/>
              </w:rPr>
              <w:tab/>
            </w:r>
            <w:r w:rsidR="00247A0C" w:rsidRPr="00B85AAD">
              <w:rPr>
                <w:rStyle w:val="Hipercze"/>
                <w:noProof/>
                <w:color w:val="auto"/>
              </w:rPr>
              <w:t>obszaru inwestycji</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_Toc80101351 \h </w:instrText>
            </w:r>
            <w:r w:rsidR="00EC5FD9" w:rsidRPr="00B85AAD">
              <w:rPr>
                <w:noProof/>
                <w:webHidden/>
              </w:rPr>
            </w:r>
            <w:r w:rsidR="00EC5FD9" w:rsidRPr="00B85AAD">
              <w:rPr>
                <w:noProof/>
                <w:webHidden/>
              </w:rPr>
              <w:fldChar w:fldCharType="separate"/>
            </w:r>
            <w:r w:rsidR="00BA0426">
              <w:rPr>
                <w:noProof/>
                <w:webHidden/>
              </w:rPr>
              <w:t>10</w:t>
            </w:r>
            <w:r w:rsidR="00EC5FD9" w:rsidRPr="00B85AAD">
              <w:rPr>
                <w:noProof/>
                <w:webHidden/>
              </w:rPr>
              <w:fldChar w:fldCharType="end"/>
            </w:r>
          </w:hyperlink>
        </w:p>
        <w:p w14:paraId="117796F2"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52" w:history="1">
            <w:r w:rsidR="00247A0C" w:rsidRPr="00B85AAD">
              <w:rPr>
                <w:rStyle w:val="Hipercze"/>
                <w:noProof/>
                <w:color w:val="auto"/>
              </w:rPr>
              <w:t>3.</w:t>
            </w:r>
            <w:r w:rsidR="00247A0C" w:rsidRPr="00B85AAD">
              <w:rPr>
                <w:rFonts w:asciiTheme="minorHAnsi" w:eastAsiaTheme="minorEastAsia" w:hAnsiTheme="minorHAnsi" w:cstheme="minorBidi"/>
                <w:noProof/>
                <w:lang w:eastAsia="pl-PL"/>
              </w:rPr>
              <w:tab/>
            </w:r>
            <w:r w:rsidR="00247A0C" w:rsidRPr="00B85AAD">
              <w:rPr>
                <w:rStyle w:val="Hipercze"/>
                <w:noProof/>
                <w:color w:val="auto"/>
              </w:rPr>
              <w:t>Ustalenia miejscowego planu zagospodarowania przestrzennego</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_Toc80101352 \h </w:instrText>
            </w:r>
            <w:r w:rsidR="00EC5FD9" w:rsidRPr="00B85AAD">
              <w:rPr>
                <w:noProof/>
                <w:webHidden/>
              </w:rPr>
            </w:r>
            <w:r w:rsidR="00EC5FD9" w:rsidRPr="00B85AAD">
              <w:rPr>
                <w:noProof/>
                <w:webHidden/>
              </w:rPr>
              <w:fldChar w:fldCharType="separate"/>
            </w:r>
            <w:r w:rsidR="00BA0426">
              <w:rPr>
                <w:noProof/>
                <w:webHidden/>
              </w:rPr>
              <w:t>10</w:t>
            </w:r>
            <w:r w:rsidR="00EC5FD9" w:rsidRPr="00B85AAD">
              <w:rPr>
                <w:noProof/>
                <w:webHidden/>
              </w:rPr>
              <w:fldChar w:fldCharType="end"/>
            </w:r>
          </w:hyperlink>
        </w:p>
        <w:p w14:paraId="33E68D38"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53" w:history="1">
            <w:r w:rsidR="00247A0C" w:rsidRPr="00B85AAD">
              <w:rPr>
                <w:rStyle w:val="Hipercze"/>
                <w:noProof/>
                <w:color w:val="auto"/>
              </w:rPr>
              <w:t>4.</w:t>
            </w:r>
            <w:r w:rsidR="00247A0C" w:rsidRPr="00B85AAD">
              <w:rPr>
                <w:rFonts w:asciiTheme="minorHAnsi" w:eastAsiaTheme="minorEastAsia" w:hAnsiTheme="minorHAnsi" w:cstheme="minorBidi"/>
                <w:noProof/>
                <w:lang w:eastAsia="pl-PL"/>
              </w:rPr>
              <w:tab/>
            </w:r>
            <w:r w:rsidR="00247A0C" w:rsidRPr="00B85AAD">
              <w:rPr>
                <w:rStyle w:val="Hipercze"/>
                <w:noProof/>
                <w:color w:val="auto"/>
              </w:rPr>
              <w:t>Lokalizacja przedsięwzięcia względem wód powierzchniowych  i podziemnych</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_Toc80101353 \h </w:instrText>
            </w:r>
            <w:r w:rsidR="00EC5FD9" w:rsidRPr="00B85AAD">
              <w:rPr>
                <w:noProof/>
                <w:webHidden/>
              </w:rPr>
            </w:r>
            <w:r w:rsidR="00EC5FD9" w:rsidRPr="00B85AAD">
              <w:rPr>
                <w:noProof/>
                <w:webHidden/>
              </w:rPr>
              <w:fldChar w:fldCharType="separate"/>
            </w:r>
            <w:r w:rsidR="00BA0426">
              <w:rPr>
                <w:noProof/>
                <w:webHidden/>
              </w:rPr>
              <w:t>11</w:t>
            </w:r>
            <w:r w:rsidR="00EC5FD9" w:rsidRPr="00B85AAD">
              <w:rPr>
                <w:noProof/>
                <w:webHidden/>
              </w:rPr>
              <w:fldChar w:fldCharType="end"/>
            </w:r>
          </w:hyperlink>
        </w:p>
        <w:p w14:paraId="2EC465E0"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54" w:history="1">
            <w:r w:rsidR="00247A0C" w:rsidRPr="00B85AAD">
              <w:rPr>
                <w:rStyle w:val="Hipercze"/>
                <w:noProof/>
                <w:color w:val="auto"/>
              </w:rPr>
              <w:t>5.</w:t>
            </w:r>
            <w:r w:rsidR="00247A0C" w:rsidRPr="00B85AAD">
              <w:rPr>
                <w:rFonts w:asciiTheme="minorHAnsi" w:eastAsiaTheme="minorEastAsia" w:hAnsiTheme="minorHAnsi" w:cstheme="minorBidi"/>
                <w:noProof/>
                <w:lang w:eastAsia="pl-PL"/>
              </w:rPr>
              <w:tab/>
            </w:r>
            <w:r w:rsidR="00247A0C" w:rsidRPr="00B85AAD">
              <w:rPr>
                <w:rStyle w:val="Hipercze"/>
                <w:noProof/>
                <w:color w:val="auto"/>
              </w:rPr>
              <w:t>Lokalizacja przedsięwzięcia względem obszarów szczególnego zagrożenia powodzią</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_Toc80101354 \h </w:instrText>
            </w:r>
            <w:r w:rsidR="00EC5FD9" w:rsidRPr="00B85AAD">
              <w:rPr>
                <w:noProof/>
                <w:webHidden/>
              </w:rPr>
            </w:r>
            <w:r w:rsidR="00EC5FD9" w:rsidRPr="00B85AAD">
              <w:rPr>
                <w:noProof/>
                <w:webHidden/>
              </w:rPr>
              <w:fldChar w:fldCharType="separate"/>
            </w:r>
            <w:r w:rsidR="00BA0426">
              <w:rPr>
                <w:noProof/>
                <w:webHidden/>
              </w:rPr>
              <w:t>13</w:t>
            </w:r>
            <w:r w:rsidR="00EC5FD9" w:rsidRPr="00B85AAD">
              <w:rPr>
                <w:noProof/>
                <w:webHidden/>
              </w:rPr>
              <w:fldChar w:fldCharType="end"/>
            </w:r>
          </w:hyperlink>
        </w:p>
        <w:p w14:paraId="3F85159F"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55" w:history="1">
            <w:r w:rsidR="00247A0C" w:rsidRPr="00B85AAD">
              <w:rPr>
                <w:rStyle w:val="Hipercze"/>
                <w:noProof/>
                <w:color w:val="auto"/>
              </w:rPr>
              <w:t>6.</w:t>
            </w:r>
            <w:r w:rsidR="00247A0C" w:rsidRPr="00B85AAD">
              <w:rPr>
                <w:rFonts w:asciiTheme="minorHAnsi" w:eastAsiaTheme="minorEastAsia" w:hAnsiTheme="minorHAnsi" w:cstheme="minorBidi"/>
                <w:noProof/>
                <w:lang w:eastAsia="pl-PL"/>
              </w:rPr>
              <w:tab/>
            </w:r>
            <w:r w:rsidR="00247A0C" w:rsidRPr="00B85AAD">
              <w:rPr>
                <w:rStyle w:val="Hipercze"/>
                <w:noProof/>
                <w:color w:val="auto"/>
              </w:rPr>
              <w:t xml:space="preserve">Lokalizacja względem obszarów objętych ochroną, w tym stref ochronnych ujęć wód </w:t>
            </w:r>
            <w:r w:rsidR="00B05178" w:rsidRPr="00B85AAD">
              <w:rPr>
                <w:rStyle w:val="Hipercze"/>
                <w:noProof/>
                <w:color w:val="auto"/>
              </w:rPr>
              <w:br/>
            </w:r>
            <w:r w:rsidR="00B05178" w:rsidRPr="00B85AAD">
              <w:rPr>
                <w:rStyle w:val="Hipercze"/>
                <w:noProof/>
                <w:color w:val="auto"/>
              </w:rPr>
              <w:tab/>
            </w:r>
            <w:r w:rsidR="00247A0C" w:rsidRPr="00B85AAD">
              <w:rPr>
                <w:rStyle w:val="Hipercze"/>
                <w:noProof/>
                <w:color w:val="auto"/>
              </w:rPr>
              <w:t xml:space="preserve">i </w:t>
            </w:r>
            <w:r w:rsidR="00B05178" w:rsidRPr="00B85AAD">
              <w:rPr>
                <w:rStyle w:val="Hipercze"/>
                <w:noProof/>
                <w:color w:val="auto"/>
              </w:rPr>
              <w:tab/>
            </w:r>
            <w:r w:rsidR="00247A0C" w:rsidRPr="00B85AAD">
              <w:rPr>
                <w:rStyle w:val="Hipercze"/>
                <w:noProof/>
                <w:color w:val="auto"/>
              </w:rPr>
              <w:t>obszarów ochronnych zbiorników wód śródlądowych</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_Toc80101355 \h </w:instrText>
            </w:r>
            <w:r w:rsidR="00EC5FD9" w:rsidRPr="00B85AAD">
              <w:rPr>
                <w:noProof/>
                <w:webHidden/>
              </w:rPr>
            </w:r>
            <w:r w:rsidR="00EC5FD9" w:rsidRPr="00B85AAD">
              <w:rPr>
                <w:noProof/>
                <w:webHidden/>
              </w:rPr>
              <w:fldChar w:fldCharType="separate"/>
            </w:r>
            <w:r w:rsidR="00BA0426">
              <w:rPr>
                <w:noProof/>
                <w:webHidden/>
              </w:rPr>
              <w:t>14</w:t>
            </w:r>
            <w:r w:rsidR="00EC5FD9" w:rsidRPr="00B85AAD">
              <w:rPr>
                <w:noProof/>
                <w:webHidden/>
              </w:rPr>
              <w:fldChar w:fldCharType="end"/>
            </w:r>
          </w:hyperlink>
        </w:p>
        <w:p w14:paraId="6F9B4708"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56" w:history="1">
            <w:r w:rsidR="00247A0C" w:rsidRPr="00B85AAD">
              <w:rPr>
                <w:rStyle w:val="Hipercze"/>
                <w:noProof/>
                <w:color w:val="auto"/>
              </w:rPr>
              <w:t>7.</w:t>
            </w:r>
            <w:r w:rsidR="00247A0C" w:rsidRPr="00B85AAD">
              <w:rPr>
                <w:rFonts w:asciiTheme="minorHAnsi" w:eastAsiaTheme="minorEastAsia" w:hAnsiTheme="minorHAnsi" w:cstheme="minorBidi"/>
                <w:noProof/>
                <w:lang w:eastAsia="pl-PL"/>
              </w:rPr>
              <w:tab/>
            </w:r>
            <w:r w:rsidR="00247A0C" w:rsidRPr="00B85AAD">
              <w:rPr>
                <w:rStyle w:val="Hipercze"/>
                <w:noProof/>
                <w:color w:val="auto"/>
              </w:rPr>
              <w:t>Lokalizacja zaplecza budowy z uwzględnieniem odległości od terenów chronionych</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_Toc80101356 \h </w:instrText>
            </w:r>
            <w:r w:rsidR="00EC5FD9" w:rsidRPr="00B85AAD">
              <w:rPr>
                <w:noProof/>
                <w:webHidden/>
              </w:rPr>
            </w:r>
            <w:r w:rsidR="00EC5FD9" w:rsidRPr="00B85AAD">
              <w:rPr>
                <w:noProof/>
                <w:webHidden/>
              </w:rPr>
              <w:fldChar w:fldCharType="separate"/>
            </w:r>
            <w:r w:rsidR="00BA0426">
              <w:rPr>
                <w:noProof/>
                <w:webHidden/>
              </w:rPr>
              <w:t>15</w:t>
            </w:r>
            <w:r w:rsidR="00EC5FD9" w:rsidRPr="00B85AAD">
              <w:rPr>
                <w:noProof/>
                <w:webHidden/>
              </w:rPr>
              <w:fldChar w:fldCharType="end"/>
            </w:r>
          </w:hyperlink>
        </w:p>
        <w:p w14:paraId="3300E8AE"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57" w:history="1">
            <w:r w:rsidR="00247A0C" w:rsidRPr="00B85AAD">
              <w:rPr>
                <w:rStyle w:val="Hipercze"/>
                <w:noProof/>
                <w:color w:val="auto"/>
              </w:rPr>
              <w:t>8.</w:t>
            </w:r>
            <w:r w:rsidR="00247A0C" w:rsidRPr="00B85AAD">
              <w:rPr>
                <w:rFonts w:asciiTheme="minorHAnsi" w:eastAsiaTheme="minorEastAsia" w:hAnsiTheme="minorHAnsi" w:cstheme="minorBidi"/>
                <w:noProof/>
                <w:lang w:eastAsia="pl-PL"/>
              </w:rPr>
              <w:tab/>
            </w:r>
            <w:r w:rsidR="00247A0C" w:rsidRPr="00B85AAD">
              <w:rPr>
                <w:rStyle w:val="Hipercze"/>
                <w:noProof/>
                <w:color w:val="auto"/>
              </w:rPr>
              <w:t xml:space="preserve">Metodyka pozyskania informacji na temat flory i fauny w zasięgu oddziaływania  </w:t>
            </w:r>
            <w:r w:rsidR="0029744E" w:rsidRPr="00B85AAD">
              <w:rPr>
                <w:rStyle w:val="Hipercze"/>
                <w:noProof/>
                <w:color w:val="auto"/>
              </w:rPr>
              <w:br/>
            </w:r>
            <w:r w:rsidR="0029744E" w:rsidRPr="00B85AAD">
              <w:rPr>
                <w:rStyle w:val="Hipercze"/>
                <w:noProof/>
                <w:color w:val="auto"/>
              </w:rPr>
              <w:tab/>
            </w:r>
            <w:r w:rsidR="00247A0C" w:rsidRPr="00B85AAD">
              <w:rPr>
                <w:rStyle w:val="Hipercze"/>
                <w:noProof/>
                <w:color w:val="auto"/>
              </w:rPr>
              <w:t>bezpośredniego i pośredniego</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_Toc80101357 \h </w:instrText>
            </w:r>
            <w:r w:rsidR="00EC5FD9" w:rsidRPr="00B85AAD">
              <w:rPr>
                <w:noProof/>
                <w:webHidden/>
              </w:rPr>
            </w:r>
            <w:r w:rsidR="00EC5FD9" w:rsidRPr="00B85AAD">
              <w:rPr>
                <w:noProof/>
                <w:webHidden/>
              </w:rPr>
              <w:fldChar w:fldCharType="separate"/>
            </w:r>
            <w:r w:rsidR="00BA0426">
              <w:rPr>
                <w:noProof/>
                <w:webHidden/>
              </w:rPr>
              <w:t>16</w:t>
            </w:r>
            <w:r w:rsidR="00EC5FD9" w:rsidRPr="00B85AAD">
              <w:rPr>
                <w:noProof/>
                <w:webHidden/>
              </w:rPr>
              <w:fldChar w:fldCharType="end"/>
            </w:r>
          </w:hyperlink>
        </w:p>
        <w:p w14:paraId="44EB2EE8"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58" w:history="1">
            <w:r w:rsidR="00247A0C" w:rsidRPr="00B85AAD">
              <w:rPr>
                <w:rStyle w:val="Hipercze"/>
                <w:noProof/>
                <w:color w:val="auto"/>
              </w:rPr>
              <w:t>9.</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Opis występującej fauny i flory w zasięgu oddziaływania  bezpośredniego i pośredniego</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_Toc80101358 \h </w:instrText>
            </w:r>
            <w:r w:rsidR="00EC5FD9" w:rsidRPr="00B85AAD">
              <w:rPr>
                <w:noProof/>
                <w:webHidden/>
              </w:rPr>
            </w:r>
            <w:r w:rsidR="00EC5FD9" w:rsidRPr="00B85AAD">
              <w:rPr>
                <w:noProof/>
                <w:webHidden/>
              </w:rPr>
              <w:fldChar w:fldCharType="separate"/>
            </w:r>
            <w:r w:rsidR="00BA0426">
              <w:rPr>
                <w:noProof/>
                <w:webHidden/>
              </w:rPr>
              <w:t>17</w:t>
            </w:r>
            <w:r w:rsidR="00EC5FD9" w:rsidRPr="00B85AAD">
              <w:rPr>
                <w:noProof/>
                <w:webHidden/>
              </w:rPr>
              <w:fldChar w:fldCharType="end"/>
            </w:r>
          </w:hyperlink>
        </w:p>
        <w:p w14:paraId="0D735001"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59" w:history="1">
            <w:r w:rsidR="00247A0C" w:rsidRPr="00B85AAD">
              <w:rPr>
                <w:rStyle w:val="Hipercze"/>
                <w:noProof/>
                <w:color w:val="auto"/>
              </w:rPr>
              <w:t>10.</w:t>
            </w:r>
            <w:r w:rsidR="00247A0C" w:rsidRPr="00B85AAD">
              <w:rPr>
                <w:rFonts w:asciiTheme="minorHAnsi" w:eastAsiaTheme="minorEastAsia" w:hAnsiTheme="minorHAnsi" w:cstheme="minorBidi"/>
                <w:noProof/>
                <w:lang w:eastAsia="pl-PL"/>
              </w:rPr>
              <w:tab/>
            </w:r>
            <w:r w:rsidR="00247A0C" w:rsidRPr="00B85AAD">
              <w:rPr>
                <w:rStyle w:val="Hipercze"/>
                <w:noProof/>
                <w:color w:val="auto"/>
              </w:rPr>
              <w:t>Drzewa i krzewy przeznaczone do wycinki</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_Toc80101359 \h </w:instrText>
            </w:r>
            <w:r w:rsidR="00EC5FD9" w:rsidRPr="00B85AAD">
              <w:rPr>
                <w:noProof/>
                <w:webHidden/>
              </w:rPr>
            </w:r>
            <w:r w:rsidR="00EC5FD9" w:rsidRPr="00B85AAD">
              <w:rPr>
                <w:noProof/>
                <w:webHidden/>
              </w:rPr>
              <w:fldChar w:fldCharType="separate"/>
            </w:r>
            <w:r w:rsidR="00BA0426">
              <w:rPr>
                <w:noProof/>
                <w:webHidden/>
              </w:rPr>
              <w:t>19</w:t>
            </w:r>
            <w:r w:rsidR="00EC5FD9" w:rsidRPr="00B85AAD">
              <w:rPr>
                <w:noProof/>
                <w:webHidden/>
              </w:rPr>
              <w:fldChar w:fldCharType="end"/>
            </w:r>
          </w:hyperlink>
        </w:p>
        <w:p w14:paraId="1BD0E20D"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60" w:history="1">
            <w:r w:rsidR="00247A0C" w:rsidRPr="00B85AAD">
              <w:rPr>
                <w:rStyle w:val="Hipercze"/>
                <w:noProof/>
                <w:color w:val="auto"/>
              </w:rPr>
              <w:t>11.</w:t>
            </w:r>
            <w:r w:rsidR="00247A0C" w:rsidRPr="00B85AAD">
              <w:rPr>
                <w:rFonts w:asciiTheme="minorHAnsi" w:eastAsiaTheme="minorEastAsia" w:hAnsiTheme="minorHAnsi" w:cstheme="minorBidi"/>
                <w:noProof/>
                <w:lang w:eastAsia="pl-PL"/>
              </w:rPr>
              <w:tab/>
            </w:r>
            <w:r w:rsidR="00247A0C" w:rsidRPr="00B85AAD">
              <w:rPr>
                <w:rStyle w:val="Hipercze"/>
                <w:noProof/>
                <w:color w:val="auto"/>
              </w:rPr>
              <w:t>Analizowane warianty przedsięwzięcia</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_Toc80101360 \h </w:instrText>
            </w:r>
            <w:r w:rsidR="00EC5FD9" w:rsidRPr="00B85AAD">
              <w:rPr>
                <w:noProof/>
                <w:webHidden/>
              </w:rPr>
            </w:r>
            <w:r w:rsidR="00EC5FD9" w:rsidRPr="00B85AAD">
              <w:rPr>
                <w:noProof/>
                <w:webHidden/>
              </w:rPr>
              <w:fldChar w:fldCharType="separate"/>
            </w:r>
            <w:r w:rsidR="00BA0426">
              <w:rPr>
                <w:noProof/>
                <w:webHidden/>
              </w:rPr>
              <w:t>20</w:t>
            </w:r>
            <w:r w:rsidR="00EC5FD9" w:rsidRPr="00B85AAD">
              <w:rPr>
                <w:noProof/>
                <w:webHidden/>
              </w:rPr>
              <w:fldChar w:fldCharType="end"/>
            </w:r>
          </w:hyperlink>
        </w:p>
        <w:p w14:paraId="377CBC3A"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61" w:history="1">
            <w:r w:rsidR="00247A0C" w:rsidRPr="00B85AAD">
              <w:rPr>
                <w:rStyle w:val="Hipercze"/>
                <w:noProof/>
                <w:color w:val="auto"/>
              </w:rPr>
              <w:t>12.</w:t>
            </w:r>
            <w:r w:rsidR="00247A0C" w:rsidRPr="00B85AAD">
              <w:rPr>
                <w:rFonts w:asciiTheme="minorHAnsi" w:eastAsiaTheme="minorEastAsia" w:hAnsiTheme="minorHAnsi" w:cstheme="minorBidi"/>
                <w:noProof/>
                <w:lang w:eastAsia="pl-PL"/>
              </w:rPr>
              <w:tab/>
            </w:r>
            <w:r w:rsidR="00247A0C" w:rsidRPr="00B85AAD">
              <w:rPr>
                <w:rStyle w:val="Hipercze"/>
                <w:noProof/>
                <w:color w:val="auto"/>
              </w:rPr>
              <w:t>Przewidywana ilość wykorzystanej wody i energii</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_Toc80101361 \h </w:instrText>
            </w:r>
            <w:r w:rsidR="00EC5FD9" w:rsidRPr="00B85AAD">
              <w:rPr>
                <w:noProof/>
                <w:webHidden/>
              </w:rPr>
            </w:r>
            <w:r w:rsidR="00EC5FD9" w:rsidRPr="00B85AAD">
              <w:rPr>
                <w:noProof/>
                <w:webHidden/>
              </w:rPr>
              <w:fldChar w:fldCharType="separate"/>
            </w:r>
            <w:r w:rsidR="00BA0426">
              <w:rPr>
                <w:noProof/>
                <w:webHidden/>
              </w:rPr>
              <w:t>22</w:t>
            </w:r>
            <w:r w:rsidR="00EC5FD9" w:rsidRPr="00B85AAD">
              <w:rPr>
                <w:noProof/>
                <w:webHidden/>
              </w:rPr>
              <w:fldChar w:fldCharType="end"/>
            </w:r>
          </w:hyperlink>
        </w:p>
        <w:p w14:paraId="474DDD0E"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62" w:history="1">
            <w:r w:rsidR="00247A0C" w:rsidRPr="00B85AAD">
              <w:rPr>
                <w:rStyle w:val="Hipercze"/>
                <w:noProof/>
                <w:color w:val="auto"/>
              </w:rPr>
              <w:t>13.</w:t>
            </w:r>
            <w:r w:rsidR="00247A0C" w:rsidRPr="00B85AAD">
              <w:rPr>
                <w:rFonts w:asciiTheme="minorHAnsi" w:eastAsiaTheme="minorEastAsia" w:hAnsiTheme="minorHAnsi" w:cstheme="minorBidi"/>
                <w:noProof/>
                <w:lang w:eastAsia="pl-PL"/>
              </w:rPr>
              <w:tab/>
            </w:r>
            <w:r w:rsidR="00247A0C" w:rsidRPr="00B85AAD">
              <w:rPr>
                <w:rStyle w:val="Hipercze"/>
                <w:noProof/>
                <w:color w:val="auto"/>
              </w:rPr>
              <w:t>Rodzaje i przewidywane ilośc</w:t>
            </w:r>
            <w:r w:rsidR="0029744E" w:rsidRPr="00B85AAD">
              <w:rPr>
                <w:rStyle w:val="Hipercze"/>
                <w:noProof/>
                <w:color w:val="auto"/>
              </w:rPr>
              <w:t xml:space="preserve">i wprowadzanych do środowiska </w:t>
            </w:r>
            <w:r w:rsidR="00247A0C" w:rsidRPr="00B85AAD">
              <w:rPr>
                <w:rStyle w:val="Hipercze"/>
                <w:noProof/>
                <w:color w:val="auto"/>
              </w:rPr>
              <w:t>substancji lub energii przy</w:t>
            </w:r>
            <w:r w:rsidR="0029744E" w:rsidRPr="00B85AAD">
              <w:rPr>
                <w:rStyle w:val="Hipercze"/>
                <w:noProof/>
                <w:color w:val="auto"/>
              </w:rPr>
              <w:br/>
            </w:r>
            <w:r w:rsidR="0029744E" w:rsidRPr="00B85AAD">
              <w:rPr>
                <w:rStyle w:val="Hipercze"/>
                <w:noProof/>
                <w:color w:val="auto"/>
              </w:rPr>
              <w:tab/>
            </w:r>
            <w:r w:rsidR="00247A0C" w:rsidRPr="00B85AAD">
              <w:rPr>
                <w:rStyle w:val="Hipercze"/>
                <w:noProof/>
                <w:color w:val="auto"/>
              </w:rPr>
              <w:t>zastosowaniu rozwiązań chroniących   środowisko</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_Toc80101362 \h </w:instrText>
            </w:r>
            <w:r w:rsidR="00EC5FD9" w:rsidRPr="00B85AAD">
              <w:rPr>
                <w:noProof/>
                <w:webHidden/>
              </w:rPr>
            </w:r>
            <w:r w:rsidR="00EC5FD9" w:rsidRPr="00B85AAD">
              <w:rPr>
                <w:noProof/>
                <w:webHidden/>
              </w:rPr>
              <w:fldChar w:fldCharType="separate"/>
            </w:r>
            <w:r w:rsidR="00BA0426">
              <w:rPr>
                <w:noProof/>
                <w:webHidden/>
              </w:rPr>
              <w:t>23</w:t>
            </w:r>
            <w:r w:rsidR="00EC5FD9" w:rsidRPr="00B85AAD">
              <w:rPr>
                <w:noProof/>
                <w:webHidden/>
              </w:rPr>
              <w:fldChar w:fldCharType="end"/>
            </w:r>
          </w:hyperlink>
        </w:p>
        <w:p w14:paraId="11262FB7"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63" w:history="1">
            <w:r w:rsidR="00247A0C" w:rsidRPr="00B85AAD">
              <w:rPr>
                <w:rStyle w:val="Hipercze"/>
                <w:noProof/>
                <w:color w:val="auto"/>
              </w:rPr>
              <w:t>14.</w:t>
            </w:r>
            <w:r w:rsidR="00247A0C" w:rsidRPr="00B85AAD">
              <w:rPr>
                <w:rFonts w:asciiTheme="minorHAnsi" w:eastAsiaTheme="minorEastAsia" w:hAnsiTheme="minorHAnsi" w:cstheme="minorBidi"/>
                <w:noProof/>
                <w:lang w:eastAsia="pl-PL"/>
              </w:rPr>
              <w:tab/>
            </w:r>
            <w:r w:rsidR="00247A0C" w:rsidRPr="00B85AAD">
              <w:rPr>
                <w:rStyle w:val="Hipercze"/>
                <w:noProof/>
                <w:color w:val="auto"/>
              </w:rPr>
              <w:t>Faza realizacji</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_Toc80101363 \h </w:instrText>
            </w:r>
            <w:r w:rsidR="00EC5FD9" w:rsidRPr="00B85AAD">
              <w:rPr>
                <w:noProof/>
                <w:webHidden/>
              </w:rPr>
            </w:r>
            <w:r w:rsidR="00EC5FD9" w:rsidRPr="00B85AAD">
              <w:rPr>
                <w:noProof/>
                <w:webHidden/>
              </w:rPr>
              <w:fldChar w:fldCharType="separate"/>
            </w:r>
            <w:r w:rsidR="00BA0426">
              <w:rPr>
                <w:noProof/>
                <w:webHidden/>
              </w:rPr>
              <w:t>23</w:t>
            </w:r>
            <w:r w:rsidR="00EC5FD9" w:rsidRPr="00B85AAD">
              <w:rPr>
                <w:noProof/>
                <w:webHidden/>
              </w:rPr>
              <w:fldChar w:fldCharType="end"/>
            </w:r>
          </w:hyperlink>
        </w:p>
        <w:p w14:paraId="010139DB"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64" w:history="1">
            <w:r w:rsidR="00247A0C" w:rsidRPr="00B85AAD">
              <w:rPr>
                <w:rStyle w:val="Hipercze"/>
                <w:noProof/>
                <w:color w:val="auto"/>
                <w:spacing w:val="-4"/>
                <w:w w:val="99"/>
              </w:rPr>
              <w:t>14.1.</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Oddziaływanie na stan powietrza</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_Toc80101364 \h </w:instrText>
            </w:r>
            <w:r w:rsidR="00EC5FD9" w:rsidRPr="00B85AAD">
              <w:rPr>
                <w:noProof/>
                <w:webHidden/>
              </w:rPr>
            </w:r>
            <w:r w:rsidR="00EC5FD9" w:rsidRPr="00B85AAD">
              <w:rPr>
                <w:noProof/>
                <w:webHidden/>
              </w:rPr>
              <w:fldChar w:fldCharType="separate"/>
            </w:r>
            <w:r w:rsidR="00BA0426">
              <w:rPr>
                <w:noProof/>
                <w:webHidden/>
              </w:rPr>
              <w:t>23</w:t>
            </w:r>
            <w:r w:rsidR="00EC5FD9" w:rsidRPr="00B85AAD">
              <w:rPr>
                <w:noProof/>
                <w:webHidden/>
              </w:rPr>
              <w:fldChar w:fldCharType="end"/>
            </w:r>
          </w:hyperlink>
        </w:p>
        <w:p w14:paraId="271526C8"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65" w:history="1">
            <w:r w:rsidR="00247A0C" w:rsidRPr="00B85AAD">
              <w:rPr>
                <w:rStyle w:val="Hipercze"/>
                <w:noProof/>
                <w:color w:val="auto"/>
                <w:spacing w:val="-4"/>
                <w:w w:val="99"/>
              </w:rPr>
              <w:t>14.2.</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Oddziaływanie na klimat akustyczny</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_Toc80101365 \h </w:instrText>
            </w:r>
            <w:r w:rsidR="00EC5FD9" w:rsidRPr="00B85AAD">
              <w:rPr>
                <w:noProof/>
                <w:webHidden/>
              </w:rPr>
            </w:r>
            <w:r w:rsidR="00EC5FD9" w:rsidRPr="00B85AAD">
              <w:rPr>
                <w:noProof/>
                <w:webHidden/>
              </w:rPr>
              <w:fldChar w:fldCharType="separate"/>
            </w:r>
            <w:r w:rsidR="00BA0426">
              <w:rPr>
                <w:noProof/>
                <w:webHidden/>
              </w:rPr>
              <w:t>24</w:t>
            </w:r>
            <w:r w:rsidR="00EC5FD9" w:rsidRPr="00B85AAD">
              <w:rPr>
                <w:noProof/>
                <w:webHidden/>
              </w:rPr>
              <w:fldChar w:fldCharType="end"/>
            </w:r>
          </w:hyperlink>
        </w:p>
        <w:p w14:paraId="717D7E2D"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66" w:history="1">
            <w:r w:rsidR="00247A0C" w:rsidRPr="00B85AAD">
              <w:rPr>
                <w:rStyle w:val="Hipercze"/>
                <w:noProof/>
                <w:color w:val="auto"/>
                <w:spacing w:val="-4"/>
                <w:w w:val="99"/>
              </w:rPr>
              <w:t>14.3.</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Oddziaływanie na wody powierzchniowe i podziemne</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_Toc80101366 \h </w:instrText>
            </w:r>
            <w:r w:rsidR="00EC5FD9" w:rsidRPr="00B85AAD">
              <w:rPr>
                <w:noProof/>
                <w:webHidden/>
              </w:rPr>
            </w:r>
            <w:r w:rsidR="00EC5FD9" w:rsidRPr="00B85AAD">
              <w:rPr>
                <w:noProof/>
                <w:webHidden/>
              </w:rPr>
              <w:fldChar w:fldCharType="separate"/>
            </w:r>
            <w:r w:rsidR="00BA0426">
              <w:rPr>
                <w:noProof/>
                <w:webHidden/>
              </w:rPr>
              <w:t>25</w:t>
            </w:r>
            <w:r w:rsidR="00EC5FD9" w:rsidRPr="00B85AAD">
              <w:rPr>
                <w:noProof/>
                <w:webHidden/>
              </w:rPr>
              <w:fldChar w:fldCharType="end"/>
            </w:r>
          </w:hyperlink>
        </w:p>
        <w:p w14:paraId="765E808A"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67" w:history="1">
            <w:r w:rsidR="00247A0C" w:rsidRPr="00B85AAD">
              <w:rPr>
                <w:rStyle w:val="Hipercze"/>
                <w:noProof/>
                <w:color w:val="auto"/>
                <w:spacing w:val="-4"/>
                <w:w w:val="99"/>
              </w:rPr>
              <w:t>14.4.</w:t>
            </w:r>
            <w:r w:rsidR="00247A0C" w:rsidRPr="00B85AAD">
              <w:rPr>
                <w:rFonts w:asciiTheme="minorHAnsi" w:eastAsiaTheme="minorEastAsia" w:hAnsiTheme="minorHAnsi" w:cstheme="minorBidi"/>
                <w:noProof/>
                <w:lang w:eastAsia="pl-PL"/>
              </w:rPr>
              <w:tab/>
            </w:r>
            <w:r w:rsidR="00247A0C" w:rsidRPr="00B85AAD">
              <w:rPr>
                <w:rStyle w:val="Hipercze"/>
                <w:noProof/>
                <w:color w:val="auto"/>
              </w:rPr>
              <w:t>Pobór wód i zagospodarowanie ścieków</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_Toc80101367 \h </w:instrText>
            </w:r>
            <w:r w:rsidR="00EC5FD9" w:rsidRPr="00B85AAD">
              <w:rPr>
                <w:noProof/>
                <w:webHidden/>
              </w:rPr>
            </w:r>
            <w:r w:rsidR="00EC5FD9" w:rsidRPr="00B85AAD">
              <w:rPr>
                <w:noProof/>
                <w:webHidden/>
              </w:rPr>
              <w:fldChar w:fldCharType="separate"/>
            </w:r>
            <w:r w:rsidR="00BA0426">
              <w:rPr>
                <w:noProof/>
                <w:webHidden/>
              </w:rPr>
              <w:t>26</w:t>
            </w:r>
            <w:r w:rsidR="00EC5FD9" w:rsidRPr="00B85AAD">
              <w:rPr>
                <w:noProof/>
                <w:webHidden/>
              </w:rPr>
              <w:fldChar w:fldCharType="end"/>
            </w:r>
          </w:hyperlink>
        </w:p>
        <w:p w14:paraId="22761DDA"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68" w:history="1">
            <w:r w:rsidR="00247A0C" w:rsidRPr="00B85AAD">
              <w:rPr>
                <w:rStyle w:val="Hipercze"/>
                <w:noProof/>
                <w:color w:val="auto"/>
                <w:spacing w:val="-4"/>
                <w:w w:val="99"/>
              </w:rPr>
              <w:t>14.5.</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Oddziaływanie na powierzchnie ziemie, zwierzęta i rośliny</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_Toc80101368 \h </w:instrText>
            </w:r>
            <w:r w:rsidR="00EC5FD9" w:rsidRPr="00B85AAD">
              <w:rPr>
                <w:noProof/>
                <w:webHidden/>
              </w:rPr>
            </w:r>
            <w:r w:rsidR="00EC5FD9" w:rsidRPr="00B85AAD">
              <w:rPr>
                <w:noProof/>
                <w:webHidden/>
              </w:rPr>
              <w:fldChar w:fldCharType="separate"/>
            </w:r>
            <w:r w:rsidR="00BA0426">
              <w:rPr>
                <w:noProof/>
                <w:webHidden/>
              </w:rPr>
              <w:t>26</w:t>
            </w:r>
            <w:r w:rsidR="00EC5FD9" w:rsidRPr="00B85AAD">
              <w:rPr>
                <w:noProof/>
                <w:webHidden/>
              </w:rPr>
              <w:fldChar w:fldCharType="end"/>
            </w:r>
          </w:hyperlink>
        </w:p>
        <w:p w14:paraId="28640771"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69" w:history="1">
            <w:r w:rsidR="00247A0C" w:rsidRPr="00B85AAD">
              <w:rPr>
                <w:rStyle w:val="Hipercze"/>
                <w:noProof/>
                <w:color w:val="auto"/>
                <w:spacing w:val="-4"/>
                <w:w w:val="99"/>
              </w:rPr>
              <w:t>14.6.</w:t>
            </w:r>
            <w:r w:rsidR="00247A0C" w:rsidRPr="00B85AAD">
              <w:rPr>
                <w:rFonts w:asciiTheme="minorHAnsi" w:eastAsiaTheme="minorEastAsia" w:hAnsiTheme="minorHAnsi" w:cstheme="minorBidi"/>
                <w:noProof/>
                <w:lang w:eastAsia="pl-PL"/>
              </w:rPr>
              <w:tab/>
            </w:r>
            <w:r w:rsidR="00247A0C" w:rsidRPr="00B85AAD">
              <w:rPr>
                <w:rStyle w:val="Hipercze"/>
                <w:noProof/>
                <w:color w:val="auto"/>
              </w:rPr>
              <w:t>Rodzaje i ilości wytwarzanych odpadów</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_Toc80101369 \h </w:instrText>
            </w:r>
            <w:r w:rsidR="00EC5FD9" w:rsidRPr="00B85AAD">
              <w:rPr>
                <w:noProof/>
                <w:webHidden/>
              </w:rPr>
            </w:r>
            <w:r w:rsidR="00EC5FD9" w:rsidRPr="00B85AAD">
              <w:rPr>
                <w:noProof/>
                <w:webHidden/>
              </w:rPr>
              <w:fldChar w:fldCharType="separate"/>
            </w:r>
            <w:r w:rsidR="00BA0426">
              <w:rPr>
                <w:noProof/>
                <w:webHidden/>
              </w:rPr>
              <w:t>27</w:t>
            </w:r>
            <w:r w:rsidR="00EC5FD9" w:rsidRPr="00B85AAD">
              <w:rPr>
                <w:noProof/>
                <w:webHidden/>
              </w:rPr>
              <w:fldChar w:fldCharType="end"/>
            </w:r>
          </w:hyperlink>
        </w:p>
        <w:p w14:paraId="207E4C53"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70" w:history="1">
            <w:r w:rsidR="00247A0C" w:rsidRPr="00B85AAD">
              <w:rPr>
                <w:rStyle w:val="Hipercze"/>
                <w:noProof/>
                <w:color w:val="auto"/>
                <w:spacing w:val="-4"/>
                <w:w w:val="99"/>
              </w:rPr>
              <w:t>14.7.</w:t>
            </w:r>
            <w:r w:rsidR="00247A0C" w:rsidRPr="00B85AAD">
              <w:rPr>
                <w:rFonts w:asciiTheme="minorHAnsi" w:eastAsiaTheme="minorEastAsia" w:hAnsiTheme="minorHAnsi" w:cstheme="minorBidi"/>
                <w:noProof/>
                <w:lang w:eastAsia="pl-PL"/>
              </w:rPr>
              <w:tab/>
            </w:r>
            <w:r w:rsidR="00247A0C" w:rsidRPr="00B85AAD">
              <w:rPr>
                <w:rStyle w:val="Hipercze"/>
                <w:noProof/>
                <w:color w:val="auto"/>
              </w:rPr>
              <w:t xml:space="preserve">Rozwiązania oraz działania ograniczające negatywny wpływ realizacji inwestycji </w:t>
            </w:r>
            <w:r w:rsidR="008E2723" w:rsidRPr="00B85AAD">
              <w:rPr>
                <w:rStyle w:val="Hipercze"/>
                <w:noProof/>
                <w:color w:val="auto"/>
              </w:rPr>
              <w:br/>
            </w:r>
            <w:r w:rsidR="008E2723" w:rsidRPr="00B85AAD">
              <w:rPr>
                <w:rStyle w:val="Hipercze"/>
                <w:noProof/>
                <w:color w:val="auto"/>
              </w:rPr>
              <w:tab/>
            </w:r>
            <w:r w:rsidR="008E2723" w:rsidRPr="00B85AAD">
              <w:rPr>
                <w:rStyle w:val="Hipercze"/>
                <w:noProof/>
                <w:color w:val="auto"/>
              </w:rPr>
              <w:tab/>
            </w:r>
            <w:r w:rsidR="00242EC7" w:rsidRPr="00B85AAD">
              <w:rPr>
                <w:rStyle w:val="Hipercze"/>
                <w:noProof/>
                <w:color w:val="auto"/>
              </w:rPr>
              <w:tab/>
            </w:r>
            <w:r w:rsidR="00242EC7" w:rsidRPr="00B85AAD">
              <w:rPr>
                <w:rStyle w:val="Hipercze"/>
                <w:noProof/>
                <w:color w:val="auto"/>
              </w:rPr>
              <w:tab/>
            </w:r>
            <w:r w:rsidR="00247A0C" w:rsidRPr="00B85AAD">
              <w:rPr>
                <w:rStyle w:val="Hipercze"/>
                <w:noProof/>
                <w:color w:val="auto"/>
              </w:rPr>
              <w:t>na środowisko</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_Toc80101370 \h </w:instrText>
            </w:r>
            <w:r w:rsidR="00EC5FD9" w:rsidRPr="00B85AAD">
              <w:rPr>
                <w:noProof/>
                <w:webHidden/>
              </w:rPr>
            </w:r>
            <w:r w:rsidR="00EC5FD9" w:rsidRPr="00B85AAD">
              <w:rPr>
                <w:noProof/>
                <w:webHidden/>
              </w:rPr>
              <w:fldChar w:fldCharType="separate"/>
            </w:r>
            <w:r w:rsidR="00BA0426">
              <w:rPr>
                <w:noProof/>
                <w:webHidden/>
              </w:rPr>
              <w:t>30</w:t>
            </w:r>
            <w:r w:rsidR="00EC5FD9" w:rsidRPr="00B85AAD">
              <w:rPr>
                <w:noProof/>
                <w:webHidden/>
              </w:rPr>
              <w:fldChar w:fldCharType="end"/>
            </w:r>
          </w:hyperlink>
        </w:p>
        <w:p w14:paraId="2842D090"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71" w:history="1">
            <w:r w:rsidR="00247A0C" w:rsidRPr="00B85AAD">
              <w:rPr>
                <w:rStyle w:val="Hipercze"/>
                <w:noProof/>
                <w:color w:val="auto"/>
              </w:rPr>
              <w:t>15.</w:t>
            </w:r>
            <w:r w:rsidR="00247A0C" w:rsidRPr="00B85AAD">
              <w:rPr>
                <w:rFonts w:asciiTheme="minorHAnsi" w:eastAsiaTheme="minorEastAsia" w:hAnsiTheme="minorHAnsi" w:cstheme="minorBidi"/>
                <w:noProof/>
                <w:lang w:eastAsia="pl-PL"/>
              </w:rPr>
              <w:tab/>
            </w:r>
            <w:r w:rsidR="00247A0C" w:rsidRPr="00B85AAD">
              <w:rPr>
                <w:rStyle w:val="Hipercze"/>
                <w:noProof/>
                <w:color w:val="auto"/>
              </w:rPr>
              <w:t>Faza eksploatacji</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_Toc80101371 \h </w:instrText>
            </w:r>
            <w:r w:rsidR="00EC5FD9" w:rsidRPr="00B85AAD">
              <w:rPr>
                <w:noProof/>
                <w:webHidden/>
              </w:rPr>
            </w:r>
            <w:r w:rsidR="00EC5FD9" w:rsidRPr="00B85AAD">
              <w:rPr>
                <w:noProof/>
                <w:webHidden/>
              </w:rPr>
              <w:fldChar w:fldCharType="separate"/>
            </w:r>
            <w:r w:rsidR="00BA0426">
              <w:rPr>
                <w:noProof/>
                <w:webHidden/>
              </w:rPr>
              <w:t>31</w:t>
            </w:r>
            <w:r w:rsidR="00EC5FD9" w:rsidRPr="00B85AAD">
              <w:rPr>
                <w:noProof/>
                <w:webHidden/>
              </w:rPr>
              <w:fldChar w:fldCharType="end"/>
            </w:r>
          </w:hyperlink>
        </w:p>
        <w:p w14:paraId="2647F7EF"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72" w:history="1">
            <w:r w:rsidR="00247A0C" w:rsidRPr="00B85AAD">
              <w:rPr>
                <w:rStyle w:val="Hipercze"/>
                <w:noProof/>
                <w:color w:val="auto"/>
                <w:spacing w:val="-4"/>
                <w:w w:val="99"/>
              </w:rPr>
              <w:t>15.1.</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Oddziaływanie na stan powietrza</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_Toc80101372 \h </w:instrText>
            </w:r>
            <w:r w:rsidR="00EC5FD9" w:rsidRPr="00B85AAD">
              <w:rPr>
                <w:noProof/>
                <w:webHidden/>
              </w:rPr>
            </w:r>
            <w:r w:rsidR="00EC5FD9" w:rsidRPr="00B85AAD">
              <w:rPr>
                <w:noProof/>
                <w:webHidden/>
              </w:rPr>
              <w:fldChar w:fldCharType="separate"/>
            </w:r>
            <w:r w:rsidR="00BA0426">
              <w:rPr>
                <w:noProof/>
                <w:webHidden/>
              </w:rPr>
              <w:t>31</w:t>
            </w:r>
            <w:r w:rsidR="00EC5FD9" w:rsidRPr="00B85AAD">
              <w:rPr>
                <w:noProof/>
                <w:webHidden/>
              </w:rPr>
              <w:fldChar w:fldCharType="end"/>
            </w:r>
          </w:hyperlink>
        </w:p>
        <w:p w14:paraId="31FF5A93"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73" w:history="1">
            <w:r w:rsidR="00247A0C" w:rsidRPr="00B85AAD">
              <w:rPr>
                <w:rStyle w:val="Hipercze"/>
                <w:noProof/>
                <w:color w:val="auto"/>
                <w:spacing w:val="-4"/>
                <w:w w:val="99"/>
              </w:rPr>
              <w:t>15.2.</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Oddziaływanie na klimat akustyczny</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_Toc80101373 \h </w:instrText>
            </w:r>
            <w:r w:rsidR="00EC5FD9" w:rsidRPr="00B85AAD">
              <w:rPr>
                <w:noProof/>
                <w:webHidden/>
              </w:rPr>
            </w:r>
            <w:r w:rsidR="00EC5FD9" w:rsidRPr="00B85AAD">
              <w:rPr>
                <w:noProof/>
                <w:webHidden/>
              </w:rPr>
              <w:fldChar w:fldCharType="separate"/>
            </w:r>
            <w:r w:rsidR="00BA0426">
              <w:rPr>
                <w:noProof/>
                <w:webHidden/>
              </w:rPr>
              <w:t>32</w:t>
            </w:r>
            <w:r w:rsidR="00EC5FD9" w:rsidRPr="00B85AAD">
              <w:rPr>
                <w:noProof/>
                <w:webHidden/>
              </w:rPr>
              <w:fldChar w:fldCharType="end"/>
            </w:r>
          </w:hyperlink>
        </w:p>
        <w:p w14:paraId="2C428F92"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74" w:history="1">
            <w:r w:rsidR="00247A0C" w:rsidRPr="00B85AAD">
              <w:rPr>
                <w:rStyle w:val="Hipercze"/>
                <w:noProof/>
                <w:color w:val="auto"/>
                <w:spacing w:val="-4"/>
                <w:w w:val="99"/>
              </w:rPr>
              <w:t>15.3.</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Oddziaływanie wody powierzchniowe i podziemne</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_Toc80101374 \h </w:instrText>
            </w:r>
            <w:r w:rsidR="00EC5FD9" w:rsidRPr="00B85AAD">
              <w:rPr>
                <w:noProof/>
                <w:webHidden/>
              </w:rPr>
            </w:r>
            <w:r w:rsidR="00EC5FD9" w:rsidRPr="00B85AAD">
              <w:rPr>
                <w:noProof/>
                <w:webHidden/>
              </w:rPr>
              <w:fldChar w:fldCharType="separate"/>
            </w:r>
            <w:r w:rsidR="00BA0426">
              <w:rPr>
                <w:noProof/>
                <w:webHidden/>
              </w:rPr>
              <w:t>32</w:t>
            </w:r>
            <w:r w:rsidR="00EC5FD9" w:rsidRPr="00B85AAD">
              <w:rPr>
                <w:noProof/>
                <w:webHidden/>
              </w:rPr>
              <w:fldChar w:fldCharType="end"/>
            </w:r>
          </w:hyperlink>
        </w:p>
        <w:p w14:paraId="108AA989"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75" w:history="1">
            <w:r w:rsidR="00247A0C" w:rsidRPr="00B85AAD">
              <w:rPr>
                <w:rStyle w:val="Hipercze"/>
                <w:noProof/>
                <w:color w:val="auto"/>
                <w:spacing w:val="-4"/>
                <w:w w:val="99"/>
              </w:rPr>
              <w:t>15.4.</w:t>
            </w:r>
            <w:r w:rsidR="00247A0C" w:rsidRPr="00B85AAD">
              <w:rPr>
                <w:rFonts w:asciiTheme="minorHAnsi" w:eastAsiaTheme="minorEastAsia" w:hAnsiTheme="minorHAnsi" w:cstheme="minorBidi"/>
                <w:noProof/>
                <w:lang w:eastAsia="pl-PL"/>
              </w:rPr>
              <w:tab/>
            </w:r>
            <w:r w:rsidR="00247A0C" w:rsidRPr="00B85AAD">
              <w:rPr>
                <w:rStyle w:val="Hipercze"/>
                <w:noProof/>
                <w:color w:val="auto"/>
              </w:rPr>
              <w:t>Gospodarka wodno-ściekowa</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_Toc80101375 \h </w:instrText>
            </w:r>
            <w:r w:rsidR="00EC5FD9" w:rsidRPr="00B85AAD">
              <w:rPr>
                <w:noProof/>
                <w:webHidden/>
              </w:rPr>
            </w:r>
            <w:r w:rsidR="00EC5FD9" w:rsidRPr="00B85AAD">
              <w:rPr>
                <w:noProof/>
                <w:webHidden/>
              </w:rPr>
              <w:fldChar w:fldCharType="separate"/>
            </w:r>
            <w:r w:rsidR="00BA0426">
              <w:rPr>
                <w:noProof/>
                <w:webHidden/>
              </w:rPr>
              <w:t>32</w:t>
            </w:r>
            <w:r w:rsidR="00EC5FD9" w:rsidRPr="00B85AAD">
              <w:rPr>
                <w:noProof/>
                <w:webHidden/>
              </w:rPr>
              <w:fldChar w:fldCharType="end"/>
            </w:r>
          </w:hyperlink>
        </w:p>
        <w:p w14:paraId="3296A9EA"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76" w:history="1">
            <w:r w:rsidR="00247A0C" w:rsidRPr="00B85AAD">
              <w:rPr>
                <w:rStyle w:val="Hipercze"/>
                <w:noProof/>
                <w:color w:val="auto"/>
                <w:spacing w:val="-4"/>
                <w:w w:val="99"/>
              </w:rPr>
              <w:t>15.5.</w:t>
            </w:r>
            <w:r w:rsidR="00247A0C" w:rsidRPr="00B85AAD">
              <w:rPr>
                <w:rFonts w:asciiTheme="minorHAnsi" w:eastAsiaTheme="minorEastAsia" w:hAnsiTheme="minorHAnsi" w:cstheme="minorBidi"/>
                <w:noProof/>
                <w:lang w:eastAsia="pl-PL"/>
              </w:rPr>
              <w:tab/>
            </w:r>
            <w:r w:rsidR="00247A0C" w:rsidRPr="00B85AAD">
              <w:rPr>
                <w:rStyle w:val="Hipercze"/>
                <w:noProof/>
                <w:color w:val="auto"/>
              </w:rPr>
              <w:t>Rodzaje i ilości wytwarzanych odpadów</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_Toc80101376 \h </w:instrText>
            </w:r>
            <w:r w:rsidR="00EC5FD9" w:rsidRPr="00B85AAD">
              <w:rPr>
                <w:noProof/>
                <w:webHidden/>
              </w:rPr>
            </w:r>
            <w:r w:rsidR="00EC5FD9" w:rsidRPr="00B85AAD">
              <w:rPr>
                <w:noProof/>
                <w:webHidden/>
              </w:rPr>
              <w:fldChar w:fldCharType="separate"/>
            </w:r>
            <w:r w:rsidR="00BA0426">
              <w:rPr>
                <w:noProof/>
                <w:webHidden/>
              </w:rPr>
              <w:t>34</w:t>
            </w:r>
            <w:r w:rsidR="00EC5FD9" w:rsidRPr="00B85AAD">
              <w:rPr>
                <w:noProof/>
                <w:webHidden/>
              </w:rPr>
              <w:fldChar w:fldCharType="end"/>
            </w:r>
          </w:hyperlink>
        </w:p>
        <w:p w14:paraId="590131E0"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77" w:history="1">
            <w:r w:rsidR="00247A0C" w:rsidRPr="00B85AAD">
              <w:rPr>
                <w:rStyle w:val="Hipercze"/>
                <w:noProof/>
                <w:color w:val="auto"/>
                <w:spacing w:val="-4"/>
                <w:w w:val="99"/>
              </w:rPr>
              <w:t>15.6.</w:t>
            </w:r>
            <w:r w:rsidR="00247A0C" w:rsidRPr="00B85AAD">
              <w:rPr>
                <w:rFonts w:asciiTheme="minorHAnsi" w:eastAsiaTheme="minorEastAsia" w:hAnsiTheme="minorHAnsi" w:cstheme="minorBidi"/>
                <w:noProof/>
                <w:lang w:eastAsia="pl-PL"/>
              </w:rPr>
              <w:tab/>
            </w:r>
            <w:r w:rsidR="00247A0C" w:rsidRPr="00B85AAD">
              <w:rPr>
                <w:rStyle w:val="Hipercze"/>
                <w:noProof/>
                <w:color w:val="auto"/>
              </w:rPr>
              <w:t>Powierzchnia ziemi i gleba</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_Toc80101377 \h </w:instrText>
            </w:r>
            <w:r w:rsidR="00EC5FD9" w:rsidRPr="00B85AAD">
              <w:rPr>
                <w:noProof/>
                <w:webHidden/>
              </w:rPr>
            </w:r>
            <w:r w:rsidR="00EC5FD9" w:rsidRPr="00B85AAD">
              <w:rPr>
                <w:noProof/>
                <w:webHidden/>
              </w:rPr>
              <w:fldChar w:fldCharType="separate"/>
            </w:r>
            <w:r w:rsidR="00BA0426">
              <w:rPr>
                <w:noProof/>
                <w:webHidden/>
              </w:rPr>
              <w:t>35</w:t>
            </w:r>
            <w:r w:rsidR="00EC5FD9" w:rsidRPr="00B85AAD">
              <w:rPr>
                <w:noProof/>
                <w:webHidden/>
              </w:rPr>
              <w:fldChar w:fldCharType="end"/>
            </w:r>
          </w:hyperlink>
        </w:p>
        <w:p w14:paraId="1DE33D3D" w14:textId="77777777" w:rsidR="00247A0C" w:rsidRPr="00B85AAD" w:rsidRDefault="00A30451" w:rsidP="00242EC7">
          <w:pPr>
            <w:pStyle w:val="Spistreci3"/>
            <w:ind w:firstLine="141"/>
            <w:rPr>
              <w:rFonts w:asciiTheme="minorHAnsi" w:eastAsiaTheme="minorEastAsia" w:hAnsiTheme="minorHAnsi" w:cstheme="minorBidi"/>
              <w:noProof/>
              <w:lang w:eastAsia="pl-PL"/>
            </w:rPr>
          </w:pPr>
          <w:hyperlink w:anchor="_Toc80101378" w:history="1">
            <w:r w:rsidR="00247A0C" w:rsidRPr="00B85AAD">
              <w:rPr>
                <w:rStyle w:val="Hipercze"/>
                <w:noProof/>
                <w:color w:val="auto"/>
              </w:rPr>
              <w:t>16.</w:t>
            </w:r>
            <w:r w:rsidR="00247A0C" w:rsidRPr="00B85AAD">
              <w:rPr>
                <w:rFonts w:asciiTheme="minorHAnsi" w:eastAsiaTheme="minorEastAsia" w:hAnsiTheme="minorHAnsi" w:cstheme="minorBidi"/>
                <w:noProof/>
                <w:lang w:eastAsia="pl-PL"/>
              </w:rPr>
              <w:tab/>
            </w:r>
            <w:r w:rsidR="00247A0C" w:rsidRPr="00B85AAD">
              <w:rPr>
                <w:rStyle w:val="Hipercze"/>
                <w:noProof/>
                <w:color w:val="auto"/>
              </w:rPr>
              <w:t>Faza likwidacji</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_Toc80101378 \h </w:instrText>
            </w:r>
            <w:r w:rsidR="00EC5FD9" w:rsidRPr="00B85AAD">
              <w:rPr>
                <w:noProof/>
                <w:webHidden/>
              </w:rPr>
            </w:r>
            <w:r w:rsidR="00EC5FD9" w:rsidRPr="00B85AAD">
              <w:rPr>
                <w:noProof/>
                <w:webHidden/>
              </w:rPr>
              <w:fldChar w:fldCharType="separate"/>
            </w:r>
            <w:r w:rsidR="00BA0426">
              <w:rPr>
                <w:noProof/>
                <w:webHidden/>
              </w:rPr>
              <w:t>36</w:t>
            </w:r>
            <w:r w:rsidR="00EC5FD9" w:rsidRPr="00B85AAD">
              <w:rPr>
                <w:noProof/>
                <w:webHidden/>
              </w:rPr>
              <w:fldChar w:fldCharType="end"/>
            </w:r>
          </w:hyperlink>
        </w:p>
        <w:p w14:paraId="31B0FEFD"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79" w:history="1">
            <w:r w:rsidR="00247A0C" w:rsidRPr="00B85AAD">
              <w:rPr>
                <w:rStyle w:val="Hipercze"/>
                <w:noProof/>
                <w:color w:val="auto"/>
              </w:rPr>
              <w:t>17.</w:t>
            </w:r>
            <w:r w:rsidR="00247A0C" w:rsidRPr="00B85AAD">
              <w:rPr>
                <w:rFonts w:asciiTheme="minorHAnsi" w:eastAsiaTheme="minorEastAsia" w:hAnsiTheme="minorHAnsi" w:cstheme="minorBidi"/>
                <w:noProof/>
                <w:lang w:eastAsia="pl-PL"/>
              </w:rPr>
              <w:tab/>
            </w:r>
            <w:r w:rsidR="00247A0C" w:rsidRPr="00B85AAD">
              <w:rPr>
                <w:rStyle w:val="Hipercze"/>
                <w:noProof/>
                <w:color w:val="auto"/>
              </w:rPr>
              <w:t xml:space="preserve">Wpływ planowanej drogi na </w:t>
            </w:r>
            <w:r w:rsidR="0029744E" w:rsidRPr="00B85AAD">
              <w:rPr>
                <w:rStyle w:val="Hipercze"/>
                <w:noProof/>
                <w:color w:val="auto"/>
              </w:rPr>
              <w:t xml:space="preserve">bezpieczeństwo ruchu drogowego </w:t>
            </w:r>
            <w:r w:rsidR="00247A0C" w:rsidRPr="00B85AAD">
              <w:rPr>
                <w:rStyle w:val="Hipercze"/>
                <w:noProof/>
                <w:color w:val="auto"/>
              </w:rPr>
              <w:t xml:space="preserve">w przypadku drogi </w:t>
            </w:r>
            <w:r w:rsidR="00B05178" w:rsidRPr="00B85AAD">
              <w:rPr>
                <w:rStyle w:val="Hipercze"/>
                <w:noProof/>
                <w:color w:val="auto"/>
              </w:rPr>
              <w:br/>
            </w:r>
            <w:r w:rsidR="00B05178" w:rsidRPr="00B85AAD">
              <w:rPr>
                <w:rStyle w:val="Hipercze"/>
                <w:noProof/>
                <w:color w:val="auto"/>
              </w:rPr>
              <w:tab/>
            </w:r>
            <w:r w:rsidR="00247A0C" w:rsidRPr="00B85AAD">
              <w:rPr>
                <w:rStyle w:val="Hipercze"/>
                <w:noProof/>
                <w:color w:val="auto"/>
              </w:rPr>
              <w:t>w transeuropejskiej sieci drogowej</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_Toc80101379 \h </w:instrText>
            </w:r>
            <w:r w:rsidR="00EC5FD9" w:rsidRPr="00B85AAD">
              <w:rPr>
                <w:noProof/>
                <w:webHidden/>
              </w:rPr>
            </w:r>
            <w:r w:rsidR="00EC5FD9" w:rsidRPr="00B85AAD">
              <w:rPr>
                <w:noProof/>
                <w:webHidden/>
              </w:rPr>
              <w:fldChar w:fldCharType="separate"/>
            </w:r>
            <w:r w:rsidR="00BA0426">
              <w:rPr>
                <w:noProof/>
                <w:webHidden/>
              </w:rPr>
              <w:t>37</w:t>
            </w:r>
            <w:r w:rsidR="00EC5FD9" w:rsidRPr="00B85AAD">
              <w:rPr>
                <w:noProof/>
                <w:webHidden/>
              </w:rPr>
              <w:fldChar w:fldCharType="end"/>
            </w:r>
          </w:hyperlink>
        </w:p>
        <w:p w14:paraId="6E3301BB"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80" w:history="1">
            <w:r w:rsidR="00247A0C" w:rsidRPr="00B85AAD">
              <w:rPr>
                <w:rStyle w:val="Hipercze"/>
                <w:noProof/>
                <w:color w:val="auto"/>
              </w:rPr>
              <w:t>18.</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Obszar ograniczonego użytkowania</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_Toc80101380 \h </w:instrText>
            </w:r>
            <w:r w:rsidR="00EC5FD9" w:rsidRPr="00B85AAD">
              <w:rPr>
                <w:noProof/>
                <w:webHidden/>
              </w:rPr>
            </w:r>
            <w:r w:rsidR="00EC5FD9" w:rsidRPr="00B85AAD">
              <w:rPr>
                <w:noProof/>
                <w:webHidden/>
              </w:rPr>
              <w:fldChar w:fldCharType="separate"/>
            </w:r>
            <w:r w:rsidR="00BA0426">
              <w:rPr>
                <w:noProof/>
                <w:webHidden/>
              </w:rPr>
              <w:t>37</w:t>
            </w:r>
            <w:r w:rsidR="00EC5FD9" w:rsidRPr="00B85AAD">
              <w:rPr>
                <w:noProof/>
                <w:webHidden/>
              </w:rPr>
              <w:fldChar w:fldCharType="end"/>
            </w:r>
          </w:hyperlink>
        </w:p>
        <w:p w14:paraId="35D64A43"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81" w:history="1">
            <w:r w:rsidR="00247A0C" w:rsidRPr="00B85AAD">
              <w:rPr>
                <w:rStyle w:val="Hipercze"/>
                <w:noProof/>
                <w:color w:val="auto"/>
              </w:rPr>
              <w:t>19.</w:t>
            </w:r>
            <w:r w:rsidR="00247A0C" w:rsidRPr="00B85AAD">
              <w:rPr>
                <w:rFonts w:asciiTheme="minorHAnsi" w:eastAsiaTheme="minorEastAsia" w:hAnsiTheme="minorHAnsi" w:cstheme="minorBidi"/>
                <w:noProof/>
                <w:lang w:eastAsia="pl-PL"/>
              </w:rPr>
              <w:tab/>
            </w:r>
            <w:r w:rsidR="00247A0C" w:rsidRPr="00B85AAD">
              <w:rPr>
                <w:rStyle w:val="Hipercze"/>
                <w:noProof/>
                <w:color w:val="auto"/>
              </w:rPr>
              <w:t>Możliwość transgranicznego oddziaływania na środowisko</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_Toc80101381 \h </w:instrText>
            </w:r>
            <w:r w:rsidR="00EC5FD9" w:rsidRPr="00B85AAD">
              <w:rPr>
                <w:noProof/>
                <w:webHidden/>
              </w:rPr>
            </w:r>
            <w:r w:rsidR="00EC5FD9" w:rsidRPr="00B85AAD">
              <w:rPr>
                <w:noProof/>
                <w:webHidden/>
              </w:rPr>
              <w:fldChar w:fldCharType="separate"/>
            </w:r>
            <w:r w:rsidR="00BA0426">
              <w:rPr>
                <w:noProof/>
                <w:webHidden/>
              </w:rPr>
              <w:t>37</w:t>
            </w:r>
            <w:r w:rsidR="00EC5FD9" w:rsidRPr="00B85AAD">
              <w:rPr>
                <w:noProof/>
                <w:webHidden/>
              </w:rPr>
              <w:fldChar w:fldCharType="end"/>
            </w:r>
          </w:hyperlink>
        </w:p>
        <w:p w14:paraId="78EBB265"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82" w:history="1">
            <w:r w:rsidR="00247A0C" w:rsidRPr="00B85AAD">
              <w:rPr>
                <w:rStyle w:val="Hipercze"/>
                <w:noProof/>
                <w:color w:val="auto"/>
              </w:rPr>
              <w:t>20.</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Obszar podlegające ochronie n</w:t>
            </w:r>
            <w:r w:rsidR="0029744E" w:rsidRPr="00B85AAD">
              <w:rPr>
                <w:rStyle w:val="Hipercze"/>
                <w:noProof/>
                <w:color w:val="auto"/>
              </w:rPr>
              <w:t>a podstawie ustawy o ochronie</w:t>
            </w:r>
            <w:r w:rsidR="00247A0C" w:rsidRPr="00B85AAD">
              <w:rPr>
                <w:rStyle w:val="Hipercze"/>
                <w:noProof/>
                <w:color w:val="auto"/>
              </w:rPr>
              <w:t xml:space="preserve"> przyrody znajdujące </w:t>
            </w:r>
            <w:r w:rsidR="0029744E" w:rsidRPr="00B85AAD">
              <w:rPr>
                <w:rStyle w:val="Hipercze"/>
                <w:noProof/>
                <w:color w:val="auto"/>
              </w:rPr>
              <w:br/>
            </w:r>
            <w:r w:rsidR="0029744E" w:rsidRPr="00B85AAD">
              <w:rPr>
                <w:rStyle w:val="Hipercze"/>
                <w:noProof/>
                <w:color w:val="auto"/>
              </w:rPr>
              <w:tab/>
            </w:r>
            <w:r w:rsidR="00247A0C" w:rsidRPr="00B85AAD">
              <w:rPr>
                <w:rStyle w:val="Hipercze"/>
                <w:noProof/>
                <w:color w:val="auto"/>
              </w:rPr>
              <w:t>się w zasi</w:t>
            </w:r>
            <w:r w:rsidR="0029744E" w:rsidRPr="00B85AAD">
              <w:rPr>
                <w:rStyle w:val="Hipercze"/>
                <w:noProof/>
                <w:color w:val="auto"/>
              </w:rPr>
              <w:t xml:space="preserve">ęgu znaczącego oddziaływania </w:t>
            </w:r>
            <w:r w:rsidR="00247A0C" w:rsidRPr="00B85AAD">
              <w:rPr>
                <w:rStyle w:val="Hipercze"/>
                <w:noProof/>
                <w:color w:val="auto"/>
              </w:rPr>
              <w:t>planowanego przedsięwzięcia</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_Toc80101382 \h </w:instrText>
            </w:r>
            <w:r w:rsidR="00EC5FD9" w:rsidRPr="00B85AAD">
              <w:rPr>
                <w:noProof/>
                <w:webHidden/>
              </w:rPr>
            </w:r>
            <w:r w:rsidR="00EC5FD9" w:rsidRPr="00B85AAD">
              <w:rPr>
                <w:noProof/>
                <w:webHidden/>
              </w:rPr>
              <w:fldChar w:fldCharType="separate"/>
            </w:r>
            <w:r w:rsidR="00BA0426">
              <w:rPr>
                <w:noProof/>
                <w:webHidden/>
              </w:rPr>
              <w:t>38</w:t>
            </w:r>
            <w:r w:rsidR="00EC5FD9" w:rsidRPr="00B85AAD">
              <w:rPr>
                <w:noProof/>
                <w:webHidden/>
              </w:rPr>
              <w:fldChar w:fldCharType="end"/>
            </w:r>
          </w:hyperlink>
        </w:p>
        <w:p w14:paraId="0527C687"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83" w:history="1">
            <w:r w:rsidR="00247A0C" w:rsidRPr="00B85AAD">
              <w:rPr>
                <w:rStyle w:val="Hipercze"/>
                <w:noProof/>
                <w:color w:val="auto"/>
              </w:rPr>
              <w:t>21.</w:t>
            </w:r>
            <w:r w:rsidR="00247A0C" w:rsidRPr="00B85AAD">
              <w:rPr>
                <w:rFonts w:asciiTheme="minorHAnsi" w:eastAsiaTheme="minorEastAsia" w:hAnsiTheme="minorHAnsi" w:cstheme="minorBidi"/>
                <w:noProof/>
                <w:lang w:eastAsia="pl-PL"/>
              </w:rPr>
              <w:tab/>
            </w:r>
            <w:r w:rsidR="00247A0C" w:rsidRPr="00B85AAD">
              <w:rPr>
                <w:rStyle w:val="Hipercze"/>
                <w:noProof/>
                <w:color w:val="auto"/>
              </w:rPr>
              <w:t>Opis przedsięwzięć realizowanych i z</w:t>
            </w:r>
            <w:r w:rsidR="0029744E" w:rsidRPr="00B85AAD">
              <w:rPr>
                <w:rStyle w:val="Hipercze"/>
                <w:noProof/>
                <w:color w:val="auto"/>
              </w:rPr>
              <w:t xml:space="preserve">realizowanych na terenie </w:t>
            </w:r>
            <w:r w:rsidR="00247A0C" w:rsidRPr="00B85AAD">
              <w:rPr>
                <w:rStyle w:val="Hipercze"/>
                <w:noProof/>
                <w:color w:val="auto"/>
              </w:rPr>
              <w:t xml:space="preserve">planowanej inwestycji </w:t>
            </w:r>
            <w:r w:rsidR="0029744E" w:rsidRPr="00B85AAD">
              <w:rPr>
                <w:rStyle w:val="Hipercze"/>
                <w:noProof/>
                <w:color w:val="auto"/>
              </w:rPr>
              <w:br/>
            </w:r>
            <w:r w:rsidR="0029744E" w:rsidRPr="00B85AAD">
              <w:rPr>
                <w:rStyle w:val="Hipercze"/>
                <w:noProof/>
                <w:color w:val="auto"/>
              </w:rPr>
              <w:tab/>
            </w:r>
            <w:r w:rsidR="00247A0C" w:rsidRPr="00B85AAD">
              <w:rPr>
                <w:rStyle w:val="Hipercze"/>
                <w:noProof/>
                <w:color w:val="auto"/>
              </w:rPr>
              <w:t>i w zasięgu oddzi</w:t>
            </w:r>
            <w:r w:rsidR="0029744E" w:rsidRPr="00B85AAD">
              <w:rPr>
                <w:rStyle w:val="Hipercze"/>
                <w:noProof/>
                <w:color w:val="auto"/>
              </w:rPr>
              <w:t xml:space="preserve">aływania - w zakresie, w jakim </w:t>
            </w:r>
            <w:r w:rsidR="00247A0C" w:rsidRPr="00B85AAD">
              <w:rPr>
                <w:rStyle w:val="Hipercze"/>
                <w:noProof/>
                <w:color w:val="auto"/>
              </w:rPr>
              <w:t>oddziaływania mogą się kumulować</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_Toc80101383 \h </w:instrText>
            </w:r>
            <w:r w:rsidR="00EC5FD9" w:rsidRPr="00B85AAD">
              <w:rPr>
                <w:noProof/>
                <w:webHidden/>
              </w:rPr>
            </w:r>
            <w:r w:rsidR="00EC5FD9" w:rsidRPr="00B85AAD">
              <w:rPr>
                <w:noProof/>
                <w:webHidden/>
              </w:rPr>
              <w:fldChar w:fldCharType="separate"/>
            </w:r>
            <w:r w:rsidR="00BA0426">
              <w:rPr>
                <w:noProof/>
                <w:webHidden/>
              </w:rPr>
              <w:t>42</w:t>
            </w:r>
            <w:r w:rsidR="00EC5FD9" w:rsidRPr="00B85AAD">
              <w:rPr>
                <w:noProof/>
                <w:webHidden/>
              </w:rPr>
              <w:fldChar w:fldCharType="end"/>
            </w:r>
          </w:hyperlink>
        </w:p>
        <w:p w14:paraId="61F7EA01"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84" w:history="1">
            <w:r w:rsidR="00247A0C" w:rsidRPr="00B85AAD">
              <w:rPr>
                <w:rStyle w:val="Hipercze"/>
                <w:noProof/>
                <w:color w:val="auto"/>
              </w:rPr>
              <w:t>22.</w:t>
            </w:r>
            <w:r w:rsidR="00247A0C" w:rsidRPr="00B85AAD">
              <w:rPr>
                <w:rFonts w:asciiTheme="minorHAnsi" w:eastAsiaTheme="minorEastAsia" w:hAnsiTheme="minorHAnsi" w:cstheme="minorBidi"/>
                <w:noProof/>
                <w:lang w:eastAsia="pl-PL"/>
              </w:rPr>
              <w:tab/>
            </w:r>
            <w:r w:rsidR="00247A0C" w:rsidRPr="00B85AAD">
              <w:rPr>
                <w:rStyle w:val="Hipercze"/>
                <w:noProof/>
                <w:color w:val="auto"/>
              </w:rPr>
              <w:t>Ryzyko wystąpienia poważnej aw</w:t>
            </w:r>
            <w:r w:rsidR="0029744E" w:rsidRPr="00B85AAD">
              <w:rPr>
                <w:rStyle w:val="Hipercze"/>
                <w:noProof/>
                <w:color w:val="auto"/>
              </w:rPr>
              <w:t>arii lub katastrofy naturalnej</w:t>
            </w:r>
            <w:r w:rsidR="00247A0C" w:rsidRPr="00B85AAD">
              <w:rPr>
                <w:rStyle w:val="Hipercze"/>
                <w:noProof/>
                <w:color w:val="auto"/>
              </w:rPr>
              <w:t xml:space="preserve"> i budowlanej</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_Toc80101384 \h </w:instrText>
            </w:r>
            <w:r w:rsidR="00EC5FD9" w:rsidRPr="00B85AAD">
              <w:rPr>
                <w:noProof/>
                <w:webHidden/>
              </w:rPr>
            </w:r>
            <w:r w:rsidR="00EC5FD9" w:rsidRPr="00B85AAD">
              <w:rPr>
                <w:noProof/>
                <w:webHidden/>
              </w:rPr>
              <w:fldChar w:fldCharType="separate"/>
            </w:r>
            <w:r w:rsidR="00BA0426">
              <w:rPr>
                <w:noProof/>
                <w:webHidden/>
              </w:rPr>
              <w:t>42</w:t>
            </w:r>
            <w:r w:rsidR="00EC5FD9" w:rsidRPr="00B85AAD">
              <w:rPr>
                <w:noProof/>
                <w:webHidden/>
              </w:rPr>
              <w:fldChar w:fldCharType="end"/>
            </w:r>
          </w:hyperlink>
        </w:p>
        <w:p w14:paraId="7ED914B5" w14:textId="77777777" w:rsidR="00247A0C" w:rsidRPr="00B85AAD" w:rsidRDefault="00A30451" w:rsidP="008400D2">
          <w:pPr>
            <w:pStyle w:val="Spistreci3"/>
            <w:rPr>
              <w:rFonts w:asciiTheme="minorHAnsi" w:eastAsiaTheme="minorEastAsia" w:hAnsiTheme="minorHAnsi" w:cstheme="minorBidi"/>
              <w:noProof/>
              <w:lang w:eastAsia="pl-PL"/>
            </w:rPr>
          </w:pPr>
          <w:hyperlink w:anchor="_Toc80101385" w:history="1">
            <w:r w:rsidR="00247A0C" w:rsidRPr="00B85AAD">
              <w:rPr>
                <w:rStyle w:val="Hipercze"/>
                <w:noProof/>
                <w:color w:val="auto"/>
              </w:rPr>
              <w:t>23.</w:t>
            </w:r>
            <w:r w:rsidR="00247A0C" w:rsidRPr="00B85AAD">
              <w:rPr>
                <w:rFonts w:asciiTheme="minorHAnsi" w:eastAsiaTheme="minorEastAsia" w:hAnsiTheme="minorHAnsi" w:cstheme="minorBidi"/>
                <w:noProof/>
                <w:lang w:eastAsia="pl-PL"/>
              </w:rPr>
              <w:tab/>
            </w:r>
            <w:r w:rsidR="00247A0C" w:rsidRPr="00B85AAD">
              <w:rPr>
                <w:rStyle w:val="Hipercze"/>
                <w:noProof/>
                <w:color w:val="auto"/>
              </w:rPr>
              <w:t>Materiały źródłowe</w:t>
            </w:r>
            <w:r w:rsidR="00247A0C" w:rsidRPr="00B85AAD">
              <w:rPr>
                <w:noProof/>
                <w:webHidden/>
              </w:rPr>
              <w:tab/>
            </w:r>
            <w:r w:rsidR="00EC5FD9" w:rsidRPr="00B85AAD">
              <w:rPr>
                <w:noProof/>
                <w:webHidden/>
              </w:rPr>
              <w:fldChar w:fldCharType="begin"/>
            </w:r>
            <w:r w:rsidR="00247A0C" w:rsidRPr="00B85AAD">
              <w:rPr>
                <w:noProof/>
                <w:webHidden/>
              </w:rPr>
              <w:instrText xml:space="preserve"> PAGEREF _Toc80101385 \h </w:instrText>
            </w:r>
            <w:r w:rsidR="00EC5FD9" w:rsidRPr="00B85AAD">
              <w:rPr>
                <w:noProof/>
                <w:webHidden/>
              </w:rPr>
            </w:r>
            <w:r w:rsidR="00EC5FD9" w:rsidRPr="00B85AAD">
              <w:rPr>
                <w:noProof/>
                <w:webHidden/>
              </w:rPr>
              <w:fldChar w:fldCharType="separate"/>
            </w:r>
            <w:r w:rsidR="00BA0426">
              <w:rPr>
                <w:noProof/>
                <w:webHidden/>
              </w:rPr>
              <w:t>44</w:t>
            </w:r>
            <w:r w:rsidR="00EC5FD9" w:rsidRPr="00B85AAD">
              <w:rPr>
                <w:noProof/>
                <w:webHidden/>
              </w:rPr>
              <w:fldChar w:fldCharType="end"/>
            </w:r>
          </w:hyperlink>
        </w:p>
        <w:p w14:paraId="68FC569E" w14:textId="77777777" w:rsidR="008400D2" w:rsidRPr="00B85AAD" w:rsidRDefault="00EC5FD9" w:rsidP="008400D2">
          <w:pPr>
            <w:spacing w:line="22" w:lineRule="atLeast"/>
            <w:ind w:left="284" w:hanging="141"/>
          </w:pPr>
          <w:r w:rsidRPr="00B85AAD">
            <w:fldChar w:fldCharType="end"/>
          </w:r>
        </w:p>
      </w:sdtContent>
    </w:sdt>
    <w:bookmarkStart w:id="0" w:name="_Toc80101344" w:displacedByCustomXml="prev"/>
    <w:p w14:paraId="3393D6C6" w14:textId="77777777" w:rsidR="00110615" w:rsidRPr="00B85AAD" w:rsidRDefault="00110615" w:rsidP="00110615">
      <w:pPr>
        <w:pStyle w:val="Nagwek21"/>
        <w:numPr>
          <w:ilvl w:val="0"/>
          <w:numId w:val="1"/>
        </w:numPr>
        <w:spacing w:line="276" w:lineRule="auto"/>
        <w:ind w:left="284" w:hanging="284"/>
        <w:rPr>
          <w:szCs w:val="24"/>
        </w:rPr>
      </w:pPr>
      <w:r w:rsidRPr="00B85AAD">
        <w:rPr>
          <w:rFonts w:eastAsia="Calibri"/>
          <w:szCs w:val="24"/>
        </w:rPr>
        <w:lastRenderedPageBreak/>
        <w:t>Informacje ogólne</w:t>
      </w:r>
      <w:bookmarkEnd w:id="0"/>
    </w:p>
    <w:p w14:paraId="49A32892" w14:textId="77777777" w:rsidR="00110615" w:rsidRPr="00B85AAD" w:rsidRDefault="00110615" w:rsidP="00110615">
      <w:pPr>
        <w:pStyle w:val="Nagwek21"/>
        <w:numPr>
          <w:ilvl w:val="1"/>
          <w:numId w:val="1"/>
        </w:numPr>
        <w:tabs>
          <w:tab w:val="left" w:pos="709"/>
          <w:tab w:val="left" w:pos="1190"/>
        </w:tabs>
        <w:spacing w:line="276" w:lineRule="auto"/>
        <w:ind w:left="1083" w:hanging="856"/>
        <w:jc w:val="both"/>
        <w:rPr>
          <w:szCs w:val="24"/>
        </w:rPr>
      </w:pPr>
      <w:bookmarkStart w:id="1" w:name="_Toc80101345"/>
      <w:r w:rsidRPr="00B85AAD">
        <w:rPr>
          <w:szCs w:val="24"/>
        </w:rPr>
        <w:t>Przedmiot opracowania</w:t>
      </w:r>
      <w:bookmarkEnd w:id="1"/>
    </w:p>
    <w:p w14:paraId="13583D30" w14:textId="77777777" w:rsidR="00C50B9C" w:rsidRPr="00B85AAD" w:rsidRDefault="00110615" w:rsidP="00110615">
      <w:pPr>
        <w:pStyle w:val="Nagwek21"/>
        <w:tabs>
          <w:tab w:val="left" w:pos="1721"/>
        </w:tabs>
        <w:ind w:left="255" w:firstLine="0"/>
        <w:rPr>
          <w:rFonts w:ascii="Times New Roman" w:hAnsi="Times New Roman"/>
          <w:szCs w:val="24"/>
        </w:rPr>
      </w:pPr>
      <w:r w:rsidRPr="00B85AAD">
        <w:rPr>
          <w:rFonts w:ascii="Times New Roman" w:hAnsi="Times New Roman"/>
          <w:szCs w:val="24"/>
        </w:rPr>
        <w:tab/>
      </w:r>
    </w:p>
    <w:p w14:paraId="3B300D3D" w14:textId="77777777" w:rsidR="00DA12CD" w:rsidRPr="00B85AAD" w:rsidRDefault="00E40FB3" w:rsidP="00DA12CD">
      <w:pPr>
        <w:pStyle w:val="Tekstpodstawowy"/>
        <w:tabs>
          <w:tab w:val="left" w:pos="142"/>
        </w:tabs>
        <w:spacing w:line="360" w:lineRule="auto"/>
        <w:ind w:left="284"/>
        <w:jc w:val="both"/>
      </w:pPr>
      <w:r w:rsidRPr="00B85AAD">
        <w:tab/>
      </w:r>
      <w:r w:rsidR="006E7AAA" w:rsidRPr="00B85AAD">
        <w:t xml:space="preserve">Przedmiotem niniejszego opracowania jest Karta Informacyjna Przedsięwzięcia </w:t>
      </w:r>
      <w:r w:rsidR="006E7AAA" w:rsidRPr="00B85AAD">
        <w:br/>
        <w:t xml:space="preserve">(dalej: KIP) dla planowanego przedsięwzięcia polegającego </w:t>
      </w:r>
      <w:r w:rsidR="00F442DD" w:rsidRPr="00B85AAD">
        <w:t xml:space="preserve">na </w:t>
      </w:r>
      <w:r w:rsidR="00940F07" w:rsidRPr="00B85AAD">
        <w:t>przebudowie drogi ulicy Osiedlowej w Somoninie</w:t>
      </w:r>
      <w:r w:rsidR="00DE2BCC" w:rsidRPr="00B85AAD">
        <w:t xml:space="preserve">. </w:t>
      </w:r>
      <w:r w:rsidR="00B37597" w:rsidRPr="00B85AAD">
        <w:t xml:space="preserve">Przedsięwzięcie zlokalizowane będzie na terenie województwa </w:t>
      </w:r>
      <w:r w:rsidR="00940F07" w:rsidRPr="00B85AAD">
        <w:t>pomorskiego</w:t>
      </w:r>
      <w:r w:rsidR="00B37597" w:rsidRPr="00B85AAD">
        <w:t xml:space="preserve">, w powiecie  </w:t>
      </w:r>
      <w:r w:rsidR="00940F07" w:rsidRPr="00B85AAD">
        <w:t>kartuskim</w:t>
      </w:r>
      <w:r w:rsidR="00B37597" w:rsidRPr="00B85AAD">
        <w:t xml:space="preserve"> </w:t>
      </w:r>
      <w:r w:rsidR="00D57968" w:rsidRPr="00B85AAD">
        <w:t>w</w:t>
      </w:r>
      <w:r w:rsidR="00B37597" w:rsidRPr="00B85AAD">
        <w:t xml:space="preserve"> miejscowości </w:t>
      </w:r>
      <w:r w:rsidR="00D57968" w:rsidRPr="00B85AAD">
        <w:t>Somonino wzdłuż ul. Osiedlowej</w:t>
      </w:r>
      <w:r w:rsidR="00B37597" w:rsidRPr="00B85AAD">
        <w:t xml:space="preserve">. </w:t>
      </w:r>
      <w:r w:rsidR="00D57968" w:rsidRPr="00B85AAD">
        <w:tab/>
      </w:r>
      <w:r w:rsidR="00F442DD" w:rsidRPr="00B85AAD">
        <w:t xml:space="preserve">Cała inwestycja </w:t>
      </w:r>
      <w:r w:rsidR="00D57968" w:rsidRPr="00B85AAD">
        <w:t>związana z przebudową drogi ulicy Osiedlowej w Somoninie będzie obejmowała przebudowę</w:t>
      </w:r>
      <w:r w:rsidR="00F442DD" w:rsidRPr="00B85AAD">
        <w:t>:</w:t>
      </w:r>
    </w:p>
    <w:p w14:paraId="3D78BCD8" w14:textId="77777777" w:rsidR="00D57968" w:rsidRPr="00B85AAD" w:rsidRDefault="00D57968" w:rsidP="00D57968">
      <w:pPr>
        <w:pStyle w:val="Tekstpodstawowy"/>
        <w:numPr>
          <w:ilvl w:val="0"/>
          <w:numId w:val="2"/>
        </w:numPr>
        <w:tabs>
          <w:tab w:val="left" w:pos="993"/>
        </w:tabs>
        <w:spacing w:line="360" w:lineRule="auto"/>
        <w:ind w:hanging="11"/>
        <w:rPr>
          <w:b/>
        </w:rPr>
      </w:pPr>
      <w:r w:rsidRPr="00B85AAD">
        <w:rPr>
          <w:iCs/>
        </w:rPr>
        <w:t>jezdni - projektowana nawierzchnia z betonu asfaltowego,</w:t>
      </w:r>
    </w:p>
    <w:p w14:paraId="5BF18295" w14:textId="77777777" w:rsidR="00D57968" w:rsidRPr="00B85AAD" w:rsidRDefault="00D57968" w:rsidP="00D57968">
      <w:pPr>
        <w:pStyle w:val="Tekstpodstawowy"/>
        <w:numPr>
          <w:ilvl w:val="0"/>
          <w:numId w:val="2"/>
        </w:numPr>
        <w:tabs>
          <w:tab w:val="left" w:pos="993"/>
        </w:tabs>
        <w:spacing w:line="360" w:lineRule="auto"/>
        <w:ind w:hanging="11"/>
        <w:rPr>
          <w:b/>
        </w:rPr>
      </w:pPr>
      <w:r w:rsidRPr="00B85AAD">
        <w:t>chodnika - projektowana nawierzchnia z kostki betonowej,</w:t>
      </w:r>
    </w:p>
    <w:p w14:paraId="5B2B7F58" w14:textId="77777777" w:rsidR="00D57968" w:rsidRPr="00B85AAD" w:rsidRDefault="00D57968" w:rsidP="00D57968">
      <w:pPr>
        <w:pStyle w:val="Tekstpodstawowy"/>
        <w:numPr>
          <w:ilvl w:val="0"/>
          <w:numId w:val="2"/>
        </w:numPr>
        <w:tabs>
          <w:tab w:val="left" w:pos="993"/>
        </w:tabs>
        <w:spacing w:line="360" w:lineRule="auto"/>
        <w:ind w:hanging="11"/>
        <w:rPr>
          <w:b/>
        </w:rPr>
      </w:pPr>
      <w:r w:rsidRPr="00B85AAD">
        <w:t>zjazdów publicznych – projektowana nawierzchnia z betonu asfaltowego,</w:t>
      </w:r>
    </w:p>
    <w:p w14:paraId="2EC13E6B" w14:textId="77777777" w:rsidR="00D57968" w:rsidRPr="00B85AAD" w:rsidRDefault="00D57968" w:rsidP="00D57968">
      <w:pPr>
        <w:pStyle w:val="Tekstpodstawowy"/>
        <w:numPr>
          <w:ilvl w:val="0"/>
          <w:numId w:val="2"/>
        </w:numPr>
        <w:tabs>
          <w:tab w:val="left" w:pos="993"/>
        </w:tabs>
        <w:spacing w:line="360" w:lineRule="auto"/>
        <w:ind w:hanging="11"/>
        <w:rPr>
          <w:b/>
        </w:rPr>
      </w:pPr>
      <w:r w:rsidRPr="00B85AAD">
        <w:t>zjazdów indywidualnych – projektowana nawierzchnia z kostki betonowej,</w:t>
      </w:r>
    </w:p>
    <w:p w14:paraId="4684547B" w14:textId="77777777" w:rsidR="00D57968" w:rsidRPr="00B85AAD" w:rsidRDefault="00D57968" w:rsidP="00D57968">
      <w:pPr>
        <w:pStyle w:val="Tekstpodstawowy"/>
        <w:numPr>
          <w:ilvl w:val="0"/>
          <w:numId w:val="2"/>
        </w:numPr>
        <w:tabs>
          <w:tab w:val="left" w:pos="993"/>
        </w:tabs>
        <w:spacing w:line="360" w:lineRule="auto"/>
        <w:ind w:hanging="11"/>
        <w:rPr>
          <w:b/>
        </w:rPr>
      </w:pPr>
      <w:r w:rsidRPr="00B85AAD">
        <w:t>poboczy - projektowana nawierzchnia z kruszywa,</w:t>
      </w:r>
    </w:p>
    <w:p w14:paraId="5DA9C2B5" w14:textId="77777777" w:rsidR="00D57968" w:rsidRPr="00B85AAD" w:rsidRDefault="00D57968" w:rsidP="00D57968">
      <w:pPr>
        <w:pStyle w:val="Tekstpodstawowy"/>
        <w:numPr>
          <w:ilvl w:val="0"/>
          <w:numId w:val="2"/>
        </w:numPr>
        <w:tabs>
          <w:tab w:val="left" w:pos="993"/>
        </w:tabs>
        <w:spacing w:line="360" w:lineRule="auto"/>
        <w:ind w:hanging="11"/>
        <w:rPr>
          <w:b/>
        </w:rPr>
      </w:pPr>
      <w:r w:rsidRPr="00B85AAD">
        <w:t>progów zwalniających - projektowana nawierzchnia z kostki granitowej,</w:t>
      </w:r>
    </w:p>
    <w:p w14:paraId="549F734B" w14:textId="77777777" w:rsidR="00D57968" w:rsidRPr="00B85AAD" w:rsidRDefault="00D57968" w:rsidP="00D57968">
      <w:pPr>
        <w:pStyle w:val="Tekstpodstawowy"/>
        <w:numPr>
          <w:ilvl w:val="0"/>
          <w:numId w:val="2"/>
        </w:numPr>
        <w:tabs>
          <w:tab w:val="left" w:pos="993"/>
        </w:tabs>
        <w:spacing w:line="360" w:lineRule="auto"/>
        <w:ind w:hanging="11"/>
        <w:rPr>
          <w:b/>
        </w:rPr>
      </w:pPr>
      <w:r w:rsidRPr="00B85AAD">
        <w:t>rowów przydrożnych,</w:t>
      </w:r>
    </w:p>
    <w:p w14:paraId="0416E069" w14:textId="77777777" w:rsidR="00D57968" w:rsidRPr="00B85AAD" w:rsidRDefault="00D57968" w:rsidP="00D57968">
      <w:pPr>
        <w:pStyle w:val="Tekstpodstawowy"/>
        <w:numPr>
          <w:ilvl w:val="0"/>
          <w:numId w:val="2"/>
        </w:numPr>
        <w:tabs>
          <w:tab w:val="left" w:pos="993"/>
        </w:tabs>
        <w:spacing w:line="360" w:lineRule="auto"/>
        <w:ind w:hanging="11"/>
        <w:rPr>
          <w:b/>
        </w:rPr>
      </w:pPr>
      <w:r w:rsidRPr="00B85AAD">
        <w:t>muld trawiastych,</w:t>
      </w:r>
    </w:p>
    <w:p w14:paraId="7CABDFA7" w14:textId="77777777" w:rsidR="00D57968" w:rsidRPr="00B85AAD" w:rsidRDefault="00D57968" w:rsidP="00D57968">
      <w:pPr>
        <w:pStyle w:val="Tekstpodstawowy"/>
        <w:numPr>
          <w:ilvl w:val="0"/>
          <w:numId w:val="2"/>
        </w:numPr>
        <w:tabs>
          <w:tab w:val="left" w:pos="993"/>
        </w:tabs>
        <w:spacing w:line="360" w:lineRule="auto"/>
        <w:ind w:hanging="11"/>
        <w:rPr>
          <w:b/>
        </w:rPr>
      </w:pPr>
      <w:r w:rsidRPr="00B85AAD">
        <w:t>oznakowania.</w:t>
      </w:r>
    </w:p>
    <w:p w14:paraId="68AFFCC1" w14:textId="77777777" w:rsidR="00F442DD" w:rsidRPr="00B85AAD" w:rsidRDefault="005447E9" w:rsidP="00F442DD">
      <w:pPr>
        <w:pStyle w:val="Tekstpodstawowy"/>
        <w:tabs>
          <w:tab w:val="left" w:pos="142"/>
        </w:tabs>
        <w:spacing w:line="360" w:lineRule="auto"/>
        <w:ind w:left="284"/>
        <w:jc w:val="both"/>
      </w:pPr>
      <w:r w:rsidRPr="00B85AAD">
        <w:tab/>
      </w:r>
      <w:r w:rsidR="00F442DD" w:rsidRPr="00B85AAD">
        <w:t xml:space="preserve">Zgodnie z obowiązującym obecnie prawem, to jest zgodnie z art. 59 ust.1, pkt 2. ustawy z dnia 3 października 2008 r. o udostępnianiu informacji o środowisku i jego ochronie, udziale społeczeństwa w ochronie środowiska oraz ocenach oddziaływania </w:t>
      </w:r>
      <w:r w:rsidR="00F442DD" w:rsidRPr="00B85AAD">
        <w:br/>
        <w:t>na środowisko (</w:t>
      </w:r>
      <w:r w:rsidR="00D57968" w:rsidRPr="00B85AAD">
        <w:t>Dz.U. 2021 poz. 2373</w:t>
      </w:r>
      <w:r w:rsidR="00F442DD" w:rsidRPr="00B85AAD">
        <w:t xml:space="preserve"> z późn. zm</w:t>
      </w:r>
      <w:r w:rsidR="00D57968" w:rsidRPr="00B85AAD">
        <w:t>.</w:t>
      </w:r>
      <w:r w:rsidR="00F442DD" w:rsidRPr="00B85AAD">
        <w:t xml:space="preserve">) – dalej: UOOŚ, oraz zgodnie </w:t>
      </w:r>
      <w:r w:rsidR="00F442DD" w:rsidRPr="00B85AAD">
        <w:br/>
        <w:t xml:space="preserve">z aktem wykonawczym do tej ustawy, tj. z rozporządzeniem Rady Ministrów z dnia 10 września 2019 r. w sprawie przedsięwzięć mogących znacząco oddziaływać </w:t>
      </w:r>
      <w:r w:rsidR="00F442DD" w:rsidRPr="00B85AAD">
        <w:br/>
        <w:t>na środowisko (</w:t>
      </w:r>
      <w:r w:rsidR="00D57968" w:rsidRPr="00B85AAD">
        <w:t>Dz.U. 2019 poz. 1839</w:t>
      </w:r>
      <w:r w:rsidR="00F442DD" w:rsidRPr="00B85AAD">
        <w:t xml:space="preserve">) analizowana inwestycja kwalifikuje się do § 3 ust.1 pkt 62: </w:t>
      </w:r>
      <w:r w:rsidR="00F442DD" w:rsidRPr="00B85AAD">
        <w:rPr>
          <w:i/>
        </w:rPr>
        <w:t>Drogi o nawierzchni twardej o całkowitej długości przedsięwzięcia powyżej 1 km inne niż wymienione w § 2 ust. 1 pkt 31 i 32 oraz obiekty mostowe w ciągu drogi o nawierzchni twardej, z wyłączeniem przebudowy dróg oraz obiektów mostowych służących do obsługi stacji elektroenergetycznych i zlokalizowanych poza obszarami objętymi formami ochrony przyrody, o których mowa w art. 6, ust. 1 pkt. 1-5, 8 i 9 ustawy z dnia 16 kwietnia 2004 r ochronie przyrody.</w:t>
      </w:r>
      <w:r w:rsidR="00F442DD" w:rsidRPr="00B85AAD">
        <w:rPr>
          <w:i/>
        </w:rPr>
        <w:tab/>
      </w:r>
      <w:r w:rsidR="00D57968" w:rsidRPr="00B85AAD">
        <w:rPr>
          <w:i/>
        </w:rPr>
        <w:tab/>
      </w:r>
      <w:r w:rsidR="00D57968" w:rsidRPr="00B85AAD">
        <w:rPr>
          <w:i/>
        </w:rPr>
        <w:tab/>
      </w:r>
      <w:r w:rsidR="00D57968" w:rsidRPr="00B85AAD">
        <w:rPr>
          <w:i/>
        </w:rPr>
        <w:tab/>
      </w:r>
      <w:r w:rsidR="00D57968" w:rsidRPr="00B85AAD">
        <w:rPr>
          <w:i/>
        </w:rPr>
        <w:tab/>
      </w:r>
      <w:r w:rsidR="00D57968" w:rsidRPr="00B85AAD">
        <w:rPr>
          <w:i/>
        </w:rPr>
        <w:tab/>
      </w:r>
      <w:r w:rsidR="00D57968" w:rsidRPr="00B85AAD">
        <w:rPr>
          <w:i/>
        </w:rPr>
        <w:tab/>
      </w:r>
      <w:r w:rsidR="00F442DD" w:rsidRPr="00B85AAD">
        <w:t>Zgodnie z art. 59 UOOŚ analizowana inwestycja należy do kategorii przedsięwzięć mogących potencjalnie znacząco oddziaływać na środowisko, dla których obowiązek sporządzenia raportu o oddziaływaniu na środowisko może być wymagany.</w:t>
      </w:r>
    </w:p>
    <w:p w14:paraId="42807851" w14:textId="77777777" w:rsidR="00F442DD" w:rsidRPr="00B85AAD" w:rsidRDefault="00F442DD" w:rsidP="00F442DD">
      <w:pPr>
        <w:pStyle w:val="Tekstpodstawowy"/>
        <w:tabs>
          <w:tab w:val="left" w:pos="142"/>
        </w:tabs>
        <w:spacing w:after="60" w:line="360" w:lineRule="auto"/>
        <w:ind w:left="284"/>
        <w:jc w:val="both"/>
      </w:pPr>
      <w:r w:rsidRPr="00B85AAD">
        <w:lastRenderedPageBreak/>
        <w:tab/>
        <w:t xml:space="preserve">Celem niniejszego opracowania jest przedstawienie informacji o planowanym przedsięwzięciu w formie KIP, którą należy dołączyć do wniosku o wydanie decyzji </w:t>
      </w:r>
      <w:r w:rsidRPr="00B85AAD">
        <w:br/>
        <w:t xml:space="preserve">o środowiskowych uwarunkowaniach zgodnie z art. 74 ust. 1 pkt 2 UOOŚ. </w:t>
      </w:r>
      <w:r w:rsidRPr="00B85AAD">
        <w:tab/>
      </w:r>
      <w:r w:rsidRPr="00B85AAD">
        <w:tab/>
        <w:t xml:space="preserve">Organem właściwym do wydania decyzji o środowiskowych uwarunkowaniach </w:t>
      </w:r>
      <w:r w:rsidRPr="00B85AAD">
        <w:br/>
        <w:t xml:space="preserve">dla przedmiotowego przedsięwzięcia jest </w:t>
      </w:r>
      <w:r w:rsidR="005202B4" w:rsidRPr="00B85AAD">
        <w:t xml:space="preserve">Urząd Gminy w </w:t>
      </w:r>
      <w:r w:rsidR="00D57968" w:rsidRPr="00B85AAD">
        <w:t>Somoninie</w:t>
      </w:r>
      <w:r w:rsidRPr="00B85AAD">
        <w:t xml:space="preserve"> po zasięgnięciu opinii Regionalnej Dyrekcji Ochrony Środowiska, Powiatowej Stacji Sanitarno</w:t>
      </w:r>
      <w:r w:rsidR="00330FEB" w:rsidRPr="00B85AAD">
        <w:t>–</w:t>
      </w:r>
      <w:r w:rsidRPr="00B85AAD">
        <w:t>Epidemiologicznej oraz Państwowego Gospodarstwa Wodnego „Wody Polskie”.</w:t>
      </w:r>
    </w:p>
    <w:p w14:paraId="55948D19" w14:textId="77777777" w:rsidR="00F442DD" w:rsidRPr="00B85AAD" w:rsidRDefault="002F4C62" w:rsidP="00F442DD">
      <w:pPr>
        <w:pStyle w:val="Tekstpodstawowy"/>
        <w:tabs>
          <w:tab w:val="left" w:pos="142"/>
          <w:tab w:val="left" w:pos="284"/>
        </w:tabs>
        <w:spacing w:line="276" w:lineRule="auto"/>
        <w:ind w:left="142"/>
        <w:jc w:val="both"/>
        <w:rPr>
          <w:rFonts w:ascii="Arial" w:hAnsi="Arial" w:cs="Arial"/>
          <w:b/>
          <w:sz w:val="16"/>
          <w:szCs w:val="19"/>
        </w:rPr>
      </w:pPr>
      <w:r w:rsidRPr="00B85AAD">
        <w:rPr>
          <w:rFonts w:ascii="Arial" w:hAnsi="Arial" w:cs="Arial"/>
          <w:sz w:val="19"/>
          <w:szCs w:val="19"/>
        </w:rPr>
        <w:tab/>
      </w:r>
      <w:r w:rsidR="005447E9" w:rsidRPr="00B85AAD">
        <w:rPr>
          <w:rFonts w:ascii="Arial" w:hAnsi="Arial" w:cs="Arial"/>
          <w:b/>
          <w:sz w:val="16"/>
          <w:szCs w:val="19"/>
        </w:rPr>
        <w:t>Tab.</w:t>
      </w:r>
      <w:r w:rsidR="00367514" w:rsidRPr="00B85AAD">
        <w:rPr>
          <w:rFonts w:ascii="Arial" w:hAnsi="Arial" w:cs="Arial"/>
          <w:b/>
          <w:sz w:val="16"/>
          <w:szCs w:val="19"/>
        </w:rPr>
        <w:t>1</w:t>
      </w:r>
      <w:r w:rsidR="005447E9" w:rsidRPr="00B85AAD">
        <w:rPr>
          <w:rFonts w:ascii="Arial" w:hAnsi="Arial" w:cs="Arial"/>
          <w:b/>
          <w:sz w:val="16"/>
          <w:szCs w:val="19"/>
        </w:rPr>
        <w:t>.</w:t>
      </w:r>
      <w:r w:rsidR="00D57968" w:rsidRPr="00B85AAD">
        <w:t xml:space="preserve"> </w:t>
      </w:r>
      <w:r w:rsidR="00D57968" w:rsidRPr="00B85AAD">
        <w:rPr>
          <w:rFonts w:ascii="Arial" w:hAnsi="Arial" w:cs="Arial"/>
          <w:b/>
          <w:sz w:val="16"/>
          <w:szCs w:val="19"/>
        </w:rPr>
        <w:t>Bilans długości i powierzchni przebudowywanej drogi ulicy Osiedlowej w Somoninie</w:t>
      </w:r>
    </w:p>
    <w:tbl>
      <w:tblPr>
        <w:tblStyle w:val="Tabela-Siatka1"/>
        <w:tblW w:w="4732" w:type="pct"/>
        <w:tblInd w:w="392" w:type="dxa"/>
        <w:tblLook w:val="04A0" w:firstRow="1" w:lastRow="0" w:firstColumn="1" w:lastColumn="0" w:noHBand="0" w:noVBand="1"/>
      </w:tblPr>
      <w:tblGrid>
        <w:gridCol w:w="5528"/>
        <w:gridCol w:w="3260"/>
      </w:tblGrid>
      <w:tr w:rsidR="00D57968" w:rsidRPr="00B85AAD" w14:paraId="663F1FD3" w14:textId="77777777" w:rsidTr="000C2B6C">
        <w:tc>
          <w:tcPr>
            <w:tcW w:w="3145" w:type="pct"/>
            <w:tcBorders>
              <w:top w:val="single" w:sz="18" w:space="0" w:color="auto"/>
              <w:left w:val="single" w:sz="18" w:space="0" w:color="auto"/>
              <w:bottom w:val="single" w:sz="18" w:space="0" w:color="000000" w:themeColor="text1"/>
            </w:tcBorders>
            <w:shd w:val="clear" w:color="auto" w:fill="D9D9D9" w:themeFill="background1" w:themeFillShade="D9"/>
            <w:vAlign w:val="center"/>
          </w:tcPr>
          <w:p w14:paraId="3EF5D179" w14:textId="77777777" w:rsidR="00D57968" w:rsidRPr="00B85AAD" w:rsidRDefault="00D57968" w:rsidP="00A403E9">
            <w:pPr>
              <w:pStyle w:val="Bezodstpw1"/>
              <w:spacing w:before="60" w:after="60"/>
              <w:rPr>
                <w:rFonts w:ascii="Calibri Light" w:hAnsi="Calibri Light" w:cstheme="majorHAnsi"/>
                <w:b/>
                <w:sz w:val="18"/>
                <w:szCs w:val="17"/>
              </w:rPr>
            </w:pPr>
            <w:r w:rsidRPr="00B85AAD">
              <w:rPr>
                <w:rFonts w:ascii="Calibri Light" w:hAnsi="Calibri Light" w:cstheme="majorHAnsi"/>
                <w:b/>
                <w:sz w:val="18"/>
                <w:szCs w:val="17"/>
              </w:rPr>
              <w:t>Przebudowa drogi</w:t>
            </w:r>
          </w:p>
        </w:tc>
        <w:tc>
          <w:tcPr>
            <w:tcW w:w="1855" w:type="pct"/>
            <w:tcBorders>
              <w:top w:val="single" w:sz="18" w:space="0" w:color="auto"/>
              <w:left w:val="single" w:sz="8" w:space="0" w:color="000000" w:themeColor="text1"/>
              <w:bottom w:val="single" w:sz="18" w:space="0" w:color="000000" w:themeColor="text1"/>
              <w:right w:val="single" w:sz="18" w:space="0" w:color="auto"/>
            </w:tcBorders>
            <w:shd w:val="clear" w:color="auto" w:fill="D9D9D9" w:themeFill="background1" w:themeFillShade="D9"/>
            <w:vAlign w:val="center"/>
          </w:tcPr>
          <w:p w14:paraId="7771DD2E" w14:textId="77777777" w:rsidR="00D57968" w:rsidRPr="00B85AAD" w:rsidRDefault="00D57968" w:rsidP="00A403E9">
            <w:pPr>
              <w:pStyle w:val="Bezodstpw1"/>
              <w:spacing w:before="60" w:after="60"/>
              <w:jc w:val="center"/>
              <w:rPr>
                <w:rFonts w:ascii="Calibri Light" w:hAnsi="Calibri Light" w:cstheme="majorHAnsi"/>
                <w:b/>
                <w:sz w:val="18"/>
                <w:szCs w:val="17"/>
              </w:rPr>
            </w:pPr>
            <w:r w:rsidRPr="00B85AAD">
              <w:rPr>
                <w:rFonts w:ascii="Calibri Light" w:hAnsi="Calibri Light" w:cstheme="majorHAnsi"/>
                <w:b/>
                <w:sz w:val="18"/>
                <w:szCs w:val="17"/>
              </w:rPr>
              <w:t>ul. Osiedlowa</w:t>
            </w:r>
          </w:p>
        </w:tc>
      </w:tr>
      <w:tr w:rsidR="00D57968" w:rsidRPr="00B85AAD" w14:paraId="036174F2" w14:textId="77777777" w:rsidTr="000C2B6C">
        <w:tc>
          <w:tcPr>
            <w:tcW w:w="3145" w:type="pct"/>
            <w:tcBorders>
              <w:top w:val="single" w:sz="18" w:space="0" w:color="000000" w:themeColor="text1"/>
              <w:left w:val="single" w:sz="18" w:space="0" w:color="auto"/>
            </w:tcBorders>
            <w:vAlign w:val="center"/>
          </w:tcPr>
          <w:p w14:paraId="1EB4D412" w14:textId="77777777" w:rsidR="00D57968" w:rsidRPr="00B85AAD" w:rsidRDefault="00D57968" w:rsidP="00A403E9">
            <w:pPr>
              <w:pStyle w:val="Bezodstpw1"/>
              <w:spacing w:before="60" w:after="60"/>
              <w:rPr>
                <w:rFonts w:ascii="Calibri Light" w:hAnsi="Calibri Light" w:cstheme="majorHAnsi"/>
                <w:b/>
                <w:bCs/>
                <w:sz w:val="18"/>
                <w:szCs w:val="17"/>
              </w:rPr>
            </w:pPr>
            <w:r w:rsidRPr="00B85AAD">
              <w:rPr>
                <w:rFonts w:ascii="Calibri Light" w:hAnsi="Calibri Light" w:cstheme="majorHAnsi"/>
                <w:sz w:val="18"/>
                <w:szCs w:val="17"/>
              </w:rPr>
              <w:t>Długość jezdni (m)</w:t>
            </w:r>
          </w:p>
        </w:tc>
        <w:tc>
          <w:tcPr>
            <w:tcW w:w="1855" w:type="pct"/>
            <w:tcBorders>
              <w:top w:val="single" w:sz="18" w:space="0" w:color="000000" w:themeColor="text1"/>
              <w:left w:val="single" w:sz="8" w:space="0" w:color="000000" w:themeColor="text1"/>
              <w:right w:val="single" w:sz="18" w:space="0" w:color="auto"/>
            </w:tcBorders>
            <w:vAlign w:val="center"/>
          </w:tcPr>
          <w:p w14:paraId="1A387807" w14:textId="77777777" w:rsidR="00D57968" w:rsidRPr="00B85AAD" w:rsidRDefault="00D57968" w:rsidP="00A403E9">
            <w:pPr>
              <w:pStyle w:val="Bezodstpw1"/>
              <w:spacing w:before="60" w:after="60"/>
              <w:jc w:val="center"/>
              <w:rPr>
                <w:rFonts w:ascii="Calibri Light" w:hAnsi="Calibri Light" w:cstheme="majorHAnsi"/>
                <w:sz w:val="18"/>
                <w:szCs w:val="17"/>
              </w:rPr>
            </w:pPr>
            <w:r w:rsidRPr="00B85AAD">
              <w:rPr>
                <w:rFonts w:ascii="Calibri Light" w:hAnsi="Calibri Light" w:cstheme="majorHAnsi"/>
                <w:sz w:val="18"/>
                <w:szCs w:val="17"/>
              </w:rPr>
              <w:t>1136</w:t>
            </w:r>
          </w:p>
        </w:tc>
      </w:tr>
      <w:tr w:rsidR="00D57968" w:rsidRPr="00B85AAD" w14:paraId="3507C9F7" w14:textId="77777777" w:rsidTr="000C2B6C">
        <w:tc>
          <w:tcPr>
            <w:tcW w:w="3145" w:type="pct"/>
            <w:tcBorders>
              <w:left w:val="single" w:sz="18" w:space="0" w:color="auto"/>
            </w:tcBorders>
            <w:vAlign w:val="center"/>
          </w:tcPr>
          <w:p w14:paraId="4CD01791" w14:textId="77777777" w:rsidR="00D57968" w:rsidRPr="00B85AAD" w:rsidRDefault="00D57968" w:rsidP="00A403E9">
            <w:pPr>
              <w:pStyle w:val="Bezodstpw1"/>
              <w:spacing w:before="60" w:after="60"/>
              <w:rPr>
                <w:rFonts w:ascii="Calibri Light" w:hAnsi="Calibri Light" w:cstheme="majorHAnsi"/>
                <w:b/>
                <w:bCs/>
                <w:sz w:val="18"/>
                <w:szCs w:val="17"/>
              </w:rPr>
            </w:pPr>
            <w:r w:rsidRPr="00B85AAD">
              <w:rPr>
                <w:rFonts w:ascii="Calibri Light" w:hAnsi="Calibri Light" w:cstheme="majorHAnsi"/>
                <w:sz w:val="18"/>
                <w:szCs w:val="17"/>
              </w:rPr>
              <w:t>Powierzchnia jezdni wraz z zjazdami  publicznymi (m</w:t>
            </w:r>
            <w:r w:rsidRPr="00B85AAD">
              <w:rPr>
                <w:rFonts w:ascii="Calibri Light" w:hAnsi="Calibri Light" w:cstheme="majorHAnsi"/>
                <w:sz w:val="18"/>
                <w:szCs w:val="17"/>
                <w:vertAlign w:val="superscript"/>
              </w:rPr>
              <w:t>2</w:t>
            </w:r>
            <w:r w:rsidRPr="00B85AAD">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14:paraId="66250398" w14:textId="77777777" w:rsidR="00D57968" w:rsidRPr="00B85AAD" w:rsidRDefault="00D57968" w:rsidP="00A403E9">
            <w:pPr>
              <w:pStyle w:val="Bezodstpw1"/>
              <w:spacing w:before="60" w:after="60"/>
              <w:jc w:val="center"/>
              <w:rPr>
                <w:rFonts w:ascii="Calibri Light" w:hAnsi="Calibri Light" w:cstheme="majorHAnsi"/>
                <w:sz w:val="18"/>
                <w:szCs w:val="17"/>
              </w:rPr>
            </w:pPr>
            <w:r w:rsidRPr="00B85AAD">
              <w:rPr>
                <w:rFonts w:ascii="Calibri Light" w:hAnsi="Calibri Light" w:cstheme="majorHAnsi"/>
                <w:sz w:val="18"/>
                <w:szCs w:val="17"/>
              </w:rPr>
              <w:t>6798</w:t>
            </w:r>
          </w:p>
        </w:tc>
      </w:tr>
      <w:tr w:rsidR="00D57968" w:rsidRPr="00B85AAD" w14:paraId="63BB6C5A" w14:textId="77777777" w:rsidTr="000C2B6C">
        <w:tc>
          <w:tcPr>
            <w:tcW w:w="3145" w:type="pct"/>
            <w:tcBorders>
              <w:left w:val="single" w:sz="18" w:space="0" w:color="auto"/>
            </w:tcBorders>
            <w:vAlign w:val="center"/>
          </w:tcPr>
          <w:p w14:paraId="06DBEA37" w14:textId="77777777" w:rsidR="00D57968" w:rsidRPr="00B85AAD" w:rsidRDefault="00D57968" w:rsidP="00A403E9">
            <w:pPr>
              <w:pStyle w:val="Bezodstpw1"/>
              <w:spacing w:before="60" w:after="60"/>
              <w:rPr>
                <w:rFonts w:ascii="Calibri Light" w:hAnsi="Calibri Light" w:cstheme="majorHAnsi"/>
                <w:b/>
                <w:bCs/>
                <w:sz w:val="18"/>
                <w:szCs w:val="17"/>
              </w:rPr>
            </w:pPr>
            <w:r w:rsidRPr="00B85AAD">
              <w:rPr>
                <w:rFonts w:ascii="Calibri Light" w:hAnsi="Calibri Light" w:cstheme="majorHAnsi"/>
                <w:sz w:val="18"/>
                <w:szCs w:val="17"/>
              </w:rPr>
              <w:t>Powierzchnia chodników (m</w:t>
            </w:r>
            <w:r w:rsidRPr="00B85AAD">
              <w:rPr>
                <w:rFonts w:ascii="Calibri Light" w:hAnsi="Calibri Light" w:cstheme="majorHAnsi"/>
                <w:sz w:val="18"/>
                <w:szCs w:val="17"/>
                <w:vertAlign w:val="superscript"/>
              </w:rPr>
              <w:t>2</w:t>
            </w:r>
            <w:r w:rsidRPr="00B85AAD">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14:paraId="3DB4FF85" w14:textId="77777777" w:rsidR="00D57968" w:rsidRPr="00B85AAD" w:rsidRDefault="00D57968" w:rsidP="00A403E9">
            <w:pPr>
              <w:pStyle w:val="Bezodstpw1"/>
              <w:spacing w:before="60" w:after="60"/>
              <w:jc w:val="center"/>
              <w:rPr>
                <w:rFonts w:ascii="Calibri Light" w:hAnsi="Calibri Light" w:cstheme="majorHAnsi"/>
                <w:sz w:val="18"/>
                <w:szCs w:val="17"/>
              </w:rPr>
            </w:pPr>
            <w:r w:rsidRPr="00B85AAD">
              <w:rPr>
                <w:rFonts w:ascii="Calibri Light" w:hAnsi="Calibri Light" w:cstheme="majorHAnsi"/>
                <w:sz w:val="18"/>
                <w:szCs w:val="17"/>
              </w:rPr>
              <w:t>1904</w:t>
            </w:r>
          </w:p>
        </w:tc>
      </w:tr>
      <w:tr w:rsidR="00D57968" w:rsidRPr="00B85AAD" w14:paraId="1B4A96A1" w14:textId="77777777" w:rsidTr="00D57968">
        <w:tc>
          <w:tcPr>
            <w:tcW w:w="3145" w:type="pct"/>
            <w:tcBorders>
              <w:left w:val="single" w:sz="18" w:space="0" w:color="auto"/>
            </w:tcBorders>
            <w:vAlign w:val="center"/>
          </w:tcPr>
          <w:p w14:paraId="2838AD23" w14:textId="77777777" w:rsidR="00D57968" w:rsidRPr="00B85AAD" w:rsidRDefault="00D57968" w:rsidP="00A403E9">
            <w:pPr>
              <w:pStyle w:val="Bezodstpw1"/>
              <w:spacing w:before="60" w:after="60"/>
              <w:rPr>
                <w:rFonts w:ascii="Calibri Light" w:hAnsi="Calibri Light" w:cstheme="majorHAnsi"/>
                <w:bCs/>
                <w:sz w:val="18"/>
                <w:szCs w:val="17"/>
              </w:rPr>
            </w:pPr>
            <w:r w:rsidRPr="00B85AAD">
              <w:rPr>
                <w:rFonts w:ascii="Calibri Light" w:hAnsi="Calibri Light" w:cstheme="majorHAnsi"/>
                <w:bCs/>
                <w:sz w:val="18"/>
                <w:szCs w:val="17"/>
              </w:rPr>
              <w:t>Powierzchnia zjazdów indywidualnych</w:t>
            </w:r>
            <w:r w:rsidRPr="00B85AAD">
              <w:rPr>
                <w:rFonts w:ascii="Calibri Light" w:hAnsi="Calibri Light" w:cstheme="majorHAnsi"/>
                <w:sz w:val="18"/>
                <w:szCs w:val="17"/>
              </w:rPr>
              <w:t xml:space="preserve"> (m</w:t>
            </w:r>
            <w:r w:rsidRPr="00B85AAD">
              <w:rPr>
                <w:rFonts w:ascii="Calibri Light" w:hAnsi="Calibri Light" w:cstheme="majorHAnsi"/>
                <w:sz w:val="18"/>
                <w:szCs w:val="17"/>
                <w:vertAlign w:val="superscript"/>
              </w:rPr>
              <w:t>2</w:t>
            </w:r>
            <w:r w:rsidRPr="00B85AAD">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14:paraId="2156D588" w14:textId="77777777" w:rsidR="00D57968" w:rsidRPr="00B85AAD" w:rsidRDefault="00D57968" w:rsidP="00A403E9">
            <w:pPr>
              <w:pStyle w:val="Bezodstpw1"/>
              <w:spacing w:before="60" w:after="60"/>
              <w:jc w:val="center"/>
              <w:rPr>
                <w:rFonts w:ascii="Calibri Light" w:hAnsi="Calibri Light" w:cstheme="majorHAnsi"/>
                <w:sz w:val="18"/>
                <w:szCs w:val="17"/>
              </w:rPr>
            </w:pPr>
            <w:r w:rsidRPr="00B85AAD">
              <w:rPr>
                <w:rFonts w:ascii="Calibri Light" w:hAnsi="Calibri Light" w:cstheme="majorHAnsi"/>
                <w:sz w:val="18"/>
                <w:szCs w:val="17"/>
              </w:rPr>
              <w:t>463</w:t>
            </w:r>
          </w:p>
        </w:tc>
      </w:tr>
      <w:tr w:rsidR="00D57968" w:rsidRPr="00B85AAD" w14:paraId="6D45019F" w14:textId="77777777" w:rsidTr="00D57968">
        <w:tc>
          <w:tcPr>
            <w:tcW w:w="3145" w:type="pct"/>
            <w:tcBorders>
              <w:left w:val="single" w:sz="18" w:space="0" w:color="auto"/>
            </w:tcBorders>
            <w:vAlign w:val="center"/>
          </w:tcPr>
          <w:p w14:paraId="17815843" w14:textId="77777777" w:rsidR="00D57968" w:rsidRPr="00B85AAD" w:rsidRDefault="00D57968" w:rsidP="00A403E9">
            <w:pPr>
              <w:pStyle w:val="Bezodstpw1"/>
              <w:spacing w:before="60" w:after="60"/>
              <w:rPr>
                <w:rFonts w:ascii="Calibri Light" w:hAnsi="Calibri Light" w:cstheme="majorHAnsi"/>
                <w:sz w:val="18"/>
                <w:szCs w:val="17"/>
              </w:rPr>
            </w:pPr>
            <w:r w:rsidRPr="00B85AAD">
              <w:rPr>
                <w:rFonts w:ascii="Calibri Light" w:hAnsi="Calibri Light" w:cstheme="majorHAnsi"/>
                <w:sz w:val="18"/>
                <w:szCs w:val="17"/>
              </w:rPr>
              <w:t>Powierzchnia poboczy (m</w:t>
            </w:r>
            <w:r w:rsidRPr="00B85AAD">
              <w:rPr>
                <w:rFonts w:ascii="Calibri Light" w:hAnsi="Calibri Light" w:cstheme="majorHAnsi"/>
                <w:sz w:val="18"/>
                <w:szCs w:val="17"/>
                <w:vertAlign w:val="superscript"/>
              </w:rPr>
              <w:t>2</w:t>
            </w:r>
            <w:r w:rsidRPr="00B85AAD">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14:paraId="5823B78A" w14:textId="77777777" w:rsidR="00D57968" w:rsidRPr="00B85AAD" w:rsidRDefault="00D57968" w:rsidP="00A403E9">
            <w:pPr>
              <w:pStyle w:val="Bezodstpw1"/>
              <w:spacing w:before="60" w:after="60"/>
              <w:jc w:val="center"/>
              <w:rPr>
                <w:rFonts w:ascii="Calibri Light" w:hAnsi="Calibri Light" w:cstheme="majorHAnsi"/>
                <w:sz w:val="18"/>
                <w:szCs w:val="17"/>
              </w:rPr>
            </w:pPr>
            <w:r w:rsidRPr="00B85AAD">
              <w:rPr>
                <w:rFonts w:ascii="Calibri Light" w:hAnsi="Calibri Light" w:cstheme="majorHAnsi"/>
                <w:sz w:val="18"/>
                <w:szCs w:val="17"/>
              </w:rPr>
              <w:t>199</w:t>
            </w:r>
          </w:p>
        </w:tc>
      </w:tr>
      <w:tr w:rsidR="00D57968" w:rsidRPr="00B85AAD" w14:paraId="46B62ED0" w14:textId="77777777" w:rsidTr="00D57968">
        <w:tc>
          <w:tcPr>
            <w:tcW w:w="3145" w:type="pct"/>
            <w:tcBorders>
              <w:left w:val="single" w:sz="18" w:space="0" w:color="auto"/>
            </w:tcBorders>
            <w:vAlign w:val="center"/>
          </w:tcPr>
          <w:p w14:paraId="0B5C1E76" w14:textId="77777777" w:rsidR="00D57968" w:rsidRPr="00B85AAD" w:rsidRDefault="00D57968" w:rsidP="00A403E9">
            <w:pPr>
              <w:pStyle w:val="Bezodstpw1"/>
              <w:spacing w:before="60" w:after="60"/>
              <w:rPr>
                <w:rFonts w:ascii="Calibri Light" w:hAnsi="Calibri Light" w:cstheme="majorHAnsi"/>
                <w:sz w:val="18"/>
                <w:szCs w:val="17"/>
              </w:rPr>
            </w:pPr>
            <w:r w:rsidRPr="00B85AAD">
              <w:rPr>
                <w:rFonts w:ascii="Calibri Light" w:hAnsi="Calibri Light" w:cstheme="majorHAnsi"/>
                <w:sz w:val="18"/>
                <w:szCs w:val="17"/>
              </w:rPr>
              <w:t>Powierzchnia rowów przydrożnych (m</w:t>
            </w:r>
            <w:r w:rsidRPr="00B85AAD">
              <w:rPr>
                <w:rFonts w:ascii="Calibri Light" w:hAnsi="Calibri Light" w:cstheme="majorHAnsi"/>
                <w:sz w:val="18"/>
                <w:szCs w:val="17"/>
                <w:vertAlign w:val="superscript"/>
              </w:rPr>
              <w:t>2</w:t>
            </w:r>
            <w:r w:rsidRPr="00B85AAD">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14:paraId="68094558" w14:textId="77777777" w:rsidR="00D57968" w:rsidRPr="00B85AAD" w:rsidRDefault="00D57968" w:rsidP="00A403E9">
            <w:pPr>
              <w:pStyle w:val="Bezodstpw1"/>
              <w:spacing w:before="60" w:after="60"/>
              <w:jc w:val="center"/>
              <w:rPr>
                <w:rFonts w:ascii="Calibri Light" w:hAnsi="Calibri Light" w:cstheme="majorHAnsi"/>
                <w:sz w:val="18"/>
                <w:szCs w:val="17"/>
              </w:rPr>
            </w:pPr>
            <w:r w:rsidRPr="00B85AAD">
              <w:rPr>
                <w:rFonts w:ascii="Calibri Light" w:hAnsi="Calibri Light" w:cstheme="majorHAnsi"/>
                <w:sz w:val="18"/>
                <w:szCs w:val="17"/>
              </w:rPr>
              <w:t>93</w:t>
            </w:r>
          </w:p>
        </w:tc>
      </w:tr>
      <w:tr w:rsidR="00D57968" w:rsidRPr="00B85AAD" w14:paraId="39E21FC8" w14:textId="77777777" w:rsidTr="00D57968">
        <w:tc>
          <w:tcPr>
            <w:tcW w:w="3145" w:type="pct"/>
            <w:tcBorders>
              <w:left w:val="single" w:sz="18" w:space="0" w:color="auto"/>
            </w:tcBorders>
            <w:vAlign w:val="center"/>
          </w:tcPr>
          <w:p w14:paraId="562EC657" w14:textId="77777777" w:rsidR="00D57968" w:rsidRPr="00B85AAD" w:rsidRDefault="00D57968" w:rsidP="00A403E9">
            <w:pPr>
              <w:pStyle w:val="Bezodstpw1"/>
              <w:spacing w:before="60" w:after="60"/>
              <w:rPr>
                <w:rFonts w:ascii="Calibri Light" w:hAnsi="Calibri Light" w:cstheme="majorHAnsi"/>
                <w:sz w:val="18"/>
                <w:szCs w:val="17"/>
              </w:rPr>
            </w:pPr>
            <w:r w:rsidRPr="00B85AAD">
              <w:rPr>
                <w:rFonts w:ascii="Calibri Light" w:hAnsi="Calibri Light" w:cstheme="majorHAnsi"/>
                <w:sz w:val="18"/>
                <w:szCs w:val="17"/>
              </w:rPr>
              <w:t>Powierzchnia muld trawiastych (m</w:t>
            </w:r>
            <w:r w:rsidRPr="00B85AAD">
              <w:rPr>
                <w:rFonts w:ascii="Calibri Light" w:hAnsi="Calibri Light" w:cstheme="majorHAnsi"/>
                <w:sz w:val="18"/>
                <w:szCs w:val="17"/>
                <w:vertAlign w:val="superscript"/>
              </w:rPr>
              <w:t>2</w:t>
            </w:r>
            <w:r w:rsidRPr="00B85AAD">
              <w:rPr>
                <w:rFonts w:ascii="Calibri Light" w:hAnsi="Calibri Light" w:cstheme="majorHAnsi"/>
                <w:sz w:val="18"/>
                <w:szCs w:val="17"/>
              </w:rPr>
              <w:t>)</w:t>
            </w:r>
          </w:p>
        </w:tc>
        <w:tc>
          <w:tcPr>
            <w:tcW w:w="1855" w:type="pct"/>
            <w:tcBorders>
              <w:left w:val="single" w:sz="8" w:space="0" w:color="000000" w:themeColor="text1"/>
              <w:right w:val="single" w:sz="18" w:space="0" w:color="auto"/>
            </w:tcBorders>
            <w:vAlign w:val="center"/>
          </w:tcPr>
          <w:p w14:paraId="5B7BDD35" w14:textId="77777777" w:rsidR="00D57968" w:rsidRPr="00B85AAD" w:rsidRDefault="00D57968" w:rsidP="00A403E9">
            <w:pPr>
              <w:pStyle w:val="Bezodstpw1"/>
              <w:spacing w:before="60" w:after="60"/>
              <w:jc w:val="center"/>
              <w:rPr>
                <w:rFonts w:ascii="Calibri Light" w:hAnsi="Calibri Light" w:cstheme="majorHAnsi"/>
                <w:sz w:val="18"/>
                <w:szCs w:val="17"/>
              </w:rPr>
            </w:pPr>
            <w:r w:rsidRPr="00B85AAD">
              <w:rPr>
                <w:rFonts w:ascii="Calibri Light" w:hAnsi="Calibri Light" w:cstheme="majorHAnsi"/>
                <w:sz w:val="18"/>
                <w:szCs w:val="17"/>
              </w:rPr>
              <w:t>157</w:t>
            </w:r>
          </w:p>
        </w:tc>
      </w:tr>
      <w:tr w:rsidR="00D57968" w:rsidRPr="00B85AAD" w14:paraId="49933FB3" w14:textId="77777777" w:rsidTr="000C2B6C">
        <w:tc>
          <w:tcPr>
            <w:tcW w:w="3145" w:type="pct"/>
            <w:tcBorders>
              <w:left w:val="single" w:sz="18" w:space="0" w:color="auto"/>
              <w:bottom w:val="single" w:sz="18" w:space="0" w:color="auto"/>
            </w:tcBorders>
            <w:vAlign w:val="center"/>
          </w:tcPr>
          <w:p w14:paraId="32EA1A38" w14:textId="77777777" w:rsidR="00D57968" w:rsidRPr="00B85AAD" w:rsidRDefault="00D57968" w:rsidP="00A403E9">
            <w:pPr>
              <w:pStyle w:val="Bezodstpw1"/>
              <w:spacing w:before="60" w:after="60"/>
              <w:rPr>
                <w:rFonts w:ascii="Calibri Light" w:hAnsi="Calibri Light" w:cstheme="majorHAnsi"/>
                <w:sz w:val="18"/>
                <w:szCs w:val="17"/>
              </w:rPr>
            </w:pPr>
            <w:r w:rsidRPr="00B85AAD">
              <w:rPr>
                <w:rFonts w:ascii="Calibri Light" w:hAnsi="Calibri Light" w:cstheme="majorHAnsi"/>
                <w:sz w:val="18"/>
                <w:szCs w:val="17"/>
              </w:rPr>
              <w:t>Powierzchnia progów zwalniających (m</w:t>
            </w:r>
            <w:r w:rsidRPr="00B85AAD">
              <w:rPr>
                <w:rFonts w:ascii="Calibri Light" w:hAnsi="Calibri Light" w:cstheme="majorHAnsi"/>
                <w:sz w:val="18"/>
                <w:szCs w:val="17"/>
                <w:vertAlign w:val="superscript"/>
              </w:rPr>
              <w:t>2</w:t>
            </w:r>
            <w:r w:rsidRPr="00B85AAD">
              <w:rPr>
                <w:rFonts w:ascii="Calibri Light" w:hAnsi="Calibri Light" w:cstheme="majorHAnsi"/>
                <w:sz w:val="18"/>
                <w:szCs w:val="17"/>
              </w:rPr>
              <w:t>)</w:t>
            </w:r>
          </w:p>
        </w:tc>
        <w:tc>
          <w:tcPr>
            <w:tcW w:w="1855" w:type="pct"/>
            <w:tcBorders>
              <w:left w:val="single" w:sz="8" w:space="0" w:color="000000" w:themeColor="text1"/>
              <w:bottom w:val="single" w:sz="18" w:space="0" w:color="auto"/>
              <w:right w:val="single" w:sz="18" w:space="0" w:color="auto"/>
            </w:tcBorders>
            <w:vAlign w:val="center"/>
          </w:tcPr>
          <w:p w14:paraId="59FC92A9" w14:textId="77777777" w:rsidR="00D57968" w:rsidRPr="00B85AAD" w:rsidRDefault="00D57968" w:rsidP="00A403E9">
            <w:pPr>
              <w:pStyle w:val="Bezodstpw1"/>
              <w:spacing w:before="60" w:after="60"/>
              <w:jc w:val="center"/>
              <w:rPr>
                <w:rFonts w:ascii="Calibri Light" w:hAnsi="Calibri Light" w:cstheme="majorHAnsi"/>
                <w:sz w:val="18"/>
                <w:szCs w:val="17"/>
              </w:rPr>
            </w:pPr>
            <w:r w:rsidRPr="00B85AAD">
              <w:rPr>
                <w:rFonts w:ascii="Calibri Light" w:hAnsi="Calibri Light" w:cstheme="majorHAnsi"/>
                <w:sz w:val="18"/>
                <w:szCs w:val="17"/>
              </w:rPr>
              <w:t>63</w:t>
            </w:r>
          </w:p>
        </w:tc>
      </w:tr>
    </w:tbl>
    <w:p w14:paraId="30FF9BDB" w14:textId="77777777" w:rsidR="0020621C" w:rsidRPr="00B85AAD" w:rsidRDefault="0020621C" w:rsidP="00E32491">
      <w:pPr>
        <w:ind w:left="284" w:firstLine="425"/>
        <w:jc w:val="both"/>
        <w:rPr>
          <w:sz w:val="24"/>
          <w:szCs w:val="24"/>
        </w:rPr>
      </w:pPr>
    </w:p>
    <w:p w14:paraId="590AF4A0" w14:textId="77777777" w:rsidR="00110615" w:rsidRPr="00B85AAD" w:rsidRDefault="00110615" w:rsidP="00110615">
      <w:pPr>
        <w:pStyle w:val="Nagwek21"/>
        <w:numPr>
          <w:ilvl w:val="1"/>
          <w:numId w:val="1"/>
        </w:numPr>
        <w:tabs>
          <w:tab w:val="left" w:pos="709"/>
          <w:tab w:val="left" w:pos="1190"/>
        </w:tabs>
        <w:spacing w:line="276" w:lineRule="auto"/>
        <w:ind w:left="1083" w:hanging="856"/>
        <w:jc w:val="both"/>
        <w:rPr>
          <w:szCs w:val="24"/>
        </w:rPr>
      </w:pPr>
      <w:bookmarkStart w:id="2" w:name="_Toc80101346"/>
      <w:r w:rsidRPr="00B85AAD">
        <w:rPr>
          <w:szCs w:val="24"/>
        </w:rPr>
        <w:t>Zakres opracowania</w:t>
      </w:r>
      <w:bookmarkEnd w:id="2"/>
    </w:p>
    <w:p w14:paraId="145796B0" w14:textId="77777777" w:rsidR="00C50B9C" w:rsidRPr="00B85AAD" w:rsidRDefault="00110615" w:rsidP="00110615">
      <w:pPr>
        <w:pStyle w:val="Nagwek21"/>
        <w:tabs>
          <w:tab w:val="left" w:pos="1721"/>
        </w:tabs>
        <w:ind w:left="255" w:firstLine="0"/>
        <w:rPr>
          <w:rFonts w:ascii="Times New Roman" w:hAnsi="Times New Roman"/>
          <w:szCs w:val="24"/>
        </w:rPr>
      </w:pPr>
      <w:r w:rsidRPr="00B85AAD">
        <w:rPr>
          <w:rFonts w:ascii="Times New Roman" w:hAnsi="Times New Roman"/>
          <w:szCs w:val="24"/>
        </w:rPr>
        <w:tab/>
      </w:r>
    </w:p>
    <w:p w14:paraId="7F3C9B60" w14:textId="77777777" w:rsidR="00B701BC" w:rsidRPr="00B85AAD" w:rsidRDefault="00C50B9C" w:rsidP="00AD1657">
      <w:pPr>
        <w:pStyle w:val="Tekstpodstawowy"/>
        <w:tabs>
          <w:tab w:val="left" w:pos="709"/>
        </w:tabs>
        <w:spacing w:line="360" w:lineRule="auto"/>
        <w:ind w:left="284"/>
        <w:jc w:val="both"/>
      </w:pPr>
      <w:r w:rsidRPr="00B85AAD">
        <w:tab/>
      </w:r>
      <w:r w:rsidR="00F761BB" w:rsidRPr="00B85AAD">
        <w:t>Opracowanie jest zgodne z zakresem określonym w art. 62a ust. 1 UOOŚ i zawiera podstawowe informacje o planowanym pr</w:t>
      </w:r>
      <w:r w:rsidR="005962EE" w:rsidRPr="00B85AAD">
        <w:t>zedsięwzięciu, w szczególności</w:t>
      </w:r>
      <w:r w:rsidR="00F761BB" w:rsidRPr="00B85AAD">
        <w:t>:</w:t>
      </w:r>
    </w:p>
    <w:p w14:paraId="5321AFFA"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rodzaj, cechy, skale i usytuowanie przedsięwzięcia,</w:t>
      </w:r>
    </w:p>
    <w:p w14:paraId="4E68FEA2"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opis planowanego przedsięwzięcia i rodzaj technologii,</w:t>
      </w:r>
    </w:p>
    <w:p w14:paraId="2CFD6D83"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parametry planowanego przedsięwzięcia oraz dotychczasowy sposób wykorzystania obszaru inwestycji,</w:t>
      </w:r>
    </w:p>
    <w:p w14:paraId="115EFA35"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 xml:space="preserve">ustalenia Miejscowego planu </w:t>
      </w:r>
      <w:r w:rsidR="00AF3100" w:rsidRPr="00B85AAD">
        <w:rPr>
          <w:sz w:val="24"/>
        </w:rPr>
        <w:t>zagospodarowania przestrzennego,</w:t>
      </w:r>
    </w:p>
    <w:p w14:paraId="03B17EE7"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lokalizacje względem wód powierzchniowych i podziemnych, szczególnego zagrożenia powodzią, obszarów objętych ochroną, w tym stref ochronnych ujęć wód i obszarów ochronnych zbiorników wód śródlądowych,</w:t>
      </w:r>
    </w:p>
    <w:p w14:paraId="4B5E0782"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metodykę pozyskanych danych</w:t>
      </w:r>
      <w:r w:rsidR="00F20A22" w:rsidRPr="00B85AAD">
        <w:rPr>
          <w:sz w:val="24"/>
        </w:rPr>
        <w:t xml:space="preserve"> na temat flory i fauny</w:t>
      </w:r>
      <w:r w:rsidRPr="00B85AAD">
        <w:rPr>
          <w:sz w:val="24"/>
        </w:rPr>
        <w:t>,</w:t>
      </w:r>
    </w:p>
    <w:p w14:paraId="7152EAC7"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 xml:space="preserve">opis występującej fauny i flory w zasięgu oddziaływania bezpośredniego </w:t>
      </w:r>
      <w:r w:rsidRPr="00B85AAD">
        <w:rPr>
          <w:sz w:val="24"/>
        </w:rPr>
        <w:br/>
        <w:t>i pośredniego,</w:t>
      </w:r>
    </w:p>
    <w:p w14:paraId="1505CB5B"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poszczególne fazy realizacji inwestycji,</w:t>
      </w:r>
    </w:p>
    <w:p w14:paraId="1A572DAA"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drzewa i krzewy przeznaczone do wycinki,</w:t>
      </w:r>
    </w:p>
    <w:p w14:paraId="1D7F90CD"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lastRenderedPageBreak/>
        <w:t xml:space="preserve">ewentualne warianty przedsięwzięcia, </w:t>
      </w:r>
    </w:p>
    <w:p w14:paraId="41E2CB3C"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ilość wykorzystywanej wody, surowców, materiałów, paliw oraz energii,</w:t>
      </w:r>
    </w:p>
    <w:p w14:paraId="349B9091"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rozwiązania chroniące środowisko,</w:t>
      </w:r>
    </w:p>
    <w:p w14:paraId="4F05E75D"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 xml:space="preserve">rodzaj i przewidywaną ilości wprowadzanych do środowiska substancji </w:t>
      </w:r>
      <w:r w:rsidRPr="00B85AAD">
        <w:rPr>
          <w:sz w:val="24"/>
        </w:rPr>
        <w:br/>
        <w:t>lub energii przy zastosowaniu rozwiązań chroniących środowisko,</w:t>
      </w:r>
    </w:p>
    <w:p w14:paraId="3089A8B6"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Wpływ planowanej drogi na bezpieczeństwo ruchu drogowego w przypadku drogi w transeuropejskiej sieci drogowej,</w:t>
      </w:r>
    </w:p>
    <w:p w14:paraId="2C1A245C"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możliwe transgeniczne oddziaływanie na środowisko,</w:t>
      </w:r>
    </w:p>
    <w:p w14:paraId="01F1B9E3"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obszarach podlegających ochronie na podstawie ustawy z dnia 16 kwietnia 2004 r. o ochronie przyrody oraz korytarzach ekologicznych, znajdujących się w zasięgu znaczącego oddziaływania przedsięwzięcia,</w:t>
      </w:r>
    </w:p>
    <w:p w14:paraId="3174F27D"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 xml:space="preserve">przedsięwzięciach realizowanych i zrealizowanych, znajdujących się na terenie, </w:t>
      </w:r>
      <w:r w:rsidRPr="00B85AAD">
        <w:rPr>
          <w:sz w:val="24"/>
        </w:rPr>
        <w:br/>
        <w:t>na którym planuje się realizację przedsięwzięcia, oraz w obszarze oddziaływania przedsięwzięcia lub których oddziaływania mieszczą się w obszarze oddziaływania planowanego przedsięwzięcia – w zakresie, w jakim ich oddziaływania mogą prowadzić do skumulowania oddziaływań z planowanym przedsięwzięciem,</w:t>
      </w:r>
    </w:p>
    <w:p w14:paraId="6E8761A7" w14:textId="77777777" w:rsidR="005962EE" w:rsidRPr="00B85AAD" w:rsidRDefault="005962EE" w:rsidP="005962EE">
      <w:pPr>
        <w:pStyle w:val="Akapitzlist"/>
        <w:widowControl/>
        <w:numPr>
          <w:ilvl w:val="0"/>
          <w:numId w:val="9"/>
        </w:numPr>
        <w:autoSpaceDE/>
        <w:autoSpaceDN/>
        <w:spacing w:after="120" w:line="360" w:lineRule="auto"/>
        <w:ind w:left="993" w:hanging="284"/>
        <w:contextualSpacing/>
        <w:rPr>
          <w:sz w:val="24"/>
        </w:rPr>
      </w:pPr>
      <w:r w:rsidRPr="00B85AAD">
        <w:rPr>
          <w:sz w:val="24"/>
        </w:rPr>
        <w:t>ryzyku wystąpienia poważnej awarii lub katastrofy naturalnej i budowlanej.</w:t>
      </w:r>
    </w:p>
    <w:p w14:paraId="5ABA3602" w14:textId="77777777" w:rsidR="004D4BF5" w:rsidRPr="00B85AAD" w:rsidRDefault="00F761BB" w:rsidP="00110615">
      <w:pPr>
        <w:pStyle w:val="Akapitzlist"/>
        <w:widowControl/>
        <w:autoSpaceDE/>
        <w:autoSpaceDN/>
        <w:spacing w:after="120" w:line="360" w:lineRule="auto"/>
        <w:ind w:left="284" w:firstLine="0"/>
        <w:contextualSpacing/>
        <w:rPr>
          <w:sz w:val="24"/>
        </w:rPr>
      </w:pPr>
      <w:r w:rsidRPr="00B85AAD">
        <w:rPr>
          <w:sz w:val="24"/>
        </w:rPr>
        <w:tab/>
        <w:t xml:space="preserve">W treści KIP odniesiono się do wymagań określonych w art. 63 UOOŚ, który określa kryteria, jakie powinny zostać wzięte pod uwagę przez organ, przy stwierdzeniu obowiązku przeprowadzenia oceny oddziaływania przedsięwzięcia na środowisko </w:t>
      </w:r>
      <w:r w:rsidR="00333883" w:rsidRPr="00B85AAD">
        <w:rPr>
          <w:sz w:val="24"/>
        </w:rPr>
        <w:br/>
      </w:r>
      <w:r w:rsidRPr="00B85AAD">
        <w:rPr>
          <w:sz w:val="24"/>
        </w:rPr>
        <w:t xml:space="preserve">dla planowanego przedsięwzięcia mogącego potencjalnie znacząco oddziaływać </w:t>
      </w:r>
      <w:r w:rsidR="00D918C3" w:rsidRPr="00B85AAD">
        <w:rPr>
          <w:sz w:val="24"/>
        </w:rPr>
        <w:br/>
      </w:r>
      <w:r w:rsidR="00DA12CD" w:rsidRPr="00B85AAD">
        <w:rPr>
          <w:sz w:val="24"/>
        </w:rPr>
        <w:t xml:space="preserve">na środowisko. </w:t>
      </w:r>
    </w:p>
    <w:p w14:paraId="34B6CBC2" w14:textId="77777777" w:rsidR="00110615" w:rsidRPr="00B85AAD" w:rsidRDefault="004D4BF5" w:rsidP="00110615">
      <w:pPr>
        <w:pStyle w:val="Akapitzlist"/>
        <w:widowControl/>
        <w:autoSpaceDE/>
        <w:autoSpaceDN/>
        <w:spacing w:after="120" w:line="360" w:lineRule="auto"/>
        <w:ind w:left="284" w:firstLine="0"/>
        <w:contextualSpacing/>
        <w:rPr>
          <w:sz w:val="24"/>
        </w:rPr>
      </w:pPr>
      <w:r w:rsidRPr="00B85AAD">
        <w:rPr>
          <w:sz w:val="24"/>
        </w:rPr>
        <w:tab/>
      </w:r>
      <w:r w:rsidR="00F761BB" w:rsidRPr="00B85AAD">
        <w:rPr>
          <w:sz w:val="24"/>
        </w:rPr>
        <w:t>Wszystkie informacje przedstawiono ze szczegółowością i dokładnością odpowiednio do posiadanych danych wynikających z informacji uzyskanych od inwestora.</w:t>
      </w:r>
    </w:p>
    <w:p w14:paraId="63B3B3EE" w14:textId="77777777" w:rsidR="00110615" w:rsidRPr="00B85AAD" w:rsidRDefault="00110615" w:rsidP="00CB2B8C">
      <w:pPr>
        <w:pStyle w:val="Akapitzlist"/>
        <w:widowControl/>
        <w:autoSpaceDE/>
        <w:autoSpaceDN/>
        <w:ind w:left="284" w:firstLine="0"/>
        <w:contextualSpacing/>
        <w:rPr>
          <w:sz w:val="24"/>
        </w:rPr>
      </w:pPr>
    </w:p>
    <w:p w14:paraId="000AA53B" w14:textId="77777777" w:rsidR="00110615" w:rsidRPr="00B85AAD" w:rsidRDefault="00110615" w:rsidP="00110615">
      <w:pPr>
        <w:pStyle w:val="Nagwek21"/>
        <w:numPr>
          <w:ilvl w:val="1"/>
          <w:numId w:val="1"/>
        </w:numPr>
        <w:tabs>
          <w:tab w:val="left" w:pos="709"/>
          <w:tab w:val="left" w:pos="1190"/>
        </w:tabs>
        <w:spacing w:line="276" w:lineRule="auto"/>
        <w:ind w:left="1083" w:hanging="856"/>
        <w:jc w:val="both"/>
      </w:pPr>
      <w:bookmarkStart w:id="3" w:name="_Toc80101347"/>
      <w:r w:rsidRPr="00B85AAD">
        <w:rPr>
          <w:szCs w:val="24"/>
        </w:rPr>
        <w:t>Oznaczenie inwestora, adres siedziby</w:t>
      </w:r>
      <w:bookmarkEnd w:id="3"/>
      <w:r w:rsidRPr="00B85AAD">
        <w:tab/>
      </w:r>
    </w:p>
    <w:p w14:paraId="33716DE6" w14:textId="77777777" w:rsidR="00B701BC" w:rsidRPr="00B85AAD" w:rsidRDefault="00B701BC" w:rsidP="00576A34">
      <w:pPr>
        <w:pStyle w:val="Nagwek21"/>
        <w:ind w:left="255" w:firstLine="0"/>
        <w:rPr>
          <w:rFonts w:ascii="Times New Roman" w:hAnsi="Times New Roman"/>
          <w:szCs w:val="24"/>
        </w:rPr>
      </w:pPr>
    </w:p>
    <w:p w14:paraId="2191E381" w14:textId="77777777" w:rsidR="00AF3100" w:rsidRPr="00B85AAD" w:rsidRDefault="00AF3100" w:rsidP="00AF3100">
      <w:pPr>
        <w:pStyle w:val="Tekstpodstawowy"/>
        <w:tabs>
          <w:tab w:val="left" w:pos="284"/>
        </w:tabs>
        <w:spacing w:line="276" w:lineRule="auto"/>
        <w:jc w:val="both"/>
        <w:rPr>
          <w:b/>
          <w:i/>
        </w:rPr>
      </w:pPr>
      <w:r w:rsidRPr="00B85AAD">
        <w:tab/>
      </w:r>
      <w:r w:rsidRPr="00B85AAD">
        <w:rPr>
          <w:b/>
          <w:i/>
        </w:rPr>
        <w:t>Wójt Gminy Somonino</w:t>
      </w:r>
    </w:p>
    <w:p w14:paraId="74D18FE5" w14:textId="77777777" w:rsidR="00AF3100" w:rsidRPr="00B85AAD" w:rsidRDefault="00AF3100" w:rsidP="00AF3100">
      <w:pPr>
        <w:pStyle w:val="Tekstpodstawowy"/>
        <w:tabs>
          <w:tab w:val="left" w:pos="284"/>
        </w:tabs>
        <w:spacing w:line="276" w:lineRule="auto"/>
        <w:jc w:val="both"/>
        <w:rPr>
          <w:b/>
          <w:i/>
        </w:rPr>
      </w:pPr>
      <w:r w:rsidRPr="00B85AAD">
        <w:rPr>
          <w:b/>
          <w:i/>
        </w:rPr>
        <w:tab/>
        <w:t>ul. Ceynowy 21</w:t>
      </w:r>
    </w:p>
    <w:p w14:paraId="268A41B3" w14:textId="77777777" w:rsidR="00AF3100" w:rsidRPr="00B85AAD" w:rsidRDefault="00AF3100" w:rsidP="00AF3100">
      <w:pPr>
        <w:pStyle w:val="Tekstpodstawowy"/>
        <w:tabs>
          <w:tab w:val="left" w:pos="284"/>
        </w:tabs>
        <w:spacing w:line="276" w:lineRule="auto"/>
        <w:jc w:val="both"/>
        <w:rPr>
          <w:b/>
          <w:i/>
        </w:rPr>
      </w:pPr>
      <w:r w:rsidRPr="00B85AAD">
        <w:rPr>
          <w:b/>
          <w:i/>
        </w:rPr>
        <w:tab/>
        <w:t>83-314 Somonino</w:t>
      </w:r>
    </w:p>
    <w:p w14:paraId="21072D19" w14:textId="77777777" w:rsidR="00E26B55" w:rsidRPr="00B85AAD" w:rsidRDefault="00E26B55" w:rsidP="00AF3100">
      <w:pPr>
        <w:pStyle w:val="Tekstpodstawowy"/>
        <w:tabs>
          <w:tab w:val="left" w:pos="284"/>
        </w:tabs>
        <w:jc w:val="both"/>
      </w:pPr>
    </w:p>
    <w:p w14:paraId="2B59CCFC" w14:textId="77777777" w:rsidR="0032251A" w:rsidRPr="00B85AAD" w:rsidRDefault="005760FC" w:rsidP="00E26B55">
      <w:pPr>
        <w:pStyle w:val="Nagwek21"/>
        <w:numPr>
          <w:ilvl w:val="1"/>
          <w:numId w:val="1"/>
        </w:numPr>
        <w:tabs>
          <w:tab w:val="left" w:pos="709"/>
          <w:tab w:val="left" w:pos="1190"/>
        </w:tabs>
        <w:spacing w:line="276" w:lineRule="auto"/>
        <w:ind w:left="1083" w:hanging="856"/>
        <w:jc w:val="both"/>
        <w:rPr>
          <w:szCs w:val="24"/>
        </w:rPr>
      </w:pPr>
      <w:bookmarkStart w:id="4" w:name="_Toc80101348"/>
      <w:r w:rsidRPr="00B85AAD">
        <w:rPr>
          <w:szCs w:val="24"/>
        </w:rPr>
        <w:t>Rodzaj i</w:t>
      </w:r>
      <w:r w:rsidR="008844B3" w:rsidRPr="00B85AAD">
        <w:rPr>
          <w:szCs w:val="24"/>
        </w:rPr>
        <w:t xml:space="preserve"> skala planowanego przedsięwzięcia</w:t>
      </w:r>
      <w:bookmarkEnd w:id="4"/>
    </w:p>
    <w:p w14:paraId="2F199C2A" w14:textId="77777777" w:rsidR="00FB7C76" w:rsidRPr="00B85AAD" w:rsidRDefault="00FB7C76" w:rsidP="00FB7C76">
      <w:pPr>
        <w:pStyle w:val="Nagwek21"/>
        <w:tabs>
          <w:tab w:val="left" w:pos="709"/>
          <w:tab w:val="left" w:pos="1190"/>
        </w:tabs>
        <w:ind w:left="1083" w:firstLine="0"/>
        <w:jc w:val="both"/>
        <w:rPr>
          <w:szCs w:val="24"/>
        </w:rPr>
      </w:pPr>
    </w:p>
    <w:p w14:paraId="0488CF14" w14:textId="77777777" w:rsidR="005962EE" w:rsidRPr="00B85AAD" w:rsidRDefault="005962EE" w:rsidP="00FF5B99">
      <w:pPr>
        <w:pStyle w:val="Tekstpodstawowy"/>
        <w:spacing w:line="360" w:lineRule="auto"/>
        <w:ind w:left="284"/>
        <w:jc w:val="both"/>
      </w:pPr>
      <w:r w:rsidRPr="00B85AAD">
        <w:tab/>
        <w:t xml:space="preserve">Planowane przedsięwzięcie objęte niniejszą KIP polega </w:t>
      </w:r>
      <w:r w:rsidR="00234FEC" w:rsidRPr="00B85AAD">
        <w:t>na przebudowie drogi ulicy Osiedlowej w Somoninie</w:t>
      </w:r>
      <w:r w:rsidRPr="00B85AAD">
        <w:t>. Przedsię</w:t>
      </w:r>
      <w:r w:rsidR="002B328D" w:rsidRPr="00B85AAD">
        <w:t>wzięcie zlokalizowane będzie na</w:t>
      </w:r>
      <w:r w:rsidR="00234FEC" w:rsidRPr="00B85AAD">
        <w:t xml:space="preserve"> dz. nr ew.: </w:t>
      </w:r>
      <w:r w:rsidR="00FF5B99" w:rsidRPr="00B85AAD">
        <w:t xml:space="preserve">327/5, </w:t>
      </w:r>
      <w:r w:rsidR="00FF5B99" w:rsidRPr="00B85AAD">
        <w:lastRenderedPageBreak/>
        <w:t>304*, 790, 302, 791, 574, 314, 610, 591/2, 319/3**, 319/4*, 313/3, 318*, 320/4, 321/29**, 321/30*, 320/5*, 327/5, 282/1, 282/2*, 323/23, 481/1, 327/2, 323/22, 324/4, 327/1, 474/1, 896/14*, 326/2, 473/1, 328/6, 328/9, 328/10, 887/15, 262***, 733*,734*, 583, 752, 769, 482/10, 896/28*, 328/5</w:t>
      </w:r>
      <w:r w:rsidR="00234FEC" w:rsidRPr="00B85AAD">
        <w:t xml:space="preserve"> obręb ew.: 0014, jedn. ew.: 220505_2</w:t>
      </w:r>
      <w:r w:rsidRPr="00B85AAD">
        <w:t>.</w:t>
      </w:r>
    </w:p>
    <w:p w14:paraId="0F7CE140" w14:textId="77777777" w:rsidR="005962EE" w:rsidRPr="00B85AAD" w:rsidRDefault="00234FEC" w:rsidP="005962EE">
      <w:pPr>
        <w:pStyle w:val="Tekstpodstawowy"/>
        <w:tabs>
          <w:tab w:val="left" w:pos="0"/>
          <w:tab w:val="left" w:pos="284"/>
        </w:tabs>
        <w:spacing w:line="360" w:lineRule="auto"/>
        <w:ind w:left="284" w:firstLine="425"/>
        <w:jc w:val="both"/>
        <w:rPr>
          <w:b/>
        </w:rPr>
      </w:pPr>
      <w:r w:rsidRPr="00B85AAD">
        <w:t xml:space="preserve">Cała inwestycja </w:t>
      </w:r>
      <w:r w:rsidR="00A24185" w:rsidRPr="00B85AAD">
        <w:t>związana z</w:t>
      </w:r>
      <w:r w:rsidRPr="00B85AAD">
        <w:t xml:space="preserve"> przebudowę drogi w obrębie ul. Osi</w:t>
      </w:r>
      <w:r w:rsidR="00A24185" w:rsidRPr="00B85AAD">
        <w:t>edlowej w Somoninie</w:t>
      </w:r>
      <w:r w:rsidR="006D2320" w:rsidRPr="00B85AAD">
        <w:t xml:space="preserve"> </w:t>
      </w:r>
      <w:r w:rsidRPr="00B85AAD">
        <w:t>będzie obejmowała przebudowę</w:t>
      </w:r>
      <w:r w:rsidR="005962EE" w:rsidRPr="00B85AAD">
        <w:t>:</w:t>
      </w:r>
    </w:p>
    <w:p w14:paraId="44DA0374" w14:textId="77777777" w:rsidR="006D2320" w:rsidRPr="00B85AAD" w:rsidRDefault="006D2320" w:rsidP="006D2320">
      <w:pPr>
        <w:pStyle w:val="Tekstpodstawowy"/>
        <w:numPr>
          <w:ilvl w:val="0"/>
          <w:numId w:val="2"/>
        </w:numPr>
        <w:tabs>
          <w:tab w:val="left" w:pos="993"/>
        </w:tabs>
        <w:spacing w:line="360" w:lineRule="auto"/>
        <w:ind w:hanging="11"/>
        <w:jc w:val="both"/>
        <w:rPr>
          <w:b/>
        </w:rPr>
      </w:pPr>
      <w:r w:rsidRPr="00B85AAD">
        <w:t>jezdni – planowana do wykonania jest nawierzchnia bitumiczna,</w:t>
      </w:r>
    </w:p>
    <w:p w14:paraId="7AC3639C" w14:textId="77777777" w:rsidR="006D2320" w:rsidRPr="00B85AAD" w:rsidRDefault="006D2320" w:rsidP="006D2320">
      <w:pPr>
        <w:pStyle w:val="Tekstpodstawowy"/>
        <w:numPr>
          <w:ilvl w:val="0"/>
          <w:numId w:val="2"/>
        </w:numPr>
        <w:tabs>
          <w:tab w:val="left" w:pos="993"/>
        </w:tabs>
        <w:spacing w:line="360" w:lineRule="auto"/>
        <w:ind w:hanging="11"/>
        <w:jc w:val="both"/>
        <w:rPr>
          <w:b/>
        </w:rPr>
      </w:pPr>
      <w:r w:rsidRPr="00B85AAD">
        <w:t>chodnika – planowana do wykonania jest nawierzchnia z kostki betonowej,</w:t>
      </w:r>
    </w:p>
    <w:p w14:paraId="34D15C25" w14:textId="77777777" w:rsidR="006D2320" w:rsidRPr="00B85AAD" w:rsidRDefault="006D2320" w:rsidP="006D2320">
      <w:pPr>
        <w:pStyle w:val="Tekstpodstawowy"/>
        <w:numPr>
          <w:ilvl w:val="0"/>
          <w:numId w:val="2"/>
        </w:numPr>
        <w:tabs>
          <w:tab w:val="left" w:pos="993"/>
        </w:tabs>
        <w:spacing w:line="360" w:lineRule="auto"/>
        <w:ind w:hanging="11"/>
        <w:jc w:val="both"/>
        <w:rPr>
          <w:b/>
        </w:rPr>
      </w:pPr>
      <w:r w:rsidRPr="00B85AAD">
        <w:t>zjazdów publicznych – planowana do wykonania jest nawierzchnia bitumiczna,</w:t>
      </w:r>
    </w:p>
    <w:p w14:paraId="5EC8D6AC" w14:textId="77777777" w:rsidR="006D2320" w:rsidRPr="00B85AAD" w:rsidRDefault="006D2320" w:rsidP="006D2320">
      <w:pPr>
        <w:pStyle w:val="Tekstpodstawowy"/>
        <w:numPr>
          <w:ilvl w:val="0"/>
          <w:numId w:val="2"/>
        </w:numPr>
        <w:tabs>
          <w:tab w:val="left" w:pos="993"/>
        </w:tabs>
        <w:spacing w:line="360" w:lineRule="auto"/>
        <w:ind w:hanging="11"/>
        <w:jc w:val="both"/>
        <w:rPr>
          <w:b/>
        </w:rPr>
      </w:pPr>
      <w:r w:rsidRPr="00B85AAD">
        <w:t>zjazdów indywidualnych – planowana do realizacji jest z kostki betonowej,</w:t>
      </w:r>
    </w:p>
    <w:p w14:paraId="59E07F84" w14:textId="77777777" w:rsidR="006D2320" w:rsidRPr="00B85AAD" w:rsidRDefault="006D2320" w:rsidP="006D2320">
      <w:pPr>
        <w:pStyle w:val="Tekstpodstawowy"/>
        <w:numPr>
          <w:ilvl w:val="0"/>
          <w:numId w:val="2"/>
        </w:numPr>
        <w:tabs>
          <w:tab w:val="left" w:pos="993"/>
        </w:tabs>
        <w:spacing w:line="360" w:lineRule="auto"/>
        <w:ind w:hanging="11"/>
        <w:jc w:val="both"/>
        <w:rPr>
          <w:b/>
        </w:rPr>
      </w:pPr>
      <w:r w:rsidRPr="00B85AAD">
        <w:t>poboczny – planowana do wykonania jest nawierzchnia z kruszywa,</w:t>
      </w:r>
    </w:p>
    <w:p w14:paraId="1488CE89" w14:textId="77777777" w:rsidR="006D2320" w:rsidRPr="00B85AAD" w:rsidRDefault="006D2320" w:rsidP="006D2320">
      <w:pPr>
        <w:pStyle w:val="Tekstpodstawowy"/>
        <w:numPr>
          <w:ilvl w:val="0"/>
          <w:numId w:val="2"/>
        </w:numPr>
        <w:tabs>
          <w:tab w:val="left" w:pos="993"/>
        </w:tabs>
        <w:spacing w:line="360" w:lineRule="auto"/>
        <w:ind w:left="993" w:hanging="284"/>
        <w:jc w:val="both"/>
        <w:rPr>
          <w:b/>
        </w:rPr>
      </w:pPr>
      <w:r w:rsidRPr="00B85AAD">
        <w:t>progów zwalniających – planowana do wykonania jest nawierzchnia z kostki granitowej,</w:t>
      </w:r>
    </w:p>
    <w:p w14:paraId="5F68209B" w14:textId="77777777" w:rsidR="006D2320" w:rsidRPr="00B85AAD" w:rsidRDefault="006D2320" w:rsidP="006D2320">
      <w:pPr>
        <w:pStyle w:val="Tekstpodstawowy"/>
        <w:numPr>
          <w:ilvl w:val="0"/>
          <w:numId w:val="2"/>
        </w:numPr>
        <w:tabs>
          <w:tab w:val="left" w:pos="993"/>
        </w:tabs>
        <w:spacing w:line="360" w:lineRule="auto"/>
        <w:ind w:hanging="11"/>
        <w:jc w:val="both"/>
        <w:rPr>
          <w:b/>
        </w:rPr>
      </w:pPr>
      <w:r w:rsidRPr="00B85AAD">
        <w:t>przydrożnych rowów,</w:t>
      </w:r>
    </w:p>
    <w:p w14:paraId="38B7B50C" w14:textId="77777777" w:rsidR="006D2320" w:rsidRPr="00B85AAD" w:rsidRDefault="006D2320" w:rsidP="006D2320">
      <w:pPr>
        <w:pStyle w:val="Tekstpodstawowy"/>
        <w:numPr>
          <w:ilvl w:val="0"/>
          <w:numId w:val="2"/>
        </w:numPr>
        <w:tabs>
          <w:tab w:val="left" w:pos="993"/>
        </w:tabs>
        <w:spacing w:line="360" w:lineRule="auto"/>
        <w:ind w:hanging="11"/>
        <w:jc w:val="both"/>
        <w:rPr>
          <w:b/>
        </w:rPr>
      </w:pPr>
      <w:r w:rsidRPr="00B85AAD">
        <w:t>muld trawiastych,</w:t>
      </w:r>
    </w:p>
    <w:p w14:paraId="7AA965EC" w14:textId="77777777" w:rsidR="006D2320" w:rsidRPr="00B85AAD" w:rsidRDefault="006D2320" w:rsidP="006D2320">
      <w:pPr>
        <w:pStyle w:val="Tekstpodstawowy"/>
        <w:numPr>
          <w:ilvl w:val="0"/>
          <w:numId w:val="2"/>
        </w:numPr>
        <w:tabs>
          <w:tab w:val="left" w:pos="993"/>
        </w:tabs>
        <w:spacing w:line="360" w:lineRule="auto"/>
        <w:ind w:hanging="11"/>
        <w:jc w:val="both"/>
        <w:rPr>
          <w:b/>
        </w:rPr>
      </w:pPr>
      <w:r w:rsidRPr="00B85AAD">
        <w:rPr>
          <w:iCs/>
        </w:rPr>
        <w:t>oznakowania.</w:t>
      </w:r>
    </w:p>
    <w:p w14:paraId="4FB80366" w14:textId="77777777" w:rsidR="00BE0131" w:rsidRPr="00B85AAD" w:rsidRDefault="005334FF" w:rsidP="004E536D">
      <w:pPr>
        <w:pStyle w:val="Tekstpodstawowy"/>
        <w:tabs>
          <w:tab w:val="left" w:pos="1964"/>
        </w:tabs>
        <w:ind w:left="720"/>
        <w:jc w:val="both"/>
        <w:rPr>
          <w:b/>
        </w:rPr>
      </w:pPr>
      <w:r w:rsidRPr="00B85AAD">
        <w:rPr>
          <w:b/>
        </w:rPr>
        <w:tab/>
      </w:r>
    </w:p>
    <w:p w14:paraId="616732D9" w14:textId="77777777" w:rsidR="008844B3" w:rsidRPr="00B85AAD" w:rsidRDefault="009B3C3E" w:rsidP="00330B22">
      <w:pPr>
        <w:pStyle w:val="Nagwek21"/>
        <w:numPr>
          <w:ilvl w:val="1"/>
          <w:numId w:val="1"/>
        </w:numPr>
        <w:tabs>
          <w:tab w:val="left" w:pos="709"/>
          <w:tab w:val="left" w:pos="1190"/>
        </w:tabs>
        <w:spacing w:line="276" w:lineRule="auto"/>
        <w:ind w:left="1083" w:hanging="856"/>
        <w:jc w:val="both"/>
        <w:rPr>
          <w:szCs w:val="24"/>
        </w:rPr>
      </w:pPr>
      <w:bookmarkStart w:id="5" w:name="_Toc80101349"/>
      <w:r w:rsidRPr="00B85AAD">
        <w:rPr>
          <w:rFonts w:eastAsia="Calibri"/>
          <w:szCs w:val="24"/>
        </w:rPr>
        <w:t>Usytuowanie</w:t>
      </w:r>
      <w:r w:rsidR="008844B3" w:rsidRPr="00B85AAD">
        <w:rPr>
          <w:szCs w:val="24"/>
        </w:rPr>
        <w:t xml:space="preserve"> przedsięwzięcia</w:t>
      </w:r>
      <w:bookmarkEnd w:id="5"/>
    </w:p>
    <w:p w14:paraId="4F16A405" w14:textId="77777777" w:rsidR="00431CD8" w:rsidRPr="00B85AAD" w:rsidRDefault="00431CD8" w:rsidP="00431CD8">
      <w:pPr>
        <w:pStyle w:val="Nagwek21"/>
        <w:ind w:left="255" w:firstLine="0"/>
        <w:rPr>
          <w:szCs w:val="24"/>
        </w:rPr>
      </w:pPr>
    </w:p>
    <w:p w14:paraId="329F30F4" w14:textId="77777777" w:rsidR="006D2320" w:rsidRPr="00B85AAD" w:rsidRDefault="00757371" w:rsidP="005334FF">
      <w:pPr>
        <w:pStyle w:val="Tekstpodstawowy"/>
        <w:spacing w:line="360" w:lineRule="auto"/>
        <w:ind w:left="284"/>
        <w:jc w:val="both"/>
      </w:pPr>
      <w:r w:rsidRPr="00B85AAD">
        <w:tab/>
      </w:r>
      <w:r w:rsidR="005334FF" w:rsidRPr="00B85AAD">
        <w:t>Przed</w:t>
      </w:r>
      <w:r w:rsidR="000C5CE1" w:rsidRPr="00B85AAD">
        <w:t xml:space="preserve">sięwzięcie zlokalizowane jest na terenie </w:t>
      </w:r>
      <w:r w:rsidR="005334FF" w:rsidRPr="00B85AAD">
        <w:t xml:space="preserve">gminy </w:t>
      </w:r>
      <w:r w:rsidR="006D2320" w:rsidRPr="00B85AAD">
        <w:t>Somonino</w:t>
      </w:r>
      <w:r w:rsidR="000C5CE1" w:rsidRPr="00B85AAD">
        <w:t xml:space="preserve"> </w:t>
      </w:r>
      <w:r w:rsidR="005334FF" w:rsidRPr="00B85AAD">
        <w:t xml:space="preserve">w powiecie </w:t>
      </w:r>
      <w:r w:rsidR="006D2320" w:rsidRPr="00B85AAD">
        <w:t>kartuskim</w:t>
      </w:r>
      <w:r w:rsidR="000C5CE1" w:rsidRPr="00B85AAD">
        <w:t>.</w:t>
      </w:r>
      <w:r w:rsidR="006D2320" w:rsidRPr="00B85AAD">
        <w:t xml:space="preserve"> Miejscowość Somonino położone jest w mezoregionie Pojezierza Kaszubskiego</w:t>
      </w:r>
      <w:r w:rsidR="00106F88" w:rsidRPr="00B85AAD">
        <w:t>.</w:t>
      </w:r>
    </w:p>
    <w:p w14:paraId="2025D204" w14:textId="77777777" w:rsidR="00E25343" w:rsidRPr="00B85AAD" w:rsidRDefault="006D2320" w:rsidP="005334FF">
      <w:pPr>
        <w:pStyle w:val="Tekstpodstawowy"/>
        <w:spacing w:line="360" w:lineRule="auto"/>
        <w:ind w:left="284"/>
        <w:jc w:val="both"/>
      </w:pPr>
      <w:r w:rsidRPr="00B85AAD">
        <w:tab/>
      </w:r>
      <w:r w:rsidR="005334FF" w:rsidRPr="00B85AAD">
        <w:t xml:space="preserve">Otoczenie projektowanego odcinka drogi powiatowej stanowią </w:t>
      </w:r>
      <w:r w:rsidR="000C5CE1" w:rsidRPr="00B85AAD">
        <w:t xml:space="preserve">głównie </w:t>
      </w:r>
      <w:r w:rsidR="005334FF" w:rsidRPr="00B85AAD">
        <w:t>tereny zabudowy</w:t>
      </w:r>
      <w:r w:rsidR="00C435F5" w:rsidRPr="00B85AAD">
        <w:t xml:space="preserve"> jednorodzinnej</w:t>
      </w:r>
      <w:r w:rsidR="005334FF" w:rsidRPr="00B85AAD">
        <w:t>. Na istniejącej drodze odbywa się ruc</w:t>
      </w:r>
      <w:r w:rsidR="00C435F5" w:rsidRPr="00B85AAD">
        <w:t xml:space="preserve">h pojazdów osobowych. </w:t>
      </w:r>
      <w:r w:rsidR="00E25343" w:rsidRPr="00B85AAD">
        <w:t xml:space="preserve">Objęty </w:t>
      </w:r>
      <w:r w:rsidRPr="00B85AAD">
        <w:t>prze</w:t>
      </w:r>
      <w:r w:rsidR="00E25343" w:rsidRPr="00B85AAD">
        <w:t xml:space="preserve">budową </w:t>
      </w:r>
      <w:r w:rsidR="005334FF" w:rsidRPr="00B85AAD">
        <w:t xml:space="preserve">odcinek drogi ma swój początek </w:t>
      </w:r>
      <w:r w:rsidRPr="00B85AAD">
        <w:t>na skrzyżowaniu z drogą wojewódzką nr 224 (ul. Wolności) i koniec na skrzyżowaniu z ul. Witosławy.</w:t>
      </w:r>
    </w:p>
    <w:p w14:paraId="65F6A0F8" w14:textId="77777777" w:rsidR="008844B3" w:rsidRPr="00B85AAD" w:rsidRDefault="008844B3" w:rsidP="0020621C">
      <w:pPr>
        <w:pStyle w:val="Tekstpodstawowy"/>
        <w:spacing w:after="120" w:line="360" w:lineRule="auto"/>
        <w:ind w:left="284"/>
        <w:jc w:val="both"/>
      </w:pPr>
    </w:p>
    <w:p w14:paraId="418A28CE" w14:textId="77777777" w:rsidR="005334FF" w:rsidRPr="00B85AAD" w:rsidRDefault="006D2320" w:rsidP="00367514">
      <w:pPr>
        <w:pStyle w:val="Tekstpodstawowy"/>
        <w:spacing w:line="360" w:lineRule="auto"/>
        <w:ind w:left="284"/>
        <w:jc w:val="both"/>
      </w:pPr>
      <w:r w:rsidRPr="00B85AAD">
        <w:rPr>
          <w:noProof/>
          <w:lang w:eastAsia="pl-PL"/>
        </w:rPr>
        <w:lastRenderedPageBreak/>
        <w:drawing>
          <wp:inline distT="0" distB="0" distL="0" distR="0" wp14:anchorId="34E323DF" wp14:editId="08E3EA3F">
            <wp:extent cx="5609853" cy="3567754"/>
            <wp:effectExtent l="19050" t="0" r="0" b="0"/>
            <wp:docPr id="3" name="Obraz 2" descr="C:\Users\BPB\Desktop\SOMONINO\info dla Agaty do KIPów\Somonino\Somonin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PB\Desktop\SOMONINO\info dla Agaty do KIPów\Somonino\Somonino-1.jpg"/>
                    <pic:cNvPicPr>
                      <a:picLocks noChangeAspect="1" noChangeArrowheads="1"/>
                    </pic:cNvPicPr>
                  </pic:nvPicPr>
                  <pic:blipFill>
                    <a:blip r:embed="rId8" cstate="print"/>
                    <a:srcRect l="4168" t="22505" r="29404" b="15474"/>
                    <a:stretch>
                      <a:fillRect/>
                    </a:stretch>
                  </pic:blipFill>
                  <pic:spPr bwMode="auto">
                    <a:xfrm>
                      <a:off x="0" y="0"/>
                      <a:ext cx="5621350" cy="3575066"/>
                    </a:xfrm>
                    <a:prstGeom prst="rect">
                      <a:avLst/>
                    </a:prstGeom>
                    <a:noFill/>
                    <a:ln w="9525">
                      <a:noFill/>
                      <a:miter lim="800000"/>
                      <a:headEnd/>
                      <a:tailEnd/>
                    </a:ln>
                  </pic:spPr>
                </pic:pic>
              </a:graphicData>
            </a:graphic>
          </wp:inline>
        </w:drawing>
      </w:r>
      <w:r w:rsidR="003D72AD" w:rsidRPr="00B85AAD">
        <w:rPr>
          <w:rFonts w:ascii="Arial" w:hAnsi="Arial" w:cs="Arial"/>
          <w:b/>
          <w:sz w:val="16"/>
          <w:szCs w:val="19"/>
        </w:rPr>
        <w:t>Ryc.1.</w:t>
      </w:r>
      <w:r w:rsidRPr="00B85AAD">
        <w:rPr>
          <w:rFonts w:ascii="Arial" w:hAnsi="Arial" w:cs="Arial"/>
          <w:b/>
          <w:sz w:val="16"/>
          <w:szCs w:val="19"/>
        </w:rPr>
        <w:t xml:space="preserve"> Poglądowy obszar i zakres (skala) inwestycji – na przebudowie drogi ulicy Osiedlowej w Somoninie</w:t>
      </w:r>
    </w:p>
    <w:p w14:paraId="6C4C3116" w14:textId="77777777" w:rsidR="006D2320" w:rsidRPr="00B85AAD" w:rsidRDefault="006D2320" w:rsidP="00367514">
      <w:pPr>
        <w:pStyle w:val="Tekstpodstawowy"/>
        <w:tabs>
          <w:tab w:val="left" w:pos="851"/>
          <w:tab w:val="left" w:pos="993"/>
        </w:tabs>
        <w:ind w:left="284"/>
        <w:rPr>
          <w:rFonts w:ascii="Arial" w:hAnsi="Arial" w:cs="Arial"/>
          <w:b/>
          <w:sz w:val="19"/>
          <w:szCs w:val="19"/>
        </w:rPr>
      </w:pPr>
    </w:p>
    <w:p w14:paraId="4204196B" w14:textId="77777777" w:rsidR="006D2320" w:rsidRPr="00B85AAD" w:rsidRDefault="007A384C" w:rsidP="005334FF">
      <w:pPr>
        <w:pStyle w:val="Tekstpodstawowy"/>
        <w:spacing w:line="360" w:lineRule="auto"/>
        <w:ind w:left="284"/>
        <w:jc w:val="both"/>
      </w:pPr>
      <w:r w:rsidRPr="00B85AAD">
        <w:tab/>
        <w:t xml:space="preserve"> </w:t>
      </w:r>
      <w:r w:rsidR="00AD1657" w:rsidRPr="00B85AAD">
        <w:t>Oddziaływanie przedsięwzięcia nie spowoduje przekroczenia dopuszczalnych poziomów hałasu i norm jakości powietrza zarówno</w:t>
      </w:r>
      <w:r w:rsidR="006D2320" w:rsidRPr="00B85AAD">
        <w:t xml:space="preserve"> na działkach sąsiadujących jak</w:t>
      </w:r>
      <w:r w:rsidR="00AD1657" w:rsidRPr="00B85AAD">
        <w:t xml:space="preserve"> </w:t>
      </w:r>
      <w:r w:rsidR="00094DF6" w:rsidRPr="00B85AAD">
        <w:br/>
      </w:r>
      <w:r w:rsidR="00AD1657" w:rsidRPr="00B85AAD">
        <w:t xml:space="preserve">i działkach dalszych. Zasięg przewidywanego oddziaływania ograniczy się do terenów działek będących w bezpośrednim sąsiedztwie działek, na których planowane </w:t>
      </w:r>
      <w:r w:rsidR="006C07F4" w:rsidRPr="00B85AAD">
        <w:br/>
      </w:r>
      <w:r w:rsidR="00AD1657" w:rsidRPr="00B85AAD">
        <w:t>jest przedsięwzięcie objęte zakresem KIP poleg</w:t>
      </w:r>
      <w:r w:rsidR="00B051D6" w:rsidRPr="00B85AAD">
        <w:t xml:space="preserve">ające </w:t>
      </w:r>
      <w:r w:rsidR="005334FF" w:rsidRPr="00B85AAD">
        <w:t xml:space="preserve">na </w:t>
      </w:r>
      <w:r w:rsidR="006D2320" w:rsidRPr="00B85AAD">
        <w:t>przebudowie</w:t>
      </w:r>
      <w:r w:rsidR="005334FF" w:rsidRPr="00B85AAD">
        <w:t xml:space="preserve"> </w:t>
      </w:r>
      <w:r w:rsidR="006D2320" w:rsidRPr="00B85AAD">
        <w:t>drogi ulicy Osiedlowej w Somoninie</w:t>
      </w:r>
      <w:r w:rsidR="005334FF" w:rsidRPr="00B85AAD">
        <w:t xml:space="preserve">. </w:t>
      </w:r>
    </w:p>
    <w:p w14:paraId="32500499" w14:textId="77777777" w:rsidR="00AD1657" w:rsidRPr="00B85AAD" w:rsidRDefault="006D2320" w:rsidP="005334FF">
      <w:pPr>
        <w:pStyle w:val="Tekstpodstawowy"/>
        <w:spacing w:line="360" w:lineRule="auto"/>
        <w:ind w:left="284"/>
        <w:jc w:val="both"/>
      </w:pPr>
      <w:r w:rsidRPr="00B85AAD">
        <w:tab/>
      </w:r>
      <w:r w:rsidR="005334FF" w:rsidRPr="00B85AAD">
        <w:t xml:space="preserve">Istniejąca droga posiada nawierzchnię </w:t>
      </w:r>
      <w:r w:rsidR="00D17099" w:rsidRPr="00B85AAD">
        <w:t xml:space="preserve">utwardzoną z kostki betonowej 6-kątnej oraz </w:t>
      </w:r>
      <w:r w:rsidR="00D17099" w:rsidRPr="00B85AAD">
        <w:br/>
        <w:t>z płyt betonowych</w:t>
      </w:r>
      <w:r w:rsidR="005334FF" w:rsidRPr="00B85AAD">
        <w:t xml:space="preserve"> o szerokości około 5</w:t>
      </w:r>
      <w:r w:rsidR="00D17099" w:rsidRPr="00B85AAD">
        <w:t xml:space="preserve"> m</w:t>
      </w:r>
      <w:r w:rsidR="00C979D4" w:rsidRPr="00B85AAD">
        <w:t xml:space="preserve">. Ukształtowanie terenu </w:t>
      </w:r>
      <w:r w:rsidR="005334FF" w:rsidRPr="00B85AAD">
        <w:t xml:space="preserve">na projektowanym odcinku jest </w:t>
      </w:r>
      <w:r w:rsidR="00D17099" w:rsidRPr="00B85AAD">
        <w:t>regularne</w:t>
      </w:r>
      <w:r w:rsidR="005334FF" w:rsidRPr="00B85AAD">
        <w:t>. W granicach przedmiotowego pasa drogowego występują sieci:</w:t>
      </w:r>
    </w:p>
    <w:p w14:paraId="42CD3C8C" w14:textId="77777777" w:rsidR="00AD1657" w:rsidRPr="00B85AAD" w:rsidRDefault="00AD1657" w:rsidP="00397464">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elektroenergetyczne podziemne i naziemna,</w:t>
      </w:r>
    </w:p>
    <w:p w14:paraId="56988DF7" w14:textId="77777777" w:rsidR="00AD1657" w:rsidRPr="00B85AAD" w:rsidRDefault="00AD1657" w:rsidP="00397464">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teletechniczne,</w:t>
      </w:r>
    </w:p>
    <w:p w14:paraId="358B2508" w14:textId="77777777" w:rsidR="00AD1657" w:rsidRPr="00B85AAD" w:rsidRDefault="00AD1657" w:rsidP="00397464">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gazowe podziemne,</w:t>
      </w:r>
    </w:p>
    <w:p w14:paraId="361877C0" w14:textId="77777777" w:rsidR="00BE0131" w:rsidRPr="00B85AAD" w:rsidRDefault="00AD1657" w:rsidP="00BE0131">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wodociągowe,</w:t>
      </w:r>
    </w:p>
    <w:p w14:paraId="63B6E467" w14:textId="77777777" w:rsidR="009B3C3E" w:rsidRPr="00B85AAD" w:rsidRDefault="00E25343" w:rsidP="009B3C3E">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kanalizacji sanitarnej.</w:t>
      </w:r>
    </w:p>
    <w:p w14:paraId="7A653395" w14:textId="77777777" w:rsidR="005334FF" w:rsidRPr="00B85AAD" w:rsidRDefault="005334FF" w:rsidP="005334FF">
      <w:pPr>
        <w:widowControl/>
        <w:autoSpaceDE/>
        <w:autoSpaceDN/>
        <w:spacing w:after="120" w:line="360" w:lineRule="auto"/>
        <w:contextualSpacing/>
        <w:rPr>
          <w:sz w:val="24"/>
          <w:szCs w:val="24"/>
        </w:rPr>
      </w:pPr>
    </w:p>
    <w:p w14:paraId="1778D81D" w14:textId="77777777" w:rsidR="005334FF" w:rsidRPr="00B85AAD" w:rsidRDefault="005334FF" w:rsidP="005334FF">
      <w:pPr>
        <w:widowControl/>
        <w:autoSpaceDE/>
        <w:autoSpaceDN/>
        <w:spacing w:after="120" w:line="360" w:lineRule="auto"/>
        <w:contextualSpacing/>
        <w:rPr>
          <w:sz w:val="24"/>
          <w:szCs w:val="24"/>
        </w:rPr>
      </w:pPr>
    </w:p>
    <w:p w14:paraId="1207831D" w14:textId="77777777" w:rsidR="00D17099" w:rsidRPr="00B85AAD" w:rsidRDefault="00D17099" w:rsidP="005334FF">
      <w:pPr>
        <w:widowControl/>
        <w:autoSpaceDE/>
        <w:autoSpaceDN/>
        <w:spacing w:after="120" w:line="360" w:lineRule="auto"/>
        <w:contextualSpacing/>
        <w:rPr>
          <w:sz w:val="24"/>
          <w:szCs w:val="24"/>
        </w:rPr>
      </w:pPr>
    </w:p>
    <w:p w14:paraId="453DBA50" w14:textId="77777777" w:rsidR="00D17099" w:rsidRPr="00B85AAD" w:rsidRDefault="00D17099" w:rsidP="005334FF">
      <w:pPr>
        <w:widowControl/>
        <w:autoSpaceDE/>
        <w:autoSpaceDN/>
        <w:spacing w:after="120" w:line="360" w:lineRule="auto"/>
        <w:contextualSpacing/>
        <w:rPr>
          <w:sz w:val="24"/>
          <w:szCs w:val="24"/>
        </w:rPr>
      </w:pPr>
    </w:p>
    <w:p w14:paraId="6C21738A" w14:textId="77777777" w:rsidR="009B3C3E" w:rsidRPr="00B85AAD" w:rsidRDefault="009B3C3E" w:rsidP="009B3C3E">
      <w:pPr>
        <w:pStyle w:val="Nagwek21"/>
        <w:numPr>
          <w:ilvl w:val="0"/>
          <w:numId w:val="1"/>
        </w:numPr>
        <w:tabs>
          <w:tab w:val="left" w:pos="284"/>
        </w:tabs>
        <w:spacing w:line="276" w:lineRule="auto"/>
        <w:ind w:left="284" w:hanging="284"/>
        <w:jc w:val="both"/>
        <w:rPr>
          <w:szCs w:val="24"/>
        </w:rPr>
      </w:pPr>
      <w:bookmarkStart w:id="6" w:name="_Toc80101350"/>
      <w:r w:rsidRPr="00B85AAD">
        <w:rPr>
          <w:szCs w:val="24"/>
        </w:rPr>
        <w:lastRenderedPageBreak/>
        <w:t>O</w:t>
      </w:r>
      <w:r w:rsidR="002F3F1D" w:rsidRPr="00B85AAD">
        <w:rPr>
          <w:szCs w:val="24"/>
        </w:rPr>
        <w:t xml:space="preserve">pis planowanego przedsięwzięcia </w:t>
      </w:r>
      <w:r w:rsidRPr="00B85AAD">
        <w:rPr>
          <w:szCs w:val="24"/>
        </w:rPr>
        <w:t>i rodzaj technologii</w:t>
      </w:r>
      <w:bookmarkEnd w:id="6"/>
    </w:p>
    <w:p w14:paraId="5A5A6539" w14:textId="77777777" w:rsidR="009B3C3E" w:rsidRPr="00B85AAD" w:rsidRDefault="009B3C3E" w:rsidP="00330FEB">
      <w:pPr>
        <w:pStyle w:val="Nagwek21"/>
        <w:ind w:left="284" w:firstLine="0"/>
        <w:jc w:val="both"/>
        <w:rPr>
          <w:szCs w:val="24"/>
        </w:rPr>
      </w:pPr>
    </w:p>
    <w:p w14:paraId="58EA31B8" w14:textId="77777777" w:rsidR="009B3C3E" w:rsidRPr="00B85AAD" w:rsidRDefault="009B3C3E" w:rsidP="009B3C3E">
      <w:pPr>
        <w:pStyle w:val="Tekstpodstawowy"/>
        <w:spacing w:line="360" w:lineRule="auto"/>
        <w:ind w:left="284"/>
        <w:jc w:val="both"/>
      </w:pPr>
      <w:r w:rsidRPr="00B85AAD">
        <w:tab/>
      </w:r>
      <w:r w:rsidR="00D17099" w:rsidRPr="00B85AAD">
        <w:t>Projektowana przebudowa drogi ulicy Osiedlowej w Somoninie, dł. 1,136 km obejmować będzie wykonanie prac budowlanych, w ramach których planuje się realizację przedstawionych poniżej założeń</w:t>
      </w:r>
      <w:r w:rsidRPr="00B85AAD">
        <w:t>:</w:t>
      </w:r>
    </w:p>
    <w:p w14:paraId="2B823CE8"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kategoria ruchu: KR1</w:t>
      </w:r>
    </w:p>
    <w:p w14:paraId="3E675AAF"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klasa drogi: D</w:t>
      </w:r>
    </w:p>
    <w:p w14:paraId="1E0ED394"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prędkość projektowa: 30 km/h</w:t>
      </w:r>
    </w:p>
    <w:p w14:paraId="39D78CBD"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nawierzchnia jezdni: beton asfaltowy</w:t>
      </w:r>
    </w:p>
    <w:p w14:paraId="1D3EFC70"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nawierzchnia poboczy: mieszanka niezwiązana (KŁSM)</w:t>
      </w:r>
    </w:p>
    <w:p w14:paraId="14671CFF"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szerokość jezdni: 5 m (2 x 2,5 m) oraz 4,5 m (2 x 2,25 m)</w:t>
      </w:r>
    </w:p>
    <w:p w14:paraId="52D020FA"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spadek poprzeczny daszkowy lub jednostronny: 2,0 %</w:t>
      </w:r>
    </w:p>
    <w:p w14:paraId="158DF575"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szerokość chodnika: 2,0 m</w:t>
      </w:r>
    </w:p>
    <w:p w14:paraId="020E4CCB"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nawierzchnia zjazdów publicznych: beton asfaltowy</w:t>
      </w:r>
    </w:p>
    <w:p w14:paraId="79A4BF91"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nawierzchnia zjazdów indywidualnych: kostka betonowa</w:t>
      </w:r>
    </w:p>
    <w:p w14:paraId="405603E1"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nawierzchnia chodników: kostka betonowa</w:t>
      </w:r>
    </w:p>
    <w:p w14:paraId="3EDFB65D" w14:textId="77777777" w:rsidR="00D17099" w:rsidRPr="00B85AAD" w:rsidRDefault="00D17099" w:rsidP="00D17099">
      <w:pPr>
        <w:pStyle w:val="Tekstpodstawowy"/>
        <w:spacing w:line="360" w:lineRule="auto"/>
        <w:ind w:left="284"/>
        <w:jc w:val="both"/>
      </w:pPr>
      <w:r w:rsidRPr="00B85AAD">
        <w:tab/>
        <w:t>Określone parametry projektowanej drogi tj. kategoria ruchu, projektowana prędkość oraz klasa drogi nie ulegną zmianie w stosunku do stanu obecnego drogi. Projektowana droga ulica Osiedlowa w Somoninie, dł. 1,136 km będzie charakteryzować się określonymi poniżej parametrami dotyczącymi elementów ulicy:</w:t>
      </w:r>
    </w:p>
    <w:p w14:paraId="2763EFA5"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konstrukcja nawierzchni jezdni oraz zjazdów publicznych</w:t>
      </w:r>
      <w:r w:rsidRPr="00B85AAD">
        <w:rPr>
          <w:b/>
        </w:rPr>
        <w:t>:</w:t>
      </w:r>
    </w:p>
    <w:p w14:paraId="3FED48F6"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warstwa ścieralna z betonu asfaltowego AC11, gr. 4 cm,</w:t>
      </w:r>
    </w:p>
    <w:p w14:paraId="0D14CBCE"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warstwa wiążąca z betonu asfaltowego AC16, gr. 5 cm,</w:t>
      </w:r>
    </w:p>
    <w:p w14:paraId="71DB476B"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podbudowa pomocnicza z KŁSM 0/31,5 mm gr. 10 cm,</w:t>
      </w:r>
    </w:p>
    <w:p w14:paraId="044FCCCF"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podbudowa pomocnicza z KŁSM 0/63 mm gr. 10 cm,</w:t>
      </w:r>
    </w:p>
    <w:p w14:paraId="0470DB46" w14:textId="77777777" w:rsidR="00D17099" w:rsidRPr="00B85AAD" w:rsidRDefault="00D17099" w:rsidP="00D17099">
      <w:pPr>
        <w:pStyle w:val="Akapitzlist"/>
        <w:widowControl/>
        <w:numPr>
          <w:ilvl w:val="0"/>
          <w:numId w:val="9"/>
        </w:numPr>
        <w:autoSpaceDE/>
        <w:autoSpaceDN/>
        <w:spacing w:line="360" w:lineRule="auto"/>
        <w:ind w:left="993" w:hanging="284"/>
        <w:contextualSpacing/>
        <w:rPr>
          <w:sz w:val="24"/>
          <w:szCs w:val="24"/>
        </w:rPr>
      </w:pPr>
      <w:r w:rsidRPr="00B85AAD">
        <w:rPr>
          <w:sz w:val="24"/>
          <w:szCs w:val="24"/>
        </w:rPr>
        <w:t>warstwa wyrównawcza z piasku gr. 15 cm.</w:t>
      </w:r>
    </w:p>
    <w:p w14:paraId="7898B723" w14:textId="77777777" w:rsidR="00D17099" w:rsidRPr="00B85AAD" w:rsidRDefault="00D17099" w:rsidP="00D17099">
      <w:pPr>
        <w:pStyle w:val="Tekstpodstawowy"/>
        <w:numPr>
          <w:ilvl w:val="0"/>
          <w:numId w:val="2"/>
        </w:numPr>
        <w:tabs>
          <w:tab w:val="left" w:pos="993"/>
        </w:tabs>
        <w:spacing w:line="360" w:lineRule="auto"/>
        <w:ind w:hanging="11"/>
        <w:jc w:val="both"/>
        <w:rPr>
          <w:b/>
        </w:rPr>
      </w:pPr>
      <w:r w:rsidRPr="00B85AAD">
        <w:t>konstrukcja zjazdów indywidualnych</w:t>
      </w:r>
      <w:r w:rsidRPr="00B85AAD">
        <w:rPr>
          <w:b/>
        </w:rPr>
        <w:t>:</w:t>
      </w:r>
    </w:p>
    <w:p w14:paraId="15B6A816" w14:textId="77777777" w:rsidR="00D17099" w:rsidRPr="00B85AAD" w:rsidRDefault="00D17099" w:rsidP="00D17099">
      <w:pPr>
        <w:pStyle w:val="Akapitzlist"/>
        <w:widowControl/>
        <w:numPr>
          <w:ilvl w:val="0"/>
          <w:numId w:val="31"/>
        </w:numPr>
        <w:autoSpaceDE/>
        <w:autoSpaceDN/>
        <w:spacing w:after="120" w:line="360" w:lineRule="auto"/>
        <w:ind w:left="993" w:hanging="284"/>
        <w:contextualSpacing/>
        <w:rPr>
          <w:sz w:val="24"/>
          <w:szCs w:val="24"/>
        </w:rPr>
      </w:pPr>
      <w:r w:rsidRPr="00B85AAD">
        <w:rPr>
          <w:sz w:val="24"/>
          <w:szCs w:val="24"/>
        </w:rPr>
        <w:t>kostka betonowa, gr. 8 cm,</w:t>
      </w:r>
    </w:p>
    <w:p w14:paraId="1B5B1CE6" w14:textId="77777777" w:rsidR="00D17099" w:rsidRPr="00B85AAD" w:rsidRDefault="00D17099" w:rsidP="00D17099">
      <w:pPr>
        <w:pStyle w:val="Akapitzlist"/>
        <w:widowControl/>
        <w:numPr>
          <w:ilvl w:val="0"/>
          <w:numId w:val="31"/>
        </w:numPr>
        <w:autoSpaceDE/>
        <w:autoSpaceDN/>
        <w:spacing w:after="120" w:line="360" w:lineRule="auto"/>
        <w:ind w:left="993" w:hanging="284"/>
        <w:contextualSpacing/>
        <w:rPr>
          <w:sz w:val="24"/>
          <w:szCs w:val="24"/>
        </w:rPr>
      </w:pPr>
      <w:r w:rsidRPr="00B85AAD">
        <w:rPr>
          <w:sz w:val="24"/>
          <w:szCs w:val="24"/>
        </w:rPr>
        <w:t>podsypka cementowo – piaskowa, gr. 5 cm,</w:t>
      </w:r>
    </w:p>
    <w:p w14:paraId="11707348" w14:textId="77777777" w:rsidR="00D17099" w:rsidRPr="00B85AAD" w:rsidRDefault="00D17099" w:rsidP="00D17099">
      <w:pPr>
        <w:pStyle w:val="Akapitzlist"/>
        <w:widowControl/>
        <w:numPr>
          <w:ilvl w:val="0"/>
          <w:numId w:val="31"/>
        </w:numPr>
        <w:autoSpaceDE/>
        <w:autoSpaceDN/>
        <w:spacing w:after="120" w:line="360" w:lineRule="auto"/>
        <w:ind w:left="993" w:hanging="284"/>
        <w:contextualSpacing/>
        <w:rPr>
          <w:sz w:val="24"/>
          <w:szCs w:val="24"/>
        </w:rPr>
      </w:pPr>
      <w:r w:rsidRPr="00B85AAD">
        <w:rPr>
          <w:sz w:val="24"/>
          <w:szCs w:val="24"/>
        </w:rPr>
        <w:t>podbudowa pomocnicza z KŁSM 0/31,5 mm gr. 10 cm,</w:t>
      </w:r>
    </w:p>
    <w:p w14:paraId="22034ED3" w14:textId="77777777" w:rsidR="00D17099" w:rsidRPr="00B85AAD" w:rsidRDefault="00D17099" w:rsidP="00D17099">
      <w:pPr>
        <w:pStyle w:val="Akapitzlist"/>
        <w:widowControl/>
        <w:numPr>
          <w:ilvl w:val="0"/>
          <w:numId w:val="31"/>
        </w:numPr>
        <w:autoSpaceDE/>
        <w:autoSpaceDN/>
        <w:spacing w:after="120" w:line="360" w:lineRule="auto"/>
        <w:ind w:left="993" w:hanging="284"/>
        <w:contextualSpacing/>
        <w:rPr>
          <w:sz w:val="24"/>
          <w:szCs w:val="24"/>
        </w:rPr>
      </w:pPr>
      <w:r w:rsidRPr="00B85AAD">
        <w:rPr>
          <w:sz w:val="24"/>
          <w:szCs w:val="24"/>
        </w:rPr>
        <w:t>warstwa wyrównawcza z piasku, gr. 15 cm.</w:t>
      </w:r>
    </w:p>
    <w:p w14:paraId="73F3BAEF" w14:textId="77777777" w:rsidR="009F6B9B" w:rsidRPr="00B85AAD" w:rsidRDefault="009F6B9B" w:rsidP="009F6B9B">
      <w:pPr>
        <w:widowControl/>
        <w:autoSpaceDE/>
        <w:autoSpaceDN/>
        <w:spacing w:after="120" w:line="360" w:lineRule="auto"/>
        <w:contextualSpacing/>
        <w:rPr>
          <w:sz w:val="24"/>
          <w:szCs w:val="24"/>
        </w:rPr>
      </w:pPr>
    </w:p>
    <w:p w14:paraId="68574B32" w14:textId="77777777" w:rsidR="009F6B9B" w:rsidRPr="00B85AAD" w:rsidRDefault="009F6B9B" w:rsidP="009F6B9B">
      <w:pPr>
        <w:widowControl/>
        <w:autoSpaceDE/>
        <w:autoSpaceDN/>
        <w:spacing w:after="120" w:line="360" w:lineRule="auto"/>
        <w:contextualSpacing/>
        <w:rPr>
          <w:sz w:val="24"/>
          <w:szCs w:val="24"/>
        </w:rPr>
      </w:pPr>
    </w:p>
    <w:p w14:paraId="77ECBE6A" w14:textId="77777777" w:rsidR="00D17099" w:rsidRPr="00B85AAD" w:rsidRDefault="00D17099" w:rsidP="00D17099">
      <w:pPr>
        <w:pStyle w:val="Akapitzlist"/>
        <w:widowControl/>
        <w:numPr>
          <w:ilvl w:val="0"/>
          <w:numId w:val="30"/>
        </w:numPr>
        <w:autoSpaceDE/>
        <w:autoSpaceDN/>
        <w:spacing w:after="120" w:line="360" w:lineRule="auto"/>
        <w:ind w:left="993" w:hanging="284"/>
        <w:contextualSpacing/>
        <w:rPr>
          <w:sz w:val="24"/>
          <w:szCs w:val="24"/>
        </w:rPr>
      </w:pPr>
      <w:r w:rsidRPr="00B85AAD">
        <w:rPr>
          <w:sz w:val="24"/>
          <w:szCs w:val="24"/>
        </w:rPr>
        <w:lastRenderedPageBreak/>
        <w:t>chodników:</w:t>
      </w:r>
    </w:p>
    <w:p w14:paraId="5051CF02"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kostka betonowa, gr. 6 cm,</w:t>
      </w:r>
    </w:p>
    <w:p w14:paraId="6D7F6C25"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podsypka cementowo – piaskowa, gr. 5 cm,</w:t>
      </w:r>
    </w:p>
    <w:p w14:paraId="4C64C146"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podbudowa pomocnicza z KŁSM 0/31,5 mm gr. 10 cm,</w:t>
      </w:r>
    </w:p>
    <w:p w14:paraId="505781C1"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warstwa wyrównawcza z piasku, gr. 15 cm.</w:t>
      </w:r>
    </w:p>
    <w:p w14:paraId="4819B576" w14:textId="77777777" w:rsidR="00D17099" w:rsidRPr="00B85AAD" w:rsidRDefault="00D17099" w:rsidP="00D17099">
      <w:pPr>
        <w:pStyle w:val="Akapitzlist"/>
        <w:widowControl/>
        <w:numPr>
          <w:ilvl w:val="0"/>
          <w:numId w:val="30"/>
        </w:numPr>
        <w:autoSpaceDE/>
        <w:autoSpaceDN/>
        <w:spacing w:after="120" w:line="360" w:lineRule="auto"/>
        <w:ind w:left="993" w:hanging="284"/>
        <w:contextualSpacing/>
        <w:rPr>
          <w:sz w:val="24"/>
          <w:szCs w:val="24"/>
        </w:rPr>
      </w:pPr>
      <w:r w:rsidRPr="00B85AAD">
        <w:rPr>
          <w:sz w:val="24"/>
          <w:szCs w:val="24"/>
        </w:rPr>
        <w:t>progów zwalniających:</w:t>
      </w:r>
    </w:p>
    <w:p w14:paraId="1D533C5F"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kostka granitowa, gr. 8 cm,</w:t>
      </w:r>
    </w:p>
    <w:p w14:paraId="1D3FCD73"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podsypka cementowo – piaskowa, gr. 5 cm,</w:t>
      </w:r>
    </w:p>
    <w:p w14:paraId="33B96C73"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podbudowa pomocnicza z KŁSM 0/31,5 mm gr. 10 cm,</w:t>
      </w:r>
    </w:p>
    <w:p w14:paraId="6B82500A"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warstwa wyrównawcza z piasku, gr. 15 cm.</w:t>
      </w:r>
    </w:p>
    <w:p w14:paraId="01458ECA" w14:textId="77777777" w:rsidR="00D17099" w:rsidRPr="00B85AAD" w:rsidRDefault="00D17099" w:rsidP="00D17099">
      <w:pPr>
        <w:pStyle w:val="Akapitzlist"/>
        <w:widowControl/>
        <w:numPr>
          <w:ilvl w:val="0"/>
          <w:numId w:val="30"/>
        </w:numPr>
        <w:autoSpaceDE/>
        <w:autoSpaceDN/>
        <w:spacing w:after="120" w:line="360" w:lineRule="auto"/>
        <w:ind w:left="993" w:hanging="284"/>
        <w:contextualSpacing/>
        <w:rPr>
          <w:sz w:val="24"/>
          <w:szCs w:val="24"/>
        </w:rPr>
      </w:pPr>
      <w:r w:rsidRPr="00B85AAD">
        <w:rPr>
          <w:sz w:val="24"/>
          <w:szCs w:val="24"/>
        </w:rPr>
        <w:t>poboczy:</w:t>
      </w:r>
    </w:p>
    <w:p w14:paraId="6483984C" w14:textId="77777777" w:rsidR="00D17099" w:rsidRPr="00B85AAD" w:rsidRDefault="00D17099" w:rsidP="00D17099">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podbudowa pomocnicza z KŁSM 0/31,5 mm gr. 15 cm,</w:t>
      </w:r>
    </w:p>
    <w:p w14:paraId="27768F4D" w14:textId="77777777" w:rsidR="00D17099" w:rsidRPr="00B85AAD" w:rsidRDefault="00D17099" w:rsidP="00D17099">
      <w:pPr>
        <w:pStyle w:val="Akapitzlist"/>
        <w:widowControl/>
        <w:numPr>
          <w:ilvl w:val="0"/>
          <w:numId w:val="9"/>
        </w:numPr>
        <w:autoSpaceDE/>
        <w:autoSpaceDN/>
        <w:spacing w:line="360" w:lineRule="auto"/>
        <w:ind w:left="993" w:hanging="284"/>
        <w:contextualSpacing/>
        <w:rPr>
          <w:sz w:val="24"/>
          <w:szCs w:val="24"/>
        </w:rPr>
      </w:pPr>
      <w:r w:rsidRPr="00B85AAD">
        <w:rPr>
          <w:sz w:val="24"/>
          <w:szCs w:val="24"/>
        </w:rPr>
        <w:t>warstwa wyrównawcza z piasku, gr. 15 cm.</w:t>
      </w:r>
    </w:p>
    <w:p w14:paraId="0A644D4D" w14:textId="77777777" w:rsidR="00D17099" w:rsidRPr="00B85AAD" w:rsidRDefault="00D17099" w:rsidP="00D17099">
      <w:pPr>
        <w:pStyle w:val="Tekstpodstawowy"/>
        <w:spacing w:line="360" w:lineRule="auto"/>
        <w:ind w:left="284"/>
        <w:jc w:val="both"/>
      </w:pPr>
      <w:r w:rsidRPr="00B85AAD">
        <w:t>Zaprojektowano następujące elementy ulicy:</w:t>
      </w:r>
    </w:p>
    <w:p w14:paraId="44F62BA9" w14:textId="77777777" w:rsidR="00D17099" w:rsidRPr="00B85AAD" w:rsidRDefault="00D17099" w:rsidP="00D17099">
      <w:pPr>
        <w:pStyle w:val="Tekstpodstawowy"/>
        <w:numPr>
          <w:ilvl w:val="0"/>
          <w:numId w:val="2"/>
        </w:numPr>
        <w:tabs>
          <w:tab w:val="left" w:pos="993"/>
        </w:tabs>
        <w:spacing w:line="360" w:lineRule="auto"/>
        <w:ind w:left="993" w:hanging="284"/>
        <w:jc w:val="both"/>
        <w:rPr>
          <w:b/>
        </w:rPr>
      </w:pPr>
      <w:r w:rsidRPr="00B85AAD">
        <w:t>krawężnik betonowy drogowy 15x30 cm na ławie z betonu C12/15</w:t>
      </w:r>
      <w:r w:rsidRPr="00B85AAD">
        <w:rPr>
          <w:b/>
        </w:rPr>
        <w:t xml:space="preserve"> </w:t>
      </w:r>
      <w:r w:rsidRPr="00B85AAD">
        <w:t>z oporem zewnętrznym,</w:t>
      </w:r>
    </w:p>
    <w:p w14:paraId="32F5BE13" w14:textId="77777777" w:rsidR="00D17099" w:rsidRPr="00B85AAD" w:rsidRDefault="00D17099" w:rsidP="00D17099">
      <w:pPr>
        <w:pStyle w:val="Tekstpodstawowy"/>
        <w:numPr>
          <w:ilvl w:val="0"/>
          <w:numId w:val="2"/>
        </w:numPr>
        <w:tabs>
          <w:tab w:val="left" w:pos="993"/>
        </w:tabs>
        <w:spacing w:line="360" w:lineRule="auto"/>
        <w:ind w:left="993" w:hanging="284"/>
        <w:jc w:val="both"/>
        <w:rPr>
          <w:b/>
        </w:rPr>
      </w:pPr>
      <w:r w:rsidRPr="00B85AAD">
        <w:t>krawężnik betonowy najazdowy 15x22 cm na ławie z betonu C12/15</w:t>
      </w:r>
      <w:r w:rsidRPr="00B85AAD">
        <w:rPr>
          <w:b/>
        </w:rPr>
        <w:t xml:space="preserve"> </w:t>
      </w:r>
      <w:r w:rsidRPr="00B85AAD">
        <w:t>z oporem zewnętrznym,</w:t>
      </w:r>
    </w:p>
    <w:p w14:paraId="1889A3EA" w14:textId="77777777" w:rsidR="00D17099" w:rsidRPr="00B85AAD" w:rsidRDefault="00D17099" w:rsidP="00D17099">
      <w:pPr>
        <w:pStyle w:val="Tekstpodstawowy"/>
        <w:numPr>
          <w:ilvl w:val="0"/>
          <w:numId w:val="2"/>
        </w:numPr>
        <w:tabs>
          <w:tab w:val="left" w:pos="993"/>
        </w:tabs>
        <w:spacing w:line="360" w:lineRule="auto"/>
        <w:ind w:left="993" w:hanging="284"/>
        <w:jc w:val="both"/>
        <w:rPr>
          <w:b/>
        </w:rPr>
      </w:pPr>
      <w:r w:rsidRPr="00B85AAD">
        <w:t>opornik betonowy 12x25 cm na ławie z betonu C12/15</w:t>
      </w:r>
      <w:r w:rsidRPr="00B85AAD">
        <w:rPr>
          <w:b/>
        </w:rPr>
        <w:t xml:space="preserve"> </w:t>
      </w:r>
      <w:r w:rsidRPr="00B85AAD">
        <w:t>z oporem zewnętrznym,</w:t>
      </w:r>
    </w:p>
    <w:p w14:paraId="736206A5" w14:textId="77777777" w:rsidR="00BA305E" w:rsidRPr="00B85AAD" w:rsidRDefault="00D17099" w:rsidP="00D17099">
      <w:pPr>
        <w:pStyle w:val="Tekstpodstawowy"/>
        <w:numPr>
          <w:ilvl w:val="0"/>
          <w:numId w:val="2"/>
        </w:numPr>
        <w:tabs>
          <w:tab w:val="left" w:pos="993"/>
        </w:tabs>
        <w:spacing w:line="360" w:lineRule="auto"/>
        <w:ind w:hanging="11"/>
        <w:jc w:val="both"/>
        <w:rPr>
          <w:b/>
        </w:rPr>
      </w:pPr>
      <w:r w:rsidRPr="00B85AAD">
        <w:t xml:space="preserve">obrzeże betonowe 8x30 cm na ławie z betonu C12/15 z oporem </w:t>
      </w:r>
      <w:r w:rsidRPr="00B85AAD">
        <w:tab/>
        <w:t>zewnętrznym</w:t>
      </w:r>
      <w:r w:rsidR="00BA305E" w:rsidRPr="00B85AAD">
        <w:t>.</w:t>
      </w:r>
    </w:p>
    <w:p w14:paraId="12A5E274" w14:textId="77777777" w:rsidR="009B3C3E" w:rsidRPr="00B85AAD" w:rsidRDefault="009B3C3E" w:rsidP="00BA305E">
      <w:pPr>
        <w:pStyle w:val="Tekstpodstawowy"/>
        <w:spacing w:line="360" w:lineRule="auto"/>
        <w:ind w:left="284"/>
        <w:jc w:val="both"/>
      </w:pPr>
      <w:r w:rsidRPr="00B85AAD">
        <w:tab/>
        <w:t xml:space="preserve">Roboty budowlane wykonane zostaną przy użyciu typowego sprzętu i maszyn posiadających aktualne badania i przeglądy techniczne. Wszystkie roboty wykonane zostaną zgodnie z obowiązującymi przepisami i normami pod nadzorem wykonawcy </w:t>
      </w:r>
      <w:r w:rsidRPr="00B85AAD">
        <w:br/>
        <w:t xml:space="preserve">i inwestora. Na etapie realizacji przedsięwzięcia dominować będą roboty ziemne </w:t>
      </w:r>
      <w:r w:rsidRPr="00B85AAD">
        <w:br/>
        <w:t>i nawierzchniowe, wykonywane metodami tradycyjnymi, z zastosowaniem sprzętu samojezdnego, napędzanego silnikami spalinowymi oraz roboty instalacyjne.</w:t>
      </w:r>
      <w:r w:rsidRPr="00B85AAD">
        <w:br/>
      </w:r>
      <w:r w:rsidR="00E737E9" w:rsidRPr="00B85AAD">
        <w:tab/>
        <w:t>W celu zapewnienia właściwego przepływu wód opadowych lub roztopowych pochodzących z</w:t>
      </w:r>
      <w:r w:rsidR="00C95971" w:rsidRPr="00B85AAD">
        <w:t xml:space="preserve"> projektowanych nawierzchni przewidziano </w:t>
      </w:r>
      <w:r w:rsidR="005C6323" w:rsidRPr="00B85AAD">
        <w:t>wykonanie muld betonowych</w:t>
      </w:r>
      <w:r w:rsidR="00C95971" w:rsidRPr="00B85AAD">
        <w:t>.</w:t>
      </w:r>
    </w:p>
    <w:p w14:paraId="00ED2F05" w14:textId="77777777" w:rsidR="009B3C3E" w:rsidRPr="00B85AAD" w:rsidRDefault="009B3C3E" w:rsidP="009B3C3E">
      <w:pPr>
        <w:pStyle w:val="Tekstpodstawowy"/>
        <w:spacing w:line="360" w:lineRule="auto"/>
        <w:ind w:left="284"/>
        <w:jc w:val="both"/>
      </w:pPr>
      <w:r w:rsidRPr="00B85AAD">
        <w:rPr>
          <w:b/>
        </w:rPr>
        <w:tab/>
      </w:r>
      <w:r w:rsidRPr="00B85AAD">
        <w:t>W celu wyeliminowania zagrożenia śmiertelności małych zwierząt w skutek tworzenia pułapek ekologicznych, wskazano na k</w:t>
      </w:r>
      <w:r w:rsidR="00C95971" w:rsidRPr="00B85AAD">
        <w:t>onieczność kontrolowania wykopów</w:t>
      </w:r>
      <w:r w:rsidRPr="00B85AAD">
        <w:t xml:space="preserve"> każdorazowo przed podjęciem prac w ich obrębie poprzez kontrole osób przeszkolonych w zakresie zoologicznym. W przypadku obecności takich zwierząt będą one zabezpieczane, </w:t>
      </w:r>
      <w:r w:rsidRPr="00B85AAD">
        <w:br/>
        <w:t>a następnie wypuszczane w innym bezpiecznym miejscu.</w:t>
      </w:r>
    </w:p>
    <w:p w14:paraId="2631931B" w14:textId="77777777" w:rsidR="00576A34" w:rsidRPr="00B85AAD" w:rsidRDefault="009B3C3E" w:rsidP="009B3C3E">
      <w:pPr>
        <w:pStyle w:val="Tekstpodstawowy"/>
        <w:spacing w:line="360" w:lineRule="auto"/>
        <w:ind w:left="284"/>
        <w:jc w:val="both"/>
      </w:pPr>
      <w:r w:rsidRPr="00B85AAD">
        <w:lastRenderedPageBreak/>
        <w:tab/>
        <w:t xml:space="preserve">Roboty budowlane prowadzone będą według projektu, zgodnie z przepisami BHP pod nadzorem  uprawnionej osoby, zgodnie ze sztuką budowlaną. Do budowy użyte zostaną materiały budowlane, dla których producent wystawił deklarację zgodności z Polską Normą, Aprobatę Techniczną – materiały oznaczone znakiem „B”, deklarację zgodności </w:t>
      </w:r>
      <w:r w:rsidRPr="00B85AAD">
        <w:br/>
        <w:t>z Europejską Aprobatą Techniczną, materiały oznaczone Normą Zharmonizowaną znakiem „CE”.</w:t>
      </w:r>
      <w:r w:rsidR="00236D1B" w:rsidRPr="00B85AAD">
        <w:t>6</w:t>
      </w:r>
      <w:r w:rsidR="005F0792" w:rsidRPr="00B85AAD">
        <w:t>.</w:t>
      </w:r>
    </w:p>
    <w:p w14:paraId="56E546CE" w14:textId="77777777" w:rsidR="00576A34" w:rsidRPr="00B85AAD" w:rsidRDefault="00576A34" w:rsidP="00192EAC">
      <w:pPr>
        <w:pStyle w:val="Tekstpodstawowy"/>
        <w:ind w:left="284"/>
        <w:jc w:val="both"/>
      </w:pPr>
    </w:p>
    <w:p w14:paraId="34DA2391" w14:textId="77777777" w:rsidR="009B3C3E" w:rsidRPr="00B85AAD" w:rsidRDefault="009B3C3E" w:rsidP="00331D3F">
      <w:pPr>
        <w:pStyle w:val="Nagwek21"/>
        <w:numPr>
          <w:ilvl w:val="1"/>
          <w:numId w:val="1"/>
        </w:numPr>
        <w:tabs>
          <w:tab w:val="left" w:pos="709"/>
          <w:tab w:val="left" w:pos="851"/>
        </w:tabs>
        <w:spacing w:line="276" w:lineRule="auto"/>
        <w:ind w:left="709" w:hanging="482"/>
        <w:jc w:val="both"/>
        <w:rPr>
          <w:szCs w:val="24"/>
        </w:rPr>
      </w:pPr>
      <w:bookmarkStart w:id="7" w:name="_Toc80101351"/>
      <w:r w:rsidRPr="00B85AAD">
        <w:rPr>
          <w:szCs w:val="24"/>
        </w:rPr>
        <w:t>Parametry planowanego przedsięwzięcia oraz dotychcz</w:t>
      </w:r>
      <w:r w:rsidR="00331D3F" w:rsidRPr="00B85AAD">
        <w:rPr>
          <w:szCs w:val="24"/>
        </w:rPr>
        <w:t xml:space="preserve">asowy </w:t>
      </w:r>
      <w:r w:rsidRPr="00B85AAD">
        <w:rPr>
          <w:szCs w:val="24"/>
        </w:rPr>
        <w:t>sposób wykorzystania obszaru inwestycji</w:t>
      </w:r>
      <w:bookmarkEnd w:id="7"/>
    </w:p>
    <w:p w14:paraId="2F9341DA" w14:textId="77777777" w:rsidR="009B3C3E" w:rsidRPr="00B85AAD" w:rsidRDefault="009B3C3E" w:rsidP="009B3C3E">
      <w:pPr>
        <w:pStyle w:val="Nagwek21"/>
        <w:tabs>
          <w:tab w:val="left" w:pos="284"/>
          <w:tab w:val="left" w:pos="426"/>
        </w:tabs>
        <w:ind w:left="284"/>
        <w:rPr>
          <w:szCs w:val="24"/>
        </w:rPr>
      </w:pPr>
    </w:p>
    <w:p w14:paraId="3F52094F" w14:textId="77777777" w:rsidR="003E5436" w:rsidRPr="00B85AAD" w:rsidRDefault="009B3C3E" w:rsidP="003E5436">
      <w:pPr>
        <w:pStyle w:val="Tekstpodstawowy"/>
        <w:spacing w:line="360" w:lineRule="auto"/>
        <w:ind w:left="284"/>
        <w:jc w:val="both"/>
      </w:pPr>
      <w:r w:rsidRPr="00B85AAD">
        <w:tab/>
      </w:r>
      <w:r w:rsidR="000A3657" w:rsidRPr="00B85AAD">
        <w:t>Na projektowanym odcinku drogi ulicy Osiedlowej w Somoninie, dł. 1,136 km występuje niskie natężenie ruchu. Obciążenie ruchem po zrealizowaniu inwestycji pozostanie bez większych zmian i określone jest jako niskie. Objęty przebudową odcinek drogi obejmuje drogę ulicę Osiedlową w Somoninie. Przebudowa drogi ulicy Osiedlowej w Somoninie, dł. 1,136 km obejmie prace budowlane w zakresie</w:t>
      </w:r>
      <w:r w:rsidR="003E5436" w:rsidRPr="00B85AAD">
        <w:t>:</w:t>
      </w:r>
    </w:p>
    <w:p w14:paraId="493BEF9E" w14:textId="77777777" w:rsidR="000A3657" w:rsidRPr="00B85AAD" w:rsidRDefault="000A3657" w:rsidP="000A3657">
      <w:pPr>
        <w:pStyle w:val="Tekstpodstawowy"/>
        <w:numPr>
          <w:ilvl w:val="0"/>
          <w:numId w:val="2"/>
        </w:numPr>
        <w:tabs>
          <w:tab w:val="left" w:pos="993"/>
        </w:tabs>
        <w:spacing w:line="360" w:lineRule="auto"/>
        <w:ind w:hanging="11"/>
        <w:rPr>
          <w:b/>
        </w:rPr>
      </w:pPr>
      <w:r w:rsidRPr="00B85AAD">
        <w:rPr>
          <w:iCs/>
        </w:rPr>
        <w:t>jezdni - projektowana nawierzchnia z betonu asfaltowego,</w:t>
      </w:r>
    </w:p>
    <w:p w14:paraId="1B646B06" w14:textId="77777777" w:rsidR="000A3657" w:rsidRPr="00B85AAD" w:rsidRDefault="000A3657" w:rsidP="000A3657">
      <w:pPr>
        <w:pStyle w:val="Tekstpodstawowy"/>
        <w:numPr>
          <w:ilvl w:val="0"/>
          <w:numId w:val="2"/>
        </w:numPr>
        <w:tabs>
          <w:tab w:val="left" w:pos="993"/>
        </w:tabs>
        <w:spacing w:line="360" w:lineRule="auto"/>
        <w:ind w:hanging="11"/>
        <w:rPr>
          <w:b/>
        </w:rPr>
      </w:pPr>
      <w:r w:rsidRPr="00B85AAD">
        <w:t>chodnika - projektowana nawierzchnia z kostki betonowej,</w:t>
      </w:r>
    </w:p>
    <w:p w14:paraId="766A8ADC" w14:textId="77777777" w:rsidR="000A3657" w:rsidRPr="00B85AAD" w:rsidRDefault="000A3657" w:rsidP="000A3657">
      <w:pPr>
        <w:pStyle w:val="Tekstpodstawowy"/>
        <w:numPr>
          <w:ilvl w:val="0"/>
          <w:numId w:val="2"/>
        </w:numPr>
        <w:tabs>
          <w:tab w:val="left" w:pos="993"/>
        </w:tabs>
        <w:spacing w:line="360" w:lineRule="auto"/>
        <w:ind w:hanging="11"/>
        <w:rPr>
          <w:b/>
        </w:rPr>
      </w:pPr>
      <w:r w:rsidRPr="00B85AAD">
        <w:t>zjazdów publicznych – projektowana nawierzchnia z betonu asfaltowego,</w:t>
      </w:r>
    </w:p>
    <w:p w14:paraId="705E1746" w14:textId="77777777" w:rsidR="000A3657" w:rsidRPr="00B85AAD" w:rsidRDefault="000A3657" w:rsidP="000A3657">
      <w:pPr>
        <w:pStyle w:val="Tekstpodstawowy"/>
        <w:numPr>
          <w:ilvl w:val="0"/>
          <w:numId w:val="2"/>
        </w:numPr>
        <w:tabs>
          <w:tab w:val="left" w:pos="993"/>
        </w:tabs>
        <w:spacing w:line="360" w:lineRule="auto"/>
        <w:ind w:hanging="11"/>
        <w:rPr>
          <w:b/>
        </w:rPr>
      </w:pPr>
      <w:r w:rsidRPr="00B85AAD">
        <w:t>zjazdów indywidualnych – projektowana nawierzchnia z kostki betonowej,</w:t>
      </w:r>
    </w:p>
    <w:p w14:paraId="64AFD449" w14:textId="77777777" w:rsidR="000A3657" w:rsidRPr="00B85AAD" w:rsidRDefault="000A3657" w:rsidP="000A3657">
      <w:pPr>
        <w:pStyle w:val="Tekstpodstawowy"/>
        <w:numPr>
          <w:ilvl w:val="0"/>
          <w:numId w:val="2"/>
        </w:numPr>
        <w:tabs>
          <w:tab w:val="left" w:pos="993"/>
        </w:tabs>
        <w:spacing w:line="360" w:lineRule="auto"/>
        <w:ind w:hanging="11"/>
        <w:rPr>
          <w:b/>
        </w:rPr>
      </w:pPr>
      <w:r w:rsidRPr="00B85AAD">
        <w:t>poboczy - projektowana nawierzchnia z kruszywa,</w:t>
      </w:r>
    </w:p>
    <w:p w14:paraId="486FD819" w14:textId="77777777" w:rsidR="000A3657" w:rsidRPr="00B85AAD" w:rsidRDefault="000A3657" w:rsidP="000A3657">
      <w:pPr>
        <w:pStyle w:val="Tekstpodstawowy"/>
        <w:numPr>
          <w:ilvl w:val="0"/>
          <w:numId w:val="2"/>
        </w:numPr>
        <w:tabs>
          <w:tab w:val="left" w:pos="993"/>
        </w:tabs>
        <w:spacing w:line="360" w:lineRule="auto"/>
        <w:ind w:hanging="11"/>
        <w:rPr>
          <w:b/>
        </w:rPr>
      </w:pPr>
      <w:r w:rsidRPr="00B85AAD">
        <w:t>progów zwalniających - projektowana nawierzchnia z kostki granitowej,</w:t>
      </w:r>
    </w:p>
    <w:p w14:paraId="05C22049" w14:textId="77777777" w:rsidR="000A3657" w:rsidRPr="00B85AAD" w:rsidRDefault="000A3657" w:rsidP="000A3657">
      <w:pPr>
        <w:pStyle w:val="Tekstpodstawowy"/>
        <w:numPr>
          <w:ilvl w:val="0"/>
          <w:numId w:val="2"/>
        </w:numPr>
        <w:tabs>
          <w:tab w:val="left" w:pos="993"/>
        </w:tabs>
        <w:spacing w:line="360" w:lineRule="auto"/>
        <w:ind w:hanging="11"/>
        <w:rPr>
          <w:b/>
        </w:rPr>
      </w:pPr>
      <w:r w:rsidRPr="00B85AAD">
        <w:t>rowów przydrożnych,</w:t>
      </w:r>
    </w:p>
    <w:p w14:paraId="035D44E6" w14:textId="77777777" w:rsidR="000A3657" w:rsidRPr="00B85AAD" w:rsidRDefault="000A3657" w:rsidP="000A3657">
      <w:pPr>
        <w:pStyle w:val="Tekstpodstawowy"/>
        <w:numPr>
          <w:ilvl w:val="0"/>
          <w:numId w:val="2"/>
        </w:numPr>
        <w:tabs>
          <w:tab w:val="left" w:pos="993"/>
        </w:tabs>
        <w:spacing w:line="360" w:lineRule="auto"/>
        <w:ind w:hanging="11"/>
        <w:rPr>
          <w:b/>
        </w:rPr>
      </w:pPr>
      <w:r w:rsidRPr="00B85AAD">
        <w:t>muld trawiastych,</w:t>
      </w:r>
    </w:p>
    <w:p w14:paraId="2C28DDC2" w14:textId="77777777" w:rsidR="000A3657" w:rsidRPr="00B85AAD" w:rsidRDefault="000A3657" w:rsidP="000A3657">
      <w:pPr>
        <w:pStyle w:val="Tekstpodstawowy"/>
        <w:numPr>
          <w:ilvl w:val="0"/>
          <w:numId w:val="2"/>
        </w:numPr>
        <w:tabs>
          <w:tab w:val="left" w:pos="993"/>
        </w:tabs>
        <w:spacing w:line="360" w:lineRule="auto"/>
        <w:ind w:hanging="11"/>
        <w:rPr>
          <w:b/>
        </w:rPr>
      </w:pPr>
      <w:r w:rsidRPr="00B85AAD">
        <w:t>oznakowania.</w:t>
      </w:r>
    </w:p>
    <w:p w14:paraId="36D029C7" w14:textId="77777777" w:rsidR="002F3F1D" w:rsidRPr="00B85AAD" w:rsidRDefault="009B3C3E" w:rsidP="009B3C3E">
      <w:pPr>
        <w:pStyle w:val="Tekstpodstawowy"/>
        <w:spacing w:line="360" w:lineRule="auto"/>
        <w:ind w:left="284"/>
        <w:jc w:val="both"/>
      </w:pPr>
      <w:r w:rsidRPr="00B85AAD">
        <w:tab/>
      </w:r>
      <w:r w:rsidR="000A3657" w:rsidRPr="00B85AAD">
        <w:t xml:space="preserve">W trakcie prowadzenia robót budowlanych przewiduje się rozbiórkę istniejącej konstrukcji jezdni,  chodników oraz ogrodzeń lecz </w:t>
      </w:r>
      <w:r w:rsidRPr="00B85AAD">
        <w:t>nie przewiduje się do rozbiórki żadnych ist</w:t>
      </w:r>
      <w:r w:rsidR="000A3657" w:rsidRPr="00B85AAD">
        <w:t>niejących obiektów budowlanych tj. budynków mieszkalnych, gospodarczych</w:t>
      </w:r>
      <w:r w:rsidRPr="00B85AAD">
        <w:t xml:space="preserve">. </w:t>
      </w:r>
    </w:p>
    <w:p w14:paraId="6ADF8A03" w14:textId="77777777" w:rsidR="0029744E" w:rsidRPr="00B85AAD" w:rsidRDefault="0029744E" w:rsidP="000A3657">
      <w:pPr>
        <w:pStyle w:val="Tekstpodstawowy"/>
        <w:ind w:left="284"/>
        <w:jc w:val="both"/>
      </w:pPr>
    </w:p>
    <w:p w14:paraId="1CBE8350" w14:textId="77777777" w:rsidR="002F3F1D" w:rsidRPr="00B85AAD" w:rsidRDefault="002F3F1D" w:rsidP="002F3F1D">
      <w:pPr>
        <w:pStyle w:val="Nagwek21"/>
        <w:numPr>
          <w:ilvl w:val="0"/>
          <w:numId w:val="1"/>
        </w:numPr>
        <w:tabs>
          <w:tab w:val="left" w:pos="284"/>
          <w:tab w:val="left" w:pos="426"/>
        </w:tabs>
        <w:spacing w:line="276" w:lineRule="auto"/>
        <w:ind w:left="255" w:hanging="255"/>
        <w:rPr>
          <w:szCs w:val="24"/>
        </w:rPr>
      </w:pPr>
      <w:bookmarkStart w:id="8" w:name="_Toc80101352"/>
      <w:r w:rsidRPr="00B85AAD">
        <w:rPr>
          <w:szCs w:val="24"/>
        </w:rPr>
        <w:t>Ustalenia miejscowego planu zagospodarowania przestrzennego</w:t>
      </w:r>
      <w:bookmarkEnd w:id="8"/>
    </w:p>
    <w:p w14:paraId="53C04F08" w14:textId="77777777" w:rsidR="002F3F1D" w:rsidRPr="00B85AAD" w:rsidRDefault="002F3F1D" w:rsidP="00576A34">
      <w:pPr>
        <w:pStyle w:val="Tekstpodstawowy"/>
        <w:ind w:left="284"/>
        <w:jc w:val="both"/>
      </w:pPr>
    </w:p>
    <w:p w14:paraId="13A4BDE0" w14:textId="77777777" w:rsidR="000A3657" w:rsidRPr="00B85AAD" w:rsidRDefault="00AF3100" w:rsidP="009F6B9B">
      <w:pPr>
        <w:pStyle w:val="Tekstpodstawowy"/>
        <w:spacing w:line="360" w:lineRule="auto"/>
        <w:ind w:left="284"/>
        <w:jc w:val="both"/>
      </w:pPr>
      <w:r w:rsidRPr="00B85AAD">
        <w:tab/>
      </w:r>
      <w:r w:rsidR="00234FEC" w:rsidRPr="00B85AAD">
        <w:t>Przedmiotowa inwestycja będzie r</w:t>
      </w:r>
      <w:r w:rsidR="00BD1421" w:rsidRPr="00B85AAD">
        <w:t xml:space="preserve">ealizowana w oparciu o decyzję </w:t>
      </w:r>
      <w:r w:rsidR="00234FEC" w:rsidRPr="00B85AAD">
        <w:t>o zezwoleniu na realizację inwestycji drogowej, w myśl ust</w:t>
      </w:r>
      <w:r w:rsidR="00BD1421" w:rsidRPr="00B85AAD">
        <w:t xml:space="preserve">awy z dn. 10 kwietnia  2003 r. </w:t>
      </w:r>
      <w:r w:rsidR="00234FEC" w:rsidRPr="00B85AAD">
        <w:t xml:space="preserve">o szczególnych zasadach przygotowania i realizacji inwestycji w zakresie dróg publicznych (tj. Dz. U. </w:t>
      </w:r>
      <w:r w:rsidR="00BD1421" w:rsidRPr="00B85AAD">
        <w:br/>
      </w:r>
      <w:r w:rsidR="00234FEC" w:rsidRPr="00B85AAD">
        <w:t xml:space="preserve">z 2020 r., poz. 1363, z późn. zm.) zatem ustalenia miejscowego planu zagospodarowania terenu </w:t>
      </w:r>
      <w:r w:rsidR="00BD1421" w:rsidRPr="00B85AAD">
        <w:t>nie obowiązują</w:t>
      </w:r>
      <w:r w:rsidR="00234FEC" w:rsidRPr="00B85AAD">
        <w:t>.</w:t>
      </w:r>
    </w:p>
    <w:p w14:paraId="3214F74B" w14:textId="77777777" w:rsidR="00894B7C" w:rsidRPr="00B85AAD" w:rsidRDefault="00894B7C" w:rsidP="00331D3F">
      <w:pPr>
        <w:pStyle w:val="Nagwek21"/>
        <w:numPr>
          <w:ilvl w:val="0"/>
          <w:numId w:val="1"/>
        </w:numPr>
        <w:tabs>
          <w:tab w:val="left" w:pos="284"/>
          <w:tab w:val="left" w:pos="426"/>
        </w:tabs>
        <w:spacing w:line="276" w:lineRule="auto"/>
        <w:ind w:left="255" w:hanging="255"/>
        <w:rPr>
          <w:szCs w:val="24"/>
        </w:rPr>
      </w:pPr>
      <w:bookmarkStart w:id="9" w:name="_Toc80101353"/>
      <w:r w:rsidRPr="00B85AAD">
        <w:rPr>
          <w:szCs w:val="24"/>
        </w:rPr>
        <w:lastRenderedPageBreak/>
        <w:t xml:space="preserve">Lokalizacja przedsięwzięcia względem wód powierzchniowych </w:t>
      </w:r>
      <w:r w:rsidRPr="00B85AAD">
        <w:rPr>
          <w:szCs w:val="24"/>
        </w:rPr>
        <w:br/>
        <w:t>i podziemnych</w:t>
      </w:r>
      <w:bookmarkEnd w:id="9"/>
    </w:p>
    <w:p w14:paraId="695FC592" w14:textId="77777777" w:rsidR="007C0376" w:rsidRPr="00B85AAD" w:rsidRDefault="007C0376" w:rsidP="00D61456">
      <w:pPr>
        <w:pStyle w:val="Tekstpodstawowy"/>
        <w:ind w:left="284"/>
        <w:rPr>
          <w:bCs/>
        </w:rPr>
      </w:pPr>
    </w:p>
    <w:p w14:paraId="1A2B5D44" w14:textId="77777777" w:rsidR="00331D3F" w:rsidRPr="00B85AAD" w:rsidRDefault="00003199" w:rsidP="005334FF">
      <w:pPr>
        <w:pStyle w:val="Tekstpodstawowy"/>
        <w:spacing w:line="360" w:lineRule="auto"/>
        <w:ind w:left="284"/>
        <w:jc w:val="both"/>
        <w:rPr>
          <w:rStyle w:val="h2"/>
        </w:rPr>
      </w:pPr>
      <w:r w:rsidRPr="00B85AAD">
        <w:tab/>
      </w:r>
      <w:r w:rsidR="000C5CE1" w:rsidRPr="00B85AAD">
        <w:t>Przedmiotowe przedsięwzięcie</w:t>
      </w:r>
      <w:r w:rsidR="005334FF" w:rsidRPr="00B85AAD">
        <w:t xml:space="preserve"> położone jest w obszarze dorzecza Wisły, w regionie wodnym </w:t>
      </w:r>
      <w:r w:rsidR="009456EB" w:rsidRPr="00B85AAD">
        <w:t>Dolnej</w:t>
      </w:r>
      <w:r w:rsidR="005334FF" w:rsidRPr="00B85AAD">
        <w:t xml:space="preserve"> Wisły, dla którego został opracowany Plan gospodarowania wodami </w:t>
      </w:r>
      <w:r w:rsidR="005334FF" w:rsidRPr="00B85AAD">
        <w:br/>
        <w:t xml:space="preserve">na dorzeczu Wisły przyjęty dnia 18 października 2016 r. Rozporządzeniem Rady Ministrów </w:t>
      </w:r>
      <w:r w:rsidR="005334FF" w:rsidRPr="00B85AAD">
        <w:rPr>
          <w:i/>
        </w:rPr>
        <w:t>w sprawie Planu gospodarowania wodami na obszarze dorzecza Wisły.</w:t>
      </w:r>
      <w:r w:rsidR="00B860D3" w:rsidRPr="00B85AAD">
        <w:rPr>
          <w:rStyle w:val="h2"/>
          <w:i/>
        </w:rPr>
        <w:tab/>
      </w:r>
    </w:p>
    <w:p w14:paraId="0CA5AA69" w14:textId="77777777" w:rsidR="003053EE" w:rsidRPr="00B85AAD" w:rsidRDefault="00331D3F" w:rsidP="003053EE">
      <w:pPr>
        <w:pStyle w:val="Tekstpodstawowy"/>
        <w:spacing w:line="360" w:lineRule="auto"/>
        <w:ind w:left="284"/>
        <w:jc w:val="both"/>
        <w:rPr>
          <w:lang w:eastAsia="pl-PL"/>
        </w:rPr>
      </w:pPr>
      <w:r w:rsidRPr="00B85AAD">
        <w:rPr>
          <w:rStyle w:val="h2"/>
          <w:i/>
        </w:rPr>
        <w:tab/>
      </w:r>
      <w:r w:rsidR="003053EE" w:rsidRPr="00B85AAD">
        <w:rPr>
          <w:i/>
          <w:lang w:eastAsia="pl-PL"/>
        </w:rPr>
        <w:t xml:space="preserve">Plan gospodarowania wodami na obszarze dorzecza Wisły </w:t>
      </w:r>
      <w:r w:rsidR="003053EE" w:rsidRPr="00B85AAD">
        <w:rPr>
          <w:lang w:eastAsia="pl-PL"/>
        </w:rPr>
        <w:t xml:space="preserve">określa szczegółowe wymagania, służące osiągnięciu określonych celów środowiskowych jednolitych części wód poprzez ochronę, poprawę oraz niepogarszanie stanu części wód powierzchniowych, </w:t>
      </w:r>
    </w:p>
    <w:p w14:paraId="4A87342B" w14:textId="77777777" w:rsidR="005334FF" w:rsidRPr="00B85AAD" w:rsidRDefault="003053EE" w:rsidP="00BF028D">
      <w:pPr>
        <w:pStyle w:val="Tekstpodstawowy"/>
        <w:spacing w:line="360" w:lineRule="auto"/>
        <w:ind w:left="284"/>
        <w:jc w:val="both"/>
        <w:rPr>
          <w:lang w:eastAsia="pl-PL"/>
        </w:rPr>
      </w:pPr>
      <w:r w:rsidRPr="00B85AAD">
        <w:rPr>
          <w:lang w:eastAsia="pl-PL"/>
        </w:rPr>
        <w:t>a także części wód podziemnych poprzez następujące warunki:</w:t>
      </w:r>
    </w:p>
    <w:p w14:paraId="3FE92E09" w14:textId="77777777" w:rsidR="00253B1D" w:rsidRPr="00B85AAD" w:rsidRDefault="007C0376" w:rsidP="00253B1D">
      <w:pPr>
        <w:pStyle w:val="Tekstpodstawowy"/>
        <w:numPr>
          <w:ilvl w:val="0"/>
          <w:numId w:val="3"/>
        </w:numPr>
        <w:spacing w:line="360" w:lineRule="auto"/>
        <w:ind w:left="993" w:hanging="284"/>
        <w:rPr>
          <w:lang w:eastAsia="pl-PL"/>
        </w:rPr>
      </w:pPr>
      <w:r w:rsidRPr="00B85AAD">
        <w:rPr>
          <w:lang w:eastAsia="pl-PL"/>
        </w:rPr>
        <w:t>dla jednolitych części wód powierzchniowych:</w:t>
      </w:r>
    </w:p>
    <w:p w14:paraId="6F97F5FE" w14:textId="77777777" w:rsidR="004172F2" w:rsidRPr="00B85AAD" w:rsidRDefault="00A623E5" w:rsidP="004172F2">
      <w:pPr>
        <w:pStyle w:val="Tekstpodstawowy"/>
        <w:numPr>
          <w:ilvl w:val="0"/>
          <w:numId w:val="2"/>
        </w:numPr>
        <w:tabs>
          <w:tab w:val="left" w:pos="993"/>
        </w:tabs>
        <w:spacing w:line="360" w:lineRule="auto"/>
        <w:ind w:hanging="11"/>
        <w:jc w:val="both"/>
        <w:rPr>
          <w:b/>
        </w:rPr>
      </w:pPr>
      <w:r w:rsidRPr="00B85AAD">
        <w:rPr>
          <w:lang w:eastAsia="pl-PL"/>
        </w:rPr>
        <w:t xml:space="preserve">zachowanie przepływu nienaruszalnego, bezpośrednio poniżej korzystania z wód, </w:t>
      </w:r>
      <w:r w:rsidR="00253B1D" w:rsidRPr="00B85AAD">
        <w:rPr>
          <w:lang w:eastAsia="pl-PL"/>
        </w:rPr>
        <w:tab/>
      </w:r>
      <w:r w:rsidRPr="00B85AAD">
        <w:rPr>
          <w:lang w:eastAsia="pl-PL"/>
        </w:rPr>
        <w:t xml:space="preserve">nie mniejszego niż minimalna wartość wyznaczona w sposób zgodny </w:t>
      </w:r>
      <w:r w:rsidR="00253B1D" w:rsidRPr="00B85AAD">
        <w:rPr>
          <w:lang w:eastAsia="pl-PL"/>
        </w:rPr>
        <w:tab/>
      </w:r>
      <w:r w:rsidRPr="00B85AAD">
        <w:rPr>
          <w:lang w:eastAsia="pl-PL"/>
        </w:rPr>
        <w:t>z zał</w:t>
      </w:r>
      <w:r w:rsidR="00B37597" w:rsidRPr="00B85AAD">
        <w:rPr>
          <w:lang w:eastAsia="pl-PL"/>
        </w:rPr>
        <w:t>ącznikiem do w/w rozporządzenia,</w:t>
      </w:r>
    </w:p>
    <w:p w14:paraId="33C5129A" w14:textId="77777777" w:rsidR="004172F2" w:rsidRPr="00B85AAD" w:rsidRDefault="00A623E5" w:rsidP="004172F2">
      <w:pPr>
        <w:pStyle w:val="Tekstpodstawowy"/>
        <w:numPr>
          <w:ilvl w:val="0"/>
          <w:numId w:val="2"/>
        </w:numPr>
        <w:tabs>
          <w:tab w:val="left" w:pos="993"/>
        </w:tabs>
        <w:spacing w:line="360" w:lineRule="auto"/>
        <w:ind w:hanging="11"/>
        <w:jc w:val="both"/>
        <w:rPr>
          <w:b/>
        </w:rPr>
      </w:pPr>
      <w:r w:rsidRPr="00B85AAD">
        <w:rPr>
          <w:lang w:eastAsia="pl-PL"/>
        </w:rPr>
        <w:t xml:space="preserve">zachowanie ciągłości morfologicznej dla elementów biotycznych w ciekach </w:t>
      </w:r>
      <w:r w:rsidRPr="00B85AAD">
        <w:rPr>
          <w:lang w:eastAsia="pl-PL"/>
        </w:rPr>
        <w:br/>
      </w:r>
      <w:r w:rsidR="00253B1D" w:rsidRPr="00B85AAD">
        <w:rPr>
          <w:lang w:eastAsia="pl-PL"/>
        </w:rPr>
        <w:tab/>
      </w:r>
      <w:r w:rsidR="00B37597" w:rsidRPr="00B85AAD">
        <w:rPr>
          <w:lang w:eastAsia="pl-PL"/>
        </w:rPr>
        <w:t>lub ich odcinkach,</w:t>
      </w:r>
    </w:p>
    <w:p w14:paraId="2A676534" w14:textId="77777777" w:rsidR="004172F2" w:rsidRPr="00B85AAD" w:rsidRDefault="00A623E5" w:rsidP="004172F2">
      <w:pPr>
        <w:pStyle w:val="Tekstpodstawowy"/>
        <w:numPr>
          <w:ilvl w:val="0"/>
          <w:numId w:val="2"/>
        </w:numPr>
        <w:tabs>
          <w:tab w:val="left" w:pos="993"/>
        </w:tabs>
        <w:spacing w:line="360" w:lineRule="auto"/>
        <w:ind w:hanging="11"/>
        <w:jc w:val="both"/>
        <w:rPr>
          <w:b/>
        </w:rPr>
      </w:pPr>
      <w:r w:rsidRPr="00B85AAD">
        <w:rPr>
          <w:lang w:eastAsia="pl-PL"/>
        </w:rPr>
        <w:t xml:space="preserve">zachowanie ciągłości morfologicznej dla elementów abiotycznych przy wykonaniu </w:t>
      </w:r>
      <w:r w:rsidR="00253B1D" w:rsidRPr="00B85AAD">
        <w:rPr>
          <w:lang w:eastAsia="pl-PL"/>
        </w:rPr>
        <w:tab/>
      </w:r>
      <w:r w:rsidRPr="00B85AAD">
        <w:rPr>
          <w:lang w:eastAsia="pl-PL"/>
        </w:rPr>
        <w:t>nowych urządzeń wodnych mogących przyczynić się do trwałej degradacji koryta</w:t>
      </w:r>
      <w:r w:rsidR="00B37597" w:rsidRPr="00B85AAD">
        <w:rPr>
          <w:lang w:eastAsia="pl-PL"/>
        </w:rPr>
        <w:t xml:space="preserve"> </w:t>
      </w:r>
      <w:r w:rsidR="00A10591" w:rsidRPr="00B85AAD">
        <w:rPr>
          <w:lang w:eastAsia="pl-PL"/>
        </w:rPr>
        <w:tab/>
      </w:r>
      <w:r w:rsidR="00B37597" w:rsidRPr="00B85AAD">
        <w:rPr>
          <w:lang w:eastAsia="pl-PL"/>
        </w:rPr>
        <w:t>cieku,</w:t>
      </w:r>
    </w:p>
    <w:p w14:paraId="5BA24BC3" w14:textId="77777777" w:rsidR="00253B1D" w:rsidRPr="00B85AAD" w:rsidRDefault="00A623E5" w:rsidP="00253B1D">
      <w:pPr>
        <w:pStyle w:val="Tekstpodstawowy"/>
        <w:numPr>
          <w:ilvl w:val="0"/>
          <w:numId w:val="2"/>
        </w:numPr>
        <w:tabs>
          <w:tab w:val="left" w:pos="993"/>
        </w:tabs>
        <w:spacing w:line="360" w:lineRule="auto"/>
        <w:ind w:hanging="11"/>
        <w:jc w:val="both"/>
        <w:rPr>
          <w:b/>
        </w:rPr>
      </w:pPr>
      <w:r w:rsidRPr="00B85AAD">
        <w:rPr>
          <w:lang w:eastAsia="pl-PL"/>
        </w:rPr>
        <w:t xml:space="preserve">nieprzekraczanie wartości granicznych wskaźników jakości dla klasyfikacji stanu, </w:t>
      </w:r>
      <w:r w:rsidR="00253B1D" w:rsidRPr="00B85AAD">
        <w:rPr>
          <w:lang w:eastAsia="pl-PL"/>
        </w:rPr>
        <w:tab/>
      </w:r>
      <w:r w:rsidRPr="00B85AAD">
        <w:rPr>
          <w:lang w:eastAsia="pl-PL"/>
        </w:rPr>
        <w:t>powodujących przekwalifikowanie stanu jednolitych części wód do gorszego;</w:t>
      </w:r>
    </w:p>
    <w:p w14:paraId="7C4169CD" w14:textId="77777777" w:rsidR="00253B1D" w:rsidRPr="00B85AAD" w:rsidRDefault="00A623E5" w:rsidP="00253B1D">
      <w:pPr>
        <w:pStyle w:val="Tekstpodstawowy"/>
        <w:numPr>
          <w:ilvl w:val="0"/>
          <w:numId w:val="3"/>
        </w:numPr>
        <w:spacing w:line="360" w:lineRule="auto"/>
        <w:ind w:left="993" w:hanging="284"/>
        <w:rPr>
          <w:lang w:eastAsia="pl-PL"/>
        </w:rPr>
      </w:pPr>
      <w:r w:rsidRPr="00B85AAD">
        <w:rPr>
          <w:lang w:eastAsia="pl-PL"/>
        </w:rPr>
        <w:t>dla jednolitych części wód podziemnych:</w:t>
      </w:r>
    </w:p>
    <w:p w14:paraId="7484E83D" w14:textId="77777777" w:rsidR="00253B1D" w:rsidRPr="00B85AAD" w:rsidRDefault="00A623E5" w:rsidP="00253B1D">
      <w:pPr>
        <w:pStyle w:val="Tekstpodstawowy"/>
        <w:numPr>
          <w:ilvl w:val="0"/>
          <w:numId w:val="2"/>
        </w:numPr>
        <w:tabs>
          <w:tab w:val="left" w:pos="993"/>
        </w:tabs>
        <w:spacing w:line="360" w:lineRule="auto"/>
        <w:ind w:hanging="11"/>
        <w:jc w:val="both"/>
        <w:rPr>
          <w:b/>
        </w:rPr>
      </w:pPr>
      <w:r w:rsidRPr="00B85AAD">
        <w:rPr>
          <w:lang w:eastAsia="pl-PL"/>
        </w:rPr>
        <w:t xml:space="preserve">nieprzekraczanie maksymalnej wielkości zasobów eksploatacyjnych ustalonych </w:t>
      </w:r>
      <w:r w:rsidR="009841D9" w:rsidRPr="00B85AAD">
        <w:rPr>
          <w:lang w:eastAsia="pl-PL"/>
        </w:rPr>
        <w:br/>
      </w:r>
      <w:r w:rsidR="00253B1D" w:rsidRPr="00B85AAD">
        <w:rPr>
          <w:lang w:eastAsia="pl-PL"/>
        </w:rPr>
        <w:tab/>
      </w:r>
      <w:r w:rsidRPr="00B85AAD">
        <w:rPr>
          <w:lang w:eastAsia="pl-PL"/>
        </w:rPr>
        <w:t xml:space="preserve">w dokumentacji hydrogeologicznej ujęcia wody, odrębnie dla każdego </w:t>
      </w:r>
      <w:r w:rsidR="00253B1D" w:rsidRPr="00B85AAD">
        <w:rPr>
          <w:lang w:eastAsia="pl-PL"/>
        </w:rPr>
        <w:tab/>
      </w:r>
      <w:r w:rsidRPr="00B85AAD">
        <w:rPr>
          <w:lang w:eastAsia="pl-PL"/>
        </w:rPr>
        <w:t>z w</w:t>
      </w:r>
      <w:r w:rsidR="00B37597" w:rsidRPr="00B85AAD">
        <w:rPr>
          <w:lang w:eastAsia="pl-PL"/>
        </w:rPr>
        <w:t>ystępujących pięter wodonośnych,</w:t>
      </w:r>
    </w:p>
    <w:p w14:paraId="29CE5549" w14:textId="77777777" w:rsidR="005144EB" w:rsidRPr="00B85AAD" w:rsidRDefault="00A623E5" w:rsidP="005144EB">
      <w:pPr>
        <w:pStyle w:val="Tekstpodstawowy"/>
        <w:numPr>
          <w:ilvl w:val="0"/>
          <w:numId w:val="2"/>
        </w:numPr>
        <w:tabs>
          <w:tab w:val="left" w:pos="993"/>
        </w:tabs>
        <w:spacing w:line="360" w:lineRule="auto"/>
        <w:ind w:hanging="11"/>
        <w:jc w:val="both"/>
        <w:rPr>
          <w:b/>
        </w:rPr>
      </w:pPr>
      <w:r w:rsidRPr="00B85AAD">
        <w:rPr>
          <w:lang w:eastAsia="pl-PL"/>
        </w:rPr>
        <w:t xml:space="preserve">nieprzekraczanie wartości granicznych wskaźników jakości dla klasyfikacji stanu, </w:t>
      </w:r>
      <w:r w:rsidR="00253B1D" w:rsidRPr="00B85AAD">
        <w:rPr>
          <w:lang w:eastAsia="pl-PL"/>
        </w:rPr>
        <w:tab/>
      </w:r>
      <w:r w:rsidRPr="00B85AAD">
        <w:rPr>
          <w:lang w:eastAsia="pl-PL"/>
        </w:rPr>
        <w:t>powodujących przekwalifikowanie stanu jednolitych części wód do stanu słabego.</w:t>
      </w:r>
    </w:p>
    <w:p w14:paraId="6BAAA55D" w14:textId="77777777" w:rsidR="00333883" w:rsidRPr="00B85AAD" w:rsidRDefault="00512D3E" w:rsidP="00FC2F5F">
      <w:pPr>
        <w:pStyle w:val="Tekstpodstawowy"/>
        <w:spacing w:before="60"/>
        <w:ind w:left="284"/>
        <w:rPr>
          <w:rFonts w:ascii="Arial" w:hAnsi="Arial" w:cs="Arial"/>
          <w:b/>
          <w:sz w:val="16"/>
          <w:szCs w:val="19"/>
        </w:rPr>
      </w:pPr>
      <w:r w:rsidRPr="00B85AAD">
        <w:rPr>
          <w:rFonts w:ascii="Arial" w:hAnsi="Arial" w:cs="Arial"/>
          <w:b/>
          <w:sz w:val="16"/>
          <w:szCs w:val="19"/>
        </w:rPr>
        <w:t>Tab.</w:t>
      </w:r>
      <w:r w:rsidR="00367514" w:rsidRPr="00B85AAD">
        <w:rPr>
          <w:rFonts w:ascii="Arial" w:hAnsi="Arial" w:cs="Arial"/>
          <w:b/>
          <w:sz w:val="16"/>
          <w:szCs w:val="19"/>
        </w:rPr>
        <w:t>2</w:t>
      </w:r>
      <w:r w:rsidRPr="00B85AAD">
        <w:rPr>
          <w:rFonts w:ascii="Arial" w:hAnsi="Arial" w:cs="Arial"/>
          <w:b/>
          <w:sz w:val="16"/>
          <w:szCs w:val="19"/>
        </w:rPr>
        <w:t>.Charakterystyka jednolitych części wó</w:t>
      </w:r>
      <w:r w:rsidR="00333883" w:rsidRPr="00B85AAD">
        <w:rPr>
          <w:rFonts w:ascii="Arial" w:hAnsi="Arial" w:cs="Arial"/>
          <w:b/>
          <w:sz w:val="16"/>
          <w:szCs w:val="19"/>
        </w:rPr>
        <w:t xml:space="preserve">d powierzchniowych na obszarze dorzecza </w:t>
      </w:r>
      <w:r w:rsidR="003053EE" w:rsidRPr="00B85AAD">
        <w:rPr>
          <w:rFonts w:ascii="Arial" w:hAnsi="Arial" w:cs="Arial"/>
          <w:b/>
          <w:sz w:val="16"/>
          <w:szCs w:val="19"/>
        </w:rPr>
        <w:t>Wisły</w:t>
      </w:r>
    </w:p>
    <w:tbl>
      <w:tblPr>
        <w:tblW w:w="0" w:type="auto"/>
        <w:tblInd w:w="39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2977"/>
        <w:gridCol w:w="5811"/>
      </w:tblGrid>
      <w:tr w:rsidR="004036A8" w:rsidRPr="00B85AAD" w14:paraId="4B6323EB" w14:textId="77777777" w:rsidTr="00E25343">
        <w:trPr>
          <w:trHeight w:val="20"/>
        </w:trPr>
        <w:tc>
          <w:tcPr>
            <w:tcW w:w="2977" w:type="dxa"/>
            <w:vAlign w:val="center"/>
          </w:tcPr>
          <w:p w14:paraId="0C96C471" w14:textId="77777777" w:rsidR="004036A8" w:rsidRPr="00B85AAD" w:rsidRDefault="00D918C3" w:rsidP="004036A8">
            <w:pPr>
              <w:ind w:left="34"/>
              <w:rPr>
                <w:rFonts w:ascii="Calibri Light" w:eastAsia="Calibri" w:hAnsi="Calibri Light"/>
                <w:b/>
                <w:sz w:val="18"/>
              </w:rPr>
            </w:pPr>
            <w:r w:rsidRPr="00B85AAD">
              <w:rPr>
                <w:rFonts w:ascii="Calibri Light" w:eastAsia="Calibri" w:hAnsi="Calibri Light"/>
                <w:b/>
                <w:sz w:val="18"/>
              </w:rPr>
              <w:t>Kategoria</w:t>
            </w:r>
            <w:r w:rsidR="004036A8" w:rsidRPr="00B85AAD">
              <w:rPr>
                <w:rFonts w:ascii="Calibri Light" w:eastAsia="Calibri" w:hAnsi="Calibri Light"/>
                <w:b/>
                <w:sz w:val="18"/>
              </w:rPr>
              <w:t xml:space="preserve"> JCWP</w:t>
            </w:r>
          </w:p>
        </w:tc>
        <w:tc>
          <w:tcPr>
            <w:tcW w:w="5811" w:type="dxa"/>
            <w:vAlign w:val="center"/>
          </w:tcPr>
          <w:p w14:paraId="0EFAED02" w14:textId="77777777" w:rsidR="004036A8" w:rsidRPr="00B85AAD" w:rsidRDefault="004036A8" w:rsidP="004036A8">
            <w:pPr>
              <w:rPr>
                <w:rFonts w:ascii="Calibri Light" w:eastAsia="Calibri" w:hAnsi="Calibri Light"/>
                <w:sz w:val="18"/>
              </w:rPr>
            </w:pPr>
            <w:r w:rsidRPr="00B85AAD">
              <w:rPr>
                <w:rFonts w:ascii="Calibri Light" w:eastAsia="Calibri" w:hAnsi="Calibri Light"/>
                <w:sz w:val="18"/>
              </w:rPr>
              <w:t>JCWP rzeczna</w:t>
            </w:r>
          </w:p>
        </w:tc>
      </w:tr>
      <w:tr w:rsidR="004036A8" w:rsidRPr="00B85AAD" w14:paraId="484A269C" w14:textId="77777777" w:rsidTr="00E25343">
        <w:trPr>
          <w:trHeight w:val="20"/>
        </w:trPr>
        <w:tc>
          <w:tcPr>
            <w:tcW w:w="2977" w:type="dxa"/>
            <w:vAlign w:val="center"/>
          </w:tcPr>
          <w:p w14:paraId="3565BF12" w14:textId="77777777" w:rsidR="004036A8" w:rsidRPr="00B85AAD" w:rsidRDefault="004036A8" w:rsidP="004036A8">
            <w:pPr>
              <w:ind w:left="34"/>
              <w:rPr>
                <w:rFonts w:ascii="Calibri Light" w:eastAsia="Calibri" w:hAnsi="Calibri Light"/>
                <w:b/>
                <w:sz w:val="18"/>
              </w:rPr>
            </w:pPr>
            <w:r w:rsidRPr="00B85AAD">
              <w:rPr>
                <w:rFonts w:ascii="Calibri Light" w:hAnsi="Calibri Light"/>
                <w:b/>
                <w:sz w:val="18"/>
              </w:rPr>
              <w:t>Nazwa JCWP</w:t>
            </w:r>
          </w:p>
        </w:tc>
        <w:tc>
          <w:tcPr>
            <w:tcW w:w="5811" w:type="dxa"/>
            <w:vAlign w:val="center"/>
          </w:tcPr>
          <w:p w14:paraId="1B5FE112" w14:textId="77777777" w:rsidR="004036A8" w:rsidRPr="00B85AAD" w:rsidRDefault="009456EB" w:rsidP="004036A8">
            <w:pPr>
              <w:rPr>
                <w:rFonts w:ascii="Calibri Light" w:eastAsia="Calibri" w:hAnsi="Calibri Light"/>
                <w:sz w:val="18"/>
              </w:rPr>
            </w:pPr>
            <w:r w:rsidRPr="00B85AAD">
              <w:rPr>
                <w:rFonts w:ascii="Calibri Light" w:eastAsia="Calibri" w:hAnsi="Calibri Light"/>
                <w:sz w:val="18"/>
              </w:rPr>
              <w:t>Radunia od wypływu z jez. Ostrzyckiego do Strzelenki</w:t>
            </w:r>
          </w:p>
        </w:tc>
      </w:tr>
      <w:tr w:rsidR="004036A8" w:rsidRPr="00B85AAD" w14:paraId="55961469" w14:textId="77777777" w:rsidTr="00E25343">
        <w:trPr>
          <w:trHeight w:val="20"/>
        </w:trPr>
        <w:tc>
          <w:tcPr>
            <w:tcW w:w="2977" w:type="dxa"/>
            <w:vAlign w:val="center"/>
          </w:tcPr>
          <w:p w14:paraId="5FB81BEA" w14:textId="77777777" w:rsidR="004036A8" w:rsidRPr="00B85AAD" w:rsidRDefault="004036A8" w:rsidP="004036A8">
            <w:pPr>
              <w:ind w:left="34"/>
              <w:rPr>
                <w:rFonts w:ascii="Calibri Light" w:eastAsia="Calibri" w:hAnsi="Calibri Light"/>
                <w:b/>
                <w:sz w:val="18"/>
              </w:rPr>
            </w:pPr>
            <w:r w:rsidRPr="00B85AAD">
              <w:rPr>
                <w:rFonts w:ascii="Calibri Light" w:hAnsi="Calibri Light"/>
                <w:b/>
                <w:sz w:val="18"/>
              </w:rPr>
              <w:t>Kod JCWP</w:t>
            </w:r>
          </w:p>
        </w:tc>
        <w:tc>
          <w:tcPr>
            <w:tcW w:w="5811" w:type="dxa"/>
            <w:vAlign w:val="center"/>
          </w:tcPr>
          <w:p w14:paraId="3513D9C4" w14:textId="77777777" w:rsidR="004036A8" w:rsidRPr="00B85AAD" w:rsidRDefault="009456EB" w:rsidP="004036A8">
            <w:pPr>
              <w:rPr>
                <w:rFonts w:ascii="Calibri Light" w:eastAsia="Calibri" w:hAnsi="Calibri Light"/>
                <w:sz w:val="18"/>
              </w:rPr>
            </w:pPr>
            <w:r w:rsidRPr="00B85AAD">
              <w:rPr>
                <w:rFonts w:ascii="Calibri Light" w:hAnsi="Calibri Light"/>
                <w:sz w:val="18"/>
              </w:rPr>
              <w:t>RW20001948683</w:t>
            </w:r>
          </w:p>
        </w:tc>
      </w:tr>
      <w:tr w:rsidR="004036A8" w:rsidRPr="00B85AAD" w14:paraId="6C7BBB33" w14:textId="77777777" w:rsidTr="00E25343">
        <w:trPr>
          <w:trHeight w:val="20"/>
        </w:trPr>
        <w:tc>
          <w:tcPr>
            <w:tcW w:w="2977" w:type="dxa"/>
            <w:vAlign w:val="center"/>
          </w:tcPr>
          <w:p w14:paraId="7999E2AC" w14:textId="77777777" w:rsidR="004036A8" w:rsidRPr="00B85AAD" w:rsidRDefault="004036A8" w:rsidP="004036A8">
            <w:pPr>
              <w:ind w:left="34"/>
              <w:rPr>
                <w:rFonts w:ascii="Calibri Light" w:eastAsia="Calibri" w:hAnsi="Calibri Light"/>
                <w:b/>
                <w:sz w:val="18"/>
              </w:rPr>
            </w:pPr>
            <w:r w:rsidRPr="00B85AAD">
              <w:rPr>
                <w:rFonts w:ascii="Calibri Light" w:hAnsi="Calibri Light"/>
                <w:b/>
                <w:sz w:val="18"/>
              </w:rPr>
              <w:t>Typ JCWP</w:t>
            </w:r>
          </w:p>
        </w:tc>
        <w:tc>
          <w:tcPr>
            <w:tcW w:w="5811" w:type="dxa"/>
            <w:vAlign w:val="center"/>
          </w:tcPr>
          <w:p w14:paraId="1F99DB38" w14:textId="77777777" w:rsidR="004036A8" w:rsidRPr="00B85AAD" w:rsidRDefault="009456EB" w:rsidP="004036A8">
            <w:pPr>
              <w:rPr>
                <w:rFonts w:ascii="Calibri Light" w:eastAsia="Calibri" w:hAnsi="Calibri Light"/>
                <w:sz w:val="18"/>
              </w:rPr>
            </w:pPr>
            <w:r w:rsidRPr="00B85AAD">
              <w:rPr>
                <w:rFonts w:ascii="Calibri Light" w:hAnsi="Calibri Light"/>
                <w:sz w:val="18"/>
              </w:rPr>
              <w:t>19</w:t>
            </w:r>
          </w:p>
        </w:tc>
      </w:tr>
      <w:tr w:rsidR="00B860D3" w:rsidRPr="00B85AAD" w14:paraId="671C8498" w14:textId="77777777" w:rsidTr="00E25343">
        <w:trPr>
          <w:trHeight w:val="20"/>
        </w:trPr>
        <w:tc>
          <w:tcPr>
            <w:tcW w:w="2977" w:type="dxa"/>
            <w:vAlign w:val="center"/>
          </w:tcPr>
          <w:p w14:paraId="61C974C8" w14:textId="77777777" w:rsidR="00B860D3" w:rsidRPr="00B85AAD" w:rsidRDefault="00B860D3" w:rsidP="00123ABC">
            <w:pPr>
              <w:ind w:left="34"/>
              <w:rPr>
                <w:rFonts w:ascii="Calibri Light" w:eastAsia="Calibri" w:hAnsi="Calibri Light"/>
                <w:b/>
                <w:sz w:val="18"/>
              </w:rPr>
            </w:pPr>
            <w:r w:rsidRPr="00B85AAD">
              <w:rPr>
                <w:rFonts w:ascii="Calibri Light" w:hAnsi="Calibri Light"/>
                <w:b/>
                <w:sz w:val="18"/>
              </w:rPr>
              <w:t>Obszar dorzecza</w:t>
            </w:r>
          </w:p>
        </w:tc>
        <w:tc>
          <w:tcPr>
            <w:tcW w:w="5811" w:type="dxa"/>
            <w:vAlign w:val="center"/>
          </w:tcPr>
          <w:p w14:paraId="0892142C" w14:textId="77777777" w:rsidR="00B860D3" w:rsidRPr="00B85AAD" w:rsidRDefault="003053EE" w:rsidP="00123ABC">
            <w:pPr>
              <w:rPr>
                <w:rFonts w:ascii="Calibri Light" w:eastAsia="Calibri" w:hAnsi="Calibri Light"/>
                <w:sz w:val="18"/>
              </w:rPr>
            </w:pPr>
            <w:r w:rsidRPr="00B85AAD">
              <w:rPr>
                <w:rFonts w:ascii="Calibri Light" w:hAnsi="Calibri Light"/>
                <w:sz w:val="18"/>
              </w:rPr>
              <w:t>Obszar dorzecza Wisły</w:t>
            </w:r>
          </w:p>
        </w:tc>
      </w:tr>
      <w:tr w:rsidR="004036A8" w:rsidRPr="00B85AAD" w14:paraId="11D8CB82" w14:textId="77777777" w:rsidTr="00E25343">
        <w:trPr>
          <w:trHeight w:val="20"/>
        </w:trPr>
        <w:tc>
          <w:tcPr>
            <w:tcW w:w="2977" w:type="dxa"/>
            <w:vAlign w:val="center"/>
          </w:tcPr>
          <w:p w14:paraId="4C17A64A" w14:textId="77777777" w:rsidR="004036A8" w:rsidRPr="00B85AAD" w:rsidRDefault="004036A8" w:rsidP="004036A8">
            <w:pPr>
              <w:ind w:left="34"/>
              <w:rPr>
                <w:rFonts w:ascii="Calibri Light" w:eastAsia="Calibri" w:hAnsi="Calibri Light"/>
                <w:b/>
                <w:sz w:val="18"/>
              </w:rPr>
            </w:pPr>
            <w:r w:rsidRPr="00B85AAD">
              <w:rPr>
                <w:rFonts w:ascii="Calibri Light" w:hAnsi="Calibri Light"/>
                <w:b/>
                <w:sz w:val="18"/>
              </w:rPr>
              <w:t>Region wodny</w:t>
            </w:r>
          </w:p>
        </w:tc>
        <w:tc>
          <w:tcPr>
            <w:tcW w:w="5811" w:type="dxa"/>
            <w:vAlign w:val="center"/>
          </w:tcPr>
          <w:p w14:paraId="42535460" w14:textId="77777777" w:rsidR="004036A8" w:rsidRPr="00B85AAD" w:rsidRDefault="003053EE" w:rsidP="009456EB">
            <w:pPr>
              <w:rPr>
                <w:rFonts w:ascii="Calibri Light" w:eastAsia="Calibri" w:hAnsi="Calibri Light"/>
                <w:sz w:val="18"/>
              </w:rPr>
            </w:pPr>
            <w:r w:rsidRPr="00B85AAD">
              <w:rPr>
                <w:rFonts w:ascii="Calibri Light" w:hAnsi="Calibri Light"/>
                <w:sz w:val="18"/>
              </w:rPr>
              <w:t xml:space="preserve">Region wodny </w:t>
            </w:r>
            <w:r w:rsidR="009456EB" w:rsidRPr="00B85AAD">
              <w:rPr>
                <w:rFonts w:ascii="Calibri Light" w:hAnsi="Calibri Light"/>
                <w:sz w:val="18"/>
              </w:rPr>
              <w:t>Dolne</w:t>
            </w:r>
            <w:r w:rsidRPr="00B85AAD">
              <w:rPr>
                <w:rFonts w:ascii="Calibri Light" w:hAnsi="Calibri Light"/>
                <w:sz w:val="18"/>
              </w:rPr>
              <w:t>j Wisły</w:t>
            </w:r>
          </w:p>
        </w:tc>
      </w:tr>
      <w:tr w:rsidR="004036A8" w:rsidRPr="00B85AAD" w14:paraId="4BBA145F" w14:textId="77777777" w:rsidTr="00E25343">
        <w:trPr>
          <w:trHeight w:val="20"/>
        </w:trPr>
        <w:tc>
          <w:tcPr>
            <w:tcW w:w="2977" w:type="dxa"/>
            <w:vAlign w:val="center"/>
          </w:tcPr>
          <w:p w14:paraId="4503EB88" w14:textId="77777777" w:rsidR="004036A8" w:rsidRPr="00B85AAD" w:rsidRDefault="004036A8" w:rsidP="004036A8">
            <w:pPr>
              <w:ind w:left="34"/>
              <w:rPr>
                <w:rFonts w:ascii="Calibri Light" w:eastAsia="Calibri" w:hAnsi="Calibri Light"/>
                <w:b/>
                <w:sz w:val="18"/>
              </w:rPr>
            </w:pPr>
            <w:r w:rsidRPr="00B85AAD">
              <w:rPr>
                <w:rFonts w:ascii="Calibri Light" w:hAnsi="Calibri Light"/>
                <w:b/>
                <w:sz w:val="18"/>
              </w:rPr>
              <w:t>Zlewnia bilansowa</w:t>
            </w:r>
          </w:p>
        </w:tc>
        <w:tc>
          <w:tcPr>
            <w:tcW w:w="5811" w:type="dxa"/>
            <w:vAlign w:val="center"/>
          </w:tcPr>
          <w:p w14:paraId="426F87D0" w14:textId="77777777" w:rsidR="004036A8" w:rsidRPr="00B85AAD" w:rsidRDefault="009456EB" w:rsidP="004036A8">
            <w:pPr>
              <w:rPr>
                <w:rFonts w:ascii="Calibri Light" w:eastAsia="Calibri" w:hAnsi="Calibri Light"/>
                <w:sz w:val="18"/>
              </w:rPr>
            </w:pPr>
            <w:r w:rsidRPr="00B85AAD">
              <w:rPr>
                <w:rFonts w:ascii="Calibri Light" w:hAnsi="Calibri Light"/>
                <w:sz w:val="18"/>
              </w:rPr>
              <w:t>Radunia i Motława</w:t>
            </w:r>
          </w:p>
        </w:tc>
      </w:tr>
      <w:tr w:rsidR="004036A8" w:rsidRPr="00B85AAD" w14:paraId="3551A05C" w14:textId="77777777" w:rsidTr="00E25343">
        <w:trPr>
          <w:trHeight w:val="20"/>
        </w:trPr>
        <w:tc>
          <w:tcPr>
            <w:tcW w:w="2977" w:type="dxa"/>
            <w:vAlign w:val="center"/>
          </w:tcPr>
          <w:p w14:paraId="3CAC6A3C" w14:textId="77777777" w:rsidR="004036A8" w:rsidRPr="00B85AAD" w:rsidRDefault="004036A8" w:rsidP="004036A8">
            <w:pPr>
              <w:ind w:left="34"/>
              <w:rPr>
                <w:rFonts w:ascii="Calibri Light" w:eastAsia="Calibri" w:hAnsi="Calibri Light"/>
                <w:b/>
                <w:sz w:val="18"/>
              </w:rPr>
            </w:pPr>
            <w:r w:rsidRPr="00B85AAD">
              <w:rPr>
                <w:rFonts w:ascii="Calibri Light" w:eastAsia="Calibri" w:hAnsi="Calibri Light"/>
                <w:b/>
                <w:sz w:val="18"/>
              </w:rPr>
              <w:t>RZGW</w:t>
            </w:r>
          </w:p>
        </w:tc>
        <w:tc>
          <w:tcPr>
            <w:tcW w:w="5811" w:type="dxa"/>
            <w:vAlign w:val="center"/>
          </w:tcPr>
          <w:p w14:paraId="3D7464F3" w14:textId="77777777" w:rsidR="004036A8" w:rsidRPr="00B85AAD" w:rsidRDefault="009456EB" w:rsidP="004036A8">
            <w:pPr>
              <w:rPr>
                <w:rFonts w:ascii="Calibri Light" w:eastAsia="Calibri" w:hAnsi="Calibri Light"/>
                <w:sz w:val="18"/>
              </w:rPr>
            </w:pPr>
            <w:r w:rsidRPr="00B85AAD">
              <w:rPr>
                <w:rFonts w:ascii="Calibri Light" w:eastAsia="Calibri" w:hAnsi="Calibri Light"/>
                <w:sz w:val="18"/>
              </w:rPr>
              <w:t>GD</w:t>
            </w:r>
          </w:p>
        </w:tc>
      </w:tr>
      <w:tr w:rsidR="004036A8" w:rsidRPr="00B85AAD" w14:paraId="53211A7D" w14:textId="77777777" w:rsidTr="00E25343">
        <w:trPr>
          <w:trHeight w:val="20"/>
        </w:trPr>
        <w:tc>
          <w:tcPr>
            <w:tcW w:w="2977" w:type="dxa"/>
            <w:vAlign w:val="center"/>
          </w:tcPr>
          <w:p w14:paraId="1781BA59" w14:textId="77777777" w:rsidR="004036A8" w:rsidRPr="00B85AAD" w:rsidRDefault="004036A8" w:rsidP="004036A8">
            <w:pPr>
              <w:ind w:left="34"/>
              <w:rPr>
                <w:rFonts w:ascii="Calibri Light" w:eastAsia="Calibri" w:hAnsi="Calibri Light"/>
                <w:b/>
                <w:sz w:val="18"/>
              </w:rPr>
            </w:pPr>
            <w:r w:rsidRPr="00B85AAD">
              <w:rPr>
                <w:rFonts w:ascii="Calibri Light" w:eastAsia="Calibri" w:hAnsi="Calibri Light"/>
                <w:b/>
                <w:sz w:val="18"/>
              </w:rPr>
              <w:t>Ocena stanu ekologicznego</w:t>
            </w:r>
          </w:p>
        </w:tc>
        <w:tc>
          <w:tcPr>
            <w:tcW w:w="5811" w:type="dxa"/>
            <w:vAlign w:val="center"/>
          </w:tcPr>
          <w:p w14:paraId="66D6A266" w14:textId="77777777" w:rsidR="004036A8" w:rsidRPr="00B85AAD" w:rsidRDefault="009456EB" w:rsidP="004036A8">
            <w:pPr>
              <w:rPr>
                <w:rFonts w:ascii="Calibri Light" w:eastAsia="Calibri" w:hAnsi="Calibri Light"/>
                <w:sz w:val="18"/>
              </w:rPr>
            </w:pPr>
            <w:r w:rsidRPr="00B85AAD">
              <w:rPr>
                <w:rFonts w:ascii="Calibri Light" w:eastAsia="Calibri" w:hAnsi="Calibri Light"/>
                <w:sz w:val="18"/>
              </w:rPr>
              <w:t>DOBRY I POWYŻEJ DOBREGO</w:t>
            </w:r>
          </w:p>
        </w:tc>
      </w:tr>
      <w:tr w:rsidR="004036A8" w:rsidRPr="00B85AAD" w14:paraId="7EE3D429" w14:textId="77777777" w:rsidTr="00E25343">
        <w:trPr>
          <w:trHeight w:val="20"/>
        </w:trPr>
        <w:tc>
          <w:tcPr>
            <w:tcW w:w="2977" w:type="dxa"/>
            <w:vAlign w:val="center"/>
          </w:tcPr>
          <w:p w14:paraId="38021BC8" w14:textId="77777777" w:rsidR="004036A8" w:rsidRPr="00B85AAD" w:rsidRDefault="004036A8" w:rsidP="004036A8">
            <w:pPr>
              <w:ind w:left="34"/>
              <w:rPr>
                <w:rFonts w:ascii="Calibri Light" w:eastAsia="Calibri" w:hAnsi="Calibri Light"/>
                <w:b/>
                <w:sz w:val="18"/>
              </w:rPr>
            </w:pPr>
            <w:r w:rsidRPr="00B85AAD">
              <w:rPr>
                <w:rFonts w:ascii="Calibri Light" w:eastAsia="Calibri" w:hAnsi="Calibri Light"/>
                <w:b/>
                <w:sz w:val="18"/>
              </w:rPr>
              <w:lastRenderedPageBreak/>
              <w:t>Ocena stanu chemicznego</w:t>
            </w:r>
          </w:p>
        </w:tc>
        <w:tc>
          <w:tcPr>
            <w:tcW w:w="5811" w:type="dxa"/>
            <w:vAlign w:val="center"/>
          </w:tcPr>
          <w:p w14:paraId="43F0907D" w14:textId="77777777" w:rsidR="004036A8" w:rsidRPr="00B85AAD" w:rsidRDefault="009456EB" w:rsidP="004036A8">
            <w:pPr>
              <w:rPr>
                <w:rFonts w:ascii="Calibri Light" w:eastAsia="Calibri" w:hAnsi="Calibri Light"/>
                <w:sz w:val="18"/>
              </w:rPr>
            </w:pPr>
            <w:r w:rsidRPr="00B85AAD">
              <w:rPr>
                <w:rFonts w:ascii="Calibri Light" w:eastAsia="Calibri" w:hAnsi="Calibri Light"/>
                <w:sz w:val="18"/>
              </w:rPr>
              <w:t>DOBRY</w:t>
            </w:r>
          </w:p>
        </w:tc>
      </w:tr>
      <w:tr w:rsidR="004036A8" w:rsidRPr="00B85AAD" w14:paraId="5F89075C" w14:textId="77777777" w:rsidTr="00E25343">
        <w:trPr>
          <w:trHeight w:val="20"/>
        </w:trPr>
        <w:tc>
          <w:tcPr>
            <w:tcW w:w="2977" w:type="dxa"/>
            <w:vAlign w:val="center"/>
          </w:tcPr>
          <w:p w14:paraId="054F3769" w14:textId="77777777" w:rsidR="004036A8" w:rsidRPr="00B85AAD" w:rsidRDefault="004036A8" w:rsidP="004036A8">
            <w:pPr>
              <w:ind w:left="34"/>
              <w:rPr>
                <w:rFonts w:ascii="Calibri Light" w:eastAsia="Calibri" w:hAnsi="Calibri Light"/>
                <w:b/>
                <w:sz w:val="18"/>
              </w:rPr>
            </w:pPr>
            <w:r w:rsidRPr="00B85AAD">
              <w:rPr>
                <w:rFonts w:ascii="Calibri Light" w:eastAsia="Calibri" w:hAnsi="Calibri Light"/>
                <w:b/>
                <w:sz w:val="18"/>
              </w:rPr>
              <w:t>Ocena ryzyka nieosiągnięcia celu środowiskowego</w:t>
            </w:r>
          </w:p>
        </w:tc>
        <w:tc>
          <w:tcPr>
            <w:tcW w:w="5811" w:type="dxa"/>
            <w:vAlign w:val="center"/>
          </w:tcPr>
          <w:p w14:paraId="4B0D7D34" w14:textId="77777777" w:rsidR="004036A8" w:rsidRPr="00B85AAD" w:rsidRDefault="009456EB" w:rsidP="004036A8">
            <w:pPr>
              <w:rPr>
                <w:rFonts w:ascii="Calibri Light" w:eastAsia="Calibri" w:hAnsi="Calibri Light"/>
                <w:sz w:val="18"/>
              </w:rPr>
            </w:pPr>
            <w:r w:rsidRPr="00B85AAD">
              <w:rPr>
                <w:rFonts w:ascii="Calibri Light" w:eastAsia="Calibri" w:hAnsi="Calibri Light"/>
                <w:sz w:val="18"/>
              </w:rPr>
              <w:t>Niez</w:t>
            </w:r>
            <w:r w:rsidR="004036A8" w:rsidRPr="00B85AAD">
              <w:rPr>
                <w:rFonts w:ascii="Calibri Light" w:eastAsia="Calibri" w:hAnsi="Calibri Light"/>
                <w:sz w:val="18"/>
              </w:rPr>
              <w:t>agrożona</w:t>
            </w:r>
          </w:p>
        </w:tc>
      </w:tr>
      <w:tr w:rsidR="004036A8" w:rsidRPr="00B85AAD" w14:paraId="435EF704" w14:textId="77777777" w:rsidTr="00E25343">
        <w:trPr>
          <w:trHeight w:val="20"/>
        </w:trPr>
        <w:tc>
          <w:tcPr>
            <w:tcW w:w="2977" w:type="dxa"/>
            <w:vAlign w:val="center"/>
          </w:tcPr>
          <w:p w14:paraId="26EC3B9A" w14:textId="77777777" w:rsidR="004036A8" w:rsidRPr="00B85AAD" w:rsidRDefault="004036A8" w:rsidP="004036A8">
            <w:pPr>
              <w:ind w:left="34"/>
              <w:rPr>
                <w:rFonts w:ascii="Calibri Light" w:eastAsia="Calibri" w:hAnsi="Calibri Light"/>
                <w:b/>
                <w:sz w:val="18"/>
              </w:rPr>
            </w:pPr>
            <w:r w:rsidRPr="00B85AAD">
              <w:rPr>
                <w:rFonts w:ascii="Calibri Light" w:eastAsia="Calibri" w:hAnsi="Calibri Light"/>
                <w:b/>
                <w:sz w:val="18"/>
              </w:rPr>
              <w:t>Odstępstwa</w:t>
            </w:r>
          </w:p>
        </w:tc>
        <w:tc>
          <w:tcPr>
            <w:tcW w:w="5811" w:type="dxa"/>
            <w:vAlign w:val="center"/>
          </w:tcPr>
          <w:p w14:paraId="4FB73AFE" w14:textId="77777777" w:rsidR="004036A8" w:rsidRPr="00B85AAD" w:rsidRDefault="009456EB" w:rsidP="004036A8">
            <w:pPr>
              <w:rPr>
                <w:rFonts w:ascii="Calibri Light" w:eastAsia="Calibri" w:hAnsi="Calibri Light"/>
                <w:sz w:val="18"/>
              </w:rPr>
            </w:pPr>
            <w:r w:rsidRPr="00B85AAD">
              <w:rPr>
                <w:rFonts w:ascii="Calibri Light" w:hAnsi="Calibri Light"/>
                <w:sz w:val="18"/>
              </w:rPr>
              <w:t>Brak</w:t>
            </w:r>
          </w:p>
        </w:tc>
      </w:tr>
      <w:tr w:rsidR="004036A8" w:rsidRPr="00B85AAD" w14:paraId="23A08261" w14:textId="77777777" w:rsidTr="00E25343">
        <w:trPr>
          <w:trHeight w:val="20"/>
        </w:trPr>
        <w:tc>
          <w:tcPr>
            <w:tcW w:w="2977" w:type="dxa"/>
          </w:tcPr>
          <w:p w14:paraId="2D373F01" w14:textId="77777777" w:rsidR="004036A8" w:rsidRPr="00B85AAD" w:rsidRDefault="004036A8" w:rsidP="004036A8">
            <w:pPr>
              <w:ind w:left="34"/>
              <w:rPr>
                <w:rFonts w:ascii="Calibri Light" w:eastAsia="Calibri" w:hAnsi="Calibri Light"/>
                <w:b/>
                <w:sz w:val="18"/>
              </w:rPr>
            </w:pPr>
            <w:r w:rsidRPr="00B85AAD">
              <w:rPr>
                <w:rFonts w:ascii="Calibri Light" w:eastAsia="Calibri" w:hAnsi="Calibri Light"/>
                <w:b/>
                <w:sz w:val="18"/>
              </w:rPr>
              <w:t>Uzasadnienie odstępstwa</w:t>
            </w:r>
          </w:p>
        </w:tc>
        <w:tc>
          <w:tcPr>
            <w:tcW w:w="5811" w:type="dxa"/>
            <w:vAlign w:val="center"/>
          </w:tcPr>
          <w:p w14:paraId="3B78C814" w14:textId="77777777" w:rsidR="004036A8" w:rsidRPr="00B85AAD" w:rsidRDefault="009456EB" w:rsidP="003053EE">
            <w:pPr>
              <w:jc w:val="both"/>
              <w:rPr>
                <w:rFonts w:ascii="Calibri Light" w:hAnsi="Calibri Light"/>
                <w:sz w:val="18"/>
              </w:rPr>
            </w:pPr>
            <w:r w:rsidRPr="00B85AAD">
              <w:rPr>
                <w:rFonts w:ascii="Calibri Light" w:hAnsi="Calibri Light"/>
                <w:sz w:val="18"/>
              </w:rPr>
              <w:t>Nie dotyczy</w:t>
            </w:r>
          </w:p>
        </w:tc>
      </w:tr>
    </w:tbl>
    <w:p w14:paraId="5FB69848" w14:textId="77777777" w:rsidR="0020621C" w:rsidRPr="00B85AAD" w:rsidRDefault="0020621C" w:rsidP="002F3F1D">
      <w:pPr>
        <w:pStyle w:val="Tekstpodstawowy"/>
        <w:ind w:left="284"/>
        <w:rPr>
          <w:rFonts w:ascii="Calibri Light" w:hAnsi="Calibri Light"/>
          <w:b/>
          <w:sz w:val="6"/>
        </w:rPr>
      </w:pPr>
    </w:p>
    <w:p w14:paraId="7AFCE236" w14:textId="77777777" w:rsidR="00331D3F" w:rsidRPr="00B85AAD" w:rsidRDefault="00331D3F" w:rsidP="005144EB">
      <w:pPr>
        <w:pStyle w:val="Tekstpodstawowy"/>
        <w:ind w:left="284"/>
        <w:rPr>
          <w:rFonts w:ascii="Arial" w:hAnsi="Arial" w:cs="Arial"/>
          <w:b/>
          <w:sz w:val="6"/>
          <w:szCs w:val="19"/>
        </w:rPr>
      </w:pPr>
    </w:p>
    <w:p w14:paraId="527F2C93" w14:textId="77777777" w:rsidR="00512D3E" w:rsidRPr="00B85AAD" w:rsidRDefault="00512D3E" w:rsidP="006B4B0F">
      <w:pPr>
        <w:pStyle w:val="Tekstpodstawowy"/>
        <w:ind w:left="284"/>
        <w:rPr>
          <w:sz w:val="2"/>
        </w:rPr>
      </w:pPr>
      <w:r w:rsidRPr="00B85AAD">
        <w:rPr>
          <w:rFonts w:ascii="Arial" w:hAnsi="Arial" w:cs="Arial"/>
          <w:b/>
          <w:sz w:val="16"/>
          <w:szCs w:val="19"/>
        </w:rPr>
        <w:t>Tab.</w:t>
      </w:r>
      <w:r w:rsidR="00367514" w:rsidRPr="00B85AAD">
        <w:rPr>
          <w:rFonts w:ascii="Arial" w:hAnsi="Arial" w:cs="Arial"/>
          <w:b/>
          <w:sz w:val="16"/>
          <w:szCs w:val="19"/>
        </w:rPr>
        <w:t>3</w:t>
      </w:r>
      <w:r w:rsidRPr="00B85AAD">
        <w:rPr>
          <w:rFonts w:ascii="Arial" w:hAnsi="Arial" w:cs="Arial"/>
          <w:b/>
          <w:sz w:val="16"/>
          <w:szCs w:val="19"/>
        </w:rPr>
        <w:t xml:space="preserve">.Charakterystyka jednolitych części wód </w:t>
      </w:r>
      <w:r w:rsidR="006B4B0F" w:rsidRPr="00B85AAD">
        <w:rPr>
          <w:rFonts w:ascii="Arial" w:hAnsi="Arial" w:cs="Arial"/>
          <w:b/>
          <w:sz w:val="16"/>
          <w:szCs w:val="19"/>
        </w:rPr>
        <w:t>podziemnych na obszarze dorzecz</w:t>
      </w:r>
      <w:r w:rsidR="003053EE" w:rsidRPr="00B85AAD">
        <w:rPr>
          <w:rFonts w:ascii="Arial" w:hAnsi="Arial" w:cs="Arial"/>
          <w:b/>
          <w:sz w:val="16"/>
          <w:szCs w:val="19"/>
        </w:rPr>
        <w:t>a Wisły</w:t>
      </w:r>
    </w:p>
    <w:tbl>
      <w:tblPr>
        <w:tblW w:w="0" w:type="auto"/>
        <w:tblInd w:w="39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4A0" w:firstRow="1" w:lastRow="0" w:firstColumn="1" w:lastColumn="0" w:noHBand="0" w:noVBand="1"/>
      </w:tblPr>
      <w:tblGrid>
        <w:gridCol w:w="2977"/>
        <w:gridCol w:w="5811"/>
      </w:tblGrid>
      <w:tr w:rsidR="004036A8" w:rsidRPr="00B85AAD" w14:paraId="4113C066" w14:textId="77777777" w:rsidTr="00DC76A5">
        <w:trPr>
          <w:trHeight w:val="20"/>
        </w:trPr>
        <w:tc>
          <w:tcPr>
            <w:tcW w:w="2977" w:type="dxa"/>
            <w:vAlign w:val="center"/>
          </w:tcPr>
          <w:p w14:paraId="73DDE016" w14:textId="77777777" w:rsidR="004036A8" w:rsidRPr="00B85AAD" w:rsidRDefault="004036A8" w:rsidP="00042E87">
            <w:pPr>
              <w:ind w:left="34"/>
              <w:rPr>
                <w:rFonts w:ascii="Calibri Light" w:eastAsia="Calibri" w:hAnsi="Calibri Light"/>
                <w:b/>
                <w:sz w:val="18"/>
                <w:szCs w:val="16"/>
              </w:rPr>
            </w:pPr>
            <w:r w:rsidRPr="00B85AAD">
              <w:rPr>
                <w:rFonts w:ascii="Calibri Light" w:eastAsia="Calibri" w:hAnsi="Calibri Light"/>
                <w:b/>
                <w:sz w:val="18"/>
                <w:szCs w:val="16"/>
              </w:rPr>
              <w:t>Nazwa/numer JCWPd</w:t>
            </w:r>
          </w:p>
        </w:tc>
        <w:tc>
          <w:tcPr>
            <w:tcW w:w="5811" w:type="dxa"/>
            <w:vAlign w:val="center"/>
          </w:tcPr>
          <w:p w14:paraId="21EAA048" w14:textId="77777777" w:rsidR="004036A8" w:rsidRPr="00B85AAD" w:rsidRDefault="009456EB" w:rsidP="00042E87">
            <w:pPr>
              <w:rPr>
                <w:rFonts w:ascii="Calibri Light" w:eastAsia="Calibri" w:hAnsi="Calibri Light"/>
                <w:sz w:val="18"/>
                <w:szCs w:val="16"/>
              </w:rPr>
            </w:pPr>
            <w:r w:rsidRPr="00B85AAD">
              <w:rPr>
                <w:rFonts w:ascii="Calibri Light" w:eastAsia="Calibri" w:hAnsi="Calibri Light"/>
                <w:sz w:val="18"/>
                <w:szCs w:val="16"/>
              </w:rPr>
              <w:t>13</w:t>
            </w:r>
          </w:p>
        </w:tc>
      </w:tr>
      <w:tr w:rsidR="004036A8" w:rsidRPr="00B85AAD" w14:paraId="6D8D3DD8" w14:textId="77777777" w:rsidTr="00DC76A5">
        <w:trPr>
          <w:trHeight w:val="20"/>
        </w:trPr>
        <w:tc>
          <w:tcPr>
            <w:tcW w:w="2977" w:type="dxa"/>
            <w:vAlign w:val="center"/>
          </w:tcPr>
          <w:p w14:paraId="2DC8E585" w14:textId="77777777" w:rsidR="004036A8" w:rsidRPr="00B85AAD" w:rsidRDefault="004036A8" w:rsidP="00042E87">
            <w:pPr>
              <w:ind w:left="34"/>
              <w:rPr>
                <w:rFonts w:ascii="Calibri Light" w:eastAsia="Calibri" w:hAnsi="Calibri Light"/>
                <w:b/>
                <w:sz w:val="18"/>
                <w:szCs w:val="16"/>
              </w:rPr>
            </w:pPr>
            <w:r w:rsidRPr="00B85AAD">
              <w:rPr>
                <w:rFonts w:ascii="Calibri Light" w:eastAsia="Calibri" w:hAnsi="Calibri Light"/>
                <w:b/>
                <w:sz w:val="18"/>
                <w:szCs w:val="16"/>
              </w:rPr>
              <w:t>Kod JCWPd</w:t>
            </w:r>
          </w:p>
        </w:tc>
        <w:tc>
          <w:tcPr>
            <w:tcW w:w="5811" w:type="dxa"/>
            <w:vAlign w:val="center"/>
          </w:tcPr>
          <w:p w14:paraId="0F19D857" w14:textId="77777777" w:rsidR="004036A8" w:rsidRPr="00B85AAD" w:rsidRDefault="009456EB" w:rsidP="00042E87">
            <w:pPr>
              <w:rPr>
                <w:rFonts w:ascii="Calibri Light" w:eastAsia="Calibri" w:hAnsi="Calibri Light"/>
                <w:sz w:val="18"/>
                <w:szCs w:val="16"/>
              </w:rPr>
            </w:pPr>
            <w:r w:rsidRPr="00B85AAD">
              <w:rPr>
                <w:rFonts w:ascii="Calibri Light" w:eastAsia="Calibri" w:hAnsi="Calibri Light"/>
                <w:sz w:val="18"/>
                <w:szCs w:val="16"/>
              </w:rPr>
              <w:t>PLGW200013</w:t>
            </w:r>
          </w:p>
        </w:tc>
      </w:tr>
      <w:tr w:rsidR="006B4B0F" w:rsidRPr="00B85AAD" w14:paraId="099A349C" w14:textId="77777777" w:rsidTr="00DC76A5">
        <w:trPr>
          <w:trHeight w:val="20"/>
        </w:trPr>
        <w:tc>
          <w:tcPr>
            <w:tcW w:w="2977" w:type="dxa"/>
            <w:vAlign w:val="center"/>
          </w:tcPr>
          <w:p w14:paraId="5E8A892B" w14:textId="77777777" w:rsidR="006B4B0F" w:rsidRPr="00B85AAD" w:rsidRDefault="006B4B0F" w:rsidP="00123ABC">
            <w:pPr>
              <w:ind w:left="34"/>
              <w:rPr>
                <w:rFonts w:ascii="Calibri Light" w:eastAsia="Calibri" w:hAnsi="Calibri Light"/>
                <w:b/>
                <w:sz w:val="18"/>
                <w:szCs w:val="16"/>
              </w:rPr>
            </w:pPr>
            <w:r w:rsidRPr="00B85AAD">
              <w:rPr>
                <w:rFonts w:ascii="Calibri Light" w:eastAsia="Calibri" w:hAnsi="Calibri Light"/>
                <w:b/>
                <w:sz w:val="18"/>
                <w:szCs w:val="16"/>
              </w:rPr>
              <w:t>Obszar dorzecza</w:t>
            </w:r>
          </w:p>
        </w:tc>
        <w:tc>
          <w:tcPr>
            <w:tcW w:w="5811" w:type="dxa"/>
            <w:vAlign w:val="center"/>
          </w:tcPr>
          <w:p w14:paraId="03BD20A6" w14:textId="77777777" w:rsidR="006B4B0F" w:rsidRPr="00B85AAD" w:rsidRDefault="003053EE" w:rsidP="00123ABC">
            <w:pPr>
              <w:rPr>
                <w:rFonts w:ascii="Calibri Light" w:eastAsia="Calibri" w:hAnsi="Calibri Light"/>
                <w:sz w:val="18"/>
                <w:szCs w:val="16"/>
              </w:rPr>
            </w:pPr>
            <w:r w:rsidRPr="00B85AAD">
              <w:rPr>
                <w:rFonts w:ascii="Calibri Light" w:hAnsi="Calibri Light"/>
                <w:sz w:val="18"/>
              </w:rPr>
              <w:t>Obszar dorzecza Wisły</w:t>
            </w:r>
          </w:p>
        </w:tc>
      </w:tr>
      <w:tr w:rsidR="004036A8" w:rsidRPr="00B85AAD" w14:paraId="30C3F0BD" w14:textId="77777777" w:rsidTr="00DC76A5">
        <w:trPr>
          <w:trHeight w:val="20"/>
        </w:trPr>
        <w:tc>
          <w:tcPr>
            <w:tcW w:w="2977" w:type="dxa"/>
            <w:vAlign w:val="center"/>
          </w:tcPr>
          <w:p w14:paraId="7BE0EFE7" w14:textId="77777777" w:rsidR="004036A8" w:rsidRPr="00B85AAD" w:rsidRDefault="004036A8" w:rsidP="00042E87">
            <w:pPr>
              <w:ind w:left="34"/>
              <w:rPr>
                <w:rFonts w:ascii="Calibri Light" w:eastAsia="Calibri" w:hAnsi="Calibri Light"/>
                <w:b/>
                <w:sz w:val="18"/>
                <w:szCs w:val="16"/>
              </w:rPr>
            </w:pPr>
            <w:r w:rsidRPr="00B85AAD">
              <w:rPr>
                <w:rFonts w:ascii="Calibri Light" w:eastAsia="Calibri" w:hAnsi="Calibri Light"/>
                <w:b/>
                <w:sz w:val="18"/>
                <w:szCs w:val="16"/>
              </w:rPr>
              <w:t>Region Wodny</w:t>
            </w:r>
          </w:p>
        </w:tc>
        <w:tc>
          <w:tcPr>
            <w:tcW w:w="5811" w:type="dxa"/>
            <w:vAlign w:val="center"/>
          </w:tcPr>
          <w:p w14:paraId="7F6069B3" w14:textId="77777777" w:rsidR="004036A8" w:rsidRPr="00B85AAD" w:rsidRDefault="003053EE" w:rsidP="009456EB">
            <w:pPr>
              <w:rPr>
                <w:rFonts w:ascii="Calibri Light" w:eastAsia="Calibri" w:hAnsi="Calibri Light"/>
                <w:sz w:val="18"/>
                <w:szCs w:val="16"/>
              </w:rPr>
            </w:pPr>
            <w:r w:rsidRPr="00B85AAD">
              <w:rPr>
                <w:rFonts w:ascii="Calibri Light" w:eastAsia="Calibri" w:hAnsi="Calibri Light"/>
                <w:sz w:val="18"/>
                <w:szCs w:val="16"/>
              </w:rPr>
              <w:t>Region wodny</w:t>
            </w:r>
            <w:r w:rsidR="009456EB" w:rsidRPr="00B85AAD">
              <w:rPr>
                <w:rFonts w:ascii="Calibri Light" w:eastAsia="Calibri" w:hAnsi="Calibri Light"/>
                <w:sz w:val="18"/>
                <w:szCs w:val="16"/>
              </w:rPr>
              <w:t xml:space="preserve"> Dolnej</w:t>
            </w:r>
            <w:r w:rsidRPr="00B85AAD">
              <w:rPr>
                <w:rFonts w:ascii="Calibri Light" w:eastAsia="Calibri" w:hAnsi="Calibri Light"/>
                <w:sz w:val="18"/>
                <w:szCs w:val="16"/>
              </w:rPr>
              <w:t xml:space="preserve"> Wisły</w:t>
            </w:r>
          </w:p>
        </w:tc>
      </w:tr>
      <w:tr w:rsidR="004036A8" w:rsidRPr="00B85AAD" w14:paraId="6507425D" w14:textId="77777777" w:rsidTr="00DC76A5">
        <w:trPr>
          <w:trHeight w:val="20"/>
        </w:trPr>
        <w:tc>
          <w:tcPr>
            <w:tcW w:w="2977" w:type="dxa"/>
            <w:vAlign w:val="center"/>
          </w:tcPr>
          <w:p w14:paraId="67F74E1C" w14:textId="77777777" w:rsidR="004036A8" w:rsidRPr="00B85AAD" w:rsidRDefault="004036A8" w:rsidP="00042E87">
            <w:pPr>
              <w:ind w:left="34"/>
              <w:rPr>
                <w:rFonts w:ascii="Calibri Light" w:eastAsia="Calibri" w:hAnsi="Calibri Light"/>
                <w:b/>
                <w:sz w:val="18"/>
                <w:szCs w:val="16"/>
              </w:rPr>
            </w:pPr>
            <w:r w:rsidRPr="00B85AAD">
              <w:rPr>
                <w:rFonts w:ascii="Calibri Light" w:eastAsia="Calibri" w:hAnsi="Calibri Light"/>
                <w:b/>
                <w:sz w:val="18"/>
                <w:szCs w:val="16"/>
              </w:rPr>
              <w:t>RZGW</w:t>
            </w:r>
          </w:p>
        </w:tc>
        <w:tc>
          <w:tcPr>
            <w:tcW w:w="5811" w:type="dxa"/>
            <w:vAlign w:val="center"/>
          </w:tcPr>
          <w:p w14:paraId="157C8501" w14:textId="77777777" w:rsidR="004036A8" w:rsidRPr="00B85AAD" w:rsidRDefault="003053EE" w:rsidP="009456EB">
            <w:pPr>
              <w:rPr>
                <w:rFonts w:ascii="Calibri Light" w:eastAsia="Calibri" w:hAnsi="Calibri Light"/>
                <w:sz w:val="18"/>
                <w:szCs w:val="16"/>
              </w:rPr>
            </w:pPr>
            <w:r w:rsidRPr="00B85AAD">
              <w:rPr>
                <w:rFonts w:ascii="Calibri Light" w:eastAsia="Calibri" w:hAnsi="Calibri Light"/>
                <w:sz w:val="18"/>
                <w:szCs w:val="16"/>
              </w:rPr>
              <w:t xml:space="preserve">RZGW w </w:t>
            </w:r>
            <w:r w:rsidR="009456EB" w:rsidRPr="00B85AAD">
              <w:rPr>
                <w:rFonts w:ascii="Calibri Light" w:eastAsia="Calibri" w:hAnsi="Calibri Light"/>
                <w:sz w:val="18"/>
                <w:szCs w:val="16"/>
              </w:rPr>
              <w:t>Gdańsku</w:t>
            </w:r>
          </w:p>
        </w:tc>
      </w:tr>
      <w:tr w:rsidR="004036A8" w:rsidRPr="00B85AAD" w14:paraId="57986978" w14:textId="77777777" w:rsidTr="00DC76A5">
        <w:trPr>
          <w:trHeight w:val="20"/>
        </w:trPr>
        <w:tc>
          <w:tcPr>
            <w:tcW w:w="2977" w:type="dxa"/>
            <w:vAlign w:val="center"/>
          </w:tcPr>
          <w:p w14:paraId="6289E32B" w14:textId="77777777" w:rsidR="004036A8" w:rsidRPr="00B85AAD" w:rsidRDefault="004036A8" w:rsidP="00042E87">
            <w:pPr>
              <w:ind w:left="34"/>
              <w:rPr>
                <w:rFonts w:ascii="Calibri Light" w:eastAsia="Calibri" w:hAnsi="Calibri Light"/>
                <w:b/>
                <w:sz w:val="18"/>
                <w:szCs w:val="16"/>
              </w:rPr>
            </w:pPr>
            <w:r w:rsidRPr="00B85AAD">
              <w:rPr>
                <w:rFonts w:ascii="Calibri Light" w:eastAsia="Calibri" w:hAnsi="Calibri Light"/>
                <w:b/>
                <w:sz w:val="18"/>
                <w:szCs w:val="16"/>
              </w:rPr>
              <w:t>Ekoregion</w:t>
            </w:r>
          </w:p>
        </w:tc>
        <w:tc>
          <w:tcPr>
            <w:tcW w:w="5811" w:type="dxa"/>
            <w:vAlign w:val="center"/>
          </w:tcPr>
          <w:p w14:paraId="5EDCCC59" w14:textId="77777777" w:rsidR="004036A8" w:rsidRPr="00B85AAD" w:rsidRDefault="003053EE" w:rsidP="009456EB">
            <w:pPr>
              <w:rPr>
                <w:rFonts w:ascii="Calibri Light" w:eastAsia="Calibri" w:hAnsi="Calibri Light"/>
                <w:sz w:val="18"/>
                <w:szCs w:val="16"/>
              </w:rPr>
            </w:pPr>
            <w:r w:rsidRPr="00B85AAD">
              <w:rPr>
                <w:rFonts w:ascii="Calibri Light" w:eastAsia="Calibri" w:hAnsi="Calibri Light"/>
                <w:sz w:val="18"/>
                <w:szCs w:val="16"/>
              </w:rPr>
              <w:t xml:space="preserve">Równiny </w:t>
            </w:r>
            <w:r w:rsidR="009456EB" w:rsidRPr="00B85AAD">
              <w:rPr>
                <w:rFonts w:ascii="Calibri Light" w:eastAsia="Calibri" w:hAnsi="Calibri Light"/>
                <w:sz w:val="18"/>
                <w:szCs w:val="16"/>
              </w:rPr>
              <w:t>Centralne</w:t>
            </w:r>
          </w:p>
        </w:tc>
      </w:tr>
      <w:tr w:rsidR="004036A8" w:rsidRPr="00B85AAD" w14:paraId="697B97BD" w14:textId="77777777" w:rsidTr="00DC76A5">
        <w:trPr>
          <w:trHeight w:val="20"/>
        </w:trPr>
        <w:tc>
          <w:tcPr>
            <w:tcW w:w="2977" w:type="dxa"/>
            <w:vAlign w:val="center"/>
          </w:tcPr>
          <w:p w14:paraId="0D12F318" w14:textId="77777777" w:rsidR="004036A8" w:rsidRPr="00B85AAD" w:rsidRDefault="004036A8" w:rsidP="00042E87">
            <w:pPr>
              <w:ind w:left="34"/>
              <w:rPr>
                <w:rFonts w:ascii="Calibri Light" w:eastAsia="Calibri" w:hAnsi="Calibri Light"/>
                <w:b/>
                <w:sz w:val="18"/>
                <w:szCs w:val="16"/>
              </w:rPr>
            </w:pPr>
            <w:r w:rsidRPr="00B85AAD">
              <w:rPr>
                <w:rFonts w:ascii="Calibri Light" w:eastAsia="Calibri" w:hAnsi="Calibri Light"/>
                <w:b/>
                <w:sz w:val="18"/>
                <w:szCs w:val="16"/>
              </w:rPr>
              <w:t>Ocena stanu  ilościowego</w:t>
            </w:r>
          </w:p>
        </w:tc>
        <w:tc>
          <w:tcPr>
            <w:tcW w:w="5811" w:type="dxa"/>
            <w:vAlign w:val="center"/>
          </w:tcPr>
          <w:p w14:paraId="2B0492AC" w14:textId="77777777" w:rsidR="004036A8" w:rsidRPr="00B85AAD" w:rsidRDefault="003053EE" w:rsidP="00042E87">
            <w:pPr>
              <w:rPr>
                <w:rFonts w:ascii="Calibri Light" w:eastAsia="Calibri" w:hAnsi="Calibri Light"/>
                <w:sz w:val="18"/>
                <w:szCs w:val="16"/>
              </w:rPr>
            </w:pPr>
            <w:r w:rsidRPr="00B85AAD">
              <w:rPr>
                <w:rFonts w:ascii="Calibri Light" w:eastAsia="Calibri" w:hAnsi="Calibri Light"/>
                <w:sz w:val="18"/>
                <w:szCs w:val="16"/>
              </w:rPr>
              <w:t>Dobry</w:t>
            </w:r>
          </w:p>
        </w:tc>
      </w:tr>
      <w:tr w:rsidR="004036A8" w:rsidRPr="00B85AAD" w14:paraId="1723B4F0" w14:textId="77777777" w:rsidTr="00DC76A5">
        <w:trPr>
          <w:trHeight w:val="20"/>
        </w:trPr>
        <w:tc>
          <w:tcPr>
            <w:tcW w:w="2977" w:type="dxa"/>
            <w:vAlign w:val="center"/>
          </w:tcPr>
          <w:p w14:paraId="457923E6" w14:textId="77777777" w:rsidR="004036A8" w:rsidRPr="00B85AAD" w:rsidRDefault="004036A8" w:rsidP="00042E87">
            <w:pPr>
              <w:ind w:left="34"/>
              <w:rPr>
                <w:rFonts w:ascii="Calibri Light" w:eastAsia="Calibri" w:hAnsi="Calibri Light"/>
                <w:b/>
                <w:sz w:val="18"/>
                <w:szCs w:val="16"/>
              </w:rPr>
            </w:pPr>
            <w:r w:rsidRPr="00B85AAD">
              <w:rPr>
                <w:rFonts w:ascii="Calibri Light" w:eastAsia="Calibri" w:hAnsi="Calibri Light"/>
                <w:b/>
                <w:sz w:val="18"/>
                <w:szCs w:val="16"/>
              </w:rPr>
              <w:t>Ocena stanu chemicznego</w:t>
            </w:r>
          </w:p>
        </w:tc>
        <w:tc>
          <w:tcPr>
            <w:tcW w:w="5811" w:type="dxa"/>
            <w:vAlign w:val="center"/>
          </w:tcPr>
          <w:p w14:paraId="5362FA28" w14:textId="77777777" w:rsidR="004036A8" w:rsidRPr="00B85AAD" w:rsidRDefault="003053EE" w:rsidP="00042E87">
            <w:pPr>
              <w:rPr>
                <w:rFonts w:ascii="Calibri Light" w:eastAsia="Calibri" w:hAnsi="Calibri Light"/>
                <w:sz w:val="18"/>
                <w:szCs w:val="16"/>
              </w:rPr>
            </w:pPr>
            <w:r w:rsidRPr="00B85AAD">
              <w:rPr>
                <w:rFonts w:ascii="Calibri Light" w:eastAsia="Calibri" w:hAnsi="Calibri Light"/>
                <w:sz w:val="18"/>
                <w:szCs w:val="16"/>
              </w:rPr>
              <w:t>Dobry</w:t>
            </w:r>
          </w:p>
        </w:tc>
      </w:tr>
      <w:tr w:rsidR="004036A8" w:rsidRPr="00B85AAD" w14:paraId="584EF40B" w14:textId="77777777" w:rsidTr="00DC76A5">
        <w:trPr>
          <w:trHeight w:val="20"/>
        </w:trPr>
        <w:tc>
          <w:tcPr>
            <w:tcW w:w="2977" w:type="dxa"/>
            <w:vAlign w:val="center"/>
          </w:tcPr>
          <w:p w14:paraId="4FE11DF3" w14:textId="77777777" w:rsidR="004036A8" w:rsidRPr="00B85AAD" w:rsidRDefault="004036A8" w:rsidP="00042E87">
            <w:pPr>
              <w:ind w:left="34"/>
              <w:rPr>
                <w:rFonts w:ascii="Calibri Light" w:eastAsia="Calibri" w:hAnsi="Calibri Light"/>
                <w:b/>
                <w:sz w:val="18"/>
                <w:szCs w:val="16"/>
              </w:rPr>
            </w:pPr>
            <w:r w:rsidRPr="00B85AAD">
              <w:rPr>
                <w:rFonts w:ascii="Calibri Light" w:eastAsia="Calibri" w:hAnsi="Calibri Light"/>
                <w:b/>
                <w:sz w:val="18"/>
                <w:szCs w:val="16"/>
              </w:rPr>
              <w:t>Ocena ryzyka nieosiągnięcia celu środowiskowego</w:t>
            </w:r>
          </w:p>
        </w:tc>
        <w:tc>
          <w:tcPr>
            <w:tcW w:w="5811" w:type="dxa"/>
            <w:vAlign w:val="center"/>
          </w:tcPr>
          <w:p w14:paraId="0A46C70D" w14:textId="77777777" w:rsidR="004036A8" w:rsidRPr="00B85AAD" w:rsidRDefault="003053EE" w:rsidP="00042E87">
            <w:pPr>
              <w:rPr>
                <w:rFonts w:ascii="Calibri Light" w:eastAsia="Calibri" w:hAnsi="Calibri Light"/>
                <w:sz w:val="18"/>
                <w:szCs w:val="16"/>
              </w:rPr>
            </w:pPr>
            <w:r w:rsidRPr="00B85AAD">
              <w:rPr>
                <w:rFonts w:ascii="Calibri Light" w:eastAsia="Calibri" w:hAnsi="Calibri Light"/>
                <w:sz w:val="18"/>
                <w:szCs w:val="16"/>
              </w:rPr>
              <w:t>Niezagrożona</w:t>
            </w:r>
          </w:p>
        </w:tc>
      </w:tr>
      <w:tr w:rsidR="004036A8" w:rsidRPr="00B85AAD" w14:paraId="6A84B14D" w14:textId="77777777" w:rsidTr="00DC76A5">
        <w:trPr>
          <w:trHeight w:val="20"/>
        </w:trPr>
        <w:tc>
          <w:tcPr>
            <w:tcW w:w="2977" w:type="dxa"/>
            <w:vAlign w:val="center"/>
          </w:tcPr>
          <w:p w14:paraId="67F53E48" w14:textId="77777777" w:rsidR="004036A8" w:rsidRPr="00B85AAD" w:rsidRDefault="004036A8" w:rsidP="00042E87">
            <w:pPr>
              <w:ind w:left="34"/>
              <w:rPr>
                <w:rFonts w:ascii="Calibri Light" w:eastAsia="Calibri" w:hAnsi="Calibri Light"/>
                <w:b/>
                <w:sz w:val="18"/>
                <w:szCs w:val="16"/>
              </w:rPr>
            </w:pPr>
            <w:r w:rsidRPr="00B85AAD">
              <w:rPr>
                <w:rFonts w:ascii="Calibri Light" w:eastAsia="Calibri" w:hAnsi="Calibri Light"/>
                <w:b/>
                <w:sz w:val="18"/>
                <w:szCs w:val="16"/>
              </w:rPr>
              <w:t>Odstępstwa</w:t>
            </w:r>
          </w:p>
        </w:tc>
        <w:tc>
          <w:tcPr>
            <w:tcW w:w="5811" w:type="dxa"/>
            <w:vAlign w:val="center"/>
          </w:tcPr>
          <w:p w14:paraId="46634CC3" w14:textId="77777777" w:rsidR="004036A8" w:rsidRPr="00B85AAD" w:rsidRDefault="009456EB" w:rsidP="00042E87">
            <w:pPr>
              <w:rPr>
                <w:rFonts w:ascii="Calibri Light" w:eastAsia="Calibri" w:hAnsi="Calibri Light"/>
                <w:sz w:val="18"/>
                <w:szCs w:val="16"/>
              </w:rPr>
            </w:pPr>
            <w:r w:rsidRPr="00B85AAD">
              <w:rPr>
                <w:rFonts w:ascii="Calibri Light" w:eastAsia="Calibri" w:hAnsi="Calibri Light"/>
                <w:sz w:val="18"/>
                <w:szCs w:val="16"/>
              </w:rPr>
              <w:t>Brak</w:t>
            </w:r>
          </w:p>
        </w:tc>
      </w:tr>
      <w:tr w:rsidR="004036A8" w:rsidRPr="00B85AAD" w14:paraId="28158C19" w14:textId="77777777" w:rsidTr="00DC76A5">
        <w:trPr>
          <w:trHeight w:val="20"/>
        </w:trPr>
        <w:tc>
          <w:tcPr>
            <w:tcW w:w="2977" w:type="dxa"/>
            <w:vAlign w:val="center"/>
          </w:tcPr>
          <w:p w14:paraId="7F92B65A" w14:textId="77777777" w:rsidR="004036A8" w:rsidRPr="00B85AAD" w:rsidRDefault="004036A8" w:rsidP="00042E87">
            <w:pPr>
              <w:ind w:left="34"/>
              <w:rPr>
                <w:rFonts w:ascii="Calibri Light" w:eastAsia="Calibri" w:hAnsi="Calibri Light"/>
                <w:b/>
                <w:sz w:val="18"/>
                <w:szCs w:val="16"/>
              </w:rPr>
            </w:pPr>
            <w:r w:rsidRPr="00B85AAD">
              <w:rPr>
                <w:rFonts w:ascii="Calibri Light" w:eastAsia="Calibri" w:hAnsi="Calibri Light"/>
                <w:b/>
                <w:sz w:val="18"/>
                <w:szCs w:val="16"/>
              </w:rPr>
              <w:t>Uzasadnienie odstępstwa</w:t>
            </w:r>
          </w:p>
        </w:tc>
        <w:tc>
          <w:tcPr>
            <w:tcW w:w="5811" w:type="dxa"/>
            <w:vAlign w:val="center"/>
          </w:tcPr>
          <w:p w14:paraId="3A6AA3AA" w14:textId="77777777" w:rsidR="004036A8" w:rsidRPr="00B85AAD" w:rsidRDefault="009456EB" w:rsidP="00E30384">
            <w:pPr>
              <w:jc w:val="both"/>
              <w:rPr>
                <w:rFonts w:ascii="Calibri Light" w:eastAsia="Calibri" w:hAnsi="Calibri Light"/>
                <w:sz w:val="18"/>
                <w:szCs w:val="16"/>
              </w:rPr>
            </w:pPr>
            <w:r w:rsidRPr="00B85AAD">
              <w:rPr>
                <w:rFonts w:ascii="Calibri Light" w:eastAsia="Calibri" w:hAnsi="Calibri Light"/>
                <w:sz w:val="18"/>
                <w:szCs w:val="16"/>
              </w:rPr>
              <w:t>Nie dotyczy</w:t>
            </w:r>
          </w:p>
        </w:tc>
      </w:tr>
    </w:tbl>
    <w:p w14:paraId="5DAC5EAA" w14:textId="77777777" w:rsidR="00E77437" w:rsidRPr="00B85AAD" w:rsidRDefault="008207B8" w:rsidP="00981A7F">
      <w:pPr>
        <w:pStyle w:val="Tekstpodstawowy"/>
        <w:ind w:left="284"/>
        <w:jc w:val="both"/>
      </w:pPr>
      <w:r w:rsidRPr="00B85AAD">
        <w:tab/>
      </w:r>
    </w:p>
    <w:p w14:paraId="38B899D1" w14:textId="77777777" w:rsidR="00894B7C" w:rsidRPr="00B85AAD" w:rsidRDefault="00234FEC" w:rsidP="00F54921">
      <w:pPr>
        <w:pStyle w:val="Tekstpodstawowy"/>
        <w:tabs>
          <w:tab w:val="left" w:pos="142"/>
        </w:tabs>
        <w:spacing w:line="360" w:lineRule="auto"/>
        <w:ind w:left="284"/>
        <w:jc w:val="both"/>
      </w:pPr>
      <w:r w:rsidRPr="00B85AAD">
        <w:tab/>
      </w:r>
      <w:r w:rsidR="00B40C9A" w:rsidRPr="00B85AAD">
        <w:t>Przebudowa drogi ulicy Osiedlowej w Somoninie</w:t>
      </w:r>
      <w:r w:rsidR="00F54921" w:rsidRPr="00B85AAD">
        <w:t xml:space="preserve"> w żaden sposób nie będzie miał</w:t>
      </w:r>
      <w:r w:rsidR="00B40C9A" w:rsidRPr="00B85AAD">
        <w:t>a</w:t>
      </w:r>
      <w:r w:rsidR="00F54921" w:rsidRPr="00B85AAD">
        <w:t xml:space="preserve"> wpływu na morfologię cieku, dla którego utworzono jedno</w:t>
      </w:r>
      <w:r w:rsidR="00B40C9A" w:rsidRPr="00B85AAD">
        <w:t xml:space="preserve">litą część wód powierzchniowych. </w:t>
      </w:r>
      <w:r w:rsidR="009841D9" w:rsidRPr="00B85AAD">
        <w:t>Wykonanie i eksplo</w:t>
      </w:r>
      <w:r w:rsidR="004B6A8A" w:rsidRPr="00B85AAD">
        <w:t xml:space="preserve">atacja projektowanych obiektów </w:t>
      </w:r>
      <w:r w:rsidR="009841D9" w:rsidRPr="00B85AAD">
        <w:t>i urządzeń nie jest związana z emisją zanieczyszczeń do środowiska wodnego, stąd nie ma ryzyka jego wpływu na wskaźniki</w:t>
      </w:r>
      <w:r w:rsidR="004B6A8A" w:rsidRPr="00B85AAD">
        <w:t xml:space="preserve"> fizyko</w:t>
      </w:r>
      <w:r w:rsidR="00330FEB" w:rsidRPr="00B85AAD">
        <w:t>–</w:t>
      </w:r>
      <w:r w:rsidR="004B6A8A" w:rsidRPr="00B85AAD">
        <w:t xml:space="preserve">chemiczne, biologiczne </w:t>
      </w:r>
      <w:r w:rsidR="009841D9" w:rsidRPr="00B85AAD">
        <w:t>i</w:t>
      </w:r>
      <w:r w:rsidR="00C64179" w:rsidRPr="00B85AAD">
        <w:t xml:space="preserve"> hydromorfologiczne określające </w:t>
      </w:r>
      <w:r w:rsidR="009841D9" w:rsidRPr="00B85AAD">
        <w:t>stan/potencjał ek</w:t>
      </w:r>
      <w:r w:rsidR="004B6A8A" w:rsidRPr="00B85AAD">
        <w:t xml:space="preserve">ologiczny wód powierzchniowych </w:t>
      </w:r>
      <w:r w:rsidR="009841D9" w:rsidRPr="00B85AAD">
        <w:t xml:space="preserve">oraz wskaźniki chemiczne świadczące o stanie chemicznym wody, odpowiadającym warunkom osiągnięcia przez te wody dobrego stanu/potencjału, z uwzględnieniem kategorii wód, według rozporządzenia </w:t>
      </w:r>
      <w:r w:rsidR="00B40C9A" w:rsidRPr="00B85AAD">
        <w:br/>
      </w:r>
      <w:r w:rsidR="009841D9" w:rsidRPr="00B85AAD">
        <w:t>w sprawie sposobu klasyfikacji stanu jednolity</w:t>
      </w:r>
      <w:r w:rsidR="007050BE" w:rsidRPr="00B85AAD">
        <w:t>ch części wód powierzchniowych.</w:t>
      </w:r>
      <w:r w:rsidR="00000784" w:rsidRPr="00B85AAD">
        <w:t xml:space="preserve"> </w:t>
      </w:r>
      <w:r w:rsidR="009841D9" w:rsidRPr="00B85AAD">
        <w:t>Realizacja przedmiotowego przedsięwzięcia nie będzie miała negatywnego wpływu na realizację celó</w:t>
      </w:r>
      <w:r w:rsidR="007050BE" w:rsidRPr="00B85AAD">
        <w:t xml:space="preserve">w środowiskowych dla wód przedmiotowych zlewni </w:t>
      </w:r>
      <w:r w:rsidR="009841D9" w:rsidRPr="00B85AAD">
        <w:t>rzecznych oraz nie będzie miała negatywnego wpływu na wody podziemne Jed</w:t>
      </w:r>
      <w:r w:rsidR="004B6A8A" w:rsidRPr="00B85AAD">
        <w:t>nolitej części wód podziemnych</w:t>
      </w:r>
      <w:r w:rsidR="009841D9" w:rsidRPr="00B85AAD">
        <w:t xml:space="preserve">. </w:t>
      </w:r>
      <w:r w:rsidR="00F54921" w:rsidRPr="00B85AAD">
        <w:tab/>
      </w:r>
      <w:r w:rsidR="00F54921" w:rsidRPr="00B85AAD">
        <w:tab/>
      </w:r>
      <w:r w:rsidR="00B40C9A" w:rsidRPr="00B85AAD">
        <w:tab/>
      </w:r>
      <w:r w:rsidR="00B40C9A" w:rsidRPr="00B85AAD">
        <w:tab/>
      </w:r>
      <w:r w:rsidR="00B40C9A" w:rsidRPr="00B85AAD">
        <w:tab/>
      </w:r>
      <w:r w:rsidR="00B40C9A" w:rsidRPr="00B85AAD">
        <w:tab/>
      </w:r>
      <w:r w:rsidR="00B40C9A" w:rsidRPr="00B85AAD">
        <w:tab/>
      </w:r>
      <w:r w:rsidR="00B40C9A" w:rsidRPr="00B85AAD">
        <w:tab/>
      </w:r>
      <w:r w:rsidR="00B40C9A" w:rsidRPr="00B85AAD">
        <w:tab/>
      </w:r>
      <w:r w:rsidR="00B40C9A" w:rsidRPr="00B85AAD">
        <w:tab/>
      </w:r>
      <w:r w:rsidR="00B40C9A" w:rsidRPr="00B85AAD">
        <w:tab/>
      </w:r>
      <w:r w:rsidR="009841D9" w:rsidRPr="00B85AAD">
        <w:t>W związku z powyższym należy uznać, że zakres przedsięwzięcia nie będzie wywierał negatywnego wpływu na jednolite części wód powierzchniowych oraz</w:t>
      </w:r>
      <w:r w:rsidR="00935E53" w:rsidRPr="00B85AAD">
        <w:t xml:space="preserve"> </w:t>
      </w:r>
      <w:r w:rsidR="009841D9" w:rsidRPr="00B85AAD">
        <w:t>wód podziemnych, w tym na pogorszenie w</w:t>
      </w:r>
      <w:r w:rsidR="000F115D" w:rsidRPr="00B85AAD">
        <w:t xml:space="preserve">skaźników dla nich określonych. </w:t>
      </w:r>
      <w:r w:rsidR="000F115D" w:rsidRPr="00B85AAD">
        <w:br/>
      </w:r>
      <w:r w:rsidR="009841D9" w:rsidRPr="00B85AAD">
        <w:t>Realizacja przedsięwzięcia nie b</w:t>
      </w:r>
      <w:r w:rsidR="004327D1" w:rsidRPr="00B85AAD">
        <w:t xml:space="preserve">ędzie również zwiększała ryzyka </w:t>
      </w:r>
      <w:r w:rsidR="00EA0032" w:rsidRPr="00B85AAD">
        <w:t xml:space="preserve">nieosiągnięcia </w:t>
      </w:r>
      <w:r w:rsidR="009841D9" w:rsidRPr="00B85AAD">
        <w:t xml:space="preserve">celów środowiskowych prowadzących do osiągnięcia co najmniej dobrego stanu wód zgodnie </w:t>
      </w:r>
      <w:r w:rsidR="002F3F1D" w:rsidRPr="00B85AAD">
        <w:br/>
      </w:r>
      <w:r w:rsidR="009841D9" w:rsidRPr="00B85AAD">
        <w:t>z Ramową Dyrektywą Wodną</w:t>
      </w:r>
      <w:r w:rsidR="002C3C49" w:rsidRPr="00B85AAD">
        <w:t>.</w:t>
      </w:r>
    </w:p>
    <w:p w14:paraId="1CF1BCA5" w14:textId="77777777" w:rsidR="00EE6A08" w:rsidRPr="00B85AAD" w:rsidRDefault="00EE6A08" w:rsidP="00DC76A5">
      <w:pPr>
        <w:pStyle w:val="Tekstpodstawowy"/>
        <w:tabs>
          <w:tab w:val="left" w:pos="142"/>
        </w:tabs>
        <w:ind w:left="284"/>
        <w:jc w:val="both"/>
      </w:pPr>
    </w:p>
    <w:p w14:paraId="00DED7FE" w14:textId="77777777" w:rsidR="00B40C9A" w:rsidRPr="00B85AAD" w:rsidRDefault="00B40C9A" w:rsidP="00DC76A5">
      <w:pPr>
        <w:pStyle w:val="Tekstpodstawowy"/>
        <w:tabs>
          <w:tab w:val="left" w:pos="142"/>
        </w:tabs>
        <w:ind w:left="284"/>
        <w:jc w:val="both"/>
      </w:pPr>
    </w:p>
    <w:p w14:paraId="0010DAC8" w14:textId="77777777" w:rsidR="009F6B9B" w:rsidRPr="00B85AAD" w:rsidRDefault="009F6B9B" w:rsidP="00DC76A5">
      <w:pPr>
        <w:pStyle w:val="Tekstpodstawowy"/>
        <w:tabs>
          <w:tab w:val="left" w:pos="142"/>
        </w:tabs>
        <w:ind w:left="284"/>
        <w:jc w:val="both"/>
      </w:pPr>
    </w:p>
    <w:p w14:paraId="21A5E448" w14:textId="77777777" w:rsidR="006D71F6" w:rsidRPr="00B85AAD" w:rsidRDefault="006D71F6" w:rsidP="00804E54">
      <w:pPr>
        <w:pStyle w:val="Tekstpodstawowy"/>
        <w:tabs>
          <w:tab w:val="left" w:pos="142"/>
        </w:tabs>
        <w:jc w:val="both"/>
      </w:pPr>
    </w:p>
    <w:p w14:paraId="743350EA" w14:textId="77777777" w:rsidR="002F593F" w:rsidRPr="00B85AAD" w:rsidRDefault="002F593F" w:rsidP="00804E54">
      <w:pPr>
        <w:pStyle w:val="Tekstpodstawowy"/>
        <w:tabs>
          <w:tab w:val="left" w:pos="142"/>
        </w:tabs>
        <w:jc w:val="both"/>
      </w:pPr>
    </w:p>
    <w:p w14:paraId="6FB421EB" w14:textId="77777777" w:rsidR="00894B7C" w:rsidRPr="00B85AAD" w:rsidRDefault="00894B7C" w:rsidP="00EE6A08">
      <w:pPr>
        <w:pStyle w:val="Nagwek21"/>
        <w:numPr>
          <w:ilvl w:val="0"/>
          <w:numId w:val="1"/>
        </w:numPr>
        <w:tabs>
          <w:tab w:val="left" w:pos="284"/>
          <w:tab w:val="left" w:pos="426"/>
        </w:tabs>
        <w:spacing w:line="276" w:lineRule="auto"/>
        <w:ind w:left="255" w:hanging="255"/>
        <w:rPr>
          <w:szCs w:val="24"/>
        </w:rPr>
      </w:pPr>
      <w:bookmarkStart w:id="10" w:name="_Toc80101354"/>
      <w:r w:rsidRPr="00B85AAD">
        <w:rPr>
          <w:szCs w:val="24"/>
        </w:rPr>
        <w:lastRenderedPageBreak/>
        <w:t>Lokalizacja przedsięwzięcia względem obszarów szczególnego zagrożenia powodzią</w:t>
      </w:r>
      <w:bookmarkEnd w:id="10"/>
    </w:p>
    <w:p w14:paraId="6C86352C" w14:textId="77777777" w:rsidR="00AE1BAF" w:rsidRPr="00B85AAD" w:rsidRDefault="00AE1BAF" w:rsidP="00682653"/>
    <w:p w14:paraId="73B2BC1D" w14:textId="77777777" w:rsidR="00AE1BAF" w:rsidRPr="00B85AAD" w:rsidRDefault="00AE1BAF" w:rsidP="00531A49">
      <w:pPr>
        <w:spacing w:line="20" w:lineRule="exact"/>
      </w:pPr>
    </w:p>
    <w:p w14:paraId="2AE78A5D" w14:textId="77777777" w:rsidR="00682653" w:rsidRPr="00B85AAD" w:rsidRDefault="003E72E7" w:rsidP="004869C7">
      <w:pPr>
        <w:pStyle w:val="Tekstpodstawowy"/>
        <w:spacing w:line="360" w:lineRule="auto"/>
        <w:ind w:left="284"/>
        <w:jc w:val="both"/>
      </w:pPr>
      <w:r w:rsidRPr="00B85AAD">
        <w:tab/>
      </w:r>
      <w:r w:rsidR="00682653" w:rsidRPr="00B85AAD">
        <w:t>Celem zarządzania ryzykiem powodziowym jest ograniczenie potencjalnych negatywnych skutków powodzi dla zdrowia ludzi, środowiska, dziedzictwa kulturowego oraz działalności gospodarczej. Zobowiązania wynikające z dyrektywy 2007/60/WE Parlamentu Europejskiego i Rady z dnia 23 października 2007 r. w sprawie oceny ryzyka powodziowego i zarządzania nim (Dyrektywy Powodziowej) polegają na konieczności opracowania:</w:t>
      </w:r>
    </w:p>
    <w:p w14:paraId="0FB3E5EF" w14:textId="77777777" w:rsidR="00253B1D" w:rsidRPr="00B85AAD" w:rsidRDefault="00682653" w:rsidP="00846163">
      <w:pPr>
        <w:pStyle w:val="Tekstpodstawowy"/>
        <w:numPr>
          <w:ilvl w:val="0"/>
          <w:numId w:val="2"/>
        </w:numPr>
        <w:tabs>
          <w:tab w:val="left" w:pos="993"/>
        </w:tabs>
        <w:spacing w:line="360" w:lineRule="auto"/>
        <w:ind w:hanging="11"/>
        <w:jc w:val="both"/>
        <w:rPr>
          <w:b/>
        </w:rPr>
      </w:pPr>
      <w:r w:rsidRPr="00B85AAD">
        <w:t>wstępnej oceny ryzyka powodziowego,</w:t>
      </w:r>
    </w:p>
    <w:p w14:paraId="0388B4A1" w14:textId="77777777" w:rsidR="00253B1D" w:rsidRPr="00B85AAD" w:rsidRDefault="00682653" w:rsidP="00253B1D">
      <w:pPr>
        <w:pStyle w:val="Tekstpodstawowy"/>
        <w:numPr>
          <w:ilvl w:val="0"/>
          <w:numId w:val="2"/>
        </w:numPr>
        <w:tabs>
          <w:tab w:val="left" w:pos="993"/>
        </w:tabs>
        <w:spacing w:line="360" w:lineRule="auto"/>
        <w:ind w:hanging="11"/>
        <w:jc w:val="both"/>
        <w:rPr>
          <w:b/>
        </w:rPr>
      </w:pPr>
      <w:r w:rsidRPr="00B85AAD">
        <w:t xml:space="preserve">map zagrożenia powodziowego przedstawiających obszary narażone </w:t>
      </w:r>
      <w:r w:rsidR="003D72AD" w:rsidRPr="00B85AAD">
        <w:br/>
      </w:r>
      <w:r w:rsidR="003D72AD" w:rsidRPr="00B85AAD">
        <w:tab/>
      </w:r>
      <w:r w:rsidRPr="00B85AAD">
        <w:t xml:space="preserve">na </w:t>
      </w:r>
      <w:r w:rsidR="00846163" w:rsidRPr="00B85AAD">
        <w:tab/>
      </w:r>
      <w:r w:rsidRPr="00B85AAD">
        <w:t>niebezpieczeństwo powodzi,</w:t>
      </w:r>
    </w:p>
    <w:p w14:paraId="2E863DCF" w14:textId="77777777" w:rsidR="00253B1D" w:rsidRPr="00B85AAD" w:rsidRDefault="00682653" w:rsidP="00253B1D">
      <w:pPr>
        <w:pStyle w:val="Tekstpodstawowy"/>
        <w:numPr>
          <w:ilvl w:val="0"/>
          <w:numId w:val="2"/>
        </w:numPr>
        <w:tabs>
          <w:tab w:val="left" w:pos="993"/>
        </w:tabs>
        <w:spacing w:line="360" w:lineRule="auto"/>
        <w:ind w:hanging="11"/>
        <w:jc w:val="both"/>
        <w:rPr>
          <w:b/>
        </w:rPr>
      </w:pPr>
      <w:r w:rsidRPr="00B85AAD">
        <w:t xml:space="preserve">map ryzyka powodziowego przedstawiających potencjalne negatywne skutki </w:t>
      </w:r>
      <w:r w:rsidR="00846163" w:rsidRPr="00B85AAD">
        <w:tab/>
      </w:r>
      <w:r w:rsidRPr="00B85AAD">
        <w:t>powodzi,</w:t>
      </w:r>
    </w:p>
    <w:p w14:paraId="6EFE0650" w14:textId="77777777" w:rsidR="00F54921" w:rsidRPr="00B85AAD" w:rsidRDefault="00682653" w:rsidP="00F54921">
      <w:pPr>
        <w:pStyle w:val="Tekstpodstawowy"/>
        <w:numPr>
          <w:ilvl w:val="0"/>
          <w:numId w:val="2"/>
        </w:numPr>
        <w:tabs>
          <w:tab w:val="left" w:pos="993"/>
        </w:tabs>
        <w:spacing w:line="360" w:lineRule="auto"/>
        <w:ind w:hanging="11"/>
        <w:jc w:val="both"/>
        <w:rPr>
          <w:b/>
        </w:rPr>
      </w:pPr>
      <w:r w:rsidRPr="00B85AAD">
        <w:t xml:space="preserve">planów zarządzania ryzykiem powodziowym będących katalogiem działań </w:t>
      </w:r>
      <w:r w:rsidR="00846163" w:rsidRPr="00B85AAD">
        <w:tab/>
      </w:r>
      <w:r w:rsidRPr="00B85AAD">
        <w:t>zmierzających do osiągnięcia celów zarządzania ryzykiem powodziowym.</w:t>
      </w:r>
    </w:p>
    <w:p w14:paraId="22451C48" w14:textId="77777777" w:rsidR="003C6AA2" w:rsidRPr="00B85AAD" w:rsidRDefault="00682653" w:rsidP="00CE5477">
      <w:pPr>
        <w:pStyle w:val="Tekstpodstawowy"/>
        <w:spacing w:line="360" w:lineRule="auto"/>
        <w:ind w:left="284"/>
        <w:jc w:val="both"/>
      </w:pPr>
      <w:r w:rsidRPr="00B85AAD">
        <w:tab/>
        <w:t xml:space="preserve">Plan zarządzania ryzykiem powodziowym dla obszaru dorzecza </w:t>
      </w:r>
      <w:r w:rsidR="0059294D" w:rsidRPr="00B85AAD">
        <w:t>Wisły</w:t>
      </w:r>
      <w:r w:rsidRPr="00B85AAD">
        <w:t xml:space="preserve"> został przyjęty rozporządzeniem Rady Ministrów z dnia 18 października 2016 r. (Dz.U. 2016 poz. 1938)</w:t>
      </w:r>
      <w:r w:rsidR="00CE5477" w:rsidRPr="00B85AAD">
        <w:t xml:space="preserve">. Celem wstępnej oceny ryzyka powodziowego (WORP) jest wyznaczenie obszarów narażonych  na niebezpieczeństwo powodzi, czyli obszarów, na których istnieje znaczące ryzyko powodziowe lub na których wystąpienie dużego ryzyka jest prawdopodobne. </w:t>
      </w:r>
      <w:r w:rsidR="00CE5477" w:rsidRPr="00B85AAD">
        <w:br/>
        <w:t xml:space="preserve">Dla obszarów narażonych na niebezpieczeństwo powodzi, wskazanych w WORP, sporządza się mapy zagrożenia powodziowego i mapy ryzyka powodziowego. </w:t>
      </w:r>
      <w:r w:rsidR="00106F88" w:rsidRPr="00B85AAD">
        <w:br/>
      </w:r>
      <w:r w:rsidR="00CE5477" w:rsidRPr="00B85AAD">
        <w:t>Mapy zagrożenia i mapy ryzyka powodziowego dla obszarów, na których stwierdzono istnienie dużego ryzyka powodziowego, wyznaczonych na podstawie wstępnej oceny ryzyka powodziowego, zamiesz</w:t>
      </w:r>
      <w:r w:rsidR="00106F88" w:rsidRPr="00B85AAD">
        <w:t xml:space="preserve">czone są na portalu KZGW. </w:t>
      </w:r>
      <w:r w:rsidR="00106F88" w:rsidRPr="00B85AAD">
        <w:tab/>
      </w:r>
      <w:r w:rsidR="00106F88" w:rsidRPr="00B85AAD">
        <w:tab/>
      </w:r>
      <w:r w:rsidR="00106F88" w:rsidRPr="00B85AAD">
        <w:tab/>
      </w:r>
      <w:r w:rsidR="00106F88" w:rsidRPr="00B85AAD">
        <w:tab/>
      </w:r>
      <w:r w:rsidR="00106F88" w:rsidRPr="00B85AAD">
        <w:tab/>
      </w:r>
      <w:r w:rsidR="00CE5477" w:rsidRPr="00B85AAD">
        <w:t xml:space="preserve">Zgodnie z mapami zagrożenia powodziowego przedsięwzięcie znajduje się poza obszarem szczególnego zagrożenia powodzią. Teren, na którym planowane </w:t>
      </w:r>
      <w:r w:rsidR="00A10591" w:rsidRPr="00B85AAD">
        <w:br/>
      </w:r>
      <w:r w:rsidR="00CE5477" w:rsidRPr="00B85AAD">
        <w:t>jest przedsięwzięcie jest położony w znacznej odległ</w:t>
      </w:r>
      <w:r w:rsidR="00703BC7" w:rsidRPr="00B85AAD">
        <w:t>ości od obszarów szczególnie zagrożonych powodzią</w:t>
      </w:r>
      <w:r w:rsidR="00CE5477" w:rsidRPr="00B85AAD">
        <w:t>.</w:t>
      </w:r>
    </w:p>
    <w:p w14:paraId="505ABB50" w14:textId="77777777" w:rsidR="00367514" w:rsidRPr="00B85AAD" w:rsidRDefault="00A30451" w:rsidP="00367514">
      <w:pPr>
        <w:pStyle w:val="Tekstpodstawowy"/>
        <w:ind w:left="284"/>
        <w:jc w:val="both"/>
      </w:pPr>
      <w:r>
        <w:rPr>
          <w:noProof/>
          <w:lang w:eastAsia="pl-PL"/>
        </w:rPr>
        <w:lastRenderedPageBreak/>
        <w:pict w14:anchorId="2A9E2A43">
          <v:shapetype id="_x0000_t32" coordsize="21600,21600" o:spt="32" o:oned="t" path="m,l21600,21600e" filled="f">
            <v:path arrowok="t" fillok="f" o:connecttype="none"/>
            <o:lock v:ext="edit" shapetype="t"/>
          </v:shapetype>
          <v:shape id="_x0000_s2056" type="#_x0000_t32" style="position:absolute;left:0;text-align:left;margin-left:182.6pt;margin-top:201.3pt;width:101.55pt;height:12pt;flip:x y;z-index:251664384" o:connectortype="straight" strokeweight="3pt">
            <v:stroke endarrow="block"/>
          </v:shape>
        </w:pict>
      </w:r>
      <w:r>
        <w:rPr>
          <w:noProof/>
          <w:lang w:eastAsia="pl-PL"/>
        </w:rPr>
        <w:pict w14:anchorId="10C808BC">
          <v:shape id="_x0000_s2057" type="#_x0000_t32" style="position:absolute;left:0;text-align:left;margin-left:206.6pt;margin-top:70.05pt;width:162pt;height:38.25pt;flip:x y;z-index:251665408" o:connectortype="straight" strokeweight="3pt">
            <v:stroke endarrow="block"/>
          </v:shape>
        </w:pict>
      </w:r>
      <w:r w:rsidR="00106F88" w:rsidRPr="00B85AAD">
        <w:rPr>
          <w:noProof/>
          <w:lang w:eastAsia="pl-PL"/>
        </w:rPr>
        <w:drawing>
          <wp:inline distT="0" distB="0" distL="0" distR="0" wp14:anchorId="6503D735" wp14:editId="5F63EDF5">
            <wp:extent cx="5561943" cy="3862551"/>
            <wp:effectExtent l="19050" t="0" r="657" b="0"/>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581577" cy="3876186"/>
                    </a:xfrm>
                    <a:prstGeom prst="rect">
                      <a:avLst/>
                    </a:prstGeom>
                    <a:noFill/>
                    <a:ln w="9525">
                      <a:noFill/>
                      <a:miter lim="800000"/>
                      <a:headEnd/>
                      <a:tailEnd/>
                    </a:ln>
                  </pic:spPr>
                </pic:pic>
              </a:graphicData>
            </a:graphic>
          </wp:inline>
        </w:drawing>
      </w:r>
      <w:r w:rsidR="003D72AD" w:rsidRPr="00B85AAD">
        <w:rPr>
          <w:rFonts w:ascii="Arial" w:hAnsi="Arial" w:cs="Arial"/>
          <w:b/>
          <w:sz w:val="16"/>
          <w:szCs w:val="19"/>
        </w:rPr>
        <w:t>Ryc.</w:t>
      </w:r>
      <w:r w:rsidR="00367514" w:rsidRPr="00B85AAD">
        <w:rPr>
          <w:rFonts w:ascii="Arial" w:hAnsi="Arial" w:cs="Arial"/>
          <w:b/>
          <w:sz w:val="16"/>
          <w:szCs w:val="19"/>
        </w:rPr>
        <w:t>2</w:t>
      </w:r>
      <w:r w:rsidR="003D72AD" w:rsidRPr="00B85AAD">
        <w:rPr>
          <w:rFonts w:ascii="Arial" w:hAnsi="Arial" w:cs="Arial"/>
          <w:b/>
          <w:sz w:val="16"/>
          <w:szCs w:val="19"/>
        </w:rPr>
        <w:t>.</w:t>
      </w:r>
      <w:r w:rsidR="00820FAA" w:rsidRPr="00B85AAD">
        <w:rPr>
          <w:rFonts w:ascii="Arial" w:hAnsi="Arial" w:cs="Arial"/>
          <w:b/>
          <w:sz w:val="16"/>
          <w:szCs w:val="19"/>
        </w:rPr>
        <w:t>Lokalizacja inwestycji na mapie zagrożenia powodziowego</w:t>
      </w:r>
    </w:p>
    <w:p w14:paraId="43D0DF01" w14:textId="77777777" w:rsidR="00094DF6" w:rsidRPr="00B85AAD" w:rsidRDefault="00820FAA" w:rsidP="00367514">
      <w:pPr>
        <w:pStyle w:val="Tekstpodstawowy"/>
        <w:ind w:left="284"/>
        <w:jc w:val="both"/>
      </w:pPr>
      <w:r w:rsidRPr="00B85AAD">
        <w:rPr>
          <w:rFonts w:ascii="Arial" w:hAnsi="Arial" w:cs="Arial"/>
          <w:b/>
          <w:sz w:val="16"/>
          <w:szCs w:val="19"/>
        </w:rPr>
        <w:t>Źródło: http://mapy.isok.gov.pl</w:t>
      </w:r>
    </w:p>
    <w:p w14:paraId="3F07F544" w14:textId="77777777" w:rsidR="00DC76A5" w:rsidRPr="00B85AAD" w:rsidRDefault="00DC76A5" w:rsidP="003D72AD">
      <w:pPr>
        <w:pStyle w:val="Tekstpodstawowy"/>
        <w:ind w:left="284"/>
        <w:jc w:val="both"/>
        <w:rPr>
          <w:rFonts w:ascii="Arial" w:hAnsi="Arial" w:cs="Arial"/>
          <w:b/>
          <w:szCs w:val="19"/>
        </w:rPr>
      </w:pPr>
    </w:p>
    <w:p w14:paraId="2F590B9E" w14:textId="77777777" w:rsidR="003C6AA2" w:rsidRPr="00B85AAD" w:rsidRDefault="00AF323A" w:rsidP="003C6AA2">
      <w:pPr>
        <w:pStyle w:val="Nagwek21"/>
        <w:numPr>
          <w:ilvl w:val="0"/>
          <w:numId w:val="1"/>
        </w:numPr>
        <w:tabs>
          <w:tab w:val="left" w:pos="284"/>
          <w:tab w:val="left" w:pos="426"/>
        </w:tabs>
        <w:spacing w:line="276" w:lineRule="auto"/>
        <w:ind w:left="284" w:hanging="255"/>
        <w:rPr>
          <w:szCs w:val="24"/>
        </w:rPr>
      </w:pPr>
      <w:bookmarkStart w:id="11" w:name="_Toc80101355"/>
      <w:r w:rsidRPr="00B85AAD">
        <w:rPr>
          <w:szCs w:val="24"/>
        </w:rPr>
        <w:t>Lokalizacja względem obszarów objętych ochroną, w tym stref ochronnych ujęć wód i obszarów ochronnych zbiorników wód śródlądowych</w:t>
      </w:r>
      <w:bookmarkEnd w:id="11"/>
    </w:p>
    <w:p w14:paraId="061F850B" w14:textId="77777777" w:rsidR="00FF74C5" w:rsidRPr="00B85AAD" w:rsidRDefault="00FF74C5" w:rsidP="0094227C">
      <w:pPr>
        <w:pStyle w:val="Tekstpodstawowy"/>
        <w:ind w:left="284"/>
        <w:jc w:val="both"/>
      </w:pPr>
    </w:p>
    <w:p w14:paraId="023FA5E8" w14:textId="77777777" w:rsidR="00F029F4" w:rsidRPr="00B85AAD" w:rsidRDefault="0094227C" w:rsidP="00F029F4">
      <w:pPr>
        <w:pStyle w:val="Tekstpodstawowy"/>
        <w:spacing w:line="360" w:lineRule="auto"/>
        <w:ind w:left="284"/>
        <w:jc w:val="both"/>
      </w:pPr>
      <w:r w:rsidRPr="00B85AAD">
        <w:tab/>
      </w:r>
      <w:r w:rsidR="00FF74C5" w:rsidRPr="00B85AAD">
        <w:t>Przedmiotow</w:t>
      </w:r>
      <w:r w:rsidR="00B34FD4" w:rsidRPr="00B85AAD">
        <w:t xml:space="preserve">a inwestycja zlokalizowana jest </w:t>
      </w:r>
      <w:r w:rsidR="00FF74C5" w:rsidRPr="00B85AAD">
        <w:t xml:space="preserve">na obszarze, na którym został ustanowiony obszar ochronny zbiornika wód podziemnych </w:t>
      </w:r>
      <w:r w:rsidR="00F029F4" w:rsidRPr="00B85AAD">
        <w:t>Subniecka Gdańska</w:t>
      </w:r>
      <w:r w:rsidR="00FF74C5" w:rsidRPr="00B85AAD">
        <w:t xml:space="preserve"> (GZWP </w:t>
      </w:r>
      <w:r w:rsidRPr="00B85AAD">
        <w:br/>
      </w:r>
      <w:r w:rsidR="00FF74C5" w:rsidRPr="00B85AAD">
        <w:t xml:space="preserve">nr </w:t>
      </w:r>
      <w:r w:rsidR="00F029F4" w:rsidRPr="00B85AAD">
        <w:t>111</w:t>
      </w:r>
      <w:r w:rsidR="00FF74C5" w:rsidRPr="00B85AAD">
        <w:t xml:space="preserve">). Główny zbiornik wód podziemnych nr </w:t>
      </w:r>
      <w:r w:rsidR="00F029F4" w:rsidRPr="00B85AAD">
        <w:t>111</w:t>
      </w:r>
      <w:r w:rsidR="00FF74C5" w:rsidRPr="00B85AAD">
        <w:t xml:space="preserve"> znajduje się w </w:t>
      </w:r>
      <w:r w:rsidR="00F029F4" w:rsidRPr="00B85AAD">
        <w:t>północnej</w:t>
      </w:r>
      <w:r w:rsidR="00FF74C5" w:rsidRPr="00B85AAD">
        <w:t xml:space="preserve"> części województwa </w:t>
      </w:r>
      <w:r w:rsidR="00F029F4" w:rsidRPr="00B85AAD">
        <w:t>pomorskiego w obrębie kilku różniących się jednostek morfologicznych</w:t>
      </w:r>
      <w:r w:rsidR="00FF74C5" w:rsidRPr="00B85AAD">
        <w:t xml:space="preserve">. </w:t>
      </w:r>
      <w:r w:rsidR="00F029F4" w:rsidRPr="00B85AAD">
        <w:br/>
        <w:t xml:space="preserve">Na obszarze Pojezierza Kaszubskiego powierzchnia terenu wznosi się do 260 m n.p.m., </w:t>
      </w:r>
      <w:r w:rsidR="00F029F4" w:rsidRPr="00B85AAD">
        <w:br/>
        <w:t xml:space="preserve">w strefie nadmorskiej obniża się do poziomu morza, natomiast na Żuławach Wiślanych obejmuje tereny depresyjne. Zbiornik wyodrębniono w serii piaszczystej gdańskiego górnokredowego basenu artezyjskiego. </w:t>
      </w:r>
      <w:r w:rsidR="00FF74C5" w:rsidRPr="00B85AAD">
        <w:t xml:space="preserve">Zbiornik nr 406 zajmuje powierzchnię </w:t>
      </w:r>
      <w:r w:rsidR="00F029F4" w:rsidRPr="00B85AAD">
        <w:t>1630</w:t>
      </w:r>
      <w:r w:rsidR="00FF74C5" w:rsidRPr="00B85AAD">
        <w:t xml:space="preserve"> km</w:t>
      </w:r>
      <w:r w:rsidR="00FF74C5" w:rsidRPr="00B85AAD">
        <w:rPr>
          <w:vertAlign w:val="superscript"/>
        </w:rPr>
        <w:t>2</w:t>
      </w:r>
      <w:r w:rsidR="00FF74C5" w:rsidRPr="00B85AAD">
        <w:t>.</w:t>
      </w:r>
      <w:r w:rsidRPr="00B85AAD">
        <w:t xml:space="preserve"> </w:t>
      </w:r>
    </w:p>
    <w:p w14:paraId="5ECC5D84" w14:textId="77777777" w:rsidR="00F029F4" w:rsidRPr="00B85AAD" w:rsidRDefault="00F029F4" w:rsidP="00F029F4">
      <w:pPr>
        <w:pStyle w:val="Tekstpodstawowy"/>
        <w:spacing w:line="360" w:lineRule="auto"/>
        <w:ind w:left="284"/>
        <w:jc w:val="both"/>
      </w:pPr>
      <w:r w:rsidRPr="00B85AAD">
        <w:t>Główne obszary zasilania GZWP nr 111 rozprzestrzeniają się w zachodniej części zbiornika aż poza jego granice do centralnych partii Pojezierza Kaszubskiego. Zasilanie</w:t>
      </w:r>
    </w:p>
    <w:p w14:paraId="612C7F8C" w14:textId="77777777" w:rsidR="00AA6C50" w:rsidRPr="00B85AAD" w:rsidRDefault="00F029F4" w:rsidP="00FF74C5">
      <w:pPr>
        <w:pStyle w:val="Tekstpodstawowy"/>
        <w:spacing w:line="360" w:lineRule="auto"/>
        <w:ind w:left="284"/>
        <w:jc w:val="both"/>
      </w:pPr>
      <w:r w:rsidRPr="00B85AAD">
        <w:t>warstwy wodonośnej odbywa się przez przesączanie wód infiltracyjnych przez kompleks osadów plejstocenu, neogenu i paleogenu. Natężenie tego przepływu sięga 18 mm/rok.</w:t>
      </w:r>
      <w:r w:rsidR="00B959B8" w:rsidRPr="00B85AAD">
        <w:br/>
      </w:r>
      <w:r w:rsidRPr="00B85AAD">
        <w:t>Przepływ wód zachodzi</w:t>
      </w:r>
      <w:r w:rsidR="003B52F9" w:rsidRPr="00B85AAD">
        <w:t xml:space="preserve"> z zachodu na wschód ku Żuławom </w:t>
      </w:r>
      <w:r w:rsidRPr="00B85AAD">
        <w:t>Wiślanym i pradolinie K</w:t>
      </w:r>
      <w:r w:rsidR="003B52F9" w:rsidRPr="00B85AAD">
        <w:t xml:space="preserve">aszubskiej, stanowiących główne </w:t>
      </w:r>
      <w:r w:rsidRPr="00B85AAD">
        <w:t>bazy drenażu. Ostateczna ba</w:t>
      </w:r>
      <w:r w:rsidR="003B52F9" w:rsidRPr="00B85AAD">
        <w:t xml:space="preserve">za drenażu znajduje </w:t>
      </w:r>
      <w:r w:rsidR="00B959B8" w:rsidRPr="00B85AAD">
        <w:br/>
      </w:r>
      <w:r w:rsidR="003B52F9" w:rsidRPr="00B85AAD">
        <w:lastRenderedPageBreak/>
        <w:t>się na ob</w:t>
      </w:r>
      <w:r w:rsidR="00B959B8" w:rsidRPr="00B85AAD">
        <w:t xml:space="preserve">szarze Zatoki Gdańskiej. </w:t>
      </w:r>
      <w:r w:rsidR="003B52F9" w:rsidRPr="00B85AAD">
        <w:t>Zasoby dyspozycyjne zbiornika ustalono w wysokości</w:t>
      </w:r>
      <w:r w:rsidR="00B959B8" w:rsidRPr="00B85AAD">
        <w:t xml:space="preserve"> 88 800 m</w:t>
      </w:r>
      <w:r w:rsidR="003B52F9" w:rsidRPr="00B85AAD">
        <w:rPr>
          <w:vertAlign w:val="superscript"/>
        </w:rPr>
        <w:t>3</w:t>
      </w:r>
      <w:r w:rsidR="003B52F9" w:rsidRPr="00B85AAD">
        <w:t>/d. Eksploatacja wód podziemnych trwa od początku XX wieku. Dynamiczna rozbudowa ujęć komunalnych i zakładowych doprowadziła do znacznego zwiększenia eksploatacji. Największy pobór odnotowano w 1986 r., kiedy przekroczył 71 000 m3/d. Obecnie wody zbiornika są wykorzystywane w znacznie mniejszym stopniu, eksploatacja wynosi kilka tysięcy m3/d. Na całym obszarze GZWP nr 111 wody podziemne „Subniecki Gdańskiej” są praktycznie nie zagrożone, czas przesiąkania pionowego przekracza 100 lat. Z tego powodu nie wyznacza się obszarów ochronnych zbiornika. Naturalną ochronę wód zbiornika wspomaga ochrona prawna związana z wydzieleniem stref ochronnych innych GZWP, występujących w płytszych strukturach wodonośnych, licznych ujęć wód podziemnych i powierzchniowych oraz innych obszarów prawnie chronionych.</w:t>
      </w:r>
    </w:p>
    <w:p w14:paraId="0326129A" w14:textId="77777777" w:rsidR="003B52F9" w:rsidRPr="00B85AAD" w:rsidRDefault="003B52F9" w:rsidP="003B52F9">
      <w:pPr>
        <w:pStyle w:val="Tekstpodstawowy"/>
        <w:spacing w:line="360" w:lineRule="auto"/>
        <w:ind w:left="284"/>
        <w:jc w:val="both"/>
      </w:pPr>
      <w:r w:rsidRPr="00B85AAD">
        <w:tab/>
        <w:t>Gmina Somonino położona jest częściowo w pośredniej strefie ochronnej ujęcia wo</w:t>
      </w:r>
      <w:r w:rsidR="00B959B8" w:rsidRPr="00B85AAD">
        <w:t xml:space="preserve">dy powierzchniowej „Straszyn” z </w:t>
      </w:r>
      <w:r w:rsidRPr="00B85AAD">
        <w:t>rzeki Raduni, gdzie obowiązywały do dnia 6.08.200</w:t>
      </w:r>
      <w:r w:rsidR="00B959B8" w:rsidRPr="00B85AAD">
        <w:t xml:space="preserve">3 r. ustalenia decyzji Wojewody </w:t>
      </w:r>
      <w:r w:rsidRPr="00B85AAD">
        <w:t>Gdańskiego 0-V-7226/1/93 z dnia 06.08.1993 r.</w:t>
      </w:r>
    </w:p>
    <w:p w14:paraId="66A45145" w14:textId="77777777" w:rsidR="00962E4A" w:rsidRPr="00B85AAD" w:rsidRDefault="00962E4A" w:rsidP="00B959B8">
      <w:pPr>
        <w:pStyle w:val="Tekstpodstawowy"/>
        <w:ind w:left="284"/>
        <w:jc w:val="both"/>
        <w:rPr>
          <w:rFonts w:ascii="Arial" w:hAnsi="Arial" w:cs="Arial"/>
          <w:b/>
          <w:szCs w:val="19"/>
        </w:rPr>
      </w:pPr>
    </w:p>
    <w:p w14:paraId="48CEAE2B" w14:textId="77777777" w:rsidR="00962E4A" w:rsidRPr="00B85AAD" w:rsidRDefault="00962E4A" w:rsidP="00962E4A">
      <w:pPr>
        <w:pStyle w:val="Nagwek21"/>
        <w:numPr>
          <w:ilvl w:val="0"/>
          <w:numId w:val="1"/>
        </w:numPr>
        <w:tabs>
          <w:tab w:val="left" w:pos="284"/>
          <w:tab w:val="left" w:pos="426"/>
        </w:tabs>
        <w:spacing w:line="276" w:lineRule="auto"/>
        <w:ind w:left="284" w:hanging="255"/>
        <w:rPr>
          <w:szCs w:val="24"/>
        </w:rPr>
      </w:pPr>
      <w:bookmarkStart w:id="12" w:name="_Toc80101356"/>
      <w:r w:rsidRPr="00B85AAD">
        <w:rPr>
          <w:szCs w:val="24"/>
        </w:rPr>
        <w:t>Lokalizacja zaplecza budowy z uwzględnieniem odległości od terenów chronionych</w:t>
      </w:r>
      <w:bookmarkEnd w:id="12"/>
    </w:p>
    <w:p w14:paraId="3BFC79E5" w14:textId="77777777" w:rsidR="00962E4A" w:rsidRPr="00B85AAD" w:rsidRDefault="00962E4A" w:rsidP="00EE6A08">
      <w:pPr>
        <w:pStyle w:val="Nagwek21"/>
        <w:tabs>
          <w:tab w:val="left" w:pos="284"/>
          <w:tab w:val="left" w:pos="426"/>
        </w:tabs>
        <w:rPr>
          <w:szCs w:val="24"/>
        </w:rPr>
      </w:pPr>
    </w:p>
    <w:p w14:paraId="5FDD0A99" w14:textId="77777777" w:rsidR="00E26B55" w:rsidRPr="00B85AAD" w:rsidRDefault="00962E4A" w:rsidP="00804E54">
      <w:pPr>
        <w:pStyle w:val="Tekstpodstawowy"/>
        <w:spacing w:line="360" w:lineRule="auto"/>
        <w:ind w:left="284"/>
        <w:jc w:val="both"/>
        <w:rPr>
          <w:b/>
        </w:rPr>
      </w:pPr>
      <w:r w:rsidRPr="00B85AAD">
        <w:tab/>
        <w:t>W trakcie prowadzenia prac budowlanych należy zorganizować zaplecze budowy wraz z bazami sprzętu</w:t>
      </w:r>
      <w:r w:rsidR="008B0948" w:rsidRPr="00B85AAD">
        <w:t>,</w:t>
      </w:r>
      <w:r w:rsidRPr="00B85AAD">
        <w:t xml:space="preserve"> maszyn, miejsc składowania materiałów budowlanych. Wykonawca robót budowlanych powinien zapewnić doprowadzenie na teren budowy wody do celów technologicznych i sanitarnych oraz odpowiednią ilość sanitariatów </w:t>
      </w:r>
      <w:r w:rsidR="008B0948" w:rsidRPr="00B85AAD">
        <w:br/>
        <w:t xml:space="preserve">i pojemników </w:t>
      </w:r>
      <w:r w:rsidRPr="00B85AAD">
        <w:t>na odpady.</w:t>
      </w:r>
      <w:r w:rsidR="00B959B8" w:rsidRPr="00B85AAD">
        <w:t xml:space="preserve"> </w:t>
      </w:r>
      <w:r w:rsidRPr="00B85AAD">
        <w:t>Nie należy organizować baz postojowych maszyn, zaplecza budowy, w tym miejsc składowania materiałów budowlanych i odpadów powstających podczas prowadzonych prac w pobliżu drzew. Należy zachować wolną strefę wokół drzew równą co najmniej obrysowi koron. Zaplecza budowy należy lokalizować na terenie utwardzonym i możliwi</w:t>
      </w:r>
      <w:r w:rsidR="00A967C6" w:rsidRPr="00B85AAD">
        <w:t>e</w:t>
      </w:r>
      <w:r w:rsidRPr="00B85AAD">
        <w:t xml:space="preserve"> szczelnym, zabezpieczonym przed oddziaływaniem </w:t>
      </w:r>
      <w:r w:rsidR="00B959B8" w:rsidRPr="00B85AAD">
        <w:br/>
      </w:r>
      <w:r w:rsidRPr="00B85AAD">
        <w:t>na środowisko gruntowo</w:t>
      </w:r>
      <w:r w:rsidR="00330FEB" w:rsidRPr="00B85AAD">
        <w:t>–</w:t>
      </w:r>
      <w:r w:rsidRPr="00B85AAD">
        <w:t xml:space="preserve">wodne, poza terenami chronionymi przed hałasem. W przypadku prowadzenia prac budowlanych jedynie w ciągu dnia dopuszcza się zlokalizowanie zaplecza w pobliżu terenów chronionych mieszkaniowych. Przy wyznaczaniu terenów pod zaplecze budowy należy wykluczyć jej lokalizację w miejscach występowania wód gruntowych oraz w pobliżu systemów melioracyjnych i cieków wodnych. W przypadku przedmiotowej inwestycji </w:t>
      </w:r>
      <w:r w:rsidR="00B16EC1" w:rsidRPr="00B85AAD">
        <w:t>Z</w:t>
      </w:r>
      <w:r w:rsidRPr="00B85AAD">
        <w:t xml:space="preserve">aplecze budowy należy </w:t>
      </w:r>
      <w:r w:rsidR="004E28A5" w:rsidRPr="00B85AAD">
        <w:t>zlokalizować</w:t>
      </w:r>
      <w:r w:rsidRPr="00B85AAD">
        <w:t xml:space="preserve"> </w:t>
      </w:r>
      <w:r w:rsidR="00E76C6C" w:rsidRPr="00B85AAD">
        <w:t xml:space="preserve">w </w:t>
      </w:r>
      <w:r w:rsidR="004E28A5" w:rsidRPr="00B85AAD">
        <w:t>odległości</w:t>
      </w:r>
      <w:r w:rsidRPr="00B85AAD">
        <w:t xml:space="preserve"> </w:t>
      </w:r>
      <w:r w:rsidR="004E28A5" w:rsidRPr="00B85AAD">
        <w:t xml:space="preserve">minimum 50 </w:t>
      </w:r>
      <w:r w:rsidRPr="00B85AAD">
        <w:t>m od ciek</w:t>
      </w:r>
      <w:r w:rsidR="00B16EC1" w:rsidRPr="00B85AAD">
        <w:t>ów</w:t>
      </w:r>
      <w:r w:rsidRPr="00B85AAD">
        <w:t xml:space="preserve"> wodn</w:t>
      </w:r>
      <w:r w:rsidR="00E76C6C" w:rsidRPr="00B85AAD">
        <w:t>ych.</w:t>
      </w:r>
      <w:r w:rsidR="00E76C6C" w:rsidRPr="00B85AAD">
        <w:rPr>
          <w:b/>
        </w:rPr>
        <w:t xml:space="preserve"> </w:t>
      </w:r>
    </w:p>
    <w:p w14:paraId="3DEC8991" w14:textId="77777777" w:rsidR="002F593F" w:rsidRPr="00B85AAD" w:rsidRDefault="002F593F" w:rsidP="00804E54">
      <w:pPr>
        <w:pStyle w:val="Tekstpodstawowy"/>
        <w:spacing w:line="360" w:lineRule="auto"/>
        <w:ind w:left="284"/>
        <w:jc w:val="both"/>
        <w:rPr>
          <w:b/>
        </w:rPr>
      </w:pPr>
    </w:p>
    <w:p w14:paraId="36664E6D" w14:textId="77777777" w:rsidR="009B3C3E" w:rsidRPr="00B85AAD" w:rsidRDefault="00EE6A08" w:rsidP="00A065CC">
      <w:pPr>
        <w:pStyle w:val="Nagwek21"/>
        <w:numPr>
          <w:ilvl w:val="0"/>
          <w:numId w:val="1"/>
        </w:numPr>
        <w:tabs>
          <w:tab w:val="left" w:pos="284"/>
          <w:tab w:val="left" w:pos="426"/>
        </w:tabs>
        <w:spacing w:line="276" w:lineRule="auto"/>
        <w:ind w:left="255" w:hanging="255"/>
        <w:rPr>
          <w:szCs w:val="24"/>
        </w:rPr>
      </w:pPr>
      <w:bookmarkStart w:id="13" w:name="_Toc80101357"/>
      <w:r w:rsidRPr="00B85AAD">
        <w:rPr>
          <w:szCs w:val="24"/>
        </w:rPr>
        <w:lastRenderedPageBreak/>
        <w:t>Metodyka pozyskania informacji na temat flory i fauny w zasięgu oddziaływania  bezpośredniego i pośredniego</w:t>
      </w:r>
      <w:bookmarkEnd w:id="13"/>
    </w:p>
    <w:p w14:paraId="0DDB81C5" w14:textId="77777777" w:rsidR="009B3C3E" w:rsidRPr="00B85AAD" w:rsidRDefault="009B3C3E" w:rsidP="009B3C3E">
      <w:pPr>
        <w:pStyle w:val="Nagwek21"/>
        <w:tabs>
          <w:tab w:val="left" w:pos="284"/>
          <w:tab w:val="left" w:pos="426"/>
        </w:tabs>
        <w:ind w:left="284"/>
        <w:rPr>
          <w:szCs w:val="24"/>
        </w:rPr>
      </w:pPr>
    </w:p>
    <w:p w14:paraId="390E11B2" w14:textId="77777777" w:rsidR="00E76C6C" w:rsidRPr="00B85AAD" w:rsidRDefault="0032251A" w:rsidP="00E76C6C">
      <w:pPr>
        <w:pStyle w:val="Tekstpodstawowy"/>
        <w:spacing w:line="360" w:lineRule="auto"/>
        <w:ind w:left="284"/>
        <w:jc w:val="both"/>
        <w:rPr>
          <w:sz w:val="23"/>
          <w:szCs w:val="23"/>
        </w:rPr>
      </w:pPr>
      <w:r w:rsidRPr="00B85AAD">
        <w:tab/>
      </w:r>
      <w:r w:rsidR="00E76C6C" w:rsidRPr="00B85AAD">
        <w:t xml:space="preserve">Przed przystąpieniem do wykonania niniejszego opracowania, przeanalizowano literaturę, dostępne opracowania pod kątem występowania chronionych gatunków </w:t>
      </w:r>
      <w:r w:rsidR="00E76C6C" w:rsidRPr="00B85AAD">
        <w:br/>
        <w:t xml:space="preserve">oraz siedlisk przyrodniczych na przedmiotowym terenie. Dodatkowo przeanalizowano ortofotomapę terenu w celu wyznaczenia potencjalnych miejsc bytowania oraz rozrodu poszczególnych grup zwierząt, np. płazów i gadów. Inwentaryzacja terenowa została poprzedzona zgromadzeniem dostępnych danych z omawianego terenu na temat poszczególnych elementów środowiska przyrodniczego. Zakres niniejszego dokumentu objął elementy florystyczne: rośliny, siedliska przyrodnicze oraz elementy faunistyczne: bezkręgowce, płazy, gady, ptaki, ssaki. </w:t>
      </w:r>
      <w:r w:rsidR="00E76C6C" w:rsidRPr="00B85AAD">
        <w:tab/>
      </w:r>
      <w:r w:rsidR="00E76C6C" w:rsidRPr="00B85AAD">
        <w:tab/>
      </w:r>
      <w:r w:rsidR="00E76C6C" w:rsidRPr="00B85AAD">
        <w:tab/>
      </w:r>
      <w:r w:rsidR="00E76C6C" w:rsidRPr="00B85AAD">
        <w:tab/>
      </w:r>
      <w:r w:rsidR="00E76C6C" w:rsidRPr="00B85AAD">
        <w:tab/>
      </w:r>
      <w:r w:rsidR="00E76C6C" w:rsidRPr="00B85AAD">
        <w:tab/>
      </w:r>
      <w:r w:rsidR="00E76C6C" w:rsidRPr="00B85AAD">
        <w:tab/>
        <w:t xml:space="preserve">Zebrane dane mają posłużyć w ocenie </w:t>
      </w:r>
      <w:r w:rsidR="00A967C6" w:rsidRPr="00B85AAD">
        <w:t xml:space="preserve">wpływu </w:t>
      </w:r>
      <w:r w:rsidR="00E76C6C" w:rsidRPr="00B85AAD">
        <w:t xml:space="preserve">planowanej inwestycji na środowisko przyrodnicze. Zakres terenowy opracowania obejmował bezpośrednie miejsce realizacji przedsięwzięcia, strefę oddziaływania inwestycji oraz tereny przyległe. Należy zaznaczyć, że zakres obszarowy opracowania przyrodniczego jest większy niż zakres planowanych prac. Pozwoliło to na spojrzenie na miejscowe warunki przyrodnicze z szerszej perspektywy, aniżeli tylko w związku z odcinkiem planowanych robót. </w:t>
      </w:r>
      <w:r w:rsidR="00E76C6C" w:rsidRPr="00B85AAD">
        <w:tab/>
      </w:r>
      <w:r w:rsidR="00E76C6C" w:rsidRPr="00B85AAD">
        <w:tab/>
      </w:r>
      <w:r w:rsidR="00E76C6C" w:rsidRPr="00B85AAD">
        <w:tab/>
        <w:t xml:space="preserve">Inwentaryzację gatunków roślin oraz siedlisk przyrodniczych przeprowadzono </w:t>
      </w:r>
      <w:r w:rsidR="00C47B20" w:rsidRPr="00B85AAD">
        <w:br/>
      </w:r>
      <w:r w:rsidR="00FC01BE" w:rsidRPr="00B85AAD">
        <w:t>11.11</w:t>
      </w:r>
      <w:r w:rsidR="00E76C6C" w:rsidRPr="00B85AAD">
        <w:t xml:space="preserve">.2021 r. w oparciu o powszechnie stosowaną metodę marszrutową. </w:t>
      </w:r>
      <w:r w:rsidR="00E76C6C" w:rsidRPr="00B85AAD">
        <w:br/>
        <w:t xml:space="preserve">Kartowanie tą metodą polegało na lokalizacji stanowisk siedlisk przyrodniczych, chronionych gatunków oraz wyznaczaniu ich stanowisk w stosunku do nieruchomych przedmiotów terenowych (Faliński 1990), które następnie kartowano na mapach poglądowych terenu oraz okolicy planowanej inwestycji. Identyfikację poszczególnych siedlisk przyrodniczych oparto o przewodnik do oznaczania zbiorowisk roślinnych (Matuszkiewicz 2012) na podstawie gatunków wskaźnikowych. W ten sposób ocenione płaty zbiorowisk roślinnych były podstawą do wyznaczenia i zidentyfikowania możliwych typów siedlisk przyrodniczych zamieszczonych w załączniku I Dyrektywy Siedliskowej </w:t>
      </w:r>
      <w:r w:rsidR="00E76C6C" w:rsidRPr="00B85AAD">
        <w:br/>
        <w:t xml:space="preserve">oraz na podstawie Rozporządzenia Ministra Środowiska z dnia 13 kwietnia 2010 r. </w:t>
      </w:r>
      <w:r w:rsidR="00E76C6C" w:rsidRPr="00B85AAD">
        <w:br/>
        <w:t xml:space="preserve">w sprawie siedlisk </w:t>
      </w:r>
      <w:r w:rsidR="00E76C6C" w:rsidRPr="00B85AAD">
        <w:rPr>
          <w:i/>
          <w:iCs/>
        </w:rPr>
        <w:t xml:space="preserve">przyrodniczych oraz gatunków będących przedmiotem zainteresowania Wspólnoty, a także kryteriów wyboru obszarów kwalifikujących się do uznania </w:t>
      </w:r>
      <w:r w:rsidR="00E76C6C" w:rsidRPr="00B85AAD">
        <w:rPr>
          <w:i/>
          <w:iCs/>
        </w:rPr>
        <w:br/>
        <w:t xml:space="preserve">lub wyznaczenia jako obszary Natura 2000 </w:t>
      </w:r>
      <w:r w:rsidR="00E76C6C" w:rsidRPr="00B85AAD">
        <w:rPr>
          <w:i/>
        </w:rPr>
        <w:t>(</w:t>
      </w:r>
      <w:r w:rsidR="007B7096" w:rsidRPr="00B85AAD">
        <w:rPr>
          <w:i/>
        </w:rPr>
        <w:t>Dz.U. 2014 poz. 1713</w:t>
      </w:r>
      <w:r w:rsidR="00E76C6C" w:rsidRPr="00B85AAD">
        <w:rPr>
          <w:i/>
        </w:rPr>
        <w:t>).</w:t>
      </w:r>
    </w:p>
    <w:p w14:paraId="6BC9BD2B" w14:textId="77777777" w:rsidR="00E76C6C" w:rsidRPr="00B85AAD" w:rsidRDefault="00E76C6C" w:rsidP="00E76C6C">
      <w:pPr>
        <w:pStyle w:val="Tekstpodstawowy"/>
        <w:spacing w:line="360" w:lineRule="auto"/>
        <w:ind w:left="284"/>
        <w:jc w:val="both"/>
      </w:pPr>
      <w:r w:rsidRPr="00B85AAD">
        <w:rPr>
          <w:sz w:val="23"/>
          <w:szCs w:val="23"/>
        </w:rPr>
        <w:tab/>
      </w:r>
      <w:r w:rsidRPr="00B85AAD">
        <w:t xml:space="preserve">Rozpoznania gatunków roślin zaobserwowanych w terenie dokonywano </w:t>
      </w:r>
      <w:r w:rsidRPr="00B85AAD">
        <w:br/>
        <w:t xml:space="preserve">z wykorzystaniem wiedzy botanicznej autora opracowania oraz na podstawie literatury </w:t>
      </w:r>
      <w:r w:rsidRPr="00B85AAD">
        <w:lastRenderedPageBreak/>
        <w:t xml:space="preserve">fachowej – np. przewodników do oznaczania roślin i atlasów roślin. Analizując oddziaływanie planowanej inwestycji na szatę roślinną opierano się na dostępnych, możliwie najaktualniejszych danych źródłowych oraz obserwacjach własnych przeprowadzonych podczas wizji terenowych. Inwentaryzacja szaty roślinnej dotyczyła przede wszystkim terenu, który ma być objęty planowymi pracami oraz obszaru przyległego do niego. Dokonano obserwacji terenów wodnych, leśnych i zaroślowych </w:t>
      </w:r>
      <w:r w:rsidRPr="00B85AAD">
        <w:br/>
        <w:t>w celu szczegółowej analizy terenu.</w:t>
      </w:r>
      <w:r w:rsidR="000D10D3" w:rsidRPr="00B85AAD">
        <w:t xml:space="preserve"> </w:t>
      </w:r>
      <w:r w:rsidRPr="00B85AAD">
        <w:t>Zgodnie z przyjętą metodyką, inwent</w:t>
      </w:r>
      <w:r w:rsidR="000D10D3" w:rsidRPr="00B85AAD">
        <w:t xml:space="preserve">aryzowano stanowiska kręgowców </w:t>
      </w:r>
      <w:r w:rsidRPr="00B85AAD">
        <w:t xml:space="preserve">oraz bezkręgowców w miejscu oraz w okolicy planowanej inwestycji. Ponadto przedstawiona została lista stwierdzonych gatunków zwierząt. </w:t>
      </w:r>
    </w:p>
    <w:p w14:paraId="356AFCDA" w14:textId="77777777" w:rsidR="008F2B30" w:rsidRPr="00B85AAD" w:rsidRDefault="00E76C6C" w:rsidP="00E76C6C">
      <w:pPr>
        <w:pStyle w:val="Tekstpodstawowy"/>
        <w:spacing w:line="360" w:lineRule="auto"/>
        <w:ind w:left="284"/>
        <w:jc w:val="both"/>
      </w:pPr>
      <w:r w:rsidRPr="00B85AAD">
        <w:tab/>
        <w:t xml:space="preserve">Obserwacje prowadzone były w miejscach zlokalizowanych przede wszystkim </w:t>
      </w:r>
      <w:r w:rsidRPr="00B85AAD">
        <w:br/>
        <w:t xml:space="preserve">w obrębie projektowanego przedsięwzięcia oraz na terenach przyległych i polegały </w:t>
      </w:r>
      <w:r w:rsidRPr="00B85AAD">
        <w:br/>
        <w:t xml:space="preserve">na obserwacji terenowej, sporządzaniu dokumentacji oraz oznaczaniu gatunków </w:t>
      </w:r>
      <w:r w:rsidR="00A10591" w:rsidRPr="00B85AAD">
        <w:br/>
      </w:r>
      <w:r w:rsidRPr="00B85AAD">
        <w:t>do jak najniższych jednostek taksonomicznych na podstawie ich fizycznej obecności bądź pozostawionych śladach bytowania. Kręgowce (np. ptaki) oznaczano po widocznych cechach diagnostycznych. Dodatkowo oprócz dorosłych osobników poszukiwano miejsc lęgowych. Wszystkie obserwacje przeprowadzono w czasie panowania dobrych warunków atmosferycznych, umożliwiających dokładne obserwacje.</w:t>
      </w:r>
    </w:p>
    <w:p w14:paraId="64731621" w14:textId="77777777" w:rsidR="00AF1FD7" w:rsidRPr="00B85AAD" w:rsidRDefault="00AF1FD7" w:rsidP="00213E7A">
      <w:pPr>
        <w:pStyle w:val="Tekstpodstawowy"/>
        <w:ind w:left="284"/>
        <w:jc w:val="both"/>
      </w:pPr>
    </w:p>
    <w:p w14:paraId="2E24CF26" w14:textId="77777777" w:rsidR="00094DF6" w:rsidRPr="00B85AAD" w:rsidRDefault="00094DF6" w:rsidP="00B26AFF">
      <w:pPr>
        <w:pStyle w:val="Nagwek21"/>
        <w:numPr>
          <w:ilvl w:val="0"/>
          <w:numId w:val="1"/>
        </w:numPr>
        <w:tabs>
          <w:tab w:val="left" w:pos="284"/>
          <w:tab w:val="left" w:pos="426"/>
        </w:tabs>
        <w:spacing w:line="276" w:lineRule="auto"/>
        <w:ind w:left="284" w:hanging="284"/>
        <w:rPr>
          <w:szCs w:val="24"/>
        </w:rPr>
      </w:pPr>
      <w:bookmarkStart w:id="14" w:name="_Toc80101358"/>
      <w:r w:rsidRPr="00B85AAD">
        <w:rPr>
          <w:szCs w:val="24"/>
        </w:rPr>
        <w:t>Opis występującej fauny i flory w zasięgu oddziaływania  bezpośredniego i pośredniego</w:t>
      </w:r>
      <w:bookmarkEnd w:id="14"/>
    </w:p>
    <w:p w14:paraId="552BB281" w14:textId="77777777" w:rsidR="00094DF6" w:rsidRPr="00B85AAD" w:rsidRDefault="00094DF6" w:rsidP="00094DF6">
      <w:pPr>
        <w:pStyle w:val="Nagwek21"/>
        <w:tabs>
          <w:tab w:val="left" w:pos="284"/>
          <w:tab w:val="left" w:pos="426"/>
        </w:tabs>
        <w:ind w:left="284"/>
        <w:rPr>
          <w:szCs w:val="24"/>
        </w:rPr>
      </w:pPr>
    </w:p>
    <w:p w14:paraId="086BE691" w14:textId="77777777" w:rsidR="0032251A" w:rsidRPr="00B85AAD" w:rsidRDefault="00094DF6" w:rsidP="0032251A">
      <w:pPr>
        <w:pStyle w:val="Tekstpodstawowy"/>
        <w:spacing w:line="360" w:lineRule="auto"/>
        <w:ind w:left="284"/>
        <w:jc w:val="both"/>
      </w:pPr>
      <w:r w:rsidRPr="00B85AAD">
        <w:tab/>
      </w:r>
      <w:r w:rsidR="0032251A" w:rsidRPr="00B85AAD">
        <w:t>Projektowana inwestycja zlokalizowana jest na obszarze zabudowy jednorodzinnej, która stanowi obszar ubogiej</w:t>
      </w:r>
      <w:r w:rsidR="00FC01BE" w:rsidRPr="00B85AAD">
        <w:t xml:space="preserve"> fitocenozy, na które składają </w:t>
      </w:r>
      <w:r w:rsidR="0032251A" w:rsidRPr="00B85AAD">
        <w:t>się przedstawiciele pospolitych gatunków roś</w:t>
      </w:r>
      <w:r w:rsidR="00FC01BE" w:rsidRPr="00B85AAD">
        <w:t xml:space="preserve">linności. W obrębie inwestycji </w:t>
      </w:r>
      <w:r w:rsidR="0032251A" w:rsidRPr="00B85AAD">
        <w:t xml:space="preserve">nie stwierdzono w bezpośrednim zasięgu oddziaływania obecności gatunków chronionych na podstawie </w:t>
      </w:r>
      <w:r w:rsidR="0032251A" w:rsidRPr="00B85AAD">
        <w:rPr>
          <w:i/>
          <w:iCs/>
        </w:rPr>
        <w:t xml:space="preserve">Rozporządzenia Ministra Środowiska z dn. </w:t>
      </w:r>
      <w:r w:rsidR="007B7096" w:rsidRPr="00B85AAD">
        <w:rPr>
          <w:i/>
          <w:iCs/>
        </w:rPr>
        <w:t xml:space="preserve">9 października </w:t>
      </w:r>
      <w:r w:rsidR="0032251A" w:rsidRPr="00B85AAD">
        <w:rPr>
          <w:i/>
          <w:iCs/>
        </w:rPr>
        <w:t>2014 r. w sprawie ochrony gatunkowej roślin (</w:t>
      </w:r>
      <w:r w:rsidR="007B7096" w:rsidRPr="00B85AAD">
        <w:rPr>
          <w:i/>
          <w:iCs/>
        </w:rPr>
        <w:t>Dz.U. 2014 poz. 1409</w:t>
      </w:r>
      <w:r w:rsidR="0032251A" w:rsidRPr="00B85AAD">
        <w:rPr>
          <w:i/>
          <w:iCs/>
        </w:rPr>
        <w:t>).</w:t>
      </w:r>
      <w:r w:rsidR="0032251A" w:rsidRPr="00B85AAD">
        <w:tab/>
      </w:r>
    </w:p>
    <w:p w14:paraId="2E790B23" w14:textId="77777777" w:rsidR="0032251A" w:rsidRPr="00B85AAD" w:rsidRDefault="0032251A" w:rsidP="0032251A">
      <w:pPr>
        <w:pStyle w:val="Tekstpodstawowy"/>
        <w:spacing w:line="360" w:lineRule="auto"/>
        <w:ind w:left="284"/>
        <w:jc w:val="both"/>
      </w:pPr>
      <w:r w:rsidRPr="00B85AAD">
        <w:tab/>
        <w:t>Nie stwierdzono w obrębie inwestycji drzew zasiedlonych przez</w:t>
      </w:r>
      <w:r w:rsidR="00D975EB" w:rsidRPr="00B85AAD">
        <w:t xml:space="preserve"> chronione gatunki bezkręgowców</w:t>
      </w:r>
      <w:r w:rsidRPr="00B85AAD">
        <w:t>.</w:t>
      </w:r>
      <w:r w:rsidR="00BE0642" w:rsidRPr="00B85AAD">
        <w:t xml:space="preserve"> </w:t>
      </w:r>
      <w:r w:rsidRPr="00B85AAD">
        <w:t xml:space="preserve">Obszar inwestycji i jej najbliższe sąsiedztwo to głównie siedliska </w:t>
      </w:r>
      <w:r w:rsidR="00D975EB" w:rsidRPr="00B85AAD">
        <w:br/>
      </w:r>
      <w:r w:rsidRPr="00B85AAD">
        <w:t>o intensywnym oddziaływaniu człowieka, w związku z czym awifauna to gatunki pospolicie występujące w skali regionu, jak i kraju takie jak:</w:t>
      </w:r>
    </w:p>
    <w:p w14:paraId="74AD1BF9" w14:textId="77777777" w:rsidR="0032251A" w:rsidRPr="00B85AAD" w:rsidRDefault="0032251A" w:rsidP="0032251A">
      <w:pPr>
        <w:pStyle w:val="Tekstpodstawowy"/>
        <w:numPr>
          <w:ilvl w:val="0"/>
          <w:numId w:val="2"/>
        </w:numPr>
        <w:tabs>
          <w:tab w:val="left" w:pos="993"/>
        </w:tabs>
        <w:spacing w:line="360" w:lineRule="auto"/>
        <w:ind w:hanging="11"/>
        <w:jc w:val="both"/>
        <w:rPr>
          <w:b/>
        </w:rPr>
      </w:pPr>
      <w:r w:rsidRPr="00B85AAD">
        <w:rPr>
          <w:lang w:eastAsia="pl-PL"/>
        </w:rPr>
        <w:t>bogatka Parus major</w:t>
      </w:r>
      <w:r w:rsidR="002C262A" w:rsidRPr="00B85AAD">
        <w:rPr>
          <w:lang w:eastAsia="pl-PL"/>
        </w:rPr>
        <w:t>,</w:t>
      </w:r>
      <w:r w:rsidRPr="00B85AAD">
        <w:rPr>
          <w:lang w:eastAsia="pl-PL"/>
        </w:rPr>
        <w:t xml:space="preserve"> </w:t>
      </w:r>
    </w:p>
    <w:p w14:paraId="30170CA1" w14:textId="77777777" w:rsidR="0032251A" w:rsidRPr="00B85AAD" w:rsidRDefault="0032251A" w:rsidP="0032251A">
      <w:pPr>
        <w:pStyle w:val="Tekstpodstawowy"/>
        <w:numPr>
          <w:ilvl w:val="0"/>
          <w:numId w:val="2"/>
        </w:numPr>
        <w:tabs>
          <w:tab w:val="left" w:pos="993"/>
        </w:tabs>
        <w:spacing w:line="360" w:lineRule="auto"/>
        <w:ind w:hanging="11"/>
        <w:jc w:val="both"/>
        <w:rPr>
          <w:b/>
        </w:rPr>
      </w:pPr>
      <w:r w:rsidRPr="00B85AAD">
        <w:rPr>
          <w:lang w:eastAsia="pl-PL"/>
        </w:rPr>
        <w:t>grzywacz Columba palumbus</w:t>
      </w:r>
      <w:r w:rsidR="002C262A" w:rsidRPr="00B85AAD">
        <w:rPr>
          <w:lang w:eastAsia="pl-PL"/>
        </w:rPr>
        <w:t>,</w:t>
      </w:r>
      <w:r w:rsidRPr="00B85AAD">
        <w:rPr>
          <w:lang w:eastAsia="pl-PL"/>
        </w:rPr>
        <w:t xml:space="preserve"> </w:t>
      </w:r>
    </w:p>
    <w:p w14:paraId="7F4C48FD" w14:textId="77777777" w:rsidR="0032251A" w:rsidRPr="00B85AAD" w:rsidRDefault="0032251A" w:rsidP="0032251A">
      <w:pPr>
        <w:pStyle w:val="Tekstpodstawowy"/>
        <w:numPr>
          <w:ilvl w:val="0"/>
          <w:numId w:val="2"/>
        </w:numPr>
        <w:tabs>
          <w:tab w:val="left" w:pos="993"/>
        </w:tabs>
        <w:spacing w:line="360" w:lineRule="auto"/>
        <w:ind w:hanging="11"/>
        <w:jc w:val="both"/>
        <w:rPr>
          <w:b/>
        </w:rPr>
      </w:pPr>
      <w:r w:rsidRPr="00B85AAD">
        <w:rPr>
          <w:lang w:val="en-US" w:eastAsia="pl-PL"/>
        </w:rPr>
        <w:t>kawka Corvus monedula</w:t>
      </w:r>
      <w:r w:rsidR="002C262A" w:rsidRPr="00B85AAD">
        <w:rPr>
          <w:lang w:val="en-US" w:eastAsia="pl-PL"/>
        </w:rPr>
        <w:t>,</w:t>
      </w:r>
    </w:p>
    <w:p w14:paraId="2C98FD35" w14:textId="77777777" w:rsidR="0032251A" w:rsidRPr="00B85AAD" w:rsidRDefault="0032251A" w:rsidP="0032251A">
      <w:pPr>
        <w:pStyle w:val="Tekstpodstawowy"/>
        <w:numPr>
          <w:ilvl w:val="0"/>
          <w:numId w:val="2"/>
        </w:numPr>
        <w:tabs>
          <w:tab w:val="left" w:pos="993"/>
        </w:tabs>
        <w:spacing w:line="360" w:lineRule="auto"/>
        <w:ind w:hanging="11"/>
        <w:jc w:val="both"/>
        <w:rPr>
          <w:b/>
        </w:rPr>
      </w:pPr>
      <w:r w:rsidRPr="00B85AAD">
        <w:rPr>
          <w:lang w:val="en-US" w:eastAsia="pl-PL"/>
        </w:rPr>
        <w:lastRenderedPageBreak/>
        <w:t>kos Turdus merula</w:t>
      </w:r>
      <w:r w:rsidR="002C262A" w:rsidRPr="00B85AAD">
        <w:rPr>
          <w:lang w:val="en-US" w:eastAsia="pl-PL"/>
        </w:rPr>
        <w:t>,</w:t>
      </w:r>
      <w:r w:rsidRPr="00B85AAD">
        <w:rPr>
          <w:lang w:val="en-US" w:eastAsia="pl-PL"/>
        </w:rPr>
        <w:t xml:space="preserve"> </w:t>
      </w:r>
    </w:p>
    <w:p w14:paraId="0436B84B" w14:textId="77777777" w:rsidR="0032251A" w:rsidRPr="00B85AAD" w:rsidRDefault="0032251A" w:rsidP="0032251A">
      <w:pPr>
        <w:pStyle w:val="Tekstpodstawowy"/>
        <w:numPr>
          <w:ilvl w:val="0"/>
          <w:numId w:val="2"/>
        </w:numPr>
        <w:tabs>
          <w:tab w:val="left" w:pos="993"/>
        </w:tabs>
        <w:spacing w:line="360" w:lineRule="auto"/>
        <w:ind w:hanging="11"/>
        <w:jc w:val="both"/>
        <w:rPr>
          <w:b/>
        </w:rPr>
      </w:pPr>
      <w:r w:rsidRPr="00B85AAD">
        <w:rPr>
          <w:lang w:val="en-US" w:eastAsia="pl-PL"/>
        </w:rPr>
        <w:t>krzyżówka Anas platyrhynchos</w:t>
      </w:r>
      <w:r w:rsidR="002C262A" w:rsidRPr="00B85AAD">
        <w:rPr>
          <w:lang w:val="en-US" w:eastAsia="pl-PL"/>
        </w:rPr>
        <w:t>,</w:t>
      </w:r>
    </w:p>
    <w:p w14:paraId="4248C726" w14:textId="77777777" w:rsidR="0032251A" w:rsidRPr="00B85AAD" w:rsidRDefault="0032251A" w:rsidP="0032251A">
      <w:pPr>
        <w:pStyle w:val="Tekstpodstawowy"/>
        <w:numPr>
          <w:ilvl w:val="0"/>
          <w:numId w:val="2"/>
        </w:numPr>
        <w:tabs>
          <w:tab w:val="left" w:pos="993"/>
        </w:tabs>
        <w:spacing w:line="360" w:lineRule="auto"/>
        <w:ind w:hanging="11"/>
        <w:jc w:val="both"/>
        <w:rPr>
          <w:b/>
        </w:rPr>
      </w:pPr>
      <w:r w:rsidRPr="00B85AAD">
        <w:rPr>
          <w:lang w:val="en-US" w:eastAsia="pl-PL"/>
        </w:rPr>
        <w:t>pleszka Phoenicurus phoenicurus</w:t>
      </w:r>
      <w:r w:rsidR="002C262A" w:rsidRPr="00B85AAD">
        <w:rPr>
          <w:lang w:val="en-US" w:eastAsia="pl-PL"/>
        </w:rPr>
        <w:t>,</w:t>
      </w:r>
    </w:p>
    <w:p w14:paraId="7D0CD597" w14:textId="77777777" w:rsidR="0032251A" w:rsidRPr="00B85AAD" w:rsidRDefault="0032251A" w:rsidP="0032251A">
      <w:pPr>
        <w:pStyle w:val="Tekstpodstawowy"/>
        <w:numPr>
          <w:ilvl w:val="0"/>
          <w:numId w:val="2"/>
        </w:numPr>
        <w:tabs>
          <w:tab w:val="left" w:pos="993"/>
        </w:tabs>
        <w:spacing w:line="360" w:lineRule="auto"/>
        <w:ind w:hanging="11"/>
        <w:jc w:val="both"/>
        <w:rPr>
          <w:b/>
        </w:rPr>
      </w:pPr>
      <w:r w:rsidRPr="00B85AAD">
        <w:rPr>
          <w:lang w:val="en-US" w:eastAsia="pl-PL"/>
        </w:rPr>
        <w:t>rudzik Erithacus rubecula</w:t>
      </w:r>
      <w:r w:rsidR="002C262A" w:rsidRPr="00B85AAD">
        <w:rPr>
          <w:lang w:val="en-US" w:eastAsia="pl-PL"/>
        </w:rPr>
        <w:t>,</w:t>
      </w:r>
    </w:p>
    <w:p w14:paraId="706B0B6C" w14:textId="77777777" w:rsidR="0032251A" w:rsidRPr="00B85AAD" w:rsidRDefault="0032251A" w:rsidP="0032251A">
      <w:pPr>
        <w:pStyle w:val="Tekstpodstawowy"/>
        <w:numPr>
          <w:ilvl w:val="0"/>
          <w:numId w:val="2"/>
        </w:numPr>
        <w:tabs>
          <w:tab w:val="left" w:pos="993"/>
        </w:tabs>
        <w:spacing w:line="360" w:lineRule="auto"/>
        <w:ind w:hanging="11"/>
        <w:jc w:val="both"/>
        <w:rPr>
          <w:b/>
        </w:rPr>
      </w:pPr>
      <w:r w:rsidRPr="00B85AAD">
        <w:rPr>
          <w:lang w:val="en-US" w:eastAsia="pl-PL"/>
        </w:rPr>
        <w:t>sroka Pica pica</w:t>
      </w:r>
      <w:r w:rsidR="002C262A" w:rsidRPr="00B85AAD">
        <w:rPr>
          <w:lang w:val="en-US" w:eastAsia="pl-PL"/>
        </w:rPr>
        <w:t>,</w:t>
      </w:r>
      <w:r w:rsidRPr="00B85AAD">
        <w:rPr>
          <w:lang w:val="en-US" w:eastAsia="pl-PL"/>
        </w:rPr>
        <w:t xml:space="preserve"> </w:t>
      </w:r>
    </w:p>
    <w:p w14:paraId="55A21AF4" w14:textId="77777777" w:rsidR="0032251A" w:rsidRPr="00B85AAD" w:rsidRDefault="0032251A" w:rsidP="0032251A">
      <w:pPr>
        <w:pStyle w:val="Tekstpodstawowy"/>
        <w:numPr>
          <w:ilvl w:val="0"/>
          <w:numId w:val="2"/>
        </w:numPr>
        <w:tabs>
          <w:tab w:val="left" w:pos="993"/>
        </w:tabs>
        <w:spacing w:line="360" w:lineRule="auto"/>
        <w:ind w:hanging="11"/>
        <w:jc w:val="both"/>
        <w:rPr>
          <w:b/>
        </w:rPr>
      </w:pPr>
      <w:r w:rsidRPr="00B85AAD">
        <w:rPr>
          <w:lang w:val="en-US" w:eastAsia="pl-PL"/>
        </w:rPr>
        <w:t>sójka Garrulus glandarius</w:t>
      </w:r>
      <w:r w:rsidR="002C262A" w:rsidRPr="00B85AAD">
        <w:rPr>
          <w:lang w:val="en-US" w:eastAsia="pl-PL"/>
        </w:rPr>
        <w:t>,</w:t>
      </w:r>
    </w:p>
    <w:p w14:paraId="46F0F20F" w14:textId="77777777" w:rsidR="0032251A" w:rsidRPr="00B85AAD" w:rsidRDefault="0032251A" w:rsidP="0032251A">
      <w:pPr>
        <w:pStyle w:val="Tekstpodstawowy"/>
        <w:numPr>
          <w:ilvl w:val="0"/>
          <w:numId w:val="2"/>
        </w:numPr>
        <w:tabs>
          <w:tab w:val="left" w:pos="993"/>
        </w:tabs>
        <w:spacing w:line="360" w:lineRule="auto"/>
        <w:ind w:hanging="11"/>
        <w:jc w:val="both"/>
        <w:rPr>
          <w:b/>
        </w:rPr>
      </w:pPr>
      <w:r w:rsidRPr="00B85AAD">
        <w:rPr>
          <w:lang w:val="en-US" w:eastAsia="pl-PL"/>
        </w:rPr>
        <w:t>wróbel Passer domesticus</w:t>
      </w:r>
      <w:r w:rsidR="002C262A" w:rsidRPr="00B85AAD">
        <w:rPr>
          <w:lang w:val="en-US" w:eastAsia="pl-PL"/>
        </w:rPr>
        <w:t>.</w:t>
      </w:r>
    </w:p>
    <w:p w14:paraId="2483071D" w14:textId="77777777" w:rsidR="000D10D3" w:rsidRPr="00B85AAD" w:rsidRDefault="0032251A" w:rsidP="006D71F6">
      <w:pPr>
        <w:pStyle w:val="Tekstpodstawowy"/>
        <w:tabs>
          <w:tab w:val="left" w:pos="709"/>
        </w:tabs>
        <w:spacing w:line="360" w:lineRule="auto"/>
        <w:ind w:left="284"/>
        <w:jc w:val="both"/>
      </w:pPr>
      <w:r w:rsidRPr="00B85AAD">
        <w:tab/>
        <w:t xml:space="preserve">W odległości około </w:t>
      </w:r>
      <w:r w:rsidR="00B34FD4" w:rsidRPr="00B85AAD">
        <w:t xml:space="preserve">690 </w:t>
      </w:r>
      <w:r w:rsidRPr="00B85AAD">
        <w:t xml:space="preserve">m w kierunku </w:t>
      </w:r>
      <w:r w:rsidR="00B34FD4" w:rsidRPr="00B85AAD">
        <w:t>zachodnim</w:t>
      </w:r>
      <w:r w:rsidRPr="00B85AAD">
        <w:t xml:space="preserve"> od inwestycji zlokalizowany jest ciek wodny –</w:t>
      </w:r>
      <w:r w:rsidR="00AA6C50" w:rsidRPr="00B85AAD">
        <w:t xml:space="preserve"> </w:t>
      </w:r>
      <w:r w:rsidR="00B34FD4" w:rsidRPr="00B85AAD">
        <w:t>Raduni</w:t>
      </w:r>
      <w:r w:rsidR="00AA6C50" w:rsidRPr="00B85AAD">
        <w:t>a</w:t>
      </w:r>
      <w:r w:rsidRPr="00B85AAD">
        <w:t>, który stanowi dogodne warunki dla siedlisk płazów głównie żab zielonych, jednakże realizacja przedmiotowej inwestycji nie będzie miała negatywnego wpływu na morfologię cieku oraz gatunki w nim występujące</w:t>
      </w:r>
      <w:r w:rsidR="006D71F6" w:rsidRPr="00B85AAD">
        <w:t xml:space="preserve"> z uwagi na brak bezpośredniego oddziaływana</w:t>
      </w:r>
      <w:r w:rsidRPr="00B85AAD">
        <w:t>.</w:t>
      </w:r>
      <w:r w:rsidRPr="00B85AAD">
        <w:rPr>
          <w:b/>
        </w:rPr>
        <w:t xml:space="preserve"> </w:t>
      </w:r>
    </w:p>
    <w:p w14:paraId="51B498F5" w14:textId="77777777" w:rsidR="00D975EB" w:rsidRPr="00B85AAD" w:rsidRDefault="000D10D3" w:rsidP="007B4744">
      <w:pPr>
        <w:pStyle w:val="Tekstpodstawowy"/>
        <w:tabs>
          <w:tab w:val="left" w:pos="709"/>
        </w:tabs>
        <w:spacing w:line="360" w:lineRule="auto"/>
        <w:ind w:left="284"/>
        <w:jc w:val="both"/>
        <w:rPr>
          <w:lang w:eastAsia="pl-PL"/>
        </w:rPr>
      </w:pPr>
      <w:r w:rsidRPr="00B85AAD">
        <w:rPr>
          <w:b/>
        </w:rPr>
        <w:tab/>
      </w:r>
      <w:r w:rsidR="0032251A" w:rsidRPr="00B85AAD">
        <w:rPr>
          <w:lang w:eastAsia="pl-PL"/>
        </w:rPr>
        <w:t>Obszar inwestycji ze względu na odległość do zabudowy, jedynie dla drobnych ssaków może stanowić miejsce stałego przebywania. Dla większych gatunków teren ten nie stanowi miejsca ich stałego występowania. Obszar inwestycji oraz je</w:t>
      </w:r>
      <w:r w:rsidR="00D975EB" w:rsidRPr="00B85AAD">
        <w:rPr>
          <w:lang w:eastAsia="pl-PL"/>
        </w:rPr>
        <w:t>j</w:t>
      </w:r>
      <w:r w:rsidR="0032251A" w:rsidRPr="00B85AAD">
        <w:rPr>
          <w:lang w:eastAsia="pl-PL"/>
        </w:rPr>
        <w:t xml:space="preserve"> otoczenie mogą stanowić miejsce występowania pospolitych g</w:t>
      </w:r>
      <w:r w:rsidR="00F23201" w:rsidRPr="00B85AAD">
        <w:rPr>
          <w:lang w:eastAsia="pl-PL"/>
        </w:rPr>
        <w:t>atunków ssaków</w:t>
      </w:r>
      <w:r w:rsidR="00D975EB" w:rsidRPr="00B85AAD">
        <w:rPr>
          <w:lang w:eastAsia="pl-PL"/>
        </w:rPr>
        <w:t xml:space="preserve"> takich jak:</w:t>
      </w:r>
    </w:p>
    <w:p w14:paraId="185CDC67" w14:textId="77777777" w:rsidR="00D975EB" w:rsidRPr="00B85AAD" w:rsidRDefault="00EF590B" w:rsidP="00D975EB">
      <w:pPr>
        <w:pStyle w:val="Tekstpodstawowy"/>
        <w:numPr>
          <w:ilvl w:val="0"/>
          <w:numId w:val="2"/>
        </w:numPr>
        <w:tabs>
          <w:tab w:val="left" w:pos="993"/>
        </w:tabs>
        <w:spacing w:line="360" w:lineRule="auto"/>
        <w:ind w:hanging="11"/>
        <w:jc w:val="both"/>
        <w:rPr>
          <w:b/>
        </w:rPr>
      </w:pPr>
      <w:r w:rsidRPr="00B85AAD">
        <w:rPr>
          <w:lang w:val="en-US" w:eastAsia="pl-PL"/>
        </w:rPr>
        <w:t>mysz polna</w:t>
      </w:r>
      <w:r w:rsidR="00D975EB" w:rsidRPr="00B85AAD">
        <w:rPr>
          <w:lang w:eastAsia="pl-PL"/>
        </w:rPr>
        <w:t xml:space="preserve"> </w:t>
      </w:r>
      <w:r w:rsidRPr="00B85AAD">
        <w:rPr>
          <w:lang w:eastAsia="pl-PL"/>
        </w:rPr>
        <w:t>Apodemus agrarius</w:t>
      </w:r>
      <w:r w:rsidR="00D975EB" w:rsidRPr="00B85AAD">
        <w:rPr>
          <w:lang w:eastAsia="pl-PL"/>
        </w:rPr>
        <w:t xml:space="preserve">, </w:t>
      </w:r>
    </w:p>
    <w:p w14:paraId="3D801663" w14:textId="77777777" w:rsidR="00D975EB" w:rsidRPr="00B85AAD" w:rsidRDefault="00EF590B" w:rsidP="00D975EB">
      <w:pPr>
        <w:pStyle w:val="Tekstpodstawowy"/>
        <w:numPr>
          <w:ilvl w:val="0"/>
          <w:numId w:val="2"/>
        </w:numPr>
        <w:tabs>
          <w:tab w:val="left" w:pos="993"/>
        </w:tabs>
        <w:spacing w:line="360" w:lineRule="auto"/>
        <w:ind w:hanging="11"/>
        <w:jc w:val="both"/>
        <w:rPr>
          <w:b/>
        </w:rPr>
      </w:pPr>
      <w:r w:rsidRPr="00B85AAD">
        <w:rPr>
          <w:lang w:val="en-US" w:eastAsia="pl-PL"/>
        </w:rPr>
        <w:t>mysz leśna Apodemus flavicollis,</w:t>
      </w:r>
    </w:p>
    <w:p w14:paraId="75E7ABED" w14:textId="77777777" w:rsidR="00EF590B" w:rsidRPr="00B85AAD" w:rsidRDefault="00EF590B" w:rsidP="00D975EB">
      <w:pPr>
        <w:pStyle w:val="Tekstpodstawowy"/>
        <w:numPr>
          <w:ilvl w:val="0"/>
          <w:numId w:val="2"/>
        </w:numPr>
        <w:tabs>
          <w:tab w:val="left" w:pos="993"/>
        </w:tabs>
        <w:spacing w:line="360" w:lineRule="auto"/>
        <w:ind w:hanging="11"/>
        <w:jc w:val="both"/>
        <w:rPr>
          <w:b/>
        </w:rPr>
      </w:pPr>
      <w:r w:rsidRPr="00B85AAD">
        <w:rPr>
          <w:lang w:val="en-US" w:eastAsia="pl-PL"/>
        </w:rPr>
        <w:t>szczur śniady Rattus rattus,</w:t>
      </w:r>
    </w:p>
    <w:p w14:paraId="53BBACBD" w14:textId="77777777" w:rsidR="00EF590B" w:rsidRPr="00B85AAD" w:rsidRDefault="00EF590B" w:rsidP="00EF590B">
      <w:pPr>
        <w:pStyle w:val="Tekstpodstawowy"/>
        <w:numPr>
          <w:ilvl w:val="0"/>
          <w:numId w:val="2"/>
        </w:numPr>
        <w:tabs>
          <w:tab w:val="left" w:pos="993"/>
        </w:tabs>
        <w:spacing w:line="360" w:lineRule="auto"/>
        <w:ind w:hanging="11"/>
        <w:jc w:val="both"/>
        <w:rPr>
          <w:b/>
        </w:rPr>
      </w:pPr>
      <w:r w:rsidRPr="00B85AAD">
        <w:rPr>
          <w:lang w:val="en-US" w:eastAsia="pl-PL"/>
        </w:rPr>
        <w:t>szczur wędrowny Rattus norvegicus,</w:t>
      </w:r>
    </w:p>
    <w:p w14:paraId="61DEC26C" w14:textId="77777777" w:rsidR="00EF590B" w:rsidRPr="00B85AAD" w:rsidRDefault="00EF590B" w:rsidP="00EF590B">
      <w:pPr>
        <w:pStyle w:val="Tekstpodstawowy"/>
        <w:numPr>
          <w:ilvl w:val="0"/>
          <w:numId w:val="2"/>
        </w:numPr>
        <w:tabs>
          <w:tab w:val="left" w:pos="993"/>
        </w:tabs>
        <w:spacing w:line="360" w:lineRule="auto"/>
        <w:ind w:hanging="11"/>
        <w:jc w:val="both"/>
        <w:rPr>
          <w:b/>
        </w:rPr>
      </w:pPr>
      <w:r w:rsidRPr="00B85AAD">
        <w:rPr>
          <w:lang w:val="en-US" w:eastAsia="pl-PL"/>
        </w:rPr>
        <w:t>nornik darniowy Microtus subterraneus,</w:t>
      </w:r>
    </w:p>
    <w:p w14:paraId="39D59B6D" w14:textId="77777777" w:rsidR="00D975EB" w:rsidRPr="00B85AAD" w:rsidRDefault="00EF590B" w:rsidP="00D975EB">
      <w:pPr>
        <w:pStyle w:val="Tekstpodstawowy"/>
        <w:numPr>
          <w:ilvl w:val="0"/>
          <w:numId w:val="2"/>
        </w:numPr>
        <w:tabs>
          <w:tab w:val="left" w:pos="993"/>
        </w:tabs>
        <w:spacing w:line="360" w:lineRule="auto"/>
        <w:ind w:hanging="11"/>
        <w:jc w:val="both"/>
        <w:rPr>
          <w:b/>
        </w:rPr>
      </w:pPr>
      <w:r w:rsidRPr="00B85AAD">
        <w:rPr>
          <w:lang w:val="en-US" w:eastAsia="pl-PL"/>
        </w:rPr>
        <w:t xml:space="preserve">nornik zwyczajny </w:t>
      </w:r>
      <w:r w:rsidRPr="00B85AAD">
        <w:rPr>
          <w:iCs/>
        </w:rPr>
        <w:t>Microtus arvalis</w:t>
      </w:r>
    </w:p>
    <w:p w14:paraId="52B8778B" w14:textId="77777777" w:rsidR="00EF590B" w:rsidRPr="00B85AAD" w:rsidRDefault="00EF590B" w:rsidP="00D975EB">
      <w:pPr>
        <w:pStyle w:val="Tekstpodstawowy"/>
        <w:numPr>
          <w:ilvl w:val="0"/>
          <w:numId w:val="2"/>
        </w:numPr>
        <w:tabs>
          <w:tab w:val="left" w:pos="993"/>
        </w:tabs>
        <w:spacing w:line="360" w:lineRule="auto"/>
        <w:ind w:hanging="11"/>
        <w:jc w:val="both"/>
        <w:rPr>
          <w:b/>
        </w:rPr>
      </w:pPr>
      <w:r w:rsidRPr="00B85AAD">
        <w:rPr>
          <w:iCs/>
        </w:rPr>
        <w:t>lis rudy Vulpes vulpes</w:t>
      </w:r>
      <w:r w:rsidR="00E72734" w:rsidRPr="00B85AAD">
        <w:rPr>
          <w:iCs/>
        </w:rPr>
        <w:t>,</w:t>
      </w:r>
    </w:p>
    <w:p w14:paraId="09CEEC43" w14:textId="77777777" w:rsidR="00D975EB" w:rsidRPr="00B85AAD" w:rsidRDefault="00E72734" w:rsidP="00D975EB">
      <w:pPr>
        <w:pStyle w:val="Tekstpodstawowy"/>
        <w:numPr>
          <w:ilvl w:val="0"/>
          <w:numId w:val="2"/>
        </w:numPr>
        <w:tabs>
          <w:tab w:val="left" w:pos="993"/>
        </w:tabs>
        <w:spacing w:line="360" w:lineRule="auto"/>
        <w:ind w:hanging="11"/>
        <w:jc w:val="both"/>
        <w:rPr>
          <w:b/>
        </w:rPr>
      </w:pPr>
      <w:r w:rsidRPr="00B85AAD">
        <w:rPr>
          <w:iCs/>
        </w:rPr>
        <w:t>jeż wschodni Erinaceus roumanicus.</w:t>
      </w:r>
    </w:p>
    <w:p w14:paraId="624A74DE" w14:textId="77777777" w:rsidR="00E72734" w:rsidRPr="00B85AAD" w:rsidRDefault="00D975EB" w:rsidP="00804E54">
      <w:pPr>
        <w:pStyle w:val="Tekstpodstawowy"/>
        <w:tabs>
          <w:tab w:val="left" w:pos="709"/>
        </w:tabs>
        <w:spacing w:line="360" w:lineRule="auto"/>
        <w:ind w:left="284"/>
        <w:jc w:val="both"/>
        <w:rPr>
          <w:lang w:eastAsia="pl-PL"/>
        </w:rPr>
      </w:pPr>
      <w:r w:rsidRPr="00B85AAD">
        <w:rPr>
          <w:lang w:eastAsia="pl-PL"/>
        </w:rPr>
        <w:tab/>
      </w:r>
      <w:r w:rsidR="00F23201" w:rsidRPr="00B85AAD">
        <w:rPr>
          <w:lang w:eastAsia="pl-PL"/>
        </w:rPr>
        <w:t>Przedmiotowa lokalizacja jest potencjalnym miejscem żerowania nie</w:t>
      </w:r>
      <w:r w:rsidR="00BE0642" w:rsidRPr="00B85AAD">
        <w:rPr>
          <w:lang w:eastAsia="pl-PL"/>
        </w:rPr>
        <w:t xml:space="preserve">toperzy </w:t>
      </w:r>
      <w:r w:rsidRPr="00B85AAD">
        <w:rPr>
          <w:lang w:eastAsia="pl-PL"/>
        </w:rPr>
        <w:br/>
      </w:r>
      <w:r w:rsidR="00F23201" w:rsidRPr="00B85AAD">
        <w:rPr>
          <w:lang w:eastAsia="pl-PL"/>
        </w:rPr>
        <w:t xml:space="preserve">ze względu na położenie w krajobrazie mozaikowym, w pobliżu elementów krajobrazu takich jak płaty zieleni, zadrzewienia śródpolne. Nie stwierdza się jednak </w:t>
      </w:r>
      <w:r w:rsidR="00E72734" w:rsidRPr="00B85AAD">
        <w:rPr>
          <w:lang w:eastAsia="pl-PL"/>
        </w:rPr>
        <w:br/>
      </w:r>
      <w:r w:rsidR="00F23201" w:rsidRPr="00B85AAD">
        <w:rPr>
          <w:lang w:eastAsia="pl-PL"/>
        </w:rPr>
        <w:t xml:space="preserve">negatywnego oddziaływania inwestycji na tą grupę ssaków – droga przebiegać będzie </w:t>
      </w:r>
      <w:r w:rsidR="00E72734" w:rsidRPr="00B85AAD">
        <w:rPr>
          <w:lang w:eastAsia="pl-PL"/>
        </w:rPr>
        <w:br/>
      </w:r>
      <w:r w:rsidR="00F23201" w:rsidRPr="00B85AAD">
        <w:rPr>
          <w:lang w:eastAsia="pl-PL"/>
        </w:rPr>
        <w:t>w istniejącym śladzie. Inwestycja nie spowoduje utraty siedliska lub miejsca żerowania nietoperzy. Wobec</w:t>
      </w:r>
      <w:r w:rsidR="003C3DA1" w:rsidRPr="00B85AAD">
        <w:rPr>
          <w:lang w:eastAsia="pl-PL"/>
        </w:rPr>
        <w:t xml:space="preserve"> </w:t>
      </w:r>
      <w:r w:rsidR="00F23201" w:rsidRPr="00B85AAD">
        <w:rPr>
          <w:lang w:eastAsia="pl-PL"/>
        </w:rPr>
        <w:t>powyższego, z braku potencjal</w:t>
      </w:r>
      <w:r w:rsidR="00B34FD4" w:rsidRPr="00B85AAD">
        <w:rPr>
          <w:lang w:eastAsia="pl-PL"/>
        </w:rPr>
        <w:t>nego negatywnego oddziaływania,</w:t>
      </w:r>
      <w:r w:rsidR="00BE0642" w:rsidRPr="00B85AAD">
        <w:rPr>
          <w:lang w:eastAsia="pl-PL"/>
        </w:rPr>
        <w:t xml:space="preserve"> </w:t>
      </w:r>
      <w:r w:rsidR="00E72734" w:rsidRPr="00B85AAD">
        <w:rPr>
          <w:lang w:eastAsia="pl-PL"/>
        </w:rPr>
        <w:br/>
        <w:t xml:space="preserve">nie </w:t>
      </w:r>
      <w:r w:rsidR="00F23201" w:rsidRPr="00B85AAD">
        <w:rPr>
          <w:lang w:eastAsia="pl-PL"/>
        </w:rPr>
        <w:t>przeprowadzono nocnej kontroli nietoperzy.</w:t>
      </w:r>
      <w:r w:rsidR="0032251A" w:rsidRPr="00B85AAD">
        <w:rPr>
          <w:lang w:eastAsia="pl-PL"/>
        </w:rPr>
        <w:tab/>
      </w:r>
    </w:p>
    <w:p w14:paraId="5D726122" w14:textId="77777777" w:rsidR="00B959B8" w:rsidRPr="00B85AAD" w:rsidRDefault="0032251A" w:rsidP="003C3DA1">
      <w:pPr>
        <w:pStyle w:val="Tekstpodstawowy"/>
        <w:spacing w:line="360" w:lineRule="auto"/>
        <w:ind w:left="284"/>
        <w:jc w:val="both"/>
      </w:pPr>
      <w:r w:rsidRPr="00B85AAD">
        <w:tab/>
        <w:t>Realizacja przedmiotowej inwestycji nie będzie naruszać ani negatywnie wpływać</w:t>
      </w:r>
      <w:r w:rsidRPr="00B85AAD">
        <w:br/>
        <w:t xml:space="preserve">na gatunki flory i fauny występujące na terenie inwestycji oraz w cieku wodnym </w:t>
      </w:r>
      <w:r w:rsidR="00B34FD4" w:rsidRPr="00B85AAD">
        <w:t>Radunia</w:t>
      </w:r>
      <w:r w:rsidR="008811E5" w:rsidRPr="00B85AAD">
        <w:t xml:space="preserve"> </w:t>
      </w:r>
      <w:r w:rsidR="008811E5" w:rsidRPr="00B85AAD">
        <w:lastRenderedPageBreak/>
        <w:t>oddalonym o</w:t>
      </w:r>
      <w:r w:rsidR="00B34FD4" w:rsidRPr="00B85AAD">
        <w:t xml:space="preserve"> około</w:t>
      </w:r>
      <w:r w:rsidR="008811E5" w:rsidRPr="00B85AAD">
        <w:t xml:space="preserve"> </w:t>
      </w:r>
      <w:r w:rsidR="00B34FD4" w:rsidRPr="00B85AAD">
        <w:t>690 m</w:t>
      </w:r>
      <w:r w:rsidR="008811E5" w:rsidRPr="00B85AAD">
        <w:t xml:space="preserve"> </w:t>
      </w:r>
      <w:r w:rsidRPr="00B85AAD">
        <w:t xml:space="preserve"> </w:t>
      </w:r>
      <w:r w:rsidR="008811E5" w:rsidRPr="00B85AAD">
        <w:t>od przedmiotowej inwestycji</w:t>
      </w:r>
      <w:r w:rsidRPr="00B85AAD">
        <w:t xml:space="preserve"> z uwagi na zastosowanie działań ch</w:t>
      </w:r>
      <w:r w:rsidR="008811E5" w:rsidRPr="00B85AAD">
        <w:t xml:space="preserve">roniących środowisko opisanych </w:t>
      </w:r>
      <w:r w:rsidRPr="00B85AAD">
        <w:t>w dalszej części opracowania, ponadto realiz</w:t>
      </w:r>
      <w:r w:rsidR="008811E5" w:rsidRPr="00B85AAD">
        <w:t xml:space="preserve">acja przedsięwzięcia przyczyni </w:t>
      </w:r>
      <w:r w:rsidRPr="00B85AAD">
        <w:t xml:space="preserve">się do polepszenia jakości stanu otoczenia </w:t>
      </w:r>
      <w:r w:rsidR="00956442" w:rsidRPr="00B85AAD">
        <w:t xml:space="preserve">oraz komfortu użytkowania drogi </w:t>
      </w:r>
      <w:r w:rsidRPr="00B85AAD">
        <w:t>z uwagi na zmniejszenie pylenia</w:t>
      </w:r>
      <w:r w:rsidR="00956442" w:rsidRPr="00B85AAD">
        <w:t xml:space="preserve"> i redukcje ubytków</w:t>
      </w:r>
      <w:r w:rsidRPr="00B85AAD">
        <w:t xml:space="preserve"> istniejącej drogi </w:t>
      </w:r>
      <w:r w:rsidR="003C3DA1" w:rsidRPr="00B85AAD">
        <w:br/>
      </w:r>
      <w:r w:rsidR="00B34FD4" w:rsidRPr="00B85AAD">
        <w:t>z kostki betonowej 6 - kątnej oraz płyt betonowych</w:t>
      </w:r>
      <w:r w:rsidRPr="00B85AAD">
        <w:t>, któr</w:t>
      </w:r>
      <w:r w:rsidR="003C3DA1" w:rsidRPr="00B85AAD">
        <w:t>e</w:t>
      </w:r>
      <w:r w:rsidRPr="00B85AAD">
        <w:t xml:space="preserve"> zostan</w:t>
      </w:r>
      <w:r w:rsidR="003C3DA1" w:rsidRPr="00B85AAD">
        <w:t>ą</w:t>
      </w:r>
      <w:r w:rsidRPr="00B85AAD">
        <w:t xml:space="preserve"> </w:t>
      </w:r>
      <w:r w:rsidR="003C3DA1" w:rsidRPr="00B85AAD">
        <w:t xml:space="preserve">zastąpione </w:t>
      </w:r>
      <w:r w:rsidR="00956442" w:rsidRPr="00B85AAD">
        <w:t xml:space="preserve">poprzez zastosowanie warstwy </w:t>
      </w:r>
      <w:r w:rsidR="003C3DA1" w:rsidRPr="00B85AAD">
        <w:t>asfaltu betonowego</w:t>
      </w:r>
      <w:r w:rsidR="00956442" w:rsidRPr="00B85AAD">
        <w:t xml:space="preserve"> oraz budowę </w:t>
      </w:r>
      <w:r w:rsidR="003C3DA1" w:rsidRPr="00B85AAD">
        <w:t>chodnika</w:t>
      </w:r>
      <w:r w:rsidR="00956442" w:rsidRPr="00B85AAD">
        <w:t xml:space="preserve"> wraz ze zjazdami </w:t>
      </w:r>
      <w:r w:rsidR="00A26A1E" w:rsidRPr="00B85AAD">
        <w:br/>
      </w:r>
      <w:r w:rsidR="00956442" w:rsidRPr="00B85AAD">
        <w:t>z kostki betonowej</w:t>
      </w:r>
      <w:r w:rsidR="008F2B30" w:rsidRPr="00B85AAD">
        <w:t>.</w:t>
      </w:r>
    </w:p>
    <w:p w14:paraId="08053231" w14:textId="77777777" w:rsidR="00E72734" w:rsidRPr="00B85AAD" w:rsidRDefault="00E72734" w:rsidP="00E72734">
      <w:pPr>
        <w:pStyle w:val="Tekstpodstawowy"/>
        <w:ind w:left="284"/>
        <w:jc w:val="both"/>
      </w:pPr>
    </w:p>
    <w:p w14:paraId="4A63374D" w14:textId="77777777" w:rsidR="005144EB" w:rsidRPr="00B85AAD" w:rsidRDefault="005144EB" w:rsidP="00AF323A">
      <w:pPr>
        <w:pStyle w:val="Nagwek21"/>
        <w:numPr>
          <w:ilvl w:val="0"/>
          <w:numId w:val="1"/>
        </w:numPr>
        <w:tabs>
          <w:tab w:val="left" w:pos="284"/>
        </w:tabs>
        <w:spacing w:line="276" w:lineRule="auto"/>
        <w:ind w:left="255" w:hanging="397"/>
        <w:jc w:val="both"/>
        <w:rPr>
          <w:szCs w:val="24"/>
        </w:rPr>
      </w:pPr>
      <w:bookmarkStart w:id="15" w:name="_Toc80101359"/>
      <w:r w:rsidRPr="00B85AAD">
        <w:rPr>
          <w:szCs w:val="24"/>
        </w:rPr>
        <w:t>Drzewa i krzewy przeznaczone do wycinki</w:t>
      </w:r>
      <w:bookmarkEnd w:id="15"/>
    </w:p>
    <w:p w14:paraId="5B4D52F9" w14:textId="77777777" w:rsidR="003657A2" w:rsidRPr="00B85AAD" w:rsidRDefault="003657A2" w:rsidP="003657A2">
      <w:pPr>
        <w:pStyle w:val="Nagwek21"/>
        <w:tabs>
          <w:tab w:val="left" w:pos="284"/>
        </w:tabs>
        <w:ind w:left="255" w:firstLine="0"/>
        <w:jc w:val="both"/>
        <w:rPr>
          <w:szCs w:val="24"/>
        </w:rPr>
      </w:pPr>
    </w:p>
    <w:p w14:paraId="4074F7AB" w14:textId="77777777" w:rsidR="00DC7B70" w:rsidRPr="00B85AAD" w:rsidRDefault="00713857" w:rsidP="004E0DDA">
      <w:pPr>
        <w:pStyle w:val="Tekstpodstawowy"/>
        <w:tabs>
          <w:tab w:val="left" w:pos="709"/>
        </w:tabs>
        <w:spacing w:after="60" w:line="360" w:lineRule="auto"/>
        <w:ind w:left="284"/>
        <w:jc w:val="both"/>
      </w:pPr>
      <w:r w:rsidRPr="00B85AAD">
        <w:tab/>
        <w:t>Z uwagi na obecność w obrębie przedmiotowej inwestycji drzew uniemożliwiających wykonanie inwestycji zgodnie z projektem</w:t>
      </w:r>
      <w:r w:rsidR="000A6CCC" w:rsidRPr="00B85AAD">
        <w:t xml:space="preserve"> </w:t>
      </w:r>
      <w:r w:rsidRPr="00B85AAD">
        <w:t>przewiduje się dokonanie</w:t>
      </w:r>
      <w:r w:rsidR="00DC7B70" w:rsidRPr="00B85AAD">
        <w:t xml:space="preserve"> ich</w:t>
      </w:r>
      <w:r w:rsidRPr="00B85AAD">
        <w:t xml:space="preserve"> wycinki. </w:t>
      </w:r>
      <w:r w:rsidR="003C5C42" w:rsidRPr="00B85AAD">
        <w:br/>
      </w:r>
      <w:r w:rsidRPr="00B85AAD">
        <w:t>Zgodnie z art.21 ust.2</w:t>
      </w:r>
      <w:r w:rsidR="00F56848" w:rsidRPr="00B85AAD">
        <w:t xml:space="preserve"> </w:t>
      </w:r>
      <w:r w:rsidR="00DC7B70" w:rsidRPr="00B85AAD">
        <w:rPr>
          <w:i/>
        </w:rPr>
        <w:t>Ustawy z dnia 10 kwietnia 2003 r. o szczególnych zasadach przygotowania i realizacji inwestycji w zakresie dróg publicznych (Dz.U. 2020 poz. 1363</w:t>
      </w:r>
      <w:r w:rsidR="00580F2D" w:rsidRPr="00B85AAD">
        <w:rPr>
          <w:i/>
        </w:rPr>
        <w:t xml:space="preserve"> </w:t>
      </w:r>
      <w:r w:rsidR="00580F2D" w:rsidRPr="00B85AAD">
        <w:rPr>
          <w:i/>
        </w:rPr>
        <w:br/>
      </w:r>
      <w:r w:rsidR="00DC7B70" w:rsidRPr="00B85AAD">
        <w:rPr>
          <w:i/>
        </w:rPr>
        <w:t xml:space="preserve">z późn. zm.). </w:t>
      </w:r>
      <w:r w:rsidR="00DC7B70" w:rsidRPr="00B85AAD">
        <w:t xml:space="preserve">Do usuwania drzew i krzewów znajdujących się na nieruchomościach objętych decyzją o zezwoleniu na realizację inwestycji drogowej, z wyjątkiem drzew </w:t>
      </w:r>
      <w:r w:rsidR="00580F2D" w:rsidRPr="00B85AAD">
        <w:br/>
      </w:r>
      <w:r w:rsidR="00DC7B70" w:rsidRPr="00B85AAD">
        <w:t xml:space="preserve">i krzewów usuwanych z nieruchomości wpisanej do rejestru zabytków, nie stosuje </w:t>
      </w:r>
      <w:r w:rsidR="00580F2D" w:rsidRPr="00B85AAD">
        <w:br/>
      </w:r>
      <w:r w:rsidR="00DC7B70" w:rsidRPr="00B85AAD">
        <w:t xml:space="preserve">się przepisów o ochronie  przyrody  w zakresie obowiązku uzyskiwania zezwoleń na ich usunięcie oraz opłat z tym związanych. </w:t>
      </w:r>
    </w:p>
    <w:p w14:paraId="624E3376" w14:textId="77777777" w:rsidR="00DC7B70" w:rsidRPr="00B85AAD" w:rsidRDefault="00CF079D" w:rsidP="0070710F">
      <w:pPr>
        <w:pStyle w:val="Legenda"/>
      </w:pPr>
      <w:r w:rsidRPr="00B85AAD">
        <w:t>Tab.</w:t>
      </w:r>
      <w:r w:rsidR="00367514" w:rsidRPr="00B85AAD">
        <w:t>4</w:t>
      </w:r>
      <w:r w:rsidRPr="00B85AAD">
        <w:t>. Zestawienie drzew i krzewów przeznaczonych do wycinki</w:t>
      </w:r>
    </w:p>
    <w:tbl>
      <w:tblPr>
        <w:tblW w:w="4799" w:type="pct"/>
        <w:tblInd w:w="341" w:type="dxa"/>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396"/>
        <w:gridCol w:w="709"/>
        <w:gridCol w:w="1417"/>
        <w:gridCol w:w="1418"/>
        <w:gridCol w:w="992"/>
        <w:gridCol w:w="1276"/>
        <w:gridCol w:w="1276"/>
        <w:gridCol w:w="1275"/>
      </w:tblGrid>
      <w:tr w:rsidR="00E56260" w:rsidRPr="00B85AAD" w14:paraId="59214A58" w14:textId="77777777" w:rsidTr="00157375">
        <w:trPr>
          <w:cantSplit/>
          <w:trHeight w:val="20"/>
          <w:tblHeader/>
        </w:trPr>
        <w:tc>
          <w:tcPr>
            <w:tcW w:w="396" w:type="dxa"/>
            <w:tcBorders>
              <w:top w:val="single" w:sz="18" w:space="0" w:color="auto"/>
              <w:bottom w:val="single" w:sz="18" w:space="0" w:color="auto"/>
            </w:tcBorders>
            <w:shd w:val="clear" w:color="auto" w:fill="D9D9D9" w:themeFill="background1" w:themeFillShade="D9"/>
            <w:vAlign w:val="center"/>
          </w:tcPr>
          <w:p w14:paraId="6D1915A0" w14:textId="77777777" w:rsidR="00945D30" w:rsidRPr="00B85AAD" w:rsidRDefault="00945D30" w:rsidP="00E72734">
            <w:pPr>
              <w:pStyle w:val="PZI-TABNAG"/>
            </w:pPr>
            <w:r w:rsidRPr="00B85AAD">
              <w:t>L.p</w:t>
            </w:r>
          </w:p>
        </w:tc>
        <w:tc>
          <w:tcPr>
            <w:tcW w:w="709" w:type="dxa"/>
            <w:tcBorders>
              <w:top w:val="single" w:sz="18" w:space="0" w:color="auto"/>
              <w:bottom w:val="single" w:sz="18" w:space="0" w:color="auto"/>
            </w:tcBorders>
            <w:shd w:val="clear" w:color="auto" w:fill="D9D9D9" w:themeFill="background1" w:themeFillShade="D9"/>
            <w:vAlign w:val="center"/>
          </w:tcPr>
          <w:p w14:paraId="765F7A35" w14:textId="77777777" w:rsidR="00945D30" w:rsidRPr="00B85AAD" w:rsidRDefault="00945D30" w:rsidP="00E72734">
            <w:pPr>
              <w:pStyle w:val="PZI-TABNAG"/>
            </w:pPr>
            <w:r w:rsidRPr="00B85AAD">
              <w:t>Rodzaj</w:t>
            </w:r>
          </w:p>
        </w:tc>
        <w:tc>
          <w:tcPr>
            <w:tcW w:w="1417" w:type="dxa"/>
            <w:tcBorders>
              <w:top w:val="single" w:sz="18" w:space="0" w:color="auto"/>
              <w:bottom w:val="single" w:sz="18" w:space="0" w:color="auto"/>
            </w:tcBorders>
            <w:shd w:val="clear" w:color="auto" w:fill="D9D9D9" w:themeFill="background1" w:themeFillShade="D9"/>
            <w:vAlign w:val="center"/>
          </w:tcPr>
          <w:p w14:paraId="47E0306D" w14:textId="77777777" w:rsidR="00945D30" w:rsidRPr="00B85AAD" w:rsidRDefault="00945D30" w:rsidP="00E72734">
            <w:pPr>
              <w:pStyle w:val="PZI-TABNAG"/>
            </w:pPr>
            <w:r w:rsidRPr="00B85AAD">
              <w:t>gatunek</w:t>
            </w:r>
          </w:p>
        </w:tc>
        <w:tc>
          <w:tcPr>
            <w:tcW w:w="1418" w:type="dxa"/>
            <w:tcBorders>
              <w:top w:val="single" w:sz="18" w:space="0" w:color="auto"/>
              <w:bottom w:val="single" w:sz="18" w:space="0" w:color="auto"/>
            </w:tcBorders>
            <w:shd w:val="clear" w:color="auto" w:fill="D9D9D9" w:themeFill="background1" w:themeFillShade="D9"/>
            <w:vAlign w:val="center"/>
          </w:tcPr>
          <w:p w14:paraId="7EAE9219" w14:textId="77777777" w:rsidR="00945D30" w:rsidRPr="00B85AAD" w:rsidRDefault="00945D30" w:rsidP="00E72734">
            <w:pPr>
              <w:pStyle w:val="PZI-TABNAG"/>
            </w:pPr>
            <w:r w:rsidRPr="00B85AAD">
              <w:t>Obwód na wys. 1,30 m /powierzchnia</w:t>
            </w:r>
          </w:p>
        </w:tc>
        <w:tc>
          <w:tcPr>
            <w:tcW w:w="992" w:type="dxa"/>
            <w:tcBorders>
              <w:top w:val="single" w:sz="18" w:space="0" w:color="auto"/>
              <w:bottom w:val="single" w:sz="18" w:space="0" w:color="auto"/>
            </w:tcBorders>
            <w:shd w:val="clear" w:color="auto" w:fill="D9D9D9" w:themeFill="background1" w:themeFillShade="D9"/>
            <w:vAlign w:val="center"/>
          </w:tcPr>
          <w:p w14:paraId="0A27B462" w14:textId="77777777" w:rsidR="00945D30" w:rsidRPr="00B85AAD" w:rsidRDefault="00945D30" w:rsidP="00E72734">
            <w:pPr>
              <w:pStyle w:val="PZI-TABNAG"/>
            </w:pPr>
            <w:r w:rsidRPr="00B85AAD">
              <w:t>Stan zdrowotny</w:t>
            </w:r>
          </w:p>
        </w:tc>
        <w:tc>
          <w:tcPr>
            <w:tcW w:w="1276" w:type="dxa"/>
            <w:tcBorders>
              <w:top w:val="single" w:sz="18" w:space="0" w:color="auto"/>
              <w:bottom w:val="single" w:sz="18" w:space="0" w:color="auto"/>
            </w:tcBorders>
            <w:shd w:val="clear" w:color="auto" w:fill="D9D9D9" w:themeFill="background1" w:themeFillShade="D9"/>
            <w:vAlign w:val="center"/>
          </w:tcPr>
          <w:p w14:paraId="303FCB46" w14:textId="77777777" w:rsidR="00945D30" w:rsidRPr="00B85AAD" w:rsidRDefault="00945D30" w:rsidP="00E72734">
            <w:pPr>
              <w:pStyle w:val="PZI-TABNAG"/>
            </w:pPr>
            <w:r w:rsidRPr="00B85AAD">
              <w:t>Występowanie dziupli lub próchnowisk</w:t>
            </w:r>
          </w:p>
        </w:tc>
        <w:tc>
          <w:tcPr>
            <w:tcW w:w="1276" w:type="dxa"/>
            <w:tcBorders>
              <w:top w:val="single" w:sz="18" w:space="0" w:color="auto"/>
              <w:bottom w:val="single" w:sz="18" w:space="0" w:color="auto"/>
            </w:tcBorders>
            <w:shd w:val="clear" w:color="auto" w:fill="D9D9D9" w:themeFill="background1" w:themeFillShade="D9"/>
            <w:vAlign w:val="center"/>
          </w:tcPr>
          <w:p w14:paraId="1A6614B3" w14:textId="77777777" w:rsidR="00945D30" w:rsidRPr="00B85AAD" w:rsidRDefault="00945D30" w:rsidP="00E72734">
            <w:pPr>
              <w:pStyle w:val="PZI-TABNAG"/>
            </w:pPr>
            <w:r w:rsidRPr="00B85AAD">
              <w:t>Występowanie siedlisk lęgowych</w:t>
            </w:r>
          </w:p>
        </w:tc>
        <w:tc>
          <w:tcPr>
            <w:tcW w:w="1275" w:type="dxa"/>
            <w:tcBorders>
              <w:top w:val="single" w:sz="18" w:space="0" w:color="auto"/>
              <w:bottom w:val="single" w:sz="18" w:space="0" w:color="auto"/>
            </w:tcBorders>
            <w:shd w:val="clear" w:color="auto" w:fill="D9D9D9" w:themeFill="background1" w:themeFillShade="D9"/>
            <w:vAlign w:val="center"/>
          </w:tcPr>
          <w:p w14:paraId="5934C974" w14:textId="77777777" w:rsidR="00945D30" w:rsidRPr="00B85AAD" w:rsidRDefault="00945D30" w:rsidP="00E72734">
            <w:pPr>
              <w:pStyle w:val="PZI-TABNAG"/>
            </w:pPr>
            <w:r w:rsidRPr="00B85AAD">
              <w:t>Występowanie gatunków chronionych</w:t>
            </w:r>
          </w:p>
        </w:tc>
      </w:tr>
      <w:tr w:rsidR="00192EAC" w:rsidRPr="00B85AAD" w14:paraId="48FB8836" w14:textId="77777777" w:rsidTr="00157375">
        <w:trPr>
          <w:cantSplit/>
          <w:trHeight w:val="20"/>
        </w:trPr>
        <w:tc>
          <w:tcPr>
            <w:tcW w:w="396" w:type="dxa"/>
            <w:tcBorders>
              <w:top w:val="single" w:sz="18" w:space="0" w:color="auto"/>
            </w:tcBorders>
            <w:vAlign w:val="center"/>
          </w:tcPr>
          <w:p w14:paraId="6D2DFEB0" w14:textId="77777777" w:rsidR="00192EAC" w:rsidRPr="00B85AAD" w:rsidRDefault="00192EAC" w:rsidP="00E72734">
            <w:pPr>
              <w:pStyle w:val="PZI-TABNAG"/>
              <w:rPr>
                <w:b w:val="0"/>
              </w:rPr>
            </w:pPr>
            <w:r w:rsidRPr="00B85AAD">
              <w:rPr>
                <w:b w:val="0"/>
              </w:rPr>
              <w:t>1.</w:t>
            </w:r>
          </w:p>
        </w:tc>
        <w:tc>
          <w:tcPr>
            <w:tcW w:w="709" w:type="dxa"/>
            <w:tcBorders>
              <w:top w:val="single" w:sz="18" w:space="0" w:color="auto"/>
            </w:tcBorders>
            <w:vAlign w:val="center"/>
          </w:tcPr>
          <w:p w14:paraId="18909549" w14:textId="77777777" w:rsidR="00192EAC" w:rsidRPr="00B85AAD" w:rsidRDefault="00192EAC" w:rsidP="00E72734">
            <w:pPr>
              <w:pStyle w:val="PZI-TABNAG"/>
              <w:rPr>
                <w:b w:val="0"/>
              </w:rPr>
            </w:pPr>
            <w:r w:rsidRPr="00B85AAD">
              <w:rPr>
                <w:b w:val="0"/>
              </w:rPr>
              <w:t>drzewo</w:t>
            </w:r>
          </w:p>
        </w:tc>
        <w:tc>
          <w:tcPr>
            <w:tcW w:w="1417" w:type="dxa"/>
            <w:tcBorders>
              <w:top w:val="single" w:sz="18" w:space="0" w:color="auto"/>
            </w:tcBorders>
            <w:vAlign w:val="center"/>
          </w:tcPr>
          <w:p w14:paraId="7DBBC1FF" w14:textId="77777777" w:rsidR="00192EAC" w:rsidRPr="00B85AAD" w:rsidRDefault="00192EAC" w:rsidP="00E72734">
            <w:pPr>
              <w:pStyle w:val="PZI-TABNAG"/>
              <w:rPr>
                <w:b w:val="0"/>
              </w:rPr>
            </w:pPr>
            <w:r w:rsidRPr="00B85AAD">
              <w:rPr>
                <w:b w:val="0"/>
              </w:rPr>
              <w:t>Lipa Szerokolistna</w:t>
            </w:r>
          </w:p>
          <w:p w14:paraId="270E417C" w14:textId="77777777" w:rsidR="00192EAC" w:rsidRPr="00B85AAD" w:rsidRDefault="00192EAC" w:rsidP="00E72734">
            <w:pPr>
              <w:pStyle w:val="PZI-TABNAG"/>
              <w:rPr>
                <w:b w:val="0"/>
              </w:rPr>
            </w:pPr>
            <w:r w:rsidRPr="00B85AAD">
              <w:rPr>
                <w:b w:val="0"/>
              </w:rPr>
              <w:t>Tilia Platyphyllos</w:t>
            </w:r>
          </w:p>
        </w:tc>
        <w:tc>
          <w:tcPr>
            <w:tcW w:w="1418" w:type="dxa"/>
            <w:tcBorders>
              <w:top w:val="single" w:sz="18" w:space="0" w:color="auto"/>
            </w:tcBorders>
            <w:vAlign w:val="center"/>
          </w:tcPr>
          <w:p w14:paraId="68F2F09C" w14:textId="77777777" w:rsidR="00192EAC" w:rsidRPr="00B85AAD" w:rsidRDefault="00192EAC" w:rsidP="00E72734">
            <w:pPr>
              <w:pStyle w:val="PZI-TABNAG"/>
              <w:rPr>
                <w:b w:val="0"/>
              </w:rPr>
            </w:pPr>
            <w:r w:rsidRPr="00B85AAD">
              <w:rPr>
                <w:b w:val="0"/>
              </w:rPr>
              <w:t>53 cm</w:t>
            </w:r>
          </w:p>
        </w:tc>
        <w:tc>
          <w:tcPr>
            <w:tcW w:w="992" w:type="dxa"/>
            <w:tcBorders>
              <w:top w:val="single" w:sz="18" w:space="0" w:color="auto"/>
            </w:tcBorders>
            <w:vAlign w:val="center"/>
          </w:tcPr>
          <w:p w14:paraId="4B058436" w14:textId="77777777" w:rsidR="00192EAC" w:rsidRPr="00B85AAD" w:rsidRDefault="00192EAC" w:rsidP="00E72734">
            <w:pPr>
              <w:pStyle w:val="PZI-TABNAG"/>
              <w:rPr>
                <w:b w:val="0"/>
              </w:rPr>
            </w:pPr>
            <w:r w:rsidRPr="00B85AAD">
              <w:rPr>
                <w:b w:val="0"/>
              </w:rPr>
              <w:t>dobry</w:t>
            </w:r>
          </w:p>
        </w:tc>
        <w:tc>
          <w:tcPr>
            <w:tcW w:w="1276" w:type="dxa"/>
            <w:tcBorders>
              <w:top w:val="single" w:sz="18" w:space="0" w:color="auto"/>
            </w:tcBorders>
            <w:vAlign w:val="center"/>
          </w:tcPr>
          <w:p w14:paraId="2DADE8E8" w14:textId="77777777" w:rsidR="00192EAC" w:rsidRPr="00B85AAD" w:rsidRDefault="00192EAC" w:rsidP="00E72734">
            <w:pPr>
              <w:pStyle w:val="PZI-TABNAG"/>
              <w:rPr>
                <w:b w:val="0"/>
              </w:rPr>
            </w:pPr>
            <w:r w:rsidRPr="00B85AAD">
              <w:rPr>
                <w:b w:val="0"/>
              </w:rPr>
              <w:t>brak</w:t>
            </w:r>
          </w:p>
        </w:tc>
        <w:tc>
          <w:tcPr>
            <w:tcW w:w="1276" w:type="dxa"/>
            <w:tcBorders>
              <w:top w:val="single" w:sz="18" w:space="0" w:color="auto"/>
            </w:tcBorders>
            <w:vAlign w:val="center"/>
          </w:tcPr>
          <w:p w14:paraId="03CCC53B" w14:textId="77777777" w:rsidR="00192EAC" w:rsidRPr="00B85AAD" w:rsidRDefault="00192EAC" w:rsidP="00E72734">
            <w:pPr>
              <w:pStyle w:val="PZI-TABNAG"/>
              <w:rPr>
                <w:b w:val="0"/>
              </w:rPr>
            </w:pPr>
            <w:r w:rsidRPr="00B85AAD">
              <w:rPr>
                <w:b w:val="0"/>
              </w:rPr>
              <w:t>brak</w:t>
            </w:r>
          </w:p>
        </w:tc>
        <w:tc>
          <w:tcPr>
            <w:tcW w:w="1275" w:type="dxa"/>
            <w:tcBorders>
              <w:top w:val="single" w:sz="18" w:space="0" w:color="auto"/>
            </w:tcBorders>
            <w:vAlign w:val="center"/>
          </w:tcPr>
          <w:p w14:paraId="61B71DB5" w14:textId="77777777" w:rsidR="00192EAC" w:rsidRPr="00B85AAD" w:rsidRDefault="00192EAC" w:rsidP="00E72734">
            <w:pPr>
              <w:pStyle w:val="PZI-TABNAG"/>
              <w:rPr>
                <w:b w:val="0"/>
              </w:rPr>
            </w:pPr>
            <w:r w:rsidRPr="00B85AAD">
              <w:rPr>
                <w:b w:val="0"/>
              </w:rPr>
              <w:t>brak</w:t>
            </w:r>
          </w:p>
        </w:tc>
      </w:tr>
      <w:tr w:rsidR="00E56260" w:rsidRPr="00B85AAD" w14:paraId="47D9BC75" w14:textId="77777777" w:rsidTr="00157375">
        <w:trPr>
          <w:cantSplit/>
          <w:trHeight w:val="20"/>
        </w:trPr>
        <w:tc>
          <w:tcPr>
            <w:tcW w:w="396" w:type="dxa"/>
            <w:vAlign w:val="center"/>
          </w:tcPr>
          <w:p w14:paraId="74A56930" w14:textId="77777777" w:rsidR="00945D30" w:rsidRPr="00B85AAD" w:rsidRDefault="00945D30" w:rsidP="00E72734">
            <w:pPr>
              <w:pStyle w:val="PZI-TABNAG"/>
              <w:rPr>
                <w:b w:val="0"/>
              </w:rPr>
            </w:pPr>
            <w:r w:rsidRPr="00B85AAD">
              <w:rPr>
                <w:b w:val="0"/>
              </w:rPr>
              <w:t>2.</w:t>
            </w:r>
          </w:p>
        </w:tc>
        <w:tc>
          <w:tcPr>
            <w:tcW w:w="709" w:type="dxa"/>
            <w:vAlign w:val="center"/>
          </w:tcPr>
          <w:p w14:paraId="08C15405" w14:textId="77777777" w:rsidR="00945D30" w:rsidRPr="00B85AAD" w:rsidRDefault="00945D30" w:rsidP="00E72734">
            <w:pPr>
              <w:pStyle w:val="PZI-TABNAG"/>
              <w:rPr>
                <w:b w:val="0"/>
              </w:rPr>
            </w:pPr>
            <w:r w:rsidRPr="00B85AAD">
              <w:rPr>
                <w:b w:val="0"/>
              </w:rPr>
              <w:t>drzewo</w:t>
            </w:r>
          </w:p>
        </w:tc>
        <w:tc>
          <w:tcPr>
            <w:tcW w:w="1417" w:type="dxa"/>
            <w:vAlign w:val="center"/>
          </w:tcPr>
          <w:p w14:paraId="7BC107C6" w14:textId="77777777" w:rsidR="00192EAC" w:rsidRPr="00B85AAD" w:rsidRDefault="00192EAC" w:rsidP="00E72734">
            <w:pPr>
              <w:pStyle w:val="PZI-TABNAG"/>
              <w:rPr>
                <w:b w:val="0"/>
              </w:rPr>
            </w:pPr>
            <w:r w:rsidRPr="00B85AAD">
              <w:rPr>
                <w:b w:val="0"/>
              </w:rPr>
              <w:t>Lipa Szerokolistna</w:t>
            </w:r>
          </w:p>
          <w:p w14:paraId="37542D78" w14:textId="77777777" w:rsidR="000D10D3" w:rsidRPr="00B85AAD" w:rsidRDefault="00192EAC" w:rsidP="00E72734">
            <w:pPr>
              <w:pStyle w:val="PZI-TABNAG"/>
              <w:rPr>
                <w:b w:val="0"/>
              </w:rPr>
            </w:pPr>
            <w:r w:rsidRPr="00B85AAD">
              <w:rPr>
                <w:b w:val="0"/>
              </w:rPr>
              <w:t>Tilia Platyphyllos</w:t>
            </w:r>
          </w:p>
        </w:tc>
        <w:tc>
          <w:tcPr>
            <w:tcW w:w="1418" w:type="dxa"/>
            <w:vAlign w:val="center"/>
          </w:tcPr>
          <w:p w14:paraId="336115DB" w14:textId="77777777" w:rsidR="00945D30" w:rsidRPr="00B85AAD" w:rsidRDefault="00192EAC" w:rsidP="00E72734">
            <w:pPr>
              <w:pStyle w:val="PZI-TABNAG"/>
              <w:rPr>
                <w:b w:val="0"/>
              </w:rPr>
            </w:pPr>
            <w:r w:rsidRPr="00B85AAD">
              <w:rPr>
                <w:b w:val="0"/>
              </w:rPr>
              <w:t>55</w:t>
            </w:r>
            <w:r w:rsidR="00945D30" w:rsidRPr="00B85AAD">
              <w:rPr>
                <w:b w:val="0"/>
              </w:rPr>
              <w:t xml:space="preserve"> cm</w:t>
            </w:r>
          </w:p>
        </w:tc>
        <w:tc>
          <w:tcPr>
            <w:tcW w:w="992" w:type="dxa"/>
            <w:vAlign w:val="center"/>
          </w:tcPr>
          <w:p w14:paraId="2E90546B" w14:textId="77777777" w:rsidR="00945D30" w:rsidRPr="00B85AAD" w:rsidRDefault="00945D30" w:rsidP="00E72734">
            <w:pPr>
              <w:pStyle w:val="PZI-TABNAG"/>
              <w:rPr>
                <w:b w:val="0"/>
              </w:rPr>
            </w:pPr>
            <w:r w:rsidRPr="00B85AAD">
              <w:rPr>
                <w:b w:val="0"/>
              </w:rPr>
              <w:t>dobry</w:t>
            </w:r>
          </w:p>
        </w:tc>
        <w:tc>
          <w:tcPr>
            <w:tcW w:w="1276" w:type="dxa"/>
            <w:vAlign w:val="center"/>
          </w:tcPr>
          <w:p w14:paraId="720348E3" w14:textId="77777777" w:rsidR="00945D30" w:rsidRPr="00B85AAD" w:rsidRDefault="00945D30" w:rsidP="00E72734">
            <w:pPr>
              <w:pStyle w:val="PZI-TABNAG"/>
              <w:rPr>
                <w:b w:val="0"/>
              </w:rPr>
            </w:pPr>
            <w:r w:rsidRPr="00B85AAD">
              <w:rPr>
                <w:b w:val="0"/>
              </w:rPr>
              <w:t>brak</w:t>
            </w:r>
          </w:p>
        </w:tc>
        <w:tc>
          <w:tcPr>
            <w:tcW w:w="1276" w:type="dxa"/>
            <w:vAlign w:val="center"/>
          </w:tcPr>
          <w:p w14:paraId="03101944" w14:textId="77777777" w:rsidR="00945D30" w:rsidRPr="00B85AAD" w:rsidRDefault="00945D30" w:rsidP="00E72734">
            <w:pPr>
              <w:pStyle w:val="PZI-TABNAG"/>
              <w:rPr>
                <w:b w:val="0"/>
              </w:rPr>
            </w:pPr>
            <w:r w:rsidRPr="00B85AAD">
              <w:rPr>
                <w:b w:val="0"/>
              </w:rPr>
              <w:t>brak</w:t>
            </w:r>
          </w:p>
        </w:tc>
        <w:tc>
          <w:tcPr>
            <w:tcW w:w="1275" w:type="dxa"/>
            <w:vAlign w:val="center"/>
          </w:tcPr>
          <w:p w14:paraId="1BA5EF4A" w14:textId="77777777" w:rsidR="00945D30" w:rsidRPr="00B85AAD" w:rsidRDefault="00945D30" w:rsidP="00E72734">
            <w:pPr>
              <w:pStyle w:val="PZI-TABNAG"/>
              <w:rPr>
                <w:b w:val="0"/>
              </w:rPr>
            </w:pPr>
            <w:r w:rsidRPr="00B85AAD">
              <w:rPr>
                <w:b w:val="0"/>
              </w:rPr>
              <w:t>brak</w:t>
            </w:r>
          </w:p>
        </w:tc>
      </w:tr>
      <w:tr w:rsidR="00E56260" w:rsidRPr="00B85AAD" w14:paraId="24B6A913" w14:textId="77777777" w:rsidTr="00157375">
        <w:trPr>
          <w:cantSplit/>
          <w:trHeight w:val="20"/>
        </w:trPr>
        <w:tc>
          <w:tcPr>
            <w:tcW w:w="396" w:type="dxa"/>
            <w:vAlign w:val="center"/>
          </w:tcPr>
          <w:p w14:paraId="071FA56E" w14:textId="77777777" w:rsidR="00945D30" w:rsidRPr="00B85AAD" w:rsidRDefault="00945D30" w:rsidP="00E72734">
            <w:pPr>
              <w:pStyle w:val="PZI-TABNAG"/>
              <w:rPr>
                <w:b w:val="0"/>
              </w:rPr>
            </w:pPr>
            <w:r w:rsidRPr="00B85AAD">
              <w:rPr>
                <w:b w:val="0"/>
              </w:rPr>
              <w:t>3.</w:t>
            </w:r>
          </w:p>
        </w:tc>
        <w:tc>
          <w:tcPr>
            <w:tcW w:w="709" w:type="dxa"/>
            <w:vAlign w:val="center"/>
          </w:tcPr>
          <w:p w14:paraId="641A2707" w14:textId="77777777" w:rsidR="00945D30" w:rsidRPr="00B85AAD" w:rsidRDefault="00945D30" w:rsidP="00E72734">
            <w:pPr>
              <w:pStyle w:val="PZI-TABNAG"/>
              <w:rPr>
                <w:b w:val="0"/>
              </w:rPr>
            </w:pPr>
            <w:r w:rsidRPr="00B85AAD">
              <w:rPr>
                <w:b w:val="0"/>
              </w:rPr>
              <w:t>drzewo</w:t>
            </w:r>
          </w:p>
        </w:tc>
        <w:tc>
          <w:tcPr>
            <w:tcW w:w="1417" w:type="dxa"/>
            <w:vAlign w:val="center"/>
          </w:tcPr>
          <w:p w14:paraId="5A582EFA" w14:textId="77777777" w:rsidR="00945D30" w:rsidRPr="00B85AAD" w:rsidRDefault="00192EAC" w:rsidP="00E72734">
            <w:pPr>
              <w:pStyle w:val="PZI-TABNAG"/>
              <w:rPr>
                <w:b w:val="0"/>
              </w:rPr>
            </w:pPr>
            <w:r w:rsidRPr="00B85AAD">
              <w:rPr>
                <w:b w:val="0"/>
              </w:rPr>
              <w:t>Lipa Szerokolistna</w:t>
            </w:r>
          </w:p>
          <w:p w14:paraId="040F1B32" w14:textId="77777777" w:rsidR="000D10D3" w:rsidRPr="00B85AAD" w:rsidRDefault="00192EAC" w:rsidP="00E72734">
            <w:pPr>
              <w:pStyle w:val="PZI-TABNAG"/>
              <w:rPr>
                <w:b w:val="0"/>
              </w:rPr>
            </w:pPr>
            <w:r w:rsidRPr="00B85AAD">
              <w:rPr>
                <w:b w:val="0"/>
              </w:rPr>
              <w:t>Tilia Platyphyllos</w:t>
            </w:r>
          </w:p>
        </w:tc>
        <w:tc>
          <w:tcPr>
            <w:tcW w:w="1418" w:type="dxa"/>
            <w:vAlign w:val="center"/>
          </w:tcPr>
          <w:p w14:paraId="5292EFA1" w14:textId="77777777" w:rsidR="00945D30" w:rsidRPr="00B85AAD" w:rsidRDefault="00192EAC" w:rsidP="00E72734">
            <w:pPr>
              <w:pStyle w:val="PZI-TABNAG"/>
              <w:rPr>
                <w:b w:val="0"/>
              </w:rPr>
            </w:pPr>
            <w:r w:rsidRPr="00B85AAD">
              <w:rPr>
                <w:b w:val="0"/>
              </w:rPr>
              <w:t>57</w:t>
            </w:r>
            <w:r w:rsidR="00945D30" w:rsidRPr="00B85AAD">
              <w:rPr>
                <w:b w:val="0"/>
              </w:rPr>
              <w:t xml:space="preserve"> cm</w:t>
            </w:r>
          </w:p>
        </w:tc>
        <w:tc>
          <w:tcPr>
            <w:tcW w:w="992" w:type="dxa"/>
            <w:vAlign w:val="center"/>
          </w:tcPr>
          <w:p w14:paraId="69FFE29B" w14:textId="77777777" w:rsidR="00945D30" w:rsidRPr="00B85AAD" w:rsidRDefault="00945D30" w:rsidP="00E72734">
            <w:pPr>
              <w:pStyle w:val="PZI-TABNAG"/>
              <w:rPr>
                <w:b w:val="0"/>
              </w:rPr>
            </w:pPr>
            <w:r w:rsidRPr="00B85AAD">
              <w:rPr>
                <w:b w:val="0"/>
              </w:rPr>
              <w:t>dobry</w:t>
            </w:r>
          </w:p>
        </w:tc>
        <w:tc>
          <w:tcPr>
            <w:tcW w:w="1276" w:type="dxa"/>
            <w:vAlign w:val="center"/>
          </w:tcPr>
          <w:p w14:paraId="18A53C76" w14:textId="77777777" w:rsidR="00945D30" w:rsidRPr="00B85AAD" w:rsidRDefault="00945D30" w:rsidP="00E72734">
            <w:pPr>
              <w:pStyle w:val="PZI-TABNAG"/>
              <w:rPr>
                <w:b w:val="0"/>
              </w:rPr>
            </w:pPr>
            <w:r w:rsidRPr="00B85AAD">
              <w:rPr>
                <w:b w:val="0"/>
              </w:rPr>
              <w:t>brak</w:t>
            </w:r>
          </w:p>
        </w:tc>
        <w:tc>
          <w:tcPr>
            <w:tcW w:w="1276" w:type="dxa"/>
            <w:vAlign w:val="center"/>
          </w:tcPr>
          <w:p w14:paraId="160D40C7" w14:textId="77777777" w:rsidR="00945D30" w:rsidRPr="00B85AAD" w:rsidRDefault="00945D30" w:rsidP="00E72734">
            <w:pPr>
              <w:pStyle w:val="PZI-TABNAG"/>
              <w:rPr>
                <w:b w:val="0"/>
              </w:rPr>
            </w:pPr>
            <w:r w:rsidRPr="00B85AAD">
              <w:rPr>
                <w:b w:val="0"/>
              </w:rPr>
              <w:t>brak</w:t>
            </w:r>
          </w:p>
        </w:tc>
        <w:tc>
          <w:tcPr>
            <w:tcW w:w="1275" w:type="dxa"/>
            <w:vAlign w:val="center"/>
          </w:tcPr>
          <w:p w14:paraId="157AD7D4" w14:textId="77777777" w:rsidR="00945D30" w:rsidRPr="00B85AAD" w:rsidRDefault="00945D30" w:rsidP="00E72734">
            <w:pPr>
              <w:pStyle w:val="PZI-TABNAG"/>
              <w:rPr>
                <w:b w:val="0"/>
              </w:rPr>
            </w:pPr>
            <w:r w:rsidRPr="00B85AAD">
              <w:rPr>
                <w:b w:val="0"/>
              </w:rPr>
              <w:t>brak</w:t>
            </w:r>
          </w:p>
        </w:tc>
      </w:tr>
      <w:tr w:rsidR="00E56260" w:rsidRPr="00B85AAD" w14:paraId="6C9EB388" w14:textId="77777777" w:rsidTr="00157375">
        <w:trPr>
          <w:cantSplit/>
          <w:trHeight w:val="20"/>
        </w:trPr>
        <w:tc>
          <w:tcPr>
            <w:tcW w:w="396" w:type="dxa"/>
            <w:vAlign w:val="center"/>
          </w:tcPr>
          <w:p w14:paraId="0E80F534" w14:textId="77777777" w:rsidR="00945D30" w:rsidRPr="00B85AAD" w:rsidRDefault="00945D30" w:rsidP="00E72734">
            <w:pPr>
              <w:pStyle w:val="PZI-TABNAG"/>
              <w:rPr>
                <w:b w:val="0"/>
              </w:rPr>
            </w:pPr>
            <w:r w:rsidRPr="00B85AAD">
              <w:rPr>
                <w:b w:val="0"/>
              </w:rPr>
              <w:t>4.</w:t>
            </w:r>
          </w:p>
        </w:tc>
        <w:tc>
          <w:tcPr>
            <w:tcW w:w="709" w:type="dxa"/>
            <w:vAlign w:val="center"/>
          </w:tcPr>
          <w:p w14:paraId="044B8152" w14:textId="77777777" w:rsidR="00945D30" w:rsidRPr="00B85AAD" w:rsidRDefault="00945D30" w:rsidP="00E72734">
            <w:pPr>
              <w:pStyle w:val="PZI-TABNAG"/>
              <w:rPr>
                <w:b w:val="0"/>
              </w:rPr>
            </w:pPr>
            <w:r w:rsidRPr="00B85AAD">
              <w:rPr>
                <w:b w:val="0"/>
              </w:rPr>
              <w:t>drzewo</w:t>
            </w:r>
          </w:p>
        </w:tc>
        <w:tc>
          <w:tcPr>
            <w:tcW w:w="1417" w:type="dxa"/>
            <w:vAlign w:val="center"/>
          </w:tcPr>
          <w:p w14:paraId="5FACC775" w14:textId="77777777" w:rsidR="000D10D3" w:rsidRPr="00B85AAD" w:rsidRDefault="0017599F" w:rsidP="00E72734">
            <w:pPr>
              <w:pStyle w:val="PZI-TABNAG"/>
              <w:rPr>
                <w:b w:val="0"/>
              </w:rPr>
            </w:pPr>
            <w:r w:rsidRPr="00B85AAD">
              <w:rPr>
                <w:b w:val="0"/>
              </w:rPr>
              <w:t>Wiśnia Osobliwa</w:t>
            </w:r>
          </w:p>
          <w:p w14:paraId="026CB4D7" w14:textId="77777777" w:rsidR="000D10D3" w:rsidRPr="00B85AAD" w:rsidRDefault="0017599F" w:rsidP="00E72734">
            <w:pPr>
              <w:pStyle w:val="PZI-TABNAG"/>
              <w:rPr>
                <w:b w:val="0"/>
              </w:rPr>
            </w:pPr>
            <w:r w:rsidRPr="00B85AAD">
              <w:rPr>
                <w:b w:val="0"/>
              </w:rPr>
              <w:t>Prunus eminens</w:t>
            </w:r>
          </w:p>
        </w:tc>
        <w:tc>
          <w:tcPr>
            <w:tcW w:w="1418" w:type="dxa"/>
            <w:vAlign w:val="center"/>
          </w:tcPr>
          <w:p w14:paraId="1F624DB6" w14:textId="77777777" w:rsidR="00945D30" w:rsidRPr="00B85AAD" w:rsidRDefault="0017599F" w:rsidP="00E72734">
            <w:pPr>
              <w:pStyle w:val="PZI-TABNAG"/>
              <w:rPr>
                <w:b w:val="0"/>
              </w:rPr>
            </w:pPr>
            <w:r w:rsidRPr="00B85AAD">
              <w:rPr>
                <w:b w:val="0"/>
              </w:rPr>
              <w:t xml:space="preserve">51 </w:t>
            </w:r>
            <w:r w:rsidR="00945D30" w:rsidRPr="00B85AAD">
              <w:rPr>
                <w:b w:val="0"/>
              </w:rPr>
              <w:t>cm</w:t>
            </w:r>
          </w:p>
        </w:tc>
        <w:tc>
          <w:tcPr>
            <w:tcW w:w="992" w:type="dxa"/>
            <w:vAlign w:val="center"/>
          </w:tcPr>
          <w:p w14:paraId="194BFC0A" w14:textId="77777777" w:rsidR="00945D30" w:rsidRPr="00B85AAD" w:rsidRDefault="00945D30" w:rsidP="00E72734">
            <w:pPr>
              <w:pStyle w:val="PZI-TABNAG"/>
              <w:rPr>
                <w:b w:val="0"/>
              </w:rPr>
            </w:pPr>
            <w:r w:rsidRPr="00B85AAD">
              <w:rPr>
                <w:b w:val="0"/>
              </w:rPr>
              <w:t>dobry</w:t>
            </w:r>
          </w:p>
        </w:tc>
        <w:tc>
          <w:tcPr>
            <w:tcW w:w="1276" w:type="dxa"/>
            <w:vAlign w:val="center"/>
          </w:tcPr>
          <w:p w14:paraId="1310C99A" w14:textId="77777777" w:rsidR="00945D30" w:rsidRPr="00B85AAD" w:rsidRDefault="00945D30" w:rsidP="00E72734">
            <w:pPr>
              <w:pStyle w:val="PZI-TABNAG"/>
              <w:rPr>
                <w:b w:val="0"/>
              </w:rPr>
            </w:pPr>
            <w:r w:rsidRPr="00B85AAD">
              <w:rPr>
                <w:b w:val="0"/>
              </w:rPr>
              <w:t>brak</w:t>
            </w:r>
          </w:p>
        </w:tc>
        <w:tc>
          <w:tcPr>
            <w:tcW w:w="1276" w:type="dxa"/>
            <w:vAlign w:val="center"/>
          </w:tcPr>
          <w:p w14:paraId="0612D4BE" w14:textId="77777777" w:rsidR="00945D30" w:rsidRPr="00B85AAD" w:rsidRDefault="00945D30" w:rsidP="00E72734">
            <w:pPr>
              <w:pStyle w:val="PZI-TABNAG"/>
              <w:rPr>
                <w:b w:val="0"/>
              </w:rPr>
            </w:pPr>
            <w:r w:rsidRPr="00B85AAD">
              <w:rPr>
                <w:b w:val="0"/>
              </w:rPr>
              <w:t>brak</w:t>
            </w:r>
          </w:p>
        </w:tc>
        <w:tc>
          <w:tcPr>
            <w:tcW w:w="1275" w:type="dxa"/>
            <w:vAlign w:val="center"/>
          </w:tcPr>
          <w:p w14:paraId="1B782E8E" w14:textId="77777777" w:rsidR="00945D30" w:rsidRPr="00B85AAD" w:rsidRDefault="00945D30" w:rsidP="00E72734">
            <w:pPr>
              <w:pStyle w:val="PZI-TABNAG"/>
              <w:rPr>
                <w:b w:val="0"/>
              </w:rPr>
            </w:pPr>
            <w:r w:rsidRPr="00B85AAD">
              <w:rPr>
                <w:b w:val="0"/>
              </w:rPr>
              <w:t>brak</w:t>
            </w:r>
          </w:p>
        </w:tc>
      </w:tr>
    </w:tbl>
    <w:p w14:paraId="1F5A6038" w14:textId="77777777" w:rsidR="00E72734" w:rsidRPr="00B85AAD" w:rsidRDefault="002512B9" w:rsidP="00804E54">
      <w:pPr>
        <w:pStyle w:val="Tekstpodstawowy"/>
        <w:tabs>
          <w:tab w:val="left" w:pos="709"/>
        </w:tabs>
        <w:spacing w:before="120" w:line="360" w:lineRule="auto"/>
        <w:ind w:left="284"/>
        <w:jc w:val="both"/>
      </w:pPr>
      <w:r w:rsidRPr="00B85AAD">
        <w:tab/>
        <w:t xml:space="preserve">Termin planowanej wycinki drzew i krzewów powinien uwzględniać konieczność ochrony ptaków, a także nietoperzy i przypada od 1 </w:t>
      </w:r>
      <w:r w:rsidR="0061188D" w:rsidRPr="00B85AAD">
        <w:t>marc</w:t>
      </w:r>
      <w:r w:rsidRPr="00B85AAD">
        <w:t xml:space="preserve">a do </w:t>
      </w:r>
      <w:r w:rsidR="0061188D" w:rsidRPr="00B85AAD">
        <w:t xml:space="preserve">31 </w:t>
      </w:r>
      <w:r w:rsidR="008937EA" w:rsidRPr="00B85AAD">
        <w:t>sierpnia</w:t>
      </w:r>
      <w:r w:rsidRPr="00B85AAD">
        <w:t xml:space="preserve">. </w:t>
      </w:r>
      <w:r w:rsidR="000D10D3" w:rsidRPr="00B85AAD">
        <w:t xml:space="preserve">Zakres wycinki powinien być zgodny z projektem. </w:t>
      </w:r>
      <w:r w:rsidRPr="00B85AAD">
        <w:t xml:space="preserve">Dopuszcza się ścinanie drzew po tym terminie, </w:t>
      </w:r>
      <w:r w:rsidR="000D10D3" w:rsidRPr="00B85AAD">
        <w:br/>
      </w:r>
      <w:r w:rsidRPr="00B85AAD">
        <w:t>ale po wcześniejszym stwierdzeniu przez ornitologa, że na drzewach nie ma zasiedlonych gniazd i dziupli.</w:t>
      </w:r>
      <w:r w:rsidR="0061188D" w:rsidRPr="00B85AAD">
        <w:t xml:space="preserve"> </w:t>
      </w:r>
      <w:r w:rsidR="00192EAC" w:rsidRPr="00B85AAD">
        <w:t>Skład nasadzeń</w:t>
      </w:r>
      <w:r w:rsidR="0061188D" w:rsidRPr="00B85AAD">
        <w:t xml:space="preserve"> zastępcz</w:t>
      </w:r>
      <w:r w:rsidR="00192EAC" w:rsidRPr="00B85AAD">
        <w:t>ych</w:t>
      </w:r>
      <w:r w:rsidR="0061188D" w:rsidRPr="00B85AAD">
        <w:t xml:space="preserve"> wyciętych </w:t>
      </w:r>
      <w:r w:rsidR="00536CED" w:rsidRPr="00B85AAD">
        <w:t xml:space="preserve">gatunków </w:t>
      </w:r>
      <w:r w:rsidR="0061188D" w:rsidRPr="00B85AAD">
        <w:t>drzew i krzewów</w:t>
      </w:r>
      <w:r w:rsidR="00DE58EF" w:rsidRPr="00B85AAD">
        <w:t>,</w:t>
      </w:r>
      <w:r w:rsidR="0061188D" w:rsidRPr="00B85AAD">
        <w:t xml:space="preserve"> </w:t>
      </w:r>
      <w:r w:rsidR="00DE58EF" w:rsidRPr="00B85AAD">
        <w:t>należy oprzeć o gatunki rodzime</w:t>
      </w:r>
      <w:r w:rsidR="00192EAC" w:rsidRPr="00B85AAD">
        <w:t xml:space="preserve"> oraz </w:t>
      </w:r>
      <w:r w:rsidR="0061188D" w:rsidRPr="00B85AAD">
        <w:t>wykonać</w:t>
      </w:r>
      <w:r w:rsidR="00536CED" w:rsidRPr="00B85AAD">
        <w:t xml:space="preserve"> zgodnie ze wskazaniem Inwestora</w:t>
      </w:r>
      <w:r w:rsidR="008937EA" w:rsidRPr="00B85AAD">
        <w:t xml:space="preserve"> przed ostatecznym oddaniem inwestycji do eksploatacji. </w:t>
      </w:r>
    </w:p>
    <w:p w14:paraId="692A08E7" w14:textId="77777777" w:rsidR="00A72F0E" w:rsidRPr="00B85AAD" w:rsidRDefault="00A72F0E" w:rsidP="00A72F0E">
      <w:pPr>
        <w:pStyle w:val="Nagwek21"/>
        <w:numPr>
          <w:ilvl w:val="0"/>
          <w:numId w:val="1"/>
        </w:numPr>
        <w:tabs>
          <w:tab w:val="left" w:pos="426"/>
        </w:tabs>
        <w:spacing w:line="276" w:lineRule="auto"/>
        <w:ind w:left="284" w:hanging="397"/>
        <w:jc w:val="both"/>
        <w:rPr>
          <w:szCs w:val="24"/>
        </w:rPr>
      </w:pPr>
      <w:bookmarkStart w:id="16" w:name="_Toc80101360"/>
      <w:r w:rsidRPr="00B85AAD">
        <w:rPr>
          <w:szCs w:val="24"/>
        </w:rPr>
        <w:lastRenderedPageBreak/>
        <w:t>Analizowane warianty przedsięwzięcia</w:t>
      </w:r>
      <w:bookmarkEnd w:id="16"/>
    </w:p>
    <w:p w14:paraId="0CA4677A" w14:textId="77777777" w:rsidR="00A72F0E" w:rsidRPr="00B85AAD" w:rsidRDefault="00A72F0E" w:rsidP="00A72F0E">
      <w:pPr>
        <w:pStyle w:val="Nagwek21"/>
        <w:ind w:left="255" w:firstLine="0"/>
        <w:jc w:val="both"/>
        <w:rPr>
          <w:szCs w:val="24"/>
        </w:rPr>
      </w:pPr>
    </w:p>
    <w:p w14:paraId="1A2279D5" w14:textId="77777777" w:rsidR="00A72F0E" w:rsidRPr="00B85AAD" w:rsidRDefault="00A72F0E" w:rsidP="00A72F0E">
      <w:pPr>
        <w:spacing w:line="360" w:lineRule="auto"/>
        <w:ind w:left="284" w:firstLine="425"/>
        <w:jc w:val="both"/>
        <w:rPr>
          <w:b/>
          <w:sz w:val="24"/>
          <w:szCs w:val="24"/>
          <w:u w:val="single"/>
        </w:rPr>
      </w:pPr>
      <w:r w:rsidRPr="00B85AAD">
        <w:rPr>
          <w:b/>
          <w:sz w:val="24"/>
          <w:szCs w:val="24"/>
          <w:u w:val="single"/>
        </w:rPr>
        <w:t>Wariant bezinwestycyjny</w:t>
      </w:r>
    </w:p>
    <w:p w14:paraId="37A890EF" w14:textId="77777777" w:rsidR="00494136" w:rsidRPr="00B85AAD" w:rsidRDefault="003657A2" w:rsidP="00F23201">
      <w:pPr>
        <w:spacing w:line="360" w:lineRule="auto"/>
        <w:ind w:left="284" w:firstLine="425"/>
        <w:jc w:val="both"/>
        <w:rPr>
          <w:sz w:val="24"/>
          <w:szCs w:val="24"/>
        </w:rPr>
      </w:pPr>
      <w:r w:rsidRPr="00B85AAD">
        <w:rPr>
          <w:sz w:val="24"/>
          <w:szCs w:val="24"/>
        </w:rPr>
        <w:t xml:space="preserve">Wariant bezinwestycyjny zakłada odstąpienie od realizacji działań inwestycyjnych </w:t>
      </w:r>
      <w:r w:rsidRPr="00B85AAD">
        <w:rPr>
          <w:sz w:val="24"/>
          <w:szCs w:val="24"/>
        </w:rPr>
        <w:br/>
        <w:t xml:space="preserve">i utrzymywanie obecnego stanu technicznego drogi. Zaniechanie inwestycji uniemożliwiłoby poprawę stanu technicznego odcinka drogi </w:t>
      </w:r>
      <w:r w:rsidR="00DC4523" w:rsidRPr="00B85AAD">
        <w:rPr>
          <w:sz w:val="24"/>
          <w:szCs w:val="24"/>
        </w:rPr>
        <w:t xml:space="preserve">ulicy Osiedlowej </w:t>
      </w:r>
      <w:r w:rsidR="00DC4523" w:rsidRPr="00B85AAD">
        <w:rPr>
          <w:sz w:val="24"/>
          <w:szCs w:val="24"/>
        </w:rPr>
        <w:br/>
        <w:t>w Somoninie</w:t>
      </w:r>
      <w:r w:rsidRPr="00B85AAD">
        <w:rPr>
          <w:sz w:val="24"/>
          <w:szCs w:val="24"/>
        </w:rPr>
        <w:t xml:space="preserve">. W takim przypadku droga funkcjonowałaby w obecnym stanie – </w:t>
      </w:r>
      <w:r w:rsidR="00695C04" w:rsidRPr="00B85AAD">
        <w:rPr>
          <w:sz w:val="24"/>
          <w:szCs w:val="24"/>
        </w:rPr>
        <w:br/>
      </w:r>
      <w:r w:rsidRPr="00B85AAD">
        <w:rPr>
          <w:sz w:val="24"/>
          <w:szCs w:val="24"/>
        </w:rPr>
        <w:t xml:space="preserve">tj. z nawierzchnią </w:t>
      </w:r>
      <w:r w:rsidR="00DC4523" w:rsidRPr="00B85AAD">
        <w:rPr>
          <w:sz w:val="24"/>
          <w:szCs w:val="24"/>
        </w:rPr>
        <w:t>z kostki betonowej 6-kątnej oraz z płyt betonowych</w:t>
      </w:r>
      <w:r w:rsidRPr="00B85AAD">
        <w:rPr>
          <w:sz w:val="24"/>
          <w:szCs w:val="24"/>
        </w:rPr>
        <w:t xml:space="preserve"> w stanie wymagającym napraw, w związku z czym oddziaływanie na </w:t>
      </w:r>
      <w:r w:rsidR="00E139F9" w:rsidRPr="00B85AAD">
        <w:rPr>
          <w:sz w:val="24"/>
          <w:szCs w:val="24"/>
        </w:rPr>
        <w:t xml:space="preserve">komfort życia mieszkańców </w:t>
      </w:r>
      <w:r w:rsidRPr="00B85AAD">
        <w:rPr>
          <w:sz w:val="24"/>
          <w:szCs w:val="24"/>
        </w:rPr>
        <w:t xml:space="preserve">byłoby znacznie większe (hałas, emisje – np. pylenie, komfort i bezpieczeństwo jazdy, oddziaływanie akustyczne, niszczenie ogumienia i części eksploatacyjnych samochodów). Ponadto nie poprawiłyby się </w:t>
      </w:r>
      <w:r w:rsidR="000F4232" w:rsidRPr="00B85AAD">
        <w:rPr>
          <w:sz w:val="24"/>
          <w:szCs w:val="24"/>
        </w:rPr>
        <w:t xml:space="preserve">parametry </w:t>
      </w:r>
      <w:r w:rsidRPr="00B85AAD">
        <w:rPr>
          <w:sz w:val="24"/>
          <w:szCs w:val="24"/>
        </w:rPr>
        <w:t>oddziaływania drogi na środowisko, w tym il</w:t>
      </w:r>
      <w:r w:rsidR="00695C04" w:rsidRPr="00B85AAD">
        <w:rPr>
          <w:sz w:val="24"/>
          <w:szCs w:val="24"/>
        </w:rPr>
        <w:t xml:space="preserve">ość emitowanych zanieczyszczeń </w:t>
      </w:r>
      <w:r w:rsidRPr="00B85AAD">
        <w:rPr>
          <w:sz w:val="24"/>
          <w:szCs w:val="24"/>
        </w:rPr>
        <w:t xml:space="preserve">oraz poziom hałasu wynikające z jej użytkowania. </w:t>
      </w:r>
      <w:r w:rsidR="00695C04" w:rsidRPr="00B85AAD">
        <w:rPr>
          <w:sz w:val="24"/>
          <w:szCs w:val="24"/>
        </w:rPr>
        <w:br/>
      </w:r>
      <w:r w:rsidRPr="00B85AAD">
        <w:rPr>
          <w:sz w:val="24"/>
          <w:szCs w:val="24"/>
        </w:rPr>
        <w:t>W aktualnym stanie prawnym inwestycje drogowe są realizowane z uwzględnieniem wymogów ochrony środowiska –</w:t>
      </w:r>
      <w:r w:rsidR="000F4232" w:rsidRPr="00B85AAD">
        <w:rPr>
          <w:sz w:val="24"/>
          <w:szCs w:val="24"/>
        </w:rPr>
        <w:t xml:space="preserve"> </w:t>
      </w:r>
      <w:r w:rsidRPr="00B85AAD">
        <w:rPr>
          <w:sz w:val="24"/>
          <w:szCs w:val="24"/>
        </w:rPr>
        <w:t>wymóg prawny. Prawidłowo zaprojektowana i właściwie eksploatowana droga może oddziaływać pozytywnie na środ</w:t>
      </w:r>
      <w:r w:rsidR="000D10D3" w:rsidRPr="00B85AAD">
        <w:rPr>
          <w:sz w:val="24"/>
          <w:szCs w:val="24"/>
        </w:rPr>
        <w:t xml:space="preserve">owisko przez wywieranie wpływu </w:t>
      </w:r>
      <w:r w:rsidRPr="00B85AAD">
        <w:rPr>
          <w:sz w:val="24"/>
          <w:szCs w:val="24"/>
        </w:rPr>
        <w:t xml:space="preserve">na zagospodarowanie obszaru, optymalizację sieci połączeń w lokalnej infrastrukturze, przejęcie ruchu ze stref podatnych na niekorzystne oddziaływania </w:t>
      </w:r>
      <w:r w:rsidR="00695C04" w:rsidRPr="00B85AAD">
        <w:rPr>
          <w:sz w:val="24"/>
          <w:szCs w:val="24"/>
        </w:rPr>
        <w:br/>
      </w:r>
      <w:r w:rsidRPr="00B85AAD">
        <w:rPr>
          <w:sz w:val="24"/>
          <w:szCs w:val="24"/>
        </w:rPr>
        <w:t xml:space="preserve">i zagrożonych środowiskowo, zmniejszenie występowania awarii poprzez niewłaściwe profilowanie jezdni, braki w infrastrukturze, czy stan techniczny. Konsekwencją niepodjęcia realizacji przedsięwzięcia mogą być niekorzystne skutki dla środowiska </w:t>
      </w:r>
      <w:r w:rsidR="000F4232" w:rsidRPr="00B85AAD">
        <w:rPr>
          <w:sz w:val="24"/>
          <w:szCs w:val="24"/>
        </w:rPr>
        <w:br/>
      </w:r>
      <w:r w:rsidRPr="00B85AAD">
        <w:rPr>
          <w:sz w:val="24"/>
          <w:szCs w:val="24"/>
        </w:rPr>
        <w:t>niż dobrze przeprowadzona inwestycja.</w:t>
      </w:r>
    </w:p>
    <w:p w14:paraId="58CCEF46" w14:textId="77777777" w:rsidR="00494136" w:rsidRPr="00B85AAD" w:rsidRDefault="00494136" w:rsidP="00F23201">
      <w:pPr>
        <w:ind w:left="284" w:firstLine="425"/>
        <w:jc w:val="both"/>
        <w:rPr>
          <w:sz w:val="24"/>
          <w:szCs w:val="24"/>
        </w:rPr>
      </w:pPr>
    </w:p>
    <w:p w14:paraId="49043116" w14:textId="77777777" w:rsidR="00A72F0E" w:rsidRPr="00B85AAD" w:rsidRDefault="00A72F0E" w:rsidP="00A72F0E">
      <w:pPr>
        <w:spacing w:line="360" w:lineRule="auto"/>
        <w:ind w:left="284" w:firstLine="425"/>
        <w:jc w:val="both"/>
        <w:rPr>
          <w:b/>
          <w:sz w:val="24"/>
          <w:szCs w:val="24"/>
          <w:u w:val="single"/>
        </w:rPr>
      </w:pPr>
      <w:r w:rsidRPr="00B85AAD">
        <w:rPr>
          <w:b/>
          <w:sz w:val="24"/>
          <w:szCs w:val="24"/>
          <w:u w:val="single"/>
        </w:rPr>
        <w:t>Wariant proponowany przez wnioskodawcę</w:t>
      </w:r>
    </w:p>
    <w:p w14:paraId="40DBFEF8" w14:textId="77777777" w:rsidR="00695C04" w:rsidRPr="00B85AAD" w:rsidRDefault="003657A2" w:rsidP="00E139F9">
      <w:pPr>
        <w:spacing w:line="360" w:lineRule="auto"/>
        <w:ind w:left="284" w:firstLine="425"/>
        <w:jc w:val="both"/>
        <w:rPr>
          <w:sz w:val="24"/>
          <w:szCs w:val="24"/>
        </w:rPr>
      </w:pPr>
      <w:r w:rsidRPr="00B85AAD">
        <w:rPr>
          <w:sz w:val="24"/>
          <w:szCs w:val="24"/>
        </w:rPr>
        <w:t xml:space="preserve">Wariant inwestycyjny jest zdecydowanie lepszy pod względem skali oddziaływania </w:t>
      </w:r>
      <w:r w:rsidRPr="00B85AAD">
        <w:rPr>
          <w:sz w:val="24"/>
          <w:szCs w:val="24"/>
        </w:rPr>
        <w:br/>
        <w:t>na środowisko niż wariant bezinwestycyjny. Względy techniczne oraz ochrona przyrody determinują wybór wariantu proponowanego przez wnioskodawcę. Wariant ten korzystnie wpłynie na podwyższenie bezpieczeństwa na drodze ze względu na poprawę stanu technicznego dr</w:t>
      </w:r>
      <w:r w:rsidR="00DC4523" w:rsidRPr="00B85AAD">
        <w:rPr>
          <w:sz w:val="24"/>
          <w:szCs w:val="24"/>
        </w:rPr>
        <w:t>ogi</w:t>
      </w:r>
      <w:r w:rsidRPr="00B85AAD">
        <w:rPr>
          <w:sz w:val="24"/>
          <w:szCs w:val="24"/>
        </w:rPr>
        <w:t xml:space="preserve"> i uzyskanie </w:t>
      </w:r>
      <w:r w:rsidR="00DC4523" w:rsidRPr="00B85AAD">
        <w:rPr>
          <w:sz w:val="24"/>
          <w:szCs w:val="24"/>
        </w:rPr>
        <w:t>jej</w:t>
      </w:r>
      <w:r w:rsidRPr="00B85AAD">
        <w:rPr>
          <w:sz w:val="24"/>
          <w:szCs w:val="24"/>
        </w:rPr>
        <w:t xml:space="preserve"> optymalnych parametrów użytkowania </w:t>
      </w:r>
      <w:r w:rsidR="00E139F9" w:rsidRPr="00B85AAD">
        <w:rPr>
          <w:sz w:val="24"/>
          <w:szCs w:val="24"/>
        </w:rPr>
        <w:t>poprzez zastosowanie nawierzchni bitumicznej wraz z chodnikiem z kostki betonowej. Planowana i</w:t>
      </w:r>
      <w:r w:rsidRPr="00B85AAD">
        <w:rPr>
          <w:sz w:val="24"/>
          <w:szCs w:val="24"/>
        </w:rPr>
        <w:t xml:space="preserve">nwestycja będzie służyła mieszkańcom </w:t>
      </w:r>
      <w:r w:rsidR="00DC4523" w:rsidRPr="00B85AAD">
        <w:rPr>
          <w:sz w:val="24"/>
          <w:szCs w:val="24"/>
        </w:rPr>
        <w:t>Somonina</w:t>
      </w:r>
      <w:r w:rsidRPr="00B85AAD">
        <w:rPr>
          <w:sz w:val="24"/>
          <w:szCs w:val="24"/>
        </w:rPr>
        <w:t xml:space="preserve">, a także w mniejszym stopniu </w:t>
      </w:r>
      <w:r w:rsidR="00E139F9" w:rsidRPr="00B85AAD">
        <w:rPr>
          <w:sz w:val="24"/>
          <w:szCs w:val="24"/>
        </w:rPr>
        <w:br/>
      </w:r>
      <w:r w:rsidRPr="00B85AAD">
        <w:rPr>
          <w:sz w:val="24"/>
          <w:szCs w:val="24"/>
        </w:rPr>
        <w:t xml:space="preserve">innym użytkownikom. Przeprowadzenie inwestycji przyniesie korzyści w postaci </w:t>
      </w:r>
      <w:r w:rsidR="00E139F9" w:rsidRPr="00B85AAD">
        <w:rPr>
          <w:sz w:val="24"/>
          <w:szCs w:val="24"/>
        </w:rPr>
        <w:br/>
      </w:r>
      <w:r w:rsidRPr="00B85AAD">
        <w:rPr>
          <w:sz w:val="24"/>
          <w:szCs w:val="24"/>
        </w:rPr>
        <w:t xml:space="preserve">poprawy komfortu </w:t>
      </w:r>
      <w:r w:rsidR="00E139F9" w:rsidRPr="00B85AAD">
        <w:rPr>
          <w:sz w:val="24"/>
          <w:szCs w:val="24"/>
        </w:rPr>
        <w:t xml:space="preserve">jazdy, </w:t>
      </w:r>
      <w:r w:rsidRPr="00B85AAD">
        <w:rPr>
          <w:sz w:val="24"/>
          <w:szCs w:val="24"/>
        </w:rPr>
        <w:t>popraw</w:t>
      </w:r>
      <w:r w:rsidR="00E139F9" w:rsidRPr="00B85AAD">
        <w:rPr>
          <w:sz w:val="24"/>
          <w:szCs w:val="24"/>
        </w:rPr>
        <w:t>y</w:t>
      </w:r>
      <w:r w:rsidRPr="00B85AAD">
        <w:rPr>
          <w:sz w:val="24"/>
          <w:szCs w:val="24"/>
        </w:rPr>
        <w:t xml:space="preserve"> bezpiecze</w:t>
      </w:r>
      <w:r w:rsidR="00DC4523" w:rsidRPr="00B85AAD">
        <w:rPr>
          <w:sz w:val="24"/>
          <w:szCs w:val="24"/>
        </w:rPr>
        <w:t xml:space="preserve">ństwa ruchu, pozytywnego wpływu </w:t>
      </w:r>
      <w:r w:rsidR="00E139F9" w:rsidRPr="00B85AAD">
        <w:rPr>
          <w:sz w:val="24"/>
          <w:szCs w:val="24"/>
        </w:rPr>
        <w:br/>
      </w:r>
      <w:r w:rsidRPr="00B85AAD">
        <w:rPr>
          <w:sz w:val="24"/>
          <w:szCs w:val="24"/>
        </w:rPr>
        <w:t xml:space="preserve">na zagospodarowanie obszaru, optymalizacji sieci połączeń w lokalnej infrastrukturze, </w:t>
      </w:r>
      <w:r w:rsidRPr="00B85AAD">
        <w:rPr>
          <w:sz w:val="24"/>
          <w:szCs w:val="24"/>
        </w:rPr>
        <w:lastRenderedPageBreak/>
        <w:t>przejęcia ruchu ze stref podatnych na niekorzystne oddziaływania i zagrożonych środowiskowo, po zmniejszenie występowania awarii poprzez niewłaściwe profilowanie jezdni, braki w infrastrukturze, czy stan techniczny.</w:t>
      </w:r>
    </w:p>
    <w:p w14:paraId="52D15219" w14:textId="77777777" w:rsidR="003657A2" w:rsidRPr="00B85AAD" w:rsidRDefault="003657A2" w:rsidP="003657A2">
      <w:pPr>
        <w:spacing w:line="360" w:lineRule="auto"/>
        <w:ind w:left="284" w:firstLine="425"/>
        <w:jc w:val="both"/>
        <w:rPr>
          <w:sz w:val="24"/>
          <w:szCs w:val="24"/>
        </w:rPr>
      </w:pPr>
      <w:r w:rsidRPr="00B85AAD">
        <w:rPr>
          <w:sz w:val="24"/>
          <w:szCs w:val="24"/>
        </w:rPr>
        <w:t>Przedmiotowe przedsięwzięcie spełnia kryteria zawarte w Rozporządzeniu Ministra Transportu i Gospodarki Morskiej w sprawie warunków technicznych, jakim powinny odpowiadać drogi publiczne i ich usytuowanie. Zastosowane materiały odpowiadają technologiom stosowanym aktualnie w budownictwie drogowym i stanowią kontynuację stosowanych rozwiązań technicznych przy budowie i remontach dróg na terenie gminy.</w:t>
      </w:r>
    </w:p>
    <w:p w14:paraId="43477966" w14:textId="77777777" w:rsidR="003657A2" w:rsidRPr="00B85AAD" w:rsidRDefault="003657A2" w:rsidP="003657A2">
      <w:pPr>
        <w:spacing w:line="360" w:lineRule="auto"/>
        <w:ind w:left="284" w:firstLine="425"/>
        <w:jc w:val="both"/>
        <w:rPr>
          <w:sz w:val="24"/>
          <w:szCs w:val="24"/>
        </w:rPr>
      </w:pPr>
      <w:r w:rsidRPr="00B85AAD">
        <w:rPr>
          <w:sz w:val="24"/>
          <w:szCs w:val="24"/>
        </w:rPr>
        <w:t>Wariant wybrany przez wnioskodawcę jest korzystny ze względów technicznych:</w:t>
      </w:r>
    </w:p>
    <w:p w14:paraId="2809229C" w14:textId="77777777" w:rsidR="003657A2" w:rsidRPr="00B85AAD" w:rsidRDefault="003657A2" w:rsidP="003657A2">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zgodność projektowanej rozbudowy drogi z zagospodarowaniem terenu</w:t>
      </w:r>
    </w:p>
    <w:p w14:paraId="01818B60" w14:textId="77777777" w:rsidR="003657A2" w:rsidRPr="00B85AAD" w:rsidRDefault="003657A2" w:rsidP="003657A2">
      <w:pPr>
        <w:pStyle w:val="Akapitzlist"/>
        <w:widowControl/>
        <w:numPr>
          <w:ilvl w:val="0"/>
          <w:numId w:val="9"/>
        </w:numPr>
        <w:autoSpaceDE/>
        <w:autoSpaceDN/>
        <w:spacing w:line="360" w:lineRule="auto"/>
        <w:ind w:left="993" w:hanging="284"/>
        <w:contextualSpacing/>
        <w:rPr>
          <w:sz w:val="24"/>
          <w:szCs w:val="24"/>
        </w:rPr>
      </w:pPr>
      <w:r w:rsidRPr="00B85AAD">
        <w:rPr>
          <w:sz w:val="24"/>
          <w:szCs w:val="24"/>
        </w:rPr>
        <w:t>poprawa parametrów drogi</w:t>
      </w:r>
      <w:r w:rsidR="00E139F9" w:rsidRPr="00B85AAD">
        <w:rPr>
          <w:sz w:val="24"/>
          <w:szCs w:val="24"/>
        </w:rPr>
        <w:t xml:space="preserve"> z uwagi na zastosowanie lepszej jakości nawierzchni</w:t>
      </w:r>
      <w:r w:rsidRPr="00B85AAD">
        <w:rPr>
          <w:sz w:val="24"/>
          <w:szCs w:val="24"/>
        </w:rPr>
        <w:t>.</w:t>
      </w:r>
    </w:p>
    <w:p w14:paraId="61CC870A" w14:textId="77777777" w:rsidR="00A10591" w:rsidRPr="00B85AAD" w:rsidRDefault="003657A2" w:rsidP="00A72F0E">
      <w:pPr>
        <w:spacing w:line="360" w:lineRule="auto"/>
        <w:ind w:left="284" w:firstLine="425"/>
        <w:jc w:val="both"/>
        <w:rPr>
          <w:sz w:val="24"/>
          <w:szCs w:val="24"/>
        </w:rPr>
      </w:pPr>
      <w:r w:rsidRPr="00B85AAD">
        <w:rPr>
          <w:sz w:val="24"/>
          <w:szCs w:val="24"/>
        </w:rPr>
        <w:t>Zaproponowane rozwiązanie techniczne projektu jest zgodne z o</w:t>
      </w:r>
      <w:r w:rsidR="00E139F9" w:rsidRPr="00B85AAD">
        <w:rPr>
          <w:sz w:val="24"/>
          <w:szCs w:val="24"/>
        </w:rPr>
        <w:t>bo</w:t>
      </w:r>
      <w:r w:rsidRPr="00B85AAD">
        <w:rPr>
          <w:sz w:val="24"/>
          <w:szCs w:val="24"/>
        </w:rPr>
        <w:t>wiązującymi przepisami w zakresie przeprowadzani</w:t>
      </w:r>
      <w:r w:rsidR="00E139F9" w:rsidRPr="00B85AAD">
        <w:rPr>
          <w:sz w:val="24"/>
          <w:szCs w:val="24"/>
        </w:rPr>
        <w:t>a</w:t>
      </w:r>
      <w:r w:rsidRPr="00B85AAD">
        <w:rPr>
          <w:sz w:val="24"/>
          <w:szCs w:val="24"/>
        </w:rPr>
        <w:t xml:space="preserve"> inwestycji budowlanych, obowiązującymi przepisami ochrony środowiska, wyko</w:t>
      </w:r>
      <w:r w:rsidR="007A4AAF" w:rsidRPr="00B85AAD">
        <w:rPr>
          <w:sz w:val="24"/>
          <w:szCs w:val="24"/>
        </w:rPr>
        <w:t>nalne pod względem technicznym</w:t>
      </w:r>
      <w:r w:rsidR="00E139F9" w:rsidRPr="00B85AAD">
        <w:rPr>
          <w:sz w:val="24"/>
          <w:szCs w:val="24"/>
        </w:rPr>
        <w:t xml:space="preserve"> </w:t>
      </w:r>
      <w:r w:rsidR="00E139F9" w:rsidRPr="00B85AAD">
        <w:rPr>
          <w:sz w:val="24"/>
          <w:szCs w:val="24"/>
        </w:rPr>
        <w:br/>
      </w:r>
      <w:r w:rsidRPr="00B85AAD">
        <w:rPr>
          <w:sz w:val="24"/>
          <w:szCs w:val="24"/>
        </w:rPr>
        <w:t>i  technologicznym, opłacalne i możliwe do zrealizowania pod względem finansowym.</w:t>
      </w:r>
    </w:p>
    <w:p w14:paraId="7E656811" w14:textId="77777777" w:rsidR="00DC4523" w:rsidRPr="00B85AAD" w:rsidRDefault="00DC4523" w:rsidP="00DC4523">
      <w:pPr>
        <w:ind w:left="284" w:firstLine="425"/>
        <w:jc w:val="both"/>
        <w:rPr>
          <w:sz w:val="24"/>
          <w:szCs w:val="24"/>
        </w:rPr>
      </w:pPr>
    </w:p>
    <w:p w14:paraId="13564CE3" w14:textId="77777777" w:rsidR="00A72F0E" w:rsidRPr="00B85AAD" w:rsidRDefault="00A72F0E" w:rsidP="00A72F0E">
      <w:pPr>
        <w:spacing w:line="360" w:lineRule="auto"/>
        <w:ind w:left="284" w:firstLine="425"/>
        <w:jc w:val="both"/>
        <w:rPr>
          <w:b/>
          <w:sz w:val="24"/>
          <w:szCs w:val="24"/>
          <w:u w:val="single"/>
        </w:rPr>
      </w:pPr>
      <w:r w:rsidRPr="00B85AAD">
        <w:rPr>
          <w:b/>
          <w:sz w:val="24"/>
          <w:szCs w:val="24"/>
          <w:u w:val="single"/>
        </w:rPr>
        <w:t xml:space="preserve">Wariant najkorzystniejszy dla środowiska </w:t>
      </w:r>
    </w:p>
    <w:p w14:paraId="70D06BEA" w14:textId="77777777" w:rsidR="00A72F0E" w:rsidRPr="00B85AAD" w:rsidRDefault="00A72F0E" w:rsidP="003657A2">
      <w:pPr>
        <w:spacing w:line="360" w:lineRule="auto"/>
        <w:ind w:left="284" w:firstLine="425"/>
        <w:jc w:val="both"/>
        <w:rPr>
          <w:sz w:val="24"/>
          <w:szCs w:val="24"/>
        </w:rPr>
      </w:pPr>
      <w:r w:rsidRPr="00B85AAD">
        <w:rPr>
          <w:sz w:val="24"/>
          <w:szCs w:val="24"/>
        </w:rPr>
        <w:tab/>
      </w:r>
      <w:r w:rsidR="003657A2" w:rsidRPr="00B85AAD">
        <w:rPr>
          <w:sz w:val="24"/>
          <w:szCs w:val="24"/>
        </w:rPr>
        <w:t>Za wariant najkorzystniejszy dla środowiska uznaje się wariant proponowany przez wnioskodawcę. Nieznaczne uciążliwości dla środowiska związane z fazą budowy mają charakter przejściowy, faza eksploatacji nie spowoduje większych niż obecnie oddz</w:t>
      </w:r>
      <w:r w:rsidR="00804E54" w:rsidRPr="00B85AAD">
        <w:rPr>
          <w:sz w:val="24"/>
          <w:szCs w:val="24"/>
        </w:rPr>
        <w:t xml:space="preserve">iaływań. </w:t>
      </w:r>
      <w:r w:rsidR="003657A2" w:rsidRPr="00B85AAD">
        <w:rPr>
          <w:sz w:val="24"/>
          <w:szCs w:val="24"/>
        </w:rPr>
        <w:t>Poprawa parametrów dr</w:t>
      </w:r>
      <w:r w:rsidR="00E139F9" w:rsidRPr="00B85AAD">
        <w:rPr>
          <w:sz w:val="24"/>
          <w:szCs w:val="24"/>
        </w:rPr>
        <w:t>o</w:t>
      </w:r>
      <w:r w:rsidR="003657A2" w:rsidRPr="00B85AAD">
        <w:rPr>
          <w:sz w:val="24"/>
          <w:szCs w:val="24"/>
        </w:rPr>
        <w:t>g</w:t>
      </w:r>
      <w:r w:rsidR="00E139F9" w:rsidRPr="00B85AAD">
        <w:rPr>
          <w:sz w:val="24"/>
          <w:szCs w:val="24"/>
        </w:rPr>
        <w:t>i</w:t>
      </w:r>
      <w:r w:rsidR="003657A2" w:rsidRPr="00B85AAD">
        <w:rPr>
          <w:sz w:val="24"/>
          <w:szCs w:val="24"/>
        </w:rPr>
        <w:t xml:space="preserve">, w tym płynności ruchu będzie skutkowała </w:t>
      </w:r>
      <w:r w:rsidR="00804E54" w:rsidRPr="00B85AAD">
        <w:rPr>
          <w:sz w:val="24"/>
          <w:szCs w:val="24"/>
        </w:rPr>
        <w:t xml:space="preserve">znacznie </w:t>
      </w:r>
      <w:r w:rsidR="003657A2" w:rsidRPr="00B85AAD">
        <w:rPr>
          <w:sz w:val="24"/>
          <w:szCs w:val="24"/>
        </w:rPr>
        <w:t>mniejszymi oddziaływaniami m.in. akustycznymi, a także ograniczeniem emisji pyłów co w lokalnym zagospod</w:t>
      </w:r>
      <w:r w:rsidR="00DC4523" w:rsidRPr="00B85AAD">
        <w:rPr>
          <w:sz w:val="24"/>
          <w:szCs w:val="24"/>
        </w:rPr>
        <w:t xml:space="preserve">arowaniu ma duże znaczenie </w:t>
      </w:r>
      <w:r w:rsidR="003657A2" w:rsidRPr="00B85AAD">
        <w:rPr>
          <w:sz w:val="24"/>
          <w:szCs w:val="24"/>
        </w:rPr>
        <w:t xml:space="preserve">dla </w:t>
      </w:r>
      <w:r w:rsidR="00804E54" w:rsidRPr="00B85AAD">
        <w:rPr>
          <w:sz w:val="24"/>
          <w:szCs w:val="24"/>
        </w:rPr>
        <w:t>środowiska oraz okolicznych</w:t>
      </w:r>
      <w:r w:rsidR="003657A2" w:rsidRPr="00B85AAD">
        <w:rPr>
          <w:sz w:val="24"/>
          <w:szCs w:val="24"/>
        </w:rPr>
        <w:t xml:space="preserve"> mieszkańców.</w:t>
      </w:r>
    </w:p>
    <w:p w14:paraId="06C8ECD8" w14:textId="77777777" w:rsidR="00E72734" w:rsidRPr="00B85AAD" w:rsidRDefault="00E72734" w:rsidP="00804E54">
      <w:pPr>
        <w:jc w:val="both"/>
        <w:rPr>
          <w:sz w:val="24"/>
          <w:szCs w:val="24"/>
        </w:rPr>
      </w:pPr>
    </w:p>
    <w:p w14:paraId="6532BF42" w14:textId="77777777" w:rsidR="00A72F0E" w:rsidRPr="00B85AAD" w:rsidRDefault="00A72F0E" w:rsidP="00A72F0E">
      <w:pPr>
        <w:spacing w:line="360" w:lineRule="auto"/>
        <w:ind w:left="284" w:firstLine="425"/>
        <w:jc w:val="both"/>
        <w:rPr>
          <w:b/>
          <w:sz w:val="24"/>
          <w:szCs w:val="24"/>
          <w:u w:val="single"/>
        </w:rPr>
      </w:pPr>
      <w:r w:rsidRPr="00B85AAD">
        <w:rPr>
          <w:b/>
          <w:sz w:val="24"/>
          <w:szCs w:val="24"/>
          <w:u w:val="single"/>
        </w:rPr>
        <w:t>Wariant alternatywny</w:t>
      </w:r>
    </w:p>
    <w:p w14:paraId="66E027EF" w14:textId="77777777" w:rsidR="008937EA" w:rsidRPr="00B85AAD" w:rsidRDefault="00E139F9" w:rsidP="00804E54">
      <w:pPr>
        <w:spacing w:line="360" w:lineRule="auto"/>
        <w:ind w:left="284" w:firstLine="425"/>
        <w:jc w:val="both"/>
        <w:rPr>
          <w:sz w:val="24"/>
          <w:szCs w:val="24"/>
        </w:rPr>
      </w:pPr>
      <w:r w:rsidRPr="00B85AAD">
        <w:rPr>
          <w:sz w:val="24"/>
          <w:szCs w:val="24"/>
        </w:rPr>
        <w:t xml:space="preserve">Wariant alternatywny nie przewiduje </w:t>
      </w:r>
      <w:r w:rsidR="00804E54" w:rsidRPr="00B85AAD">
        <w:rPr>
          <w:sz w:val="24"/>
          <w:szCs w:val="24"/>
        </w:rPr>
        <w:t xml:space="preserve">zmiany </w:t>
      </w:r>
      <w:r w:rsidRPr="00B85AAD">
        <w:rPr>
          <w:sz w:val="24"/>
          <w:szCs w:val="24"/>
        </w:rPr>
        <w:t>konstrukcji istniejącej nawierzchni, zatem realizacja przedmiotowej inwestycji polegała będzie</w:t>
      </w:r>
      <w:r w:rsidR="00804E54" w:rsidRPr="00B85AAD">
        <w:rPr>
          <w:sz w:val="24"/>
          <w:szCs w:val="24"/>
        </w:rPr>
        <w:t xml:space="preserve"> na</w:t>
      </w:r>
      <w:r w:rsidRPr="00B85AAD">
        <w:rPr>
          <w:sz w:val="24"/>
          <w:szCs w:val="24"/>
        </w:rPr>
        <w:t xml:space="preserve"> wykonaniu nawierzchni analogicznej do istniejącej, lecz z nowych materiałów tj. kostki betonowej 6-kątnej </w:t>
      </w:r>
      <w:r w:rsidR="000F4232" w:rsidRPr="00B85AAD">
        <w:rPr>
          <w:sz w:val="24"/>
          <w:szCs w:val="24"/>
        </w:rPr>
        <w:br/>
      </w:r>
      <w:r w:rsidRPr="00B85AAD">
        <w:rPr>
          <w:sz w:val="24"/>
          <w:szCs w:val="24"/>
        </w:rPr>
        <w:t>oraz z płyt betonowych co zapewni redukcję poniesionych kosztów inwesty</w:t>
      </w:r>
      <w:r w:rsidR="000F4232" w:rsidRPr="00B85AAD">
        <w:rPr>
          <w:sz w:val="24"/>
          <w:szCs w:val="24"/>
        </w:rPr>
        <w:t xml:space="preserve">cyjnych. Wariant alternatywny odznacza się niekorzystnym oddziaływaniem na środowisko spowodowanym pyleniem nawierzchni, a także pogorszeniem bezpieczeństwa ruchu </w:t>
      </w:r>
      <w:r w:rsidR="000F4232" w:rsidRPr="00B85AAD">
        <w:rPr>
          <w:sz w:val="24"/>
          <w:szCs w:val="24"/>
        </w:rPr>
        <w:br/>
        <w:t>z uwagi na zastosowanie przestarzałej konstrukcji nawierzchni, która ze względu na swoją kruchość w niedalekiej przyszłości wymagać będzie szerokiego zakresu napraw.</w:t>
      </w:r>
    </w:p>
    <w:p w14:paraId="4068D750" w14:textId="77777777" w:rsidR="00C602FF" w:rsidRPr="00B85AAD" w:rsidRDefault="00C602FF" w:rsidP="00DE58EF">
      <w:pPr>
        <w:pStyle w:val="Nagwek21"/>
        <w:numPr>
          <w:ilvl w:val="0"/>
          <w:numId w:val="1"/>
        </w:numPr>
        <w:tabs>
          <w:tab w:val="left" w:pos="284"/>
        </w:tabs>
        <w:spacing w:line="276" w:lineRule="auto"/>
        <w:ind w:left="255" w:hanging="397"/>
        <w:jc w:val="both"/>
        <w:rPr>
          <w:szCs w:val="24"/>
        </w:rPr>
      </w:pPr>
      <w:bookmarkStart w:id="17" w:name="_Toc80101361"/>
      <w:r w:rsidRPr="00B85AAD">
        <w:rPr>
          <w:szCs w:val="24"/>
        </w:rPr>
        <w:lastRenderedPageBreak/>
        <w:t>Przewidywana ilość wykorzystanej wody i energii</w:t>
      </w:r>
      <w:bookmarkEnd w:id="17"/>
    </w:p>
    <w:p w14:paraId="1118E996" w14:textId="77777777" w:rsidR="00C602FF" w:rsidRPr="00B85AAD" w:rsidRDefault="00C602FF" w:rsidP="00C602FF">
      <w:pPr>
        <w:pStyle w:val="Nagwek21"/>
        <w:ind w:left="255" w:firstLine="0"/>
        <w:jc w:val="both"/>
        <w:rPr>
          <w:szCs w:val="24"/>
        </w:rPr>
      </w:pPr>
    </w:p>
    <w:p w14:paraId="03C5EAF3" w14:textId="77777777" w:rsidR="000D10D3" w:rsidRPr="00B85AAD" w:rsidRDefault="002E25B7" w:rsidP="00D56B19">
      <w:pPr>
        <w:spacing w:after="100" w:line="360" w:lineRule="auto"/>
        <w:ind w:left="284" w:firstLine="425"/>
        <w:jc w:val="both"/>
        <w:rPr>
          <w:sz w:val="24"/>
          <w:szCs w:val="24"/>
        </w:rPr>
      </w:pPr>
      <w:r w:rsidRPr="00B85AAD">
        <w:rPr>
          <w:sz w:val="24"/>
          <w:szCs w:val="24"/>
        </w:rPr>
        <w:t xml:space="preserve">Na etapie realizacji przedsięwzięcia zapotrzebowanie będzie dotyczyło materiałów </w:t>
      </w:r>
      <w:r w:rsidRPr="00B85AAD">
        <w:rPr>
          <w:sz w:val="24"/>
          <w:szCs w:val="24"/>
        </w:rPr>
        <w:br/>
        <w:t xml:space="preserve">do budowy takich jak piasek, kruszywo, </w:t>
      </w:r>
      <w:r w:rsidR="003B7BE4" w:rsidRPr="00B85AAD">
        <w:rPr>
          <w:sz w:val="24"/>
          <w:szCs w:val="24"/>
        </w:rPr>
        <w:t xml:space="preserve">beton asfaltowy, </w:t>
      </w:r>
      <w:r w:rsidRPr="00B85AAD">
        <w:rPr>
          <w:sz w:val="24"/>
          <w:szCs w:val="24"/>
        </w:rPr>
        <w:t>kostka betonowa, inne drobnowymiarowe elementy betonowe, które będą przywożone z zewnątrz pojazdami (ciężkimi) w zależności od występujących potrzeb.</w:t>
      </w:r>
      <w:r w:rsidR="00584459" w:rsidRPr="00B85AAD">
        <w:rPr>
          <w:sz w:val="24"/>
          <w:szCs w:val="24"/>
        </w:rPr>
        <w:t xml:space="preserve"> </w:t>
      </w:r>
      <w:r w:rsidRPr="00B85AAD">
        <w:rPr>
          <w:sz w:val="24"/>
          <w:szCs w:val="24"/>
        </w:rPr>
        <w:t>Woda do wykonania robót drogowych dostarczana będzie na miejsce budowy cysternami – beczkowozami, które przystosowane będą</w:t>
      </w:r>
      <w:r w:rsidR="002C2AAD" w:rsidRPr="00B85AAD">
        <w:rPr>
          <w:sz w:val="24"/>
          <w:szCs w:val="24"/>
        </w:rPr>
        <w:t xml:space="preserve"> do realizacji robót drogowych </w:t>
      </w:r>
      <w:r w:rsidRPr="00B85AAD">
        <w:rPr>
          <w:sz w:val="24"/>
          <w:szCs w:val="24"/>
        </w:rPr>
        <w:t>w specjalnych pojemnikach (np. o pojemności 1000 l)</w:t>
      </w:r>
      <w:r w:rsidR="00EE1521" w:rsidRPr="00B85AAD">
        <w:rPr>
          <w:sz w:val="24"/>
          <w:szCs w:val="24"/>
        </w:rPr>
        <w:t xml:space="preserve"> </w:t>
      </w:r>
      <w:r w:rsidRPr="00B85AAD">
        <w:rPr>
          <w:sz w:val="24"/>
          <w:szCs w:val="24"/>
        </w:rPr>
        <w:t xml:space="preserve"> lub pobierana z sieci wodociągowej rozdzielczej. Wodę do celów socjalnych </w:t>
      </w:r>
      <w:r w:rsidR="002C262A" w:rsidRPr="00B85AAD">
        <w:rPr>
          <w:sz w:val="24"/>
          <w:szCs w:val="24"/>
        </w:rPr>
        <w:br/>
      </w:r>
      <w:r w:rsidRPr="00B85AAD">
        <w:rPr>
          <w:sz w:val="24"/>
          <w:szCs w:val="24"/>
        </w:rPr>
        <w:t>dla pracowników dostarczy i zapewni na czas wszystkich prac wykonawca robót</w:t>
      </w:r>
      <w:r w:rsidR="00285EA8" w:rsidRPr="00B85AAD">
        <w:rPr>
          <w:sz w:val="24"/>
          <w:szCs w:val="24"/>
        </w:rPr>
        <w:t xml:space="preserve">. </w:t>
      </w:r>
      <w:r w:rsidR="003B7BE4" w:rsidRPr="00B85AAD">
        <w:rPr>
          <w:sz w:val="24"/>
          <w:szCs w:val="24"/>
        </w:rPr>
        <w:br/>
      </w:r>
      <w:r w:rsidRPr="00B85AAD">
        <w:rPr>
          <w:sz w:val="24"/>
          <w:szCs w:val="24"/>
        </w:rPr>
        <w:t xml:space="preserve">Realizacja przedsięwzięcia wiąże się również ze zużyciem paliw, wykorzystywanych </w:t>
      </w:r>
      <w:r w:rsidR="003B7BE4" w:rsidRPr="00B85AAD">
        <w:rPr>
          <w:sz w:val="24"/>
          <w:szCs w:val="24"/>
        </w:rPr>
        <w:br/>
      </w:r>
      <w:r w:rsidRPr="00B85AAD">
        <w:rPr>
          <w:sz w:val="24"/>
          <w:szCs w:val="24"/>
        </w:rPr>
        <w:t>do napędu i zasilania maszyn i pojazdów na placu budowy oraz energii elektrycznej, wykorzystywanej m. in. do oświetlenia terenu budowy, ale także zasilania urządzeń elektrycznych i elektronicznych. Nie przewiduje się zapotrzebowania na energię cieplną.</w:t>
      </w:r>
      <w:r w:rsidR="00285EA8" w:rsidRPr="00B85AAD">
        <w:rPr>
          <w:sz w:val="24"/>
          <w:szCs w:val="24"/>
        </w:rPr>
        <w:t xml:space="preserve"> </w:t>
      </w:r>
      <w:r w:rsidRPr="00B85AAD">
        <w:rPr>
          <w:sz w:val="24"/>
          <w:szCs w:val="24"/>
        </w:rPr>
        <w:t>Przy realizacji prac budowlanych wykorzystywane będą materiały budowlane, odpowiednie dla tego rodzaju inwestycji. Materiały oraz surowce bę</w:t>
      </w:r>
      <w:r w:rsidR="00285EA8" w:rsidRPr="00B85AAD">
        <w:rPr>
          <w:sz w:val="24"/>
          <w:szCs w:val="24"/>
        </w:rPr>
        <w:t xml:space="preserve">dą pochodziły </w:t>
      </w:r>
      <w:r w:rsidR="003B7BE4" w:rsidRPr="00B85AAD">
        <w:rPr>
          <w:sz w:val="24"/>
          <w:szCs w:val="24"/>
        </w:rPr>
        <w:br/>
      </w:r>
      <w:r w:rsidRPr="00B85AAD">
        <w:rPr>
          <w:sz w:val="24"/>
          <w:szCs w:val="24"/>
        </w:rPr>
        <w:t xml:space="preserve">z możliwie położonych w najbliższym zasięgu wytwórni i hurtowni budowlanych. </w:t>
      </w:r>
      <w:r w:rsidR="003B7BE4" w:rsidRPr="00B85AAD">
        <w:rPr>
          <w:sz w:val="24"/>
          <w:szCs w:val="24"/>
        </w:rPr>
        <w:br/>
      </w:r>
      <w:r w:rsidRPr="00B85AAD">
        <w:rPr>
          <w:sz w:val="24"/>
          <w:szCs w:val="24"/>
        </w:rPr>
        <w:t>Użyte do budowy surowce będą wykorzystywane zg</w:t>
      </w:r>
      <w:r w:rsidR="003B7BE4" w:rsidRPr="00B85AAD">
        <w:rPr>
          <w:sz w:val="24"/>
          <w:szCs w:val="24"/>
        </w:rPr>
        <w:t xml:space="preserve">odnie </w:t>
      </w:r>
      <w:r w:rsidR="00285EA8" w:rsidRPr="00B85AAD">
        <w:rPr>
          <w:sz w:val="24"/>
          <w:szCs w:val="24"/>
        </w:rPr>
        <w:t xml:space="preserve">z obowiązującymi normami </w:t>
      </w:r>
      <w:r w:rsidR="003B7BE4" w:rsidRPr="00B85AAD">
        <w:rPr>
          <w:sz w:val="24"/>
          <w:szCs w:val="24"/>
        </w:rPr>
        <w:br/>
      </w:r>
      <w:r w:rsidRPr="00B85AAD">
        <w:rPr>
          <w:sz w:val="24"/>
          <w:szCs w:val="24"/>
        </w:rPr>
        <w:t>i przepisami, ze szczególnym zwróceniem uwagi n</w:t>
      </w:r>
      <w:r w:rsidR="00285EA8" w:rsidRPr="00B85AAD">
        <w:rPr>
          <w:sz w:val="24"/>
          <w:szCs w:val="24"/>
        </w:rPr>
        <w:t xml:space="preserve">a recykling i odzysk materiałów </w:t>
      </w:r>
      <w:r w:rsidR="003B7BE4" w:rsidRPr="00B85AAD">
        <w:rPr>
          <w:sz w:val="24"/>
          <w:szCs w:val="24"/>
        </w:rPr>
        <w:br/>
      </w:r>
      <w:r w:rsidRPr="00B85AAD">
        <w:rPr>
          <w:sz w:val="24"/>
          <w:szCs w:val="24"/>
        </w:rPr>
        <w:t>i surowców, w tym gospodarki odpadami.</w:t>
      </w:r>
    </w:p>
    <w:p w14:paraId="5AD31C61" w14:textId="77777777" w:rsidR="002E25B7" w:rsidRPr="00B85AAD" w:rsidRDefault="002E25B7" w:rsidP="0070710F">
      <w:pPr>
        <w:pStyle w:val="Legenda"/>
      </w:pPr>
      <w:bookmarkStart w:id="18" w:name="_Toc49779625"/>
      <w:bookmarkStart w:id="19" w:name="_Hlk4404818"/>
      <w:r w:rsidRPr="00B85AAD">
        <w:t>Tab</w:t>
      </w:r>
      <w:r w:rsidR="00831F00" w:rsidRPr="00B85AAD">
        <w:t>.</w:t>
      </w:r>
      <w:r w:rsidR="00367514" w:rsidRPr="00B85AAD">
        <w:t>5</w:t>
      </w:r>
      <w:r w:rsidRPr="00B85AAD">
        <w:t>. Przewidywane zużycie mediów w trakcie realizacji przedsięwzięcia</w:t>
      </w:r>
      <w:bookmarkEnd w:id="18"/>
    </w:p>
    <w:tbl>
      <w:tblPr>
        <w:tblW w:w="4819" w:type="pct"/>
        <w:jc w:val="right"/>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0" w:type="dxa"/>
          <w:right w:w="0" w:type="dxa"/>
        </w:tblCellMar>
        <w:tblLook w:val="00A0" w:firstRow="1" w:lastRow="0" w:firstColumn="1" w:lastColumn="0" w:noHBand="0" w:noVBand="0"/>
      </w:tblPr>
      <w:tblGrid>
        <w:gridCol w:w="2268"/>
        <w:gridCol w:w="2977"/>
        <w:gridCol w:w="1784"/>
        <w:gridCol w:w="1757"/>
      </w:tblGrid>
      <w:tr w:rsidR="00854A20" w:rsidRPr="00B85AAD" w14:paraId="7ED206A8" w14:textId="77777777" w:rsidTr="0087202B">
        <w:trPr>
          <w:trHeight w:val="227"/>
          <w:tblHeader/>
          <w:jc w:val="right"/>
        </w:trPr>
        <w:tc>
          <w:tcPr>
            <w:tcW w:w="1291" w:type="pct"/>
            <w:vMerge w:val="restart"/>
            <w:tcBorders>
              <w:top w:val="single" w:sz="18" w:space="0" w:color="auto"/>
              <w:bottom w:val="single" w:sz="6" w:space="0" w:color="auto"/>
            </w:tcBorders>
            <w:shd w:val="clear" w:color="auto" w:fill="D9D9D9" w:themeFill="background1" w:themeFillShade="D9"/>
            <w:vAlign w:val="center"/>
          </w:tcPr>
          <w:p w14:paraId="6FF4A69A" w14:textId="77777777" w:rsidR="00854A20" w:rsidRPr="00B85AAD" w:rsidRDefault="00854A20" w:rsidP="00E72734">
            <w:pPr>
              <w:pStyle w:val="PZI-TABNAG"/>
            </w:pPr>
            <w:bookmarkStart w:id="20" w:name="_Toc464736799"/>
            <w:r w:rsidRPr="00B85AAD">
              <w:t>Nazwa</w:t>
            </w:r>
          </w:p>
        </w:tc>
        <w:tc>
          <w:tcPr>
            <w:tcW w:w="1694" w:type="pct"/>
            <w:vMerge w:val="restart"/>
            <w:tcBorders>
              <w:top w:val="single" w:sz="18" w:space="0" w:color="auto"/>
              <w:bottom w:val="single" w:sz="6" w:space="0" w:color="auto"/>
            </w:tcBorders>
            <w:shd w:val="clear" w:color="auto" w:fill="D9D9D9" w:themeFill="background1" w:themeFillShade="D9"/>
            <w:vAlign w:val="center"/>
          </w:tcPr>
          <w:p w14:paraId="17A85B55" w14:textId="77777777" w:rsidR="00854A20" w:rsidRPr="00B85AAD" w:rsidRDefault="00854A20" w:rsidP="00E72734">
            <w:pPr>
              <w:pStyle w:val="PZI-TABNAG"/>
            </w:pPr>
            <w:r w:rsidRPr="00B85AAD">
              <w:t>Sposób wykorzystania</w:t>
            </w:r>
          </w:p>
        </w:tc>
        <w:tc>
          <w:tcPr>
            <w:tcW w:w="2015" w:type="pct"/>
            <w:gridSpan w:val="2"/>
            <w:tcBorders>
              <w:top w:val="single" w:sz="18" w:space="0" w:color="auto"/>
              <w:bottom w:val="single" w:sz="6" w:space="0" w:color="auto"/>
            </w:tcBorders>
            <w:shd w:val="clear" w:color="auto" w:fill="D9D9D9" w:themeFill="background1" w:themeFillShade="D9"/>
            <w:vAlign w:val="center"/>
          </w:tcPr>
          <w:p w14:paraId="30C4893F" w14:textId="77777777" w:rsidR="00854A20" w:rsidRPr="00B85AAD" w:rsidRDefault="00854A20" w:rsidP="00E72734">
            <w:pPr>
              <w:pStyle w:val="PZI-TABNAG"/>
            </w:pPr>
            <w:r w:rsidRPr="00B85AAD">
              <w:t>Zużycie</w:t>
            </w:r>
          </w:p>
        </w:tc>
      </w:tr>
      <w:tr w:rsidR="00854A20" w:rsidRPr="00B85AAD" w14:paraId="3EC3CCB9" w14:textId="77777777" w:rsidTr="0087202B">
        <w:trPr>
          <w:trHeight w:val="227"/>
          <w:tblHeader/>
          <w:jc w:val="right"/>
        </w:trPr>
        <w:tc>
          <w:tcPr>
            <w:tcW w:w="1291" w:type="pct"/>
            <w:vMerge/>
            <w:tcBorders>
              <w:top w:val="single" w:sz="6" w:space="0" w:color="auto"/>
              <w:bottom w:val="single" w:sz="18" w:space="0" w:color="auto"/>
            </w:tcBorders>
            <w:shd w:val="clear" w:color="auto" w:fill="D9D9D9" w:themeFill="background1" w:themeFillShade="D9"/>
            <w:vAlign w:val="center"/>
          </w:tcPr>
          <w:p w14:paraId="5A5653E4" w14:textId="77777777" w:rsidR="00854A20" w:rsidRPr="00B85AAD" w:rsidRDefault="00854A20" w:rsidP="00E72734">
            <w:pPr>
              <w:pStyle w:val="PZI-TABNAG"/>
            </w:pPr>
          </w:p>
        </w:tc>
        <w:tc>
          <w:tcPr>
            <w:tcW w:w="1694" w:type="pct"/>
            <w:vMerge/>
            <w:tcBorders>
              <w:top w:val="single" w:sz="6" w:space="0" w:color="auto"/>
              <w:bottom w:val="single" w:sz="18" w:space="0" w:color="auto"/>
            </w:tcBorders>
            <w:shd w:val="clear" w:color="auto" w:fill="D9D9D9" w:themeFill="background1" w:themeFillShade="D9"/>
            <w:vAlign w:val="center"/>
          </w:tcPr>
          <w:p w14:paraId="3CDD2B38" w14:textId="77777777" w:rsidR="00854A20" w:rsidRPr="00B85AAD" w:rsidRDefault="00854A20" w:rsidP="00E72734">
            <w:pPr>
              <w:pStyle w:val="PZI-TABNAG"/>
            </w:pPr>
          </w:p>
        </w:tc>
        <w:tc>
          <w:tcPr>
            <w:tcW w:w="1015" w:type="pct"/>
            <w:tcBorders>
              <w:top w:val="single" w:sz="6" w:space="0" w:color="auto"/>
              <w:bottom w:val="single" w:sz="18" w:space="0" w:color="auto"/>
            </w:tcBorders>
            <w:shd w:val="clear" w:color="auto" w:fill="D9D9D9" w:themeFill="background1" w:themeFillShade="D9"/>
            <w:vAlign w:val="center"/>
          </w:tcPr>
          <w:p w14:paraId="0BCFD193" w14:textId="77777777" w:rsidR="00854A20" w:rsidRPr="00B85AAD" w:rsidRDefault="00854A20" w:rsidP="00E72734">
            <w:pPr>
              <w:pStyle w:val="PZI-TABNAG"/>
            </w:pPr>
            <w:r w:rsidRPr="00B85AAD">
              <w:t>Jednostka</w:t>
            </w:r>
          </w:p>
        </w:tc>
        <w:tc>
          <w:tcPr>
            <w:tcW w:w="1000" w:type="pct"/>
            <w:tcBorders>
              <w:top w:val="single" w:sz="6" w:space="0" w:color="auto"/>
              <w:bottom w:val="single" w:sz="18" w:space="0" w:color="auto"/>
            </w:tcBorders>
            <w:shd w:val="clear" w:color="auto" w:fill="D9D9D9" w:themeFill="background1" w:themeFillShade="D9"/>
          </w:tcPr>
          <w:p w14:paraId="3EA799CB" w14:textId="77777777" w:rsidR="00854A20" w:rsidRPr="00B85AAD" w:rsidRDefault="00854A20" w:rsidP="00E72734">
            <w:pPr>
              <w:pStyle w:val="PZI-TABNAG"/>
            </w:pPr>
            <w:r w:rsidRPr="00B85AAD">
              <w:t>Wielkość maksymalna</w:t>
            </w:r>
          </w:p>
        </w:tc>
      </w:tr>
      <w:tr w:rsidR="00854A20" w:rsidRPr="00B85AAD" w14:paraId="2341202F" w14:textId="77777777" w:rsidTr="0087202B">
        <w:trPr>
          <w:trHeight w:val="227"/>
          <w:jc w:val="right"/>
        </w:trPr>
        <w:tc>
          <w:tcPr>
            <w:tcW w:w="1291" w:type="pct"/>
            <w:tcBorders>
              <w:top w:val="single" w:sz="18" w:space="0" w:color="auto"/>
            </w:tcBorders>
            <w:shd w:val="clear" w:color="auto" w:fill="FFFFFF" w:themeFill="background1"/>
            <w:vAlign w:val="center"/>
          </w:tcPr>
          <w:p w14:paraId="7891B616" w14:textId="77777777" w:rsidR="00854A20" w:rsidRPr="00B85AAD" w:rsidRDefault="00854A20" w:rsidP="00E72734">
            <w:pPr>
              <w:pStyle w:val="PZI-TABNAG"/>
            </w:pPr>
            <w:r w:rsidRPr="00B85AAD">
              <w:t xml:space="preserve">energia elektryczna </w:t>
            </w:r>
          </w:p>
        </w:tc>
        <w:tc>
          <w:tcPr>
            <w:tcW w:w="1694" w:type="pct"/>
            <w:tcBorders>
              <w:top w:val="single" w:sz="18" w:space="0" w:color="auto"/>
            </w:tcBorders>
            <w:shd w:val="clear" w:color="auto" w:fill="FFFFFF" w:themeFill="background1"/>
            <w:vAlign w:val="center"/>
          </w:tcPr>
          <w:p w14:paraId="090364E1" w14:textId="77777777" w:rsidR="00854A20" w:rsidRPr="00B85AAD" w:rsidRDefault="00854A20" w:rsidP="00E72734">
            <w:pPr>
              <w:pStyle w:val="PZI-TABNAG"/>
            </w:pPr>
            <w:r w:rsidRPr="00B85AAD">
              <w:t>oświetlenie placu budowy, zasilanie urządzeń</w:t>
            </w:r>
          </w:p>
        </w:tc>
        <w:tc>
          <w:tcPr>
            <w:tcW w:w="1015" w:type="pct"/>
            <w:tcBorders>
              <w:top w:val="single" w:sz="18" w:space="0" w:color="auto"/>
            </w:tcBorders>
            <w:shd w:val="clear" w:color="auto" w:fill="FFFFFF" w:themeFill="background1"/>
            <w:vAlign w:val="center"/>
          </w:tcPr>
          <w:p w14:paraId="6241BB04" w14:textId="77777777" w:rsidR="00854A20" w:rsidRPr="00B85AAD" w:rsidRDefault="00854A20" w:rsidP="00E72734">
            <w:pPr>
              <w:pStyle w:val="PZI-TABNAG"/>
            </w:pPr>
            <w:r w:rsidRPr="00B85AAD">
              <w:t>kWh</w:t>
            </w:r>
          </w:p>
        </w:tc>
        <w:tc>
          <w:tcPr>
            <w:tcW w:w="1000" w:type="pct"/>
            <w:tcBorders>
              <w:top w:val="single" w:sz="18" w:space="0" w:color="auto"/>
            </w:tcBorders>
            <w:shd w:val="clear" w:color="auto" w:fill="FFFFFF" w:themeFill="background1"/>
            <w:vAlign w:val="center"/>
          </w:tcPr>
          <w:p w14:paraId="0EB079E6" w14:textId="77777777" w:rsidR="00854A20" w:rsidRPr="00B85AAD" w:rsidRDefault="007A4AAF" w:rsidP="00E72734">
            <w:pPr>
              <w:pStyle w:val="PZI-TABNAG"/>
            </w:pPr>
            <w:r w:rsidRPr="00B85AAD">
              <w:t>1000</w:t>
            </w:r>
          </w:p>
        </w:tc>
      </w:tr>
      <w:tr w:rsidR="00854A20" w:rsidRPr="00B85AAD" w14:paraId="3269193A" w14:textId="77777777" w:rsidTr="0087202B">
        <w:trPr>
          <w:trHeight w:val="227"/>
          <w:jc w:val="right"/>
        </w:trPr>
        <w:tc>
          <w:tcPr>
            <w:tcW w:w="1291" w:type="pct"/>
            <w:shd w:val="clear" w:color="auto" w:fill="FFFFFF" w:themeFill="background1"/>
            <w:vAlign w:val="center"/>
          </w:tcPr>
          <w:p w14:paraId="147C6453" w14:textId="77777777" w:rsidR="00854A20" w:rsidRPr="00B85AAD" w:rsidRDefault="00854A20" w:rsidP="00E72734">
            <w:pPr>
              <w:pStyle w:val="PZI-TABNAG"/>
            </w:pPr>
            <w:r w:rsidRPr="00B85AAD">
              <w:t>woda</w:t>
            </w:r>
          </w:p>
        </w:tc>
        <w:tc>
          <w:tcPr>
            <w:tcW w:w="1694" w:type="pct"/>
            <w:shd w:val="clear" w:color="auto" w:fill="FFFFFF" w:themeFill="background1"/>
            <w:vAlign w:val="center"/>
          </w:tcPr>
          <w:p w14:paraId="03216EF1" w14:textId="77777777" w:rsidR="00854A20" w:rsidRPr="00B85AAD" w:rsidRDefault="00854A20" w:rsidP="00E72734">
            <w:pPr>
              <w:pStyle w:val="PZI-TABNAG"/>
            </w:pPr>
            <w:r w:rsidRPr="00B85AAD">
              <w:t>zużycie do prac budowlanych, zużycie wody przez pracowników</w:t>
            </w:r>
          </w:p>
        </w:tc>
        <w:tc>
          <w:tcPr>
            <w:tcW w:w="1015" w:type="pct"/>
            <w:shd w:val="clear" w:color="auto" w:fill="FFFFFF" w:themeFill="background1"/>
            <w:vAlign w:val="center"/>
          </w:tcPr>
          <w:p w14:paraId="34A9BC2A" w14:textId="77777777" w:rsidR="00854A20" w:rsidRPr="00B85AAD" w:rsidRDefault="00854A20" w:rsidP="00E72734">
            <w:pPr>
              <w:pStyle w:val="PZI-TABNAG"/>
            </w:pPr>
            <w:r w:rsidRPr="00B85AAD">
              <w:t>m</w:t>
            </w:r>
            <w:r w:rsidRPr="00B85AAD">
              <w:rPr>
                <w:vertAlign w:val="superscript"/>
              </w:rPr>
              <w:t>3</w:t>
            </w:r>
          </w:p>
        </w:tc>
        <w:tc>
          <w:tcPr>
            <w:tcW w:w="1000" w:type="pct"/>
            <w:shd w:val="clear" w:color="auto" w:fill="FFFFFF" w:themeFill="background1"/>
            <w:vAlign w:val="center"/>
          </w:tcPr>
          <w:p w14:paraId="6EA45BF8" w14:textId="77777777" w:rsidR="00854A20" w:rsidRPr="00B85AAD" w:rsidRDefault="007A4AAF" w:rsidP="00E72734">
            <w:pPr>
              <w:pStyle w:val="PZI-TABNAG"/>
            </w:pPr>
            <w:r w:rsidRPr="00B85AAD">
              <w:t>1000</w:t>
            </w:r>
          </w:p>
        </w:tc>
      </w:tr>
      <w:tr w:rsidR="00854A20" w:rsidRPr="00B85AAD" w14:paraId="082DABA7" w14:textId="77777777" w:rsidTr="0087202B">
        <w:trPr>
          <w:trHeight w:val="227"/>
          <w:jc w:val="right"/>
        </w:trPr>
        <w:tc>
          <w:tcPr>
            <w:tcW w:w="1291" w:type="pct"/>
            <w:shd w:val="clear" w:color="auto" w:fill="FFFFFF" w:themeFill="background1"/>
            <w:vAlign w:val="center"/>
          </w:tcPr>
          <w:p w14:paraId="04F9A1B6" w14:textId="77777777" w:rsidR="00854A20" w:rsidRPr="00B85AAD" w:rsidRDefault="00854A20" w:rsidP="00E72734">
            <w:pPr>
              <w:pStyle w:val="PZI-TABNAG"/>
            </w:pPr>
            <w:r w:rsidRPr="00B85AAD">
              <w:t>olej napędowy/benzyna</w:t>
            </w:r>
          </w:p>
        </w:tc>
        <w:tc>
          <w:tcPr>
            <w:tcW w:w="1694" w:type="pct"/>
            <w:shd w:val="clear" w:color="auto" w:fill="FFFFFF" w:themeFill="background1"/>
            <w:vAlign w:val="center"/>
          </w:tcPr>
          <w:p w14:paraId="77BD7C36" w14:textId="77777777" w:rsidR="00854A20" w:rsidRPr="00B85AAD" w:rsidRDefault="00854A20" w:rsidP="00E72734">
            <w:pPr>
              <w:pStyle w:val="PZI-TABNAG"/>
            </w:pPr>
            <w:r w:rsidRPr="00B85AAD">
              <w:t>napęd/zasilanie maszyn i urządzeń</w:t>
            </w:r>
          </w:p>
        </w:tc>
        <w:tc>
          <w:tcPr>
            <w:tcW w:w="1015" w:type="pct"/>
            <w:shd w:val="clear" w:color="auto" w:fill="FFFFFF" w:themeFill="background1"/>
            <w:vAlign w:val="center"/>
          </w:tcPr>
          <w:p w14:paraId="3B530D31" w14:textId="77777777" w:rsidR="00854A20" w:rsidRPr="00B85AAD" w:rsidRDefault="00854A20" w:rsidP="00E72734">
            <w:pPr>
              <w:pStyle w:val="PZI-TABNAG"/>
            </w:pPr>
            <w:r w:rsidRPr="00B85AAD">
              <w:t>Mg</w:t>
            </w:r>
          </w:p>
        </w:tc>
        <w:tc>
          <w:tcPr>
            <w:tcW w:w="1000" w:type="pct"/>
            <w:shd w:val="clear" w:color="auto" w:fill="FFFFFF" w:themeFill="background1"/>
            <w:vAlign w:val="center"/>
          </w:tcPr>
          <w:p w14:paraId="7C2DE817" w14:textId="77777777" w:rsidR="00854A20" w:rsidRPr="00B85AAD" w:rsidRDefault="007A4AAF" w:rsidP="00E72734">
            <w:pPr>
              <w:pStyle w:val="PZI-TABNAG"/>
            </w:pPr>
            <w:r w:rsidRPr="00B85AAD">
              <w:t>15</w:t>
            </w:r>
          </w:p>
        </w:tc>
      </w:tr>
      <w:bookmarkEnd w:id="19"/>
      <w:bookmarkEnd w:id="20"/>
    </w:tbl>
    <w:p w14:paraId="5B1ECB5B" w14:textId="77777777" w:rsidR="002C2AAD" w:rsidRPr="00B85AAD" w:rsidRDefault="002C2AAD" w:rsidP="00ED143C">
      <w:pPr>
        <w:ind w:left="284" w:firstLine="425"/>
        <w:jc w:val="both"/>
        <w:rPr>
          <w:sz w:val="24"/>
          <w:szCs w:val="24"/>
        </w:rPr>
      </w:pPr>
    </w:p>
    <w:p w14:paraId="476C49E9" w14:textId="77777777" w:rsidR="00192EAC" w:rsidRPr="00B85AAD" w:rsidRDefault="002E25B7" w:rsidP="00695C04">
      <w:pPr>
        <w:spacing w:line="360" w:lineRule="auto"/>
        <w:ind w:left="284" w:firstLine="425"/>
        <w:jc w:val="both"/>
        <w:rPr>
          <w:sz w:val="24"/>
          <w:szCs w:val="24"/>
        </w:rPr>
      </w:pPr>
      <w:r w:rsidRPr="00B85AAD">
        <w:rPr>
          <w:sz w:val="24"/>
          <w:szCs w:val="24"/>
        </w:rPr>
        <w:t xml:space="preserve">W fazie eksploatacji </w:t>
      </w:r>
      <w:r w:rsidR="00DC4523" w:rsidRPr="00B85AAD">
        <w:rPr>
          <w:sz w:val="24"/>
          <w:szCs w:val="24"/>
        </w:rPr>
        <w:t>przebudowywana droga</w:t>
      </w:r>
      <w:r w:rsidRPr="00B85AAD">
        <w:rPr>
          <w:sz w:val="24"/>
          <w:szCs w:val="24"/>
        </w:rPr>
        <w:t xml:space="preserve"> </w:t>
      </w:r>
      <w:r w:rsidR="00DC4523" w:rsidRPr="00B85AAD">
        <w:rPr>
          <w:sz w:val="24"/>
          <w:szCs w:val="24"/>
        </w:rPr>
        <w:t>będzie wymagała</w:t>
      </w:r>
      <w:r w:rsidRPr="00B85AAD">
        <w:rPr>
          <w:sz w:val="24"/>
          <w:szCs w:val="24"/>
        </w:rPr>
        <w:t xml:space="preserve"> odpowiedniego utrzymania, szczególnie w sezonie jesienno</w:t>
      </w:r>
      <w:r w:rsidR="00330FEB" w:rsidRPr="00B85AAD">
        <w:t>–</w:t>
      </w:r>
      <w:r w:rsidRPr="00B85AAD">
        <w:rPr>
          <w:sz w:val="24"/>
          <w:szCs w:val="24"/>
        </w:rPr>
        <w:t>zimowym, z tego też względu będzie występowało zapotrzebowanie na środki do utrzymania. Zużycie tych materiałów będzie zależne od sposobów i zasad eksploatacji drogi oraz przede wszystkim od warunków atmosferycznych w tym okresie i pojawiających się zjawisk takich jak oblodzenie jezdni, gołoledź, czy wzmożone opady śniegu. W przypadku pojawienia się konieczności przeprowadzenia okresowych remontów lub przebudowy fragmentu drogi</w:t>
      </w:r>
      <w:r w:rsidR="00123ABC" w:rsidRPr="00B85AAD">
        <w:rPr>
          <w:sz w:val="24"/>
          <w:szCs w:val="24"/>
        </w:rPr>
        <w:t xml:space="preserve"> </w:t>
      </w:r>
      <w:r w:rsidRPr="00B85AAD">
        <w:rPr>
          <w:sz w:val="24"/>
          <w:szCs w:val="24"/>
        </w:rPr>
        <w:t xml:space="preserve">wówczas zajdzie potrzeba zużycia asortymentu materiałów takich, jakie wykorzystano na etapie </w:t>
      </w:r>
      <w:r w:rsidRPr="00B85AAD">
        <w:rPr>
          <w:sz w:val="24"/>
          <w:szCs w:val="24"/>
        </w:rPr>
        <w:lastRenderedPageBreak/>
        <w:t xml:space="preserve">budowy przedsięwzięcia. Ich ilości i zakres będzie zależał od wyznaczonych </w:t>
      </w:r>
      <w:r w:rsidR="00D21116" w:rsidRPr="00B85AAD">
        <w:rPr>
          <w:sz w:val="24"/>
          <w:szCs w:val="24"/>
        </w:rPr>
        <w:t>parametrów tych</w:t>
      </w:r>
      <w:r w:rsidRPr="00B85AAD">
        <w:rPr>
          <w:sz w:val="24"/>
          <w:szCs w:val="24"/>
        </w:rPr>
        <w:t xml:space="preserve"> remontów i technologii określonych w projektach.</w:t>
      </w:r>
    </w:p>
    <w:p w14:paraId="205C400B" w14:textId="77777777" w:rsidR="00E72734" w:rsidRPr="00B85AAD" w:rsidRDefault="00E72734" w:rsidP="00E72734">
      <w:pPr>
        <w:ind w:left="284" w:firstLine="425"/>
        <w:jc w:val="both"/>
        <w:rPr>
          <w:sz w:val="24"/>
          <w:szCs w:val="24"/>
        </w:rPr>
      </w:pPr>
    </w:p>
    <w:p w14:paraId="0E11BC04" w14:textId="77777777" w:rsidR="00C602FF" w:rsidRPr="00B85AAD" w:rsidRDefault="00C602FF" w:rsidP="00330B22">
      <w:pPr>
        <w:pStyle w:val="Nagwek21"/>
        <w:numPr>
          <w:ilvl w:val="0"/>
          <w:numId w:val="1"/>
        </w:numPr>
        <w:tabs>
          <w:tab w:val="left" w:pos="142"/>
          <w:tab w:val="left" w:pos="284"/>
        </w:tabs>
        <w:spacing w:line="276" w:lineRule="auto"/>
        <w:ind w:left="255" w:hanging="397"/>
        <w:jc w:val="both"/>
        <w:rPr>
          <w:szCs w:val="24"/>
        </w:rPr>
      </w:pPr>
      <w:bookmarkStart w:id="21" w:name="_Toc80101362"/>
      <w:r w:rsidRPr="00B85AAD">
        <w:rPr>
          <w:szCs w:val="24"/>
        </w:rPr>
        <w:t>Rodzaje i przewidywane ilości</w:t>
      </w:r>
      <w:r w:rsidR="00094DF6" w:rsidRPr="00B85AAD">
        <w:rPr>
          <w:szCs w:val="24"/>
        </w:rPr>
        <w:t xml:space="preserve"> wprowadzanych do środowiska </w:t>
      </w:r>
      <w:r w:rsidR="00094DF6" w:rsidRPr="00B85AAD">
        <w:rPr>
          <w:szCs w:val="24"/>
        </w:rPr>
        <w:tab/>
      </w:r>
      <w:r w:rsidR="00094DF6" w:rsidRPr="00B85AAD">
        <w:rPr>
          <w:szCs w:val="24"/>
        </w:rPr>
        <w:tab/>
      </w:r>
      <w:r w:rsidRPr="00B85AAD">
        <w:rPr>
          <w:szCs w:val="24"/>
        </w:rPr>
        <w:t>substancji lub energii przy zastos</w:t>
      </w:r>
      <w:r w:rsidR="00094DF6" w:rsidRPr="00B85AAD">
        <w:rPr>
          <w:szCs w:val="24"/>
        </w:rPr>
        <w:t xml:space="preserve">owaniu rozwiązań chroniących </w:t>
      </w:r>
      <w:r w:rsidR="00094DF6" w:rsidRPr="00B85AAD">
        <w:rPr>
          <w:szCs w:val="24"/>
        </w:rPr>
        <w:tab/>
      </w:r>
      <w:r w:rsidR="00094DF6" w:rsidRPr="00B85AAD">
        <w:rPr>
          <w:szCs w:val="24"/>
        </w:rPr>
        <w:tab/>
      </w:r>
      <w:r w:rsidRPr="00B85AAD">
        <w:rPr>
          <w:szCs w:val="24"/>
        </w:rPr>
        <w:t>środowisko</w:t>
      </w:r>
      <w:bookmarkEnd w:id="21"/>
    </w:p>
    <w:p w14:paraId="5966AD02" w14:textId="77777777" w:rsidR="00C602FF" w:rsidRPr="00B85AAD" w:rsidRDefault="00C602FF" w:rsidP="00C602FF">
      <w:pPr>
        <w:pStyle w:val="Nagwek21"/>
        <w:ind w:left="255" w:firstLine="0"/>
        <w:jc w:val="both"/>
        <w:rPr>
          <w:szCs w:val="24"/>
        </w:rPr>
      </w:pPr>
    </w:p>
    <w:p w14:paraId="53081179" w14:textId="77777777" w:rsidR="00FC2F5F" w:rsidRPr="00B85AAD" w:rsidRDefault="00610469" w:rsidP="00041D82">
      <w:pPr>
        <w:spacing w:line="360" w:lineRule="auto"/>
        <w:ind w:left="284"/>
        <w:jc w:val="both"/>
        <w:rPr>
          <w:sz w:val="24"/>
          <w:szCs w:val="24"/>
        </w:rPr>
      </w:pPr>
      <w:r w:rsidRPr="00B85AAD">
        <w:rPr>
          <w:sz w:val="24"/>
          <w:szCs w:val="24"/>
        </w:rPr>
        <w:tab/>
      </w:r>
      <w:r w:rsidR="009F7E43" w:rsidRPr="00B85AAD">
        <w:rPr>
          <w:sz w:val="24"/>
          <w:szCs w:val="24"/>
        </w:rPr>
        <w:t xml:space="preserve">Realizacja </w:t>
      </w:r>
      <w:r w:rsidR="00F44704" w:rsidRPr="00B85AAD">
        <w:rPr>
          <w:sz w:val="24"/>
          <w:szCs w:val="24"/>
        </w:rPr>
        <w:t xml:space="preserve">przedsięwzięcia polegającego na </w:t>
      </w:r>
      <w:r w:rsidRPr="00B85AAD">
        <w:rPr>
          <w:sz w:val="24"/>
          <w:szCs w:val="24"/>
        </w:rPr>
        <w:t>przebudowie</w:t>
      </w:r>
      <w:r w:rsidR="003E5436" w:rsidRPr="00B85AAD">
        <w:rPr>
          <w:sz w:val="24"/>
          <w:szCs w:val="24"/>
        </w:rPr>
        <w:t xml:space="preserve"> drogi</w:t>
      </w:r>
      <w:r w:rsidR="00041D82" w:rsidRPr="00B85AAD">
        <w:rPr>
          <w:sz w:val="24"/>
          <w:szCs w:val="24"/>
        </w:rPr>
        <w:t xml:space="preserve"> ulicy Osiedlowej </w:t>
      </w:r>
      <w:r w:rsidR="00041D82" w:rsidRPr="00B85AAD">
        <w:rPr>
          <w:sz w:val="24"/>
          <w:szCs w:val="24"/>
        </w:rPr>
        <w:br/>
        <w:t xml:space="preserve">w </w:t>
      </w:r>
      <w:r w:rsidRPr="00B85AAD">
        <w:rPr>
          <w:sz w:val="24"/>
          <w:szCs w:val="24"/>
        </w:rPr>
        <w:t>Somoninie</w:t>
      </w:r>
      <w:r w:rsidR="00F44704" w:rsidRPr="00B85AAD">
        <w:rPr>
          <w:sz w:val="24"/>
          <w:szCs w:val="24"/>
        </w:rPr>
        <w:t xml:space="preserve"> </w:t>
      </w:r>
      <w:r w:rsidR="009F7E43" w:rsidRPr="00B85AAD">
        <w:rPr>
          <w:sz w:val="24"/>
          <w:szCs w:val="24"/>
        </w:rPr>
        <w:t xml:space="preserve">spowoduje wystąpienie emisji do </w:t>
      </w:r>
      <w:r w:rsidR="00F44704" w:rsidRPr="00B85AAD">
        <w:rPr>
          <w:sz w:val="24"/>
          <w:szCs w:val="24"/>
        </w:rPr>
        <w:t>powietrza pochodzących</w:t>
      </w:r>
      <w:r w:rsidR="009F7E43" w:rsidRPr="00B85AAD">
        <w:rPr>
          <w:sz w:val="24"/>
          <w:szCs w:val="24"/>
        </w:rPr>
        <w:t xml:space="preserve"> ze spalania paliw w silnikach pojazdów dostarczających materiały i wykonujących konieczne prace budowlane, emisję hałasu z tychże </w:t>
      </w:r>
      <w:r w:rsidR="00F44704" w:rsidRPr="00B85AAD">
        <w:rPr>
          <w:sz w:val="24"/>
          <w:szCs w:val="24"/>
        </w:rPr>
        <w:t>pojazdów oraz</w:t>
      </w:r>
      <w:r w:rsidR="009F7E43" w:rsidRPr="00B85AAD">
        <w:rPr>
          <w:sz w:val="24"/>
          <w:szCs w:val="24"/>
        </w:rPr>
        <w:t xml:space="preserve"> wytworzenie odp</w:t>
      </w:r>
      <w:r w:rsidR="003E5436" w:rsidRPr="00B85AAD">
        <w:rPr>
          <w:sz w:val="24"/>
          <w:szCs w:val="24"/>
        </w:rPr>
        <w:t xml:space="preserve">adów w związku </w:t>
      </w:r>
      <w:r w:rsidR="007A4AAF" w:rsidRPr="00B85AAD">
        <w:rPr>
          <w:sz w:val="24"/>
          <w:szCs w:val="24"/>
        </w:rPr>
        <w:br/>
      </w:r>
      <w:r w:rsidR="003E5436" w:rsidRPr="00B85AAD">
        <w:rPr>
          <w:sz w:val="24"/>
          <w:szCs w:val="24"/>
        </w:rPr>
        <w:t xml:space="preserve">z pracami ziemno </w:t>
      </w:r>
      <w:r w:rsidR="009F7E43" w:rsidRPr="00B85AAD">
        <w:rPr>
          <w:sz w:val="24"/>
          <w:szCs w:val="24"/>
        </w:rPr>
        <w:t>budowlanymi.</w:t>
      </w:r>
    </w:p>
    <w:p w14:paraId="77933070" w14:textId="77777777" w:rsidR="009173A5" w:rsidRPr="00B85AAD" w:rsidRDefault="009173A5" w:rsidP="0070710F">
      <w:pPr>
        <w:pStyle w:val="Legenda"/>
      </w:pPr>
      <w:bookmarkStart w:id="22" w:name="_Toc49779626"/>
      <w:r w:rsidRPr="00B85AAD">
        <w:t>Tab</w:t>
      </w:r>
      <w:r w:rsidR="00831F00" w:rsidRPr="00B85AAD">
        <w:t>.</w:t>
      </w:r>
      <w:r w:rsidR="00367514" w:rsidRPr="00B85AAD">
        <w:t>6</w:t>
      </w:r>
      <w:r w:rsidRPr="00B85AAD">
        <w:t>. Oddziaływanie przedsięwzięcia na różnych etapach</w:t>
      </w:r>
      <w:bookmarkEnd w:id="22"/>
    </w:p>
    <w:tbl>
      <w:tblPr>
        <w:tblW w:w="4656" w:type="pct"/>
        <w:tblInd w:w="392"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2126"/>
        <w:gridCol w:w="3116"/>
        <w:gridCol w:w="567"/>
        <w:gridCol w:w="566"/>
        <w:gridCol w:w="567"/>
        <w:gridCol w:w="567"/>
        <w:gridCol w:w="567"/>
        <w:gridCol w:w="571"/>
      </w:tblGrid>
      <w:tr w:rsidR="009173A5" w:rsidRPr="00B85AAD" w14:paraId="63F3331A" w14:textId="77777777" w:rsidTr="009173A5">
        <w:trPr>
          <w:cantSplit/>
          <w:trHeight w:val="1894"/>
          <w:tblHeader/>
        </w:trPr>
        <w:tc>
          <w:tcPr>
            <w:tcW w:w="3031" w:type="pct"/>
            <w:gridSpan w:val="2"/>
            <w:tcBorders>
              <w:top w:val="single" w:sz="18" w:space="0" w:color="auto"/>
              <w:bottom w:val="single" w:sz="18" w:space="0" w:color="auto"/>
              <w:right w:val="single" w:sz="18" w:space="0" w:color="auto"/>
            </w:tcBorders>
            <w:shd w:val="clear" w:color="auto" w:fill="D9D9D9" w:themeFill="background1" w:themeFillShade="D9"/>
            <w:vAlign w:val="center"/>
            <w:hideMark/>
          </w:tcPr>
          <w:p w14:paraId="64B61E97" w14:textId="77777777" w:rsidR="009173A5" w:rsidRPr="00B85AAD" w:rsidRDefault="009173A5" w:rsidP="00E72734">
            <w:pPr>
              <w:pStyle w:val="PZI-TABNAG"/>
            </w:pPr>
            <w:r w:rsidRPr="00B85AAD">
              <w:t>Komponenty środowiska</w:t>
            </w:r>
          </w:p>
        </w:tc>
        <w:tc>
          <w:tcPr>
            <w:tcW w:w="328" w:type="pct"/>
            <w:tcBorders>
              <w:top w:val="single" w:sz="18" w:space="0" w:color="auto"/>
              <w:left w:val="single" w:sz="18" w:space="0" w:color="auto"/>
              <w:bottom w:val="single" w:sz="18" w:space="0" w:color="auto"/>
              <w:right w:val="single" w:sz="18" w:space="0" w:color="auto"/>
            </w:tcBorders>
            <w:shd w:val="clear" w:color="auto" w:fill="D9D9D9" w:themeFill="background1" w:themeFillShade="D9"/>
            <w:textDirection w:val="btLr"/>
            <w:vAlign w:val="center"/>
            <w:hideMark/>
          </w:tcPr>
          <w:p w14:paraId="39C061E5" w14:textId="77777777" w:rsidR="009173A5" w:rsidRPr="00B85AAD" w:rsidRDefault="009173A5" w:rsidP="00E72734">
            <w:pPr>
              <w:pStyle w:val="PZI-TABNAG"/>
            </w:pPr>
            <w:r w:rsidRPr="00B85AAD">
              <w:t>Powietrze</w:t>
            </w:r>
          </w:p>
        </w:tc>
        <w:tc>
          <w:tcPr>
            <w:tcW w:w="327" w:type="pct"/>
            <w:tcBorders>
              <w:top w:val="single" w:sz="18" w:space="0" w:color="auto"/>
              <w:left w:val="single" w:sz="18" w:space="0" w:color="auto"/>
              <w:bottom w:val="single" w:sz="18" w:space="0" w:color="auto"/>
              <w:right w:val="single" w:sz="18" w:space="0" w:color="auto"/>
            </w:tcBorders>
            <w:shd w:val="clear" w:color="auto" w:fill="D9D9D9" w:themeFill="background1" w:themeFillShade="D9"/>
            <w:textDirection w:val="btLr"/>
            <w:vAlign w:val="center"/>
            <w:hideMark/>
          </w:tcPr>
          <w:p w14:paraId="24785C45" w14:textId="77777777" w:rsidR="009173A5" w:rsidRPr="00B85AAD" w:rsidRDefault="009173A5" w:rsidP="00E72734">
            <w:pPr>
              <w:pStyle w:val="PZI-TABNAG"/>
            </w:pPr>
            <w:r w:rsidRPr="00B85AAD">
              <w:t>Klimat akustyczny</w:t>
            </w:r>
          </w:p>
        </w:tc>
        <w:tc>
          <w:tcPr>
            <w:tcW w:w="328" w:type="pct"/>
            <w:tcBorders>
              <w:top w:val="single" w:sz="18" w:space="0" w:color="auto"/>
              <w:left w:val="single" w:sz="18" w:space="0" w:color="auto"/>
              <w:bottom w:val="single" w:sz="18" w:space="0" w:color="auto"/>
              <w:right w:val="single" w:sz="18" w:space="0" w:color="auto"/>
            </w:tcBorders>
            <w:shd w:val="clear" w:color="auto" w:fill="D9D9D9" w:themeFill="background1" w:themeFillShade="D9"/>
            <w:textDirection w:val="btLr"/>
            <w:vAlign w:val="center"/>
            <w:hideMark/>
          </w:tcPr>
          <w:p w14:paraId="387880E2" w14:textId="77777777" w:rsidR="009173A5" w:rsidRPr="00B85AAD" w:rsidRDefault="009173A5" w:rsidP="00E72734">
            <w:pPr>
              <w:pStyle w:val="PZI-TABNAG"/>
            </w:pPr>
            <w:r w:rsidRPr="00B85AAD">
              <w:t>Powierzchnia ziemi</w:t>
            </w:r>
          </w:p>
        </w:tc>
        <w:tc>
          <w:tcPr>
            <w:tcW w:w="328" w:type="pct"/>
            <w:tcBorders>
              <w:top w:val="single" w:sz="18" w:space="0" w:color="auto"/>
              <w:left w:val="single" w:sz="18" w:space="0" w:color="auto"/>
              <w:bottom w:val="single" w:sz="18" w:space="0" w:color="auto"/>
              <w:right w:val="single" w:sz="18" w:space="0" w:color="auto"/>
            </w:tcBorders>
            <w:shd w:val="clear" w:color="auto" w:fill="D9D9D9" w:themeFill="background1" w:themeFillShade="D9"/>
            <w:textDirection w:val="btLr"/>
            <w:vAlign w:val="center"/>
            <w:hideMark/>
          </w:tcPr>
          <w:p w14:paraId="01F53253" w14:textId="77777777" w:rsidR="009173A5" w:rsidRPr="00B85AAD" w:rsidRDefault="009173A5" w:rsidP="00E72734">
            <w:pPr>
              <w:pStyle w:val="PZI-TABNAG"/>
            </w:pPr>
            <w:r w:rsidRPr="00B85AAD">
              <w:t xml:space="preserve">Wody powierzchniowe </w:t>
            </w:r>
            <w:r w:rsidRPr="00B85AAD">
              <w:br/>
              <w:t>i podziemne</w:t>
            </w:r>
          </w:p>
        </w:tc>
        <w:tc>
          <w:tcPr>
            <w:tcW w:w="328" w:type="pct"/>
            <w:tcBorders>
              <w:top w:val="single" w:sz="18" w:space="0" w:color="auto"/>
              <w:left w:val="single" w:sz="18" w:space="0" w:color="auto"/>
              <w:bottom w:val="single" w:sz="18" w:space="0" w:color="auto"/>
              <w:right w:val="single" w:sz="18" w:space="0" w:color="auto"/>
            </w:tcBorders>
            <w:shd w:val="clear" w:color="auto" w:fill="D9D9D9" w:themeFill="background1" w:themeFillShade="D9"/>
            <w:textDirection w:val="btLr"/>
            <w:vAlign w:val="center"/>
            <w:hideMark/>
          </w:tcPr>
          <w:p w14:paraId="369853EC" w14:textId="77777777" w:rsidR="009173A5" w:rsidRPr="00B85AAD" w:rsidRDefault="009173A5" w:rsidP="00E72734">
            <w:pPr>
              <w:pStyle w:val="PZI-TABNAG"/>
            </w:pPr>
            <w:r w:rsidRPr="00B85AAD">
              <w:t>Ludzie</w:t>
            </w:r>
          </w:p>
        </w:tc>
        <w:tc>
          <w:tcPr>
            <w:tcW w:w="328" w:type="pct"/>
            <w:tcBorders>
              <w:top w:val="single" w:sz="18" w:space="0" w:color="auto"/>
              <w:left w:val="single" w:sz="18" w:space="0" w:color="auto"/>
              <w:bottom w:val="single" w:sz="18" w:space="0" w:color="auto"/>
            </w:tcBorders>
            <w:shd w:val="clear" w:color="auto" w:fill="D9D9D9" w:themeFill="background1" w:themeFillShade="D9"/>
            <w:textDirection w:val="btLr"/>
            <w:vAlign w:val="center"/>
            <w:hideMark/>
          </w:tcPr>
          <w:p w14:paraId="0CD8604D" w14:textId="77777777" w:rsidR="009173A5" w:rsidRPr="00B85AAD" w:rsidRDefault="009173A5" w:rsidP="00E72734">
            <w:pPr>
              <w:pStyle w:val="PZI-TABNAG"/>
            </w:pPr>
            <w:r w:rsidRPr="00B85AAD">
              <w:t>Fauna i flora</w:t>
            </w:r>
          </w:p>
        </w:tc>
      </w:tr>
      <w:tr w:rsidR="009173A5" w:rsidRPr="00B85AAD" w14:paraId="01BF1D93" w14:textId="77777777" w:rsidTr="009173A5">
        <w:trPr>
          <w:trHeight w:val="340"/>
        </w:trPr>
        <w:tc>
          <w:tcPr>
            <w:tcW w:w="5000" w:type="pct"/>
            <w:gridSpan w:val="8"/>
            <w:tcBorders>
              <w:top w:val="single" w:sz="18" w:space="0" w:color="auto"/>
              <w:bottom w:val="single" w:sz="18" w:space="0" w:color="auto"/>
            </w:tcBorders>
            <w:shd w:val="clear" w:color="auto" w:fill="D9D9D9" w:themeFill="background1" w:themeFillShade="D9"/>
            <w:noWrap/>
            <w:vAlign w:val="center"/>
            <w:hideMark/>
          </w:tcPr>
          <w:p w14:paraId="03FC5114" w14:textId="77777777" w:rsidR="009173A5" w:rsidRPr="00B85AAD" w:rsidRDefault="009173A5" w:rsidP="002E49FE">
            <w:pPr>
              <w:pStyle w:val="PZI-WIERNAG"/>
              <w:rPr>
                <w:b/>
                <w:bCs/>
                <w:sz w:val="18"/>
                <w:szCs w:val="18"/>
              </w:rPr>
            </w:pPr>
            <w:r w:rsidRPr="00B85AAD">
              <w:rPr>
                <w:b/>
                <w:bCs/>
                <w:sz w:val="18"/>
                <w:szCs w:val="18"/>
              </w:rPr>
              <w:t>ODDZIAŁYWANIE PRZEDSIĘWZIĘCIA</w:t>
            </w:r>
          </w:p>
        </w:tc>
      </w:tr>
      <w:tr w:rsidR="009173A5" w:rsidRPr="00B85AAD" w14:paraId="361BC03A" w14:textId="77777777" w:rsidTr="009173A5">
        <w:trPr>
          <w:trHeight w:val="340"/>
        </w:trPr>
        <w:tc>
          <w:tcPr>
            <w:tcW w:w="5000" w:type="pct"/>
            <w:gridSpan w:val="8"/>
            <w:tcBorders>
              <w:top w:val="single" w:sz="18" w:space="0" w:color="auto"/>
              <w:bottom w:val="single" w:sz="18" w:space="0" w:color="auto"/>
            </w:tcBorders>
            <w:shd w:val="clear" w:color="auto" w:fill="D9D9D9" w:themeFill="background1" w:themeFillShade="D9"/>
            <w:noWrap/>
            <w:vAlign w:val="center"/>
            <w:hideMark/>
          </w:tcPr>
          <w:p w14:paraId="1BDE3173" w14:textId="77777777" w:rsidR="009173A5" w:rsidRPr="00B85AAD" w:rsidRDefault="009173A5" w:rsidP="002E49FE">
            <w:pPr>
              <w:pStyle w:val="PZI-WIERNAG"/>
              <w:rPr>
                <w:b/>
                <w:bCs/>
                <w:sz w:val="18"/>
                <w:szCs w:val="18"/>
              </w:rPr>
            </w:pPr>
            <w:r w:rsidRPr="00B85AAD">
              <w:rPr>
                <w:b/>
                <w:bCs/>
                <w:sz w:val="18"/>
                <w:szCs w:val="18"/>
              </w:rPr>
              <w:t>ETAP REALIZACJI</w:t>
            </w:r>
          </w:p>
        </w:tc>
      </w:tr>
      <w:tr w:rsidR="009173A5" w:rsidRPr="00B85AAD" w14:paraId="75E3C18B" w14:textId="77777777" w:rsidTr="009173A5">
        <w:trPr>
          <w:trHeight w:val="340"/>
        </w:trPr>
        <w:tc>
          <w:tcPr>
            <w:tcW w:w="1229" w:type="pct"/>
            <w:vMerge w:val="restart"/>
            <w:tcBorders>
              <w:top w:val="single" w:sz="18" w:space="0" w:color="auto"/>
            </w:tcBorders>
            <w:noWrap/>
            <w:vAlign w:val="center"/>
            <w:hideMark/>
          </w:tcPr>
          <w:p w14:paraId="61AA4B6F" w14:textId="77777777" w:rsidR="009173A5" w:rsidRPr="00B85AAD" w:rsidRDefault="009173A5" w:rsidP="002E49FE">
            <w:pPr>
              <w:pStyle w:val="PZI-WIERNAG"/>
              <w:rPr>
                <w:sz w:val="16"/>
                <w:szCs w:val="16"/>
              </w:rPr>
            </w:pPr>
            <w:r w:rsidRPr="00B85AAD">
              <w:rPr>
                <w:sz w:val="16"/>
                <w:szCs w:val="16"/>
              </w:rPr>
              <w:t>Realizacja planowanego przedsięwzięcia</w:t>
            </w:r>
          </w:p>
        </w:tc>
        <w:tc>
          <w:tcPr>
            <w:tcW w:w="1802" w:type="pct"/>
            <w:tcBorders>
              <w:top w:val="single" w:sz="18" w:space="0" w:color="auto"/>
            </w:tcBorders>
            <w:noWrap/>
            <w:vAlign w:val="center"/>
            <w:hideMark/>
          </w:tcPr>
          <w:p w14:paraId="5D1CBD69" w14:textId="77777777" w:rsidR="009173A5" w:rsidRPr="00B85AAD" w:rsidRDefault="009173A5" w:rsidP="002E49FE">
            <w:pPr>
              <w:pStyle w:val="PZI-WIERNAG"/>
              <w:rPr>
                <w:sz w:val="16"/>
                <w:szCs w:val="16"/>
              </w:rPr>
            </w:pPr>
            <w:r w:rsidRPr="00B85AAD">
              <w:rPr>
                <w:sz w:val="16"/>
                <w:szCs w:val="16"/>
              </w:rPr>
              <w:t>Emisja gazów i pyłów</w:t>
            </w:r>
          </w:p>
        </w:tc>
        <w:tc>
          <w:tcPr>
            <w:tcW w:w="328" w:type="pct"/>
            <w:tcBorders>
              <w:top w:val="single" w:sz="18" w:space="0" w:color="auto"/>
            </w:tcBorders>
            <w:noWrap/>
            <w:vAlign w:val="center"/>
            <w:hideMark/>
          </w:tcPr>
          <w:p w14:paraId="329B480D" w14:textId="77777777" w:rsidR="009173A5" w:rsidRPr="00B85AAD" w:rsidRDefault="009173A5" w:rsidP="002E49FE">
            <w:pPr>
              <w:pStyle w:val="PZI-WIERNAG"/>
              <w:jc w:val="center"/>
              <w:rPr>
                <w:b/>
                <w:sz w:val="16"/>
                <w:szCs w:val="16"/>
              </w:rPr>
            </w:pPr>
            <w:r w:rsidRPr="00B85AAD">
              <w:rPr>
                <w:b/>
                <w:sz w:val="16"/>
                <w:szCs w:val="16"/>
              </w:rPr>
              <w:t>*</w:t>
            </w:r>
          </w:p>
        </w:tc>
        <w:tc>
          <w:tcPr>
            <w:tcW w:w="327" w:type="pct"/>
            <w:tcBorders>
              <w:top w:val="single" w:sz="18" w:space="0" w:color="auto"/>
            </w:tcBorders>
            <w:noWrap/>
            <w:vAlign w:val="center"/>
            <w:hideMark/>
          </w:tcPr>
          <w:p w14:paraId="0A27EB93" w14:textId="77777777" w:rsidR="009173A5" w:rsidRPr="00B85AAD" w:rsidRDefault="009173A5" w:rsidP="002E49FE">
            <w:pPr>
              <w:pStyle w:val="PZI-WIERNAG"/>
              <w:jc w:val="center"/>
              <w:rPr>
                <w:b/>
                <w:sz w:val="16"/>
                <w:szCs w:val="16"/>
              </w:rPr>
            </w:pPr>
          </w:p>
        </w:tc>
        <w:tc>
          <w:tcPr>
            <w:tcW w:w="328" w:type="pct"/>
            <w:tcBorders>
              <w:top w:val="single" w:sz="18" w:space="0" w:color="auto"/>
            </w:tcBorders>
            <w:noWrap/>
            <w:vAlign w:val="center"/>
            <w:hideMark/>
          </w:tcPr>
          <w:p w14:paraId="38851981" w14:textId="77777777" w:rsidR="009173A5" w:rsidRPr="00B85AAD" w:rsidRDefault="009173A5" w:rsidP="002E49FE">
            <w:pPr>
              <w:pStyle w:val="PZI-WIERNAG"/>
              <w:jc w:val="center"/>
              <w:rPr>
                <w:b/>
                <w:sz w:val="16"/>
                <w:szCs w:val="16"/>
              </w:rPr>
            </w:pPr>
            <w:r w:rsidRPr="00B85AAD">
              <w:rPr>
                <w:b/>
                <w:sz w:val="16"/>
                <w:szCs w:val="16"/>
              </w:rPr>
              <w:t>*</w:t>
            </w:r>
          </w:p>
        </w:tc>
        <w:tc>
          <w:tcPr>
            <w:tcW w:w="328" w:type="pct"/>
            <w:tcBorders>
              <w:top w:val="single" w:sz="18" w:space="0" w:color="auto"/>
            </w:tcBorders>
            <w:noWrap/>
            <w:vAlign w:val="center"/>
            <w:hideMark/>
          </w:tcPr>
          <w:p w14:paraId="65303F0E" w14:textId="77777777" w:rsidR="009173A5" w:rsidRPr="00B85AAD" w:rsidRDefault="009173A5" w:rsidP="002E49FE">
            <w:pPr>
              <w:pStyle w:val="PZI-WIERNAG"/>
              <w:jc w:val="center"/>
              <w:rPr>
                <w:b/>
                <w:sz w:val="16"/>
                <w:szCs w:val="16"/>
              </w:rPr>
            </w:pPr>
          </w:p>
        </w:tc>
        <w:tc>
          <w:tcPr>
            <w:tcW w:w="328" w:type="pct"/>
            <w:tcBorders>
              <w:top w:val="single" w:sz="18" w:space="0" w:color="auto"/>
            </w:tcBorders>
            <w:noWrap/>
            <w:vAlign w:val="center"/>
            <w:hideMark/>
          </w:tcPr>
          <w:p w14:paraId="06EFEA16" w14:textId="77777777" w:rsidR="009173A5" w:rsidRPr="00B85AAD" w:rsidRDefault="009173A5" w:rsidP="002E49FE">
            <w:pPr>
              <w:pStyle w:val="PZI-WIERNAG"/>
              <w:jc w:val="center"/>
              <w:rPr>
                <w:b/>
                <w:sz w:val="16"/>
                <w:szCs w:val="16"/>
              </w:rPr>
            </w:pPr>
            <w:r w:rsidRPr="00B85AAD">
              <w:rPr>
                <w:b/>
                <w:sz w:val="16"/>
                <w:szCs w:val="16"/>
              </w:rPr>
              <w:t>*</w:t>
            </w:r>
          </w:p>
        </w:tc>
        <w:tc>
          <w:tcPr>
            <w:tcW w:w="328" w:type="pct"/>
            <w:tcBorders>
              <w:top w:val="single" w:sz="18" w:space="0" w:color="auto"/>
            </w:tcBorders>
            <w:noWrap/>
            <w:vAlign w:val="center"/>
            <w:hideMark/>
          </w:tcPr>
          <w:p w14:paraId="3CF3F3FB" w14:textId="77777777" w:rsidR="009173A5" w:rsidRPr="00B85AAD" w:rsidRDefault="009173A5" w:rsidP="002E49FE">
            <w:pPr>
              <w:pStyle w:val="PZI-WIERNAG"/>
              <w:jc w:val="center"/>
              <w:rPr>
                <w:b/>
                <w:sz w:val="16"/>
                <w:szCs w:val="16"/>
              </w:rPr>
            </w:pPr>
            <w:r w:rsidRPr="00B85AAD">
              <w:rPr>
                <w:b/>
                <w:sz w:val="16"/>
                <w:szCs w:val="16"/>
              </w:rPr>
              <w:t>*</w:t>
            </w:r>
          </w:p>
        </w:tc>
      </w:tr>
      <w:tr w:rsidR="009173A5" w:rsidRPr="00B85AAD" w14:paraId="62EA8547" w14:textId="77777777" w:rsidTr="009173A5">
        <w:trPr>
          <w:trHeight w:val="340"/>
        </w:trPr>
        <w:tc>
          <w:tcPr>
            <w:tcW w:w="1229" w:type="pct"/>
            <w:vMerge/>
            <w:vAlign w:val="center"/>
            <w:hideMark/>
          </w:tcPr>
          <w:p w14:paraId="3D84D7C6" w14:textId="77777777" w:rsidR="009173A5" w:rsidRPr="00B85AAD" w:rsidRDefault="009173A5" w:rsidP="002E49FE">
            <w:pPr>
              <w:pStyle w:val="PZI-WIERNAG"/>
              <w:rPr>
                <w:sz w:val="16"/>
                <w:szCs w:val="16"/>
              </w:rPr>
            </w:pPr>
          </w:p>
        </w:tc>
        <w:tc>
          <w:tcPr>
            <w:tcW w:w="1802" w:type="pct"/>
            <w:noWrap/>
            <w:vAlign w:val="center"/>
            <w:hideMark/>
          </w:tcPr>
          <w:p w14:paraId="2C569E86" w14:textId="77777777" w:rsidR="009173A5" w:rsidRPr="00B85AAD" w:rsidRDefault="009173A5" w:rsidP="002E49FE">
            <w:pPr>
              <w:pStyle w:val="PZI-WIERNAG"/>
              <w:rPr>
                <w:sz w:val="16"/>
                <w:szCs w:val="16"/>
              </w:rPr>
            </w:pPr>
            <w:r w:rsidRPr="00B85AAD">
              <w:rPr>
                <w:sz w:val="16"/>
                <w:szCs w:val="16"/>
              </w:rPr>
              <w:t>Emisja hałasu</w:t>
            </w:r>
          </w:p>
        </w:tc>
        <w:tc>
          <w:tcPr>
            <w:tcW w:w="328" w:type="pct"/>
            <w:noWrap/>
            <w:vAlign w:val="center"/>
            <w:hideMark/>
          </w:tcPr>
          <w:p w14:paraId="120C3B1F" w14:textId="77777777" w:rsidR="009173A5" w:rsidRPr="00B85AAD" w:rsidRDefault="009173A5" w:rsidP="002E49FE">
            <w:pPr>
              <w:pStyle w:val="PZI-WIERNAG"/>
              <w:jc w:val="center"/>
              <w:rPr>
                <w:b/>
                <w:sz w:val="16"/>
                <w:szCs w:val="16"/>
              </w:rPr>
            </w:pPr>
          </w:p>
        </w:tc>
        <w:tc>
          <w:tcPr>
            <w:tcW w:w="327" w:type="pct"/>
            <w:noWrap/>
            <w:vAlign w:val="center"/>
            <w:hideMark/>
          </w:tcPr>
          <w:p w14:paraId="7A44CFD4" w14:textId="77777777" w:rsidR="009173A5" w:rsidRPr="00B85AAD" w:rsidRDefault="009173A5" w:rsidP="002E49FE">
            <w:pPr>
              <w:pStyle w:val="PZI-WIERNAG"/>
              <w:jc w:val="center"/>
              <w:rPr>
                <w:b/>
                <w:sz w:val="16"/>
                <w:szCs w:val="16"/>
              </w:rPr>
            </w:pPr>
            <w:r w:rsidRPr="00B85AAD">
              <w:rPr>
                <w:b/>
                <w:sz w:val="16"/>
                <w:szCs w:val="16"/>
              </w:rPr>
              <w:t>*</w:t>
            </w:r>
          </w:p>
        </w:tc>
        <w:tc>
          <w:tcPr>
            <w:tcW w:w="328" w:type="pct"/>
            <w:noWrap/>
            <w:vAlign w:val="center"/>
            <w:hideMark/>
          </w:tcPr>
          <w:p w14:paraId="3CE5E15E" w14:textId="77777777" w:rsidR="009173A5" w:rsidRPr="00B85AAD" w:rsidRDefault="009173A5" w:rsidP="002E49FE">
            <w:pPr>
              <w:pStyle w:val="PZI-WIERNAG"/>
              <w:jc w:val="center"/>
              <w:rPr>
                <w:b/>
                <w:sz w:val="16"/>
                <w:szCs w:val="16"/>
              </w:rPr>
            </w:pPr>
          </w:p>
        </w:tc>
        <w:tc>
          <w:tcPr>
            <w:tcW w:w="328" w:type="pct"/>
            <w:noWrap/>
            <w:vAlign w:val="center"/>
            <w:hideMark/>
          </w:tcPr>
          <w:p w14:paraId="5A03959C" w14:textId="77777777" w:rsidR="009173A5" w:rsidRPr="00B85AAD" w:rsidRDefault="009173A5" w:rsidP="002E49FE">
            <w:pPr>
              <w:pStyle w:val="PZI-WIERNAG"/>
              <w:jc w:val="center"/>
              <w:rPr>
                <w:b/>
                <w:sz w:val="16"/>
                <w:szCs w:val="16"/>
              </w:rPr>
            </w:pPr>
          </w:p>
        </w:tc>
        <w:tc>
          <w:tcPr>
            <w:tcW w:w="328" w:type="pct"/>
            <w:noWrap/>
            <w:vAlign w:val="center"/>
            <w:hideMark/>
          </w:tcPr>
          <w:p w14:paraId="568F5FEE" w14:textId="77777777" w:rsidR="009173A5" w:rsidRPr="00B85AAD" w:rsidRDefault="009173A5" w:rsidP="002E49FE">
            <w:pPr>
              <w:pStyle w:val="PZI-WIERNAG"/>
              <w:jc w:val="center"/>
              <w:rPr>
                <w:b/>
                <w:sz w:val="16"/>
                <w:szCs w:val="16"/>
              </w:rPr>
            </w:pPr>
            <w:r w:rsidRPr="00B85AAD">
              <w:rPr>
                <w:b/>
                <w:sz w:val="16"/>
                <w:szCs w:val="16"/>
              </w:rPr>
              <w:t>*</w:t>
            </w:r>
          </w:p>
        </w:tc>
        <w:tc>
          <w:tcPr>
            <w:tcW w:w="328" w:type="pct"/>
            <w:noWrap/>
            <w:vAlign w:val="center"/>
            <w:hideMark/>
          </w:tcPr>
          <w:p w14:paraId="55601AA1" w14:textId="77777777" w:rsidR="009173A5" w:rsidRPr="00B85AAD" w:rsidRDefault="009173A5" w:rsidP="002E49FE">
            <w:pPr>
              <w:pStyle w:val="PZI-WIERNAG"/>
              <w:jc w:val="center"/>
              <w:rPr>
                <w:b/>
                <w:sz w:val="16"/>
                <w:szCs w:val="16"/>
              </w:rPr>
            </w:pPr>
            <w:r w:rsidRPr="00B85AAD">
              <w:rPr>
                <w:b/>
                <w:sz w:val="16"/>
                <w:szCs w:val="16"/>
              </w:rPr>
              <w:t>*</w:t>
            </w:r>
          </w:p>
        </w:tc>
      </w:tr>
      <w:tr w:rsidR="009173A5" w:rsidRPr="00B85AAD" w14:paraId="39732E48" w14:textId="77777777" w:rsidTr="009173A5">
        <w:trPr>
          <w:trHeight w:val="340"/>
        </w:trPr>
        <w:tc>
          <w:tcPr>
            <w:tcW w:w="1229" w:type="pct"/>
            <w:vMerge/>
            <w:vAlign w:val="center"/>
            <w:hideMark/>
          </w:tcPr>
          <w:p w14:paraId="5A07D91F" w14:textId="77777777" w:rsidR="009173A5" w:rsidRPr="00B85AAD" w:rsidRDefault="009173A5" w:rsidP="002E49FE">
            <w:pPr>
              <w:pStyle w:val="PZI-WIERNAG"/>
              <w:rPr>
                <w:sz w:val="16"/>
                <w:szCs w:val="16"/>
              </w:rPr>
            </w:pPr>
          </w:p>
        </w:tc>
        <w:tc>
          <w:tcPr>
            <w:tcW w:w="1802" w:type="pct"/>
            <w:noWrap/>
            <w:vAlign w:val="center"/>
            <w:hideMark/>
          </w:tcPr>
          <w:p w14:paraId="7A215C6A" w14:textId="77777777" w:rsidR="009173A5" w:rsidRPr="00B85AAD" w:rsidRDefault="009173A5" w:rsidP="002E49FE">
            <w:pPr>
              <w:pStyle w:val="PZI-WIERNAG"/>
              <w:rPr>
                <w:sz w:val="16"/>
                <w:szCs w:val="16"/>
              </w:rPr>
            </w:pPr>
            <w:r w:rsidRPr="00B85AAD">
              <w:rPr>
                <w:sz w:val="16"/>
                <w:szCs w:val="16"/>
              </w:rPr>
              <w:t>Wytwarzanie odpadów</w:t>
            </w:r>
          </w:p>
        </w:tc>
        <w:tc>
          <w:tcPr>
            <w:tcW w:w="328" w:type="pct"/>
            <w:noWrap/>
            <w:vAlign w:val="center"/>
            <w:hideMark/>
          </w:tcPr>
          <w:p w14:paraId="6CE34CC2" w14:textId="77777777" w:rsidR="009173A5" w:rsidRPr="00B85AAD" w:rsidRDefault="009173A5" w:rsidP="002E49FE">
            <w:pPr>
              <w:pStyle w:val="PZI-WIERNAG"/>
              <w:jc w:val="center"/>
              <w:rPr>
                <w:b/>
                <w:sz w:val="16"/>
                <w:szCs w:val="16"/>
              </w:rPr>
            </w:pPr>
          </w:p>
        </w:tc>
        <w:tc>
          <w:tcPr>
            <w:tcW w:w="327" w:type="pct"/>
            <w:noWrap/>
            <w:vAlign w:val="center"/>
            <w:hideMark/>
          </w:tcPr>
          <w:p w14:paraId="6704B139" w14:textId="77777777" w:rsidR="009173A5" w:rsidRPr="00B85AAD" w:rsidRDefault="009173A5" w:rsidP="002E49FE">
            <w:pPr>
              <w:pStyle w:val="PZI-WIERNAG"/>
              <w:jc w:val="center"/>
              <w:rPr>
                <w:b/>
                <w:sz w:val="16"/>
                <w:szCs w:val="16"/>
              </w:rPr>
            </w:pPr>
          </w:p>
        </w:tc>
        <w:tc>
          <w:tcPr>
            <w:tcW w:w="328" w:type="pct"/>
            <w:noWrap/>
            <w:vAlign w:val="center"/>
            <w:hideMark/>
          </w:tcPr>
          <w:p w14:paraId="3A0FD690" w14:textId="77777777" w:rsidR="009173A5" w:rsidRPr="00B85AAD" w:rsidRDefault="009173A5" w:rsidP="002E49FE">
            <w:pPr>
              <w:pStyle w:val="PZI-WIERNAG"/>
              <w:jc w:val="center"/>
              <w:rPr>
                <w:b/>
                <w:sz w:val="16"/>
                <w:szCs w:val="16"/>
              </w:rPr>
            </w:pPr>
            <w:r w:rsidRPr="00B85AAD">
              <w:rPr>
                <w:b/>
                <w:sz w:val="16"/>
                <w:szCs w:val="16"/>
              </w:rPr>
              <w:t>*</w:t>
            </w:r>
          </w:p>
        </w:tc>
        <w:tc>
          <w:tcPr>
            <w:tcW w:w="328" w:type="pct"/>
            <w:noWrap/>
            <w:vAlign w:val="center"/>
            <w:hideMark/>
          </w:tcPr>
          <w:p w14:paraId="0CA719A6" w14:textId="77777777" w:rsidR="009173A5" w:rsidRPr="00B85AAD" w:rsidRDefault="009173A5" w:rsidP="002E49FE">
            <w:pPr>
              <w:pStyle w:val="PZI-WIERNAG"/>
              <w:jc w:val="center"/>
              <w:rPr>
                <w:b/>
                <w:sz w:val="16"/>
                <w:szCs w:val="16"/>
              </w:rPr>
            </w:pPr>
          </w:p>
        </w:tc>
        <w:tc>
          <w:tcPr>
            <w:tcW w:w="328" w:type="pct"/>
            <w:noWrap/>
            <w:vAlign w:val="center"/>
            <w:hideMark/>
          </w:tcPr>
          <w:p w14:paraId="018FA5CA" w14:textId="77777777" w:rsidR="009173A5" w:rsidRPr="00B85AAD" w:rsidRDefault="009173A5" w:rsidP="002E49FE">
            <w:pPr>
              <w:pStyle w:val="PZI-WIERNAG"/>
              <w:jc w:val="center"/>
              <w:rPr>
                <w:b/>
                <w:sz w:val="16"/>
                <w:szCs w:val="16"/>
              </w:rPr>
            </w:pPr>
          </w:p>
        </w:tc>
        <w:tc>
          <w:tcPr>
            <w:tcW w:w="328" w:type="pct"/>
            <w:noWrap/>
            <w:vAlign w:val="center"/>
            <w:hideMark/>
          </w:tcPr>
          <w:p w14:paraId="7ED7D77F" w14:textId="77777777" w:rsidR="009173A5" w:rsidRPr="00B85AAD" w:rsidRDefault="009173A5" w:rsidP="002E49FE">
            <w:pPr>
              <w:pStyle w:val="PZI-WIERNAG"/>
              <w:jc w:val="center"/>
              <w:rPr>
                <w:b/>
                <w:sz w:val="16"/>
                <w:szCs w:val="16"/>
              </w:rPr>
            </w:pPr>
          </w:p>
        </w:tc>
      </w:tr>
      <w:tr w:rsidR="009173A5" w:rsidRPr="00B85AAD" w14:paraId="30E8FE3B" w14:textId="77777777" w:rsidTr="009173A5">
        <w:trPr>
          <w:trHeight w:val="340"/>
        </w:trPr>
        <w:tc>
          <w:tcPr>
            <w:tcW w:w="1229" w:type="pct"/>
            <w:vMerge/>
            <w:tcBorders>
              <w:bottom w:val="single" w:sz="18" w:space="0" w:color="auto"/>
            </w:tcBorders>
            <w:vAlign w:val="center"/>
          </w:tcPr>
          <w:p w14:paraId="12C34B03" w14:textId="77777777" w:rsidR="009173A5" w:rsidRPr="00B85AAD" w:rsidRDefault="009173A5" w:rsidP="002E49FE">
            <w:pPr>
              <w:pStyle w:val="PZI-WIERNAG"/>
              <w:rPr>
                <w:sz w:val="16"/>
                <w:szCs w:val="16"/>
              </w:rPr>
            </w:pPr>
          </w:p>
        </w:tc>
        <w:tc>
          <w:tcPr>
            <w:tcW w:w="1802" w:type="pct"/>
            <w:tcBorders>
              <w:bottom w:val="single" w:sz="18" w:space="0" w:color="auto"/>
            </w:tcBorders>
            <w:noWrap/>
            <w:vAlign w:val="center"/>
          </w:tcPr>
          <w:p w14:paraId="6921772C" w14:textId="77777777" w:rsidR="009173A5" w:rsidRPr="00B85AAD" w:rsidRDefault="009173A5" w:rsidP="002E49FE">
            <w:pPr>
              <w:pStyle w:val="PZI-WIERNAG"/>
              <w:rPr>
                <w:sz w:val="16"/>
                <w:szCs w:val="16"/>
              </w:rPr>
            </w:pPr>
            <w:r w:rsidRPr="00B85AAD">
              <w:rPr>
                <w:sz w:val="16"/>
                <w:szCs w:val="16"/>
              </w:rPr>
              <w:t>Wytwarzanie ścieków bytowych</w:t>
            </w:r>
          </w:p>
        </w:tc>
        <w:tc>
          <w:tcPr>
            <w:tcW w:w="328" w:type="pct"/>
            <w:tcBorders>
              <w:bottom w:val="single" w:sz="18" w:space="0" w:color="auto"/>
            </w:tcBorders>
            <w:noWrap/>
            <w:vAlign w:val="center"/>
          </w:tcPr>
          <w:p w14:paraId="43E5BEF5" w14:textId="77777777" w:rsidR="009173A5" w:rsidRPr="00B85AAD" w:rsidRDefault="009173A5" w:rsidP="002E49FE">
            <w:pPr>
              <w:pStyle w:val="PZI-WIERNAG"/>
              <w:jc w:val="center"/>
              <w:rPr>
                <w:b/>
                <w:sz w:val="16"/>
                <w:szCs w:val="16"/>
              </w:rPr>
            </w:pPr>
          </w:p>
        </w:tc>
        <w:tc>
          <w:tcPr>
            <w:tcW w:w="327" w:type="pct"/>
            <w:tcBorders>
              <w:bottom w:val="single" w:sz="18" w:space="0" w:color="auto"/>
            </w:tcBorders>
            <w:noWrap/>
            <w:vAlign w:val="center"/>
          </w:tcPr>
          <w:p w14:paraId="5FDB8D07" w14:textId="77777777" w:rsidR="009173A5" w:rsidRPr="00B85AAD" w:rsidRDefault="009173A5" w:rsidP="002E49FE">
            <w:pPr>
              <w:pStyle w:val="PZI-WIERNAG"/>
              <w:jc w:val="center"/>
              <w:rPr>
                <w:b/>
                <w:sz w:val="16"/>
                <w:szCs w:val="16"/>
              </w:rPr>
            </w:pPr>
          </w:p>
        </w:tc>
        <w:tc>
          <w:tcPr>
            <w:tcW w:w="328" w:type="pct"/>
            <w:tcBorders>
              <w:bottom w:val="single" w:sz="18" w:space="0" w:color="auto"/>
            </w:tcBorders>
            <w:noWrap/>
            <w:vAlign w:val="center"/>
          </w:tcPr>
          <w:p w14:paraId="04BE1F16" w14:textId="77777777" w:rsidR="009173A5" w:rsidRPr="00B85AAD" w:rsidRDefault="009173A5" w:rsidP="002E49FE">
            <w:pPr>
              <w:pStyle w:val="PZI-WIERNAG"/>
              <w:jc w:val="center"/>
              <w:rPr>
                <w:b/>
                <w:sz w:val="16"/>
                <w:szCs w:val="16"/>
              </w:rPr>
            </w:pPr>
          </w:p>
        </w:tc>
        <w:tc>
          <w:tcPr>
            <w:tcW w:w="328" w:type="pct"/>
            <w:tcBorders>
              <w:bottom w:val="single" w:sz="18" w:space="0" w:color="auto"/>
            </w:tcBorders>
            <w:noWrap/>
            <w:vAlign w:val="center"/>
          </w:tcPr>
          <w:p w14:paraId="0CBB44CB" w14:textId="77777777" w:rsidR="009173A5" w:rsidRPr="00B85AAD" w:rsidRDefault="009173A5" w:rsidP="002E49FE">
            <w:pPr>
              <w:pStyle w:val="PZI-WIERNAG"/>
              <w:jc w:val="center"/>
              <w:rPr>
                <w:b/>
                <w:sz w:val="16"/>
                <w:szCs w:val="16"/>
              </w:rPr>
            </w:pPr>
            <w:r w:rsidRPr="00B85AAD">
              <w:rPr>
                <w:b/>
                <w:sz w:val="16"/>
                <w:szCs w:val="16"/>
              </w:rPr>
              <w:t>*</w:t>
            </w:r>
          </w:p>
        </w:tc>
        <w:tc>
          <w:tcPr>
            <w:tcW w:w="328" w:type="pct"/>
            <w:tcBorders>
              <w:bottom w:val="single" w:sz="18" w:space="0" w:color="auto"/>
            </w:tcBorders>
            <w:noWrap/>
            <w:vAlign w:val="center"/>
          </w:tcPr>
          <w:p w14:paraId="074AE343" w14:textId="77777777" w:rsidR="009173A5" w:rsidRPr="00B85AAD" w:rsidRDefault="009173A5" w:rsidP="002E49FE">
            <w:pPr>
              <w:pStyle w:val="PZI-WIERNAG"/>
              <w:jc w:val="center"/>
              <w:rPr>
                <w:b/>
                <w:sz w:val="16"/>
                <w:szCs w:val="16"/>
              </w:rPr>
            </w:pPr>
          </w:p>
        </w:tc>
        <w:tc>
          <w:tcPr>
            <w:tcW w:w="328" w:type="pct"/>
            <w:tcBorders>
              <w:bottom w:val="single" w:sz="18" w:space="0" w:color="auto"/>
            </w:tcBorders>
            <w:noWrap/>
            <w:vAlign w:val="center"/>
          </w:tcPr>
          <w:p w14:paraId="5EFD27B4" w14:textId="77777777" w:rsidR="009173A5" w:rsidRPr="00B85AAD" w:rsidRDefault="009173A5" w:rsidP="002E49FE">
            <w:pPr>
              <w:pStyle w:val="PZI-WIERNAG"/>
              <w:jc w:val="center"/>
              <w:rPr>
                <w:b/>
                <w:sz w:val="16"/>
                <w:szCs w:val="16"/>
              </w:rPr>
            </w:pPr>
          </w:p>
        </w:tc>
      </w:tr>
      <w:tr w:rsidR="009173A5" w:rsidRPr="00B85AAD" w14:paraId="157AB833" w14:textId="77777777" w:rsidTr="009173A5">
        <w:trPr>
          <w:trHeight w:val="340"/>
        </w:trPr>
        <w:tc>
          <w:tcPr>
            <w:tcW w:w="5000" w:type="pct"/>
            <w:gridSpan w:val="8"/>
            <w:tcBorders>
              <w:top w:val="single" w:sz="18" w:space="0" w:color="auto"/>
              <w:bottom w:val="single" w:sz="18" w:space="0" w:color="auto"/>
            </w:tcBorders>
            <w:shd w:val="clear" w:color="auto" w:fill="D9D9D9" w:themeFill="background1" w:themeFillShade="D9"/>
            <w:noWrap/>
            <w:vAlign w:val="center"/>
            <w:hideMark/>
          </w:tcPr>
          <w:p w14:paraId="756DEF1A" w14:textId="77777777" w:rsidR="00E72734" w:rsidRPr="00B85AAD" w:rsidRDefault="009173A5" w:rsidP="002E49FE">
            <w:pPr>
              <w:pStyle w:val="PZI-WIERNAG"/>
              <w:rPr>
                <w:b/>
                <w:bCs/>
                <w:sz w:val="18"/>
                <w:szCs w:val="18"/>
              </w:rPr>
            </w:pPr>
            <w:r w:rsidRPr="00B85AAD">
              <w:rPr>
                <w:b/>
                <w:bCs/>
                <w:sz w:val="18"/>
                <w:szCs w:val="18"/>
              </w:rPr>
              <w:t>ETAP EKSPLOATACJI</w:t>
            </w:r>
          </w:p>
        </w:tc>
      </w:tr>
      <w:tr w:rsidR="009173A5" w:rsidRPr="00B85AAD" w14:paraId="38C6D76A" w14:textId="77777777" w:rsidTr="009173A5">
        <w:trPr>
          <w:trHeight w:val="340"/>
        </w:trPr>
        <w:tc>
          <w:tcPr>
            <w:tcW w:w="1229" w:type="pct"/>
            <w:vMerge w:val="restart"/>
            <w:tcBorders>
              <w:top w:val="single" w:sz="18" w:space="0" w:color="auto"/>
            </w:tcBorders>
            <w:noWrap/>
            <w:vAlign w:val="center"/>
            <w:hideMark/>
          </w:tcPr>
          <w:p w14:paraId="1FF94AD4" w14:textId="77777777" w:rsidR="009173A5" w:rsidRPr="00B85AAD" w:rsidRDefault="009173A5" w:rsidP="002E49FE">
            <w:pPr>
              <w:pStyle w:val="PZI-WIERNAG"/>
              <w:rPr>
                <w:sz w:val="16"/>
                <w:szCs w:val="16"/>
              </w:rPr>
            </w:pPr>
            <w:r w:rsidRPr="00B85AAD">
              <w:rPr>
                <w:sz w:val="16"/>
                <w:szCs w:val="16"/>
              </w:rPr>
              <w:t>Eksploatacja planowanego przedsięwzięcia</w:t>
            </w:r>
          </w:p>
        </w:tc>
        <w:tc>
          <w:tcPr>
            <w:tcW w:w="1802" w:type="pct"/>
            <w:tcBorders>
              <w:top w:val="single" w:sz="18" w:space="0" w:color="auto"/>
            </w:tcBorders>
            <w:noWrap/>
            <w:vAlign w:val="center"/>
            <w:hideMark/>
          </w:tcPr>
          <w:p w14:paraId="39B879BD" w14:textId="77777777" w:rsidR="009173A5" w:rsidRPr="00B85AAD" w:rsidRDefault="009173A5" w:rsidP="002E49FE">
            <w:pPr>
              <w:pStyle w:val="PZI-WIERNAG"/>
              <w:rPr>
                <w:sz w:val="16"/>
                <w:szCs w:val="16"/>
              </w:rPr>
            </w:pPr>
            <w:r w:rsidRPr="00B85AAD">
              <w:rPr>
                <w:sz w:val="16"/>
                <w:szCs w:val="16"/>
              </w:rPr>
              <w:t>Emisja gazów i pyłów</w:t>
            </w:r>
          </w:p>
        </w:tc>
        <w:tc>
          <w:tcPr>
            <w:tcW w:w="328" w:type="pct"/>
            <w:tcBorders>
              <w:top w:val="single" w:sz="18" w:space="0" w:color="auto"/>
            </w:tcBorders>
            <w:noWrap/>
            <w:vAlign w:val="center"/>
            <w:hideMark/>
          </w:tcPr>
          <w:p w14:paraId="75230F83" w14:textId="77777777" w:rsidR="009173A5" w:rsidRPr="00B85AAD" w:rsidRDefault="009173A5" w:rsidP="002E49FE">
            <w:pPr>
              <w:pStyle w:val="PZI-WIERNAG"/>
              <w:jc w:val="center"/>
              <w:rPr>
                <w:b/>
                <w:sz w:val="16"/>
                <w:szCs w:val="16"/>
              </w:rPr>
            </w:pPr>
            <w:r w:rsidRPr="00B85AAD">
              <w:rPr>
                <w:b/>
                <w:sz w:val="16"/>
                <w:szCs w:val="16"/>
              </w:rPr>
              <w:t>*</w:t>
            </w:r>
          </w:p>
        </w:tc>
        <w:tc>
          <w:tcPr>
            <w:tcW w:w="327" w:type="pct"/>
            <w:tcBorders>
              <w:top w:val="single" w:sz="18" w:space="0" w:color="auto"/>
            </w:tcBorders>
            <w:noWrap/>
            <w:vAlign w:val="center"/>
            <w:hideMark/>
          </w:tcPr>
          <w:p w14:paraId="5D171C35" w14:textId="77777777" w:rsidR="009173A5" w:rsidRPr="00B85AAD" w:rsidRDefault="009173A5" w:rsidP="002E49FE">
            <w:pPr>
              <w:pStyle w:val="PZI-WIERNAG"/>
              <w:jc w:val="center"/>
              <w:rPr>
                <w:b/>
                <w:sz w:val="16"/>
                <w:szCs w:val="16"/>
              </w:rPr>
            </w:pPr>
          </w:p>
        </w:tc>
        <w:tc>
          <w:tcPr>
            <w:tcW w:w="328" w:type="pct"/>
            <w:tcBorders>
              <w:top w:val="single" w:sz="18" w:space="0" w:color="auto"/>
            </w:tcBorders>
            <w:noWrap/>
            <w:vAlign w:val="center"/>
            <w:hideMark/>
          </w:tcPr>
          <w:p w14:paraId="5AA214C3" w14:textId="77777777" w:rsidR="009173A5" w:rsidRPr="00B85AAD" w:rsidRDefault="009173A5" w:rsidP="002E49FE">
            <w:pPr>
              <w:pStyle w:val="PZI-WIERNAG"/>
              <w:jc w:val="center"/>
              <w:rPr>
                <w:b/>
                <w:sz w:val="16"/>
                <w:szCs w:val="16"/>
              </w:rPr>
            </w:pPr>
          </w:p>
        </w:tc>
        <w:tc>
          <w:tcPr>
            <w:tcW w:w="328" w:type="pct"/>
            <w:tcBorders>
              <w:top w:val="single" w:sz="18" w:space="0" w:color="auto"/>
            </w:tcBorders>
            <w:noWrap/>
            <w:vAlign w:val="center"/>
            <w:hideMark/>
          </w:tcPr>
          <w:p w14:paraId="1703722E" w14:textId="77777777" w:rsidR="009173A5" w:rsidRPr="00B85AAD" w:rsidRDefault="009173A5" w:rsidP="002E49FE">
            <w:pPr>
              <w:pStyle w:val="PZI-WIERNAG"/>
              <w:jc w:val="center"/>
              <w:rPr>
                <w:b/>
                <w:sz w:val="16"/>
                <w:szCs w:val="16"/>
              </w:rPr>
            </w:pPr>
          </w:p>
        </w:tc>
        <w:tc>
          <w:tcPr>
            <w:tcW w:w="328" w:type="pct"/>
            <w:tcBorders>
              <w:top w:val="single" w:sz="18" w:space="0" w:color="auto"/>
            </w:tcBorders>
            <w:noWrap/>
            <w:vAlign w:val="center"/>
            <w:hideMark/>
          </w:tcPr>
          <w:p w14:paraId="7A40136B" w14:textId="77777777" w:rsidR="009173A5" w:rsidRPr="00B85AAD" w:rsidRDefault="009173A5" w:rsidP="002E49FE">
            <w:pPr>
              <w:pStyle w:val="PZI-WIERNAG"/>
              <w:jc w:val="center"/>
              <w:rPr>
                <w:b/>
                <w:sz w:val="16"/>
                <w:szCs w:val="16"/>
              </w:rPr>
            </w:pPr>
            <w:r w:rsidRPr="00B85AAD">
              <w:rPr>
                <w:b/>
                <w:sz w:val="16"/>
                <w:szCs w:val="16"/>
              </w:rPr>
              <w:t>*</w:t>
            </w:r>
          </w:p>
        </w:tc>
        <w:tc>
          <w:tcPr>
            <w:tcW w:w="328" w:type="pct"/>
            <w:tcBorders>
              <w:top w:val="single" w:sz="18" w:space="0" w:color="auto"/>
            </w:tcBorders>
            <w:noWrap/>
            <w:vAlign w:val="center"/>
            <w:hideMark/>
          </w:tcPr>
          <w:p w14:paraId="0735DF5E" w14:textId="77777777" w:rsidR="009173A5" w:rsidRPr="00B85AAD" w:rsidRDefault="009173A5" w:rsidP="002E49FE">
            <w:pPr>
              <w:pStyle w:val="PZI-WIERNAG"/>
              <w:jc w:val="center"/>
              <w:rPr>
                <w:b/>
                <w:sz w:val="16"/>
                <w:szCs w:val="16"/>
              </w:rPr>
            </w:pPr>
          </w:p>
        </w:tc>
      </w:tr>
      <w:tr w:rsidR="009173A5" w:rsidRPr="00B85AAD" w14:paraId="7214898A" w14:textId="77777777" w:rsidTr="009173A5">
        <w:trPr>
          <w:trHeight w:val="340"/>
        </w:trPr>
        <w:tc>
          <w:tcPr>
            <w:tcW w:w="1229" w:type="pct"/>
            <w:vMerge/>
            <w:noWrap/>
            <w:vAlign w:val="center"/>
            <w:hideMark/>
          </w:tcPr>
          <w:p w14:paraId="3F42D52D" w14:textId="77777777" w:rsidR="009173A5" w:rsidRPr="00B85AAD" w:rsidRDefault="009173A5" w:rsidP="002E49FE">
            <w:pPr>
              <w:pStyle w:val="PZI-WIERNAG"/>
              <w:rPr>
                <w:sz w:val="16"/>
                <w:szCs w:val="16"/>
              </w:rPr>
            </w:pPr>
          </w:p>
        </w:tc>
        <w:tc>
          <w:tcPr>
            <w:tcW w:w="1802" w:type="pct"/>
            <w:noWrap/>
            <w:vAlign w:val="center"/>
            <w:hideMark/>
          </w:tcPr>
          <w:p w14:paraId="01F8E6C2" w14:textId="77777777" w:rsidR="009173A5" w:rsidRPr="00B85AAD" w:rsidRDefault="009173A5" w:rsidP="002E49FE">
            <w:pPr>
              <w:pStyle w:val="PZI-WIERNAG"/>
              <w:rPr>
                <w:sz w:val="16"/>
                <w:szCs w:val="16"/>
              </w:rPr>
            </w:pPr>
            <w:r w:rsidRPr="00B85AAD">
              <w:rPr>
                <w:sz w:val="16"/>
                <w:szCs w:val="16"/>
              </w:rPr>
              <w:t>Emisja hałasu</w:t>
            </w:r>
          </w:p>
        </w:tc>
        <w:tc>
          <w:tcPr>
            <w:tcW w:w="328" w:type="pct"/>
            <w:noWrap/>
            <w:vAlign w:val="center"/>
            <w:hideMark/>
          </w:tcPr>
          <w:p w14:paraId="44B957EC" w14:textId="77777777" w:rsidR="009173A5" w:rsidRPr="00B85AAD" w:rsidRDefault="009173A5" w:rsidP="002E49FE">
            <w:pPr>
              <w:pStyle w:val="PZI-WIERNAG"/>
              <w:jc w:val="center"/>
              <w:rPr>
                <w:b/>
                <w:sz w:val="16"/>
                <w:szCs w:val="16"/>
              </w:rPr>
            </w:pPr>
          </w:p>
        </w:tc>
        <w:tc>
          <w:tcPr>
            <w:tcW w:w="327" w:type="pct"/>
            <w:noWrap/>
            <w:vAlign w:val="center"/>
            <w:hideMark/>
          </w:tcPr>
          <w:p w14:paraId="156EE277" w14:textId="77777777" w:rsidR="009173A5" w:rsidRPr="00B85AAD" w:rsidRDefault="009173A5" w:rsidP="002E49FE">
            <w:pPr>
              <w:pStyle w:val="PZI-WIERNAG"/>
              <w:jc w:val="center"/>
              <w:rPr>
                <w:b/>
                <w:sz w:val="16"/>
                <w:szCs w:val="16"/>
              </w:rPr>
            </w:pPr>
            <w:r w:rsidRPr="00B85AAD">
              <w:rPr>
                <w:b/>
                <w:sz w:val="16"/>
                <w:szCs w:val="16"/>
              </w:rPr>
              <w:t>*</w:t>
            </w:r>
          </w:p>
        </w:tc>
        <w:tc>
          <w:tcPr>
            <w:tcW w:w="328" w:type="pct"/>
            <w:noWrap/>
            <w:vAlign w:val="center"/>
            <w:hideMark/>
          </w:tcPr>
          <w:p w14:paraId="59F29EA9" w14:textId="77777777" w:rsidR="009173A5" w:rsidRPr="00B85AAD" w:rsidRDefault="009173A5" w:rsidP="002E49FE">
            <w:pPr>
              <w:pStyle w:val="PZI-WIERNAG"/>
              <w:jc w:val="center"/>
              <w:rPr>
                <w:b/>
                <w:sz w:val="16"/>
                <w:szCs w:val="16"/>
              </w:rPr>
            </w:pPr>
          </w:p>
        </w:tc>
        <w:tc>
          <w:tcPr>
            <w:tcW w:w="328" w:type="pct"/>
            <w:noWrap/>
            <w:vAlign w:val="center"/>
            <w:hideMark/>
          </w:tcPr>
          <w:p w14:paraId="4BBD9269" w14:textId="77777777" w:rsidR="009173A5" w:rsidRPr="00B85AAD" w:rsidRDefault="009173A5" w:rsidP="002E49FE">
            <w:pPr>
              <w:pStyle w:val="PZI-WIERNAG"/>
              <w:jc w:val="center"/>
              <w:rPr>
                <w:b/>
                <w:sz w:val="16"/>
                <w:szCs w:val="16"/>
              </w:rPr>
            </w:pPr>
          </w:p>
        </w:tc>
        <w:tc>
          <w:tcPr>
            <w:tcW w:w="328" w:type="pct"/>
            <w:noWrap/>
            <w:vAlign w:val="center"/>
          </w:tcPr>
          <w:p w14:paraId="42A697E4" w14:textId="77777777" w:rsidR="009173A5" w:rsidRPr="00B85AAD" w:rsidRDefault="009173A5" w:rsidP="002E49FE">
            <w:pPr>
              <w:pStyle w:val="PZI-WIERNAG"/>
              <w:jc w:val="center"/>
              <w:rPr>
                <w:b/>
                <w:sz w:val="16"/>
                <w:szCs w:val="16"/>
              </w:rPr>
            </w:pPr>
            <w:r w:rsidRPr="00B85AAD">
              <w:rPr>
                <w:b/>
                <w:sz w:val="16"/>
                <w:szCs w:val="16"/>
              </w:rPr>
              <w:t>*</w:t>
            </w:r>
          </w:p>
        </w:tc>
        <w:tc>
          <w:tcPr>
            <w:tcW w:w="328" w:type="pct"/>
            <w:noWrap/>
            <w:vAlign w:val="center"/>
            <w:hideMark/>
          </w:tcPr>
          <w:p w14:paraId="0C1DE630" w14:textId="77777777" w:rsidR="009173A5" w:rsidRPr="00B85AAD" w:rsidRDefault="009173A5" w:rsidP="002E49FE">
            <w:pPr>
              <w:pStyle w:val="PZI-WIERNAG"/>
              <w:jc w:val="center"/>
              <w:rPr>
                <w:b/>
                <w:sz w:val="16"/>
                <w:szCs w:val="16"/>
              </w:rPr>
            </w:pPr>
          </w:p>
        </w:tc>
      </w:tr>
      <w:tr w:rsidR="009173A5" w:rsidRPr="00B85AAD" w14:paraId="7B750265" w14:textId="77777777" w:rsidTr="009173A5">
        <w:trPr>
          <w:trHeight w:val="340"/>
        </w:trPr>
        <w:tc>
          <w:tcPr>
            <w:tcW w:w="1229" w:type="pct"/>
            <w:vMerge/>
            <w:noWrap/>
            <w:vAlign w:val="center"/>
          </w:tcPr>
          <w:p w14:paraId="18ED65A0" w14:textId="77777777" w:rsidR="009173A5" w:rsidRPr="00B85AAD" w:rsidRDefault="009173A5" w:rsidP="002E49FE">
            <w:pPr>
              <w:pStyle w:val="PZI-WIERNAG"/>
              <w:rPr>
                <w:sz w:val="16"/>
                <w:szCs w:val="16"/>
              </w:rPr>
            </w:pPr>
          </w:p>
        </w:tc>
        <w:tc>
          <w:tcPr>
            <w:tcW w:w="1802" w:type="pct"/>
            <w:noWrap/>
            <w:vAlign w:val="center"/>
          </w:tcPr>
          <w:p w14:paraId="66607394" w14:textId="77777777" w:rsidR="009173A5" w:rsidRPr="00B85AAD" w:rsidRDefault="009173A5" w:rsidP="002E49FE">
            <w:pPr>
              <w:pStyle w:val="PZI-WIERNAG"/>
              <w:rPr>
                <w:sz w:val="16"/>
                <w:szCs w:val="16"/>
              </w:rPr>
            </w:pPr>
            <w:r w:rsidRPr="00B85AAD">
              <w:rPr>
                <w:sz w:val="16"/>
                <w:szCs w:val="16"/>
              </w:rPr>
              <w:t>Wytwarzanie odpadów</w:t>
            </w:r>
          </w:p>
        </w:tc>
        <w:tc>
          <w:tcPr>
            <w:tcW w:w="328" w:type="pct"/>
            <w:noWrap/>
            <w:vAlign w:val="center"/>
          </w:tcPr>
          <w:p w14:paraId="1D3EE769" w14:textId="77777777" w:rsidR="009173A5" w:rsidRPr="00B85AAD" w:rsidRDefault="009173A5" w:rsidP="002E49FE">
            <w:pPr>
              <w:pStyle w:val="PZI-WIERNAG"/>
              <w:jc w:val="center"/>
              <w:rPr>
                <w:b/>
                <w:sz w:val="16"/>
                <w:szCs w:val="16"/>
              </w:rPr>
            </w:pPr>
          </w:p>
        </w:tc>
        <w:tc>
          <w:tcPr>
            <w:tcW w:w="327" w:type="pct"/>
            <w:noWrap/>
            <w:vAlign w:val="center"/>
          </w:tcPr>
          <w:p w14:paraId="1140572D" w14:textId="77777777" w:rsidR="009173A5" w:rsidRPr="00B85AAD" w:rsidRDefault="009173A5" w:rsidP="002E49FE">
            <w:pPr>
              <w:pStyle w:val="PZI-WIERNAG"/>
              <w:jc w:val="center"/>
              <w:rPr>
                <w:b/>
                <w:sz w:val="16"/>
                <w:szCs w:val="16"/>
              </w:rPr>
            </w:pPr>
          </w:p>
        </w:tc>
        <w:tc>
          <w:tcPr>
            <w:tcW w:w="328" w:type="pct"/>
            <w:noWrap/>
            <w:vAlign w:val="center"/>
          </w:tcPr>
          <w:p w14:paraId="6C5D1D61" w14:textId="77777777" w:rsidR="009173A5" w:rsidRPr="00B85AAD" w:rsidRDefault="009173A5" w:rsidP="002E49FE">
            <w:pPr>
              <w:pStyle w:val="PZI-WIERNAG"/>
              <w:jc w:val="center"/>
              <w:rPr>
                <w:b/>
                <w:sz w:val="16"/>
                <w:szCs w:val="16"/>
              </w:rPr>
            </w:pPr>
            <w:r w:rsidRPr="00B85AAD">
              <w:rPr>
                <w:b/>
                <w:sz w:val="16"/>
                <w:szCs w:val="16"/>
              </w:rPr>
              <w:t>*</w:t>
            </w:r>
          </w:p>
        </w:tc>
        <w:tc>
          <w:tcPr>
            <w:tcW w:w="328" w:type="pct"/>
            <w:noWrap/>
            <w:vAlign w:val="center"/>
          </w:tcPr>
          <w:p w14:paraId="4B3D0FBE" w14:textId="77777777" w:rsidR="009173A5" w:rsidRPr="00B85AAD" w:rsidRDefault="009173A5" w:rsidP="002E49FE">
            <w:pPr>
              <w:pStyle w:val="PZI-WIERNAG"/>
              <w:jc w:val="center"/>
              <w:rPr>
                <w:b/>
                <w:sz w:val="16"/>
                <w:szCs w:val="16"/>
              </w:rPr>
            </w:pPr>
          </w:p>
        </w:tc>
        <w:tc>
          <w:tcPr>
            <w:tcW w:w="328" w:type="pct"/>
            <w:noWrap/>
            <w:vAlign w:val="center"/>
          </w:tcPr>
          <w:p w14:paraId="0091CF75" w14:textId="77777777" w:rsidR="009173A5" w:rsidRPr="00B85AAD" w:rsidRDefault="009173A5" w:rsidP="002E49FE">
            <w:pPr>
              <w:pStyle w:val="PZI-WIERNAG"/>
              <w:jc w:val="center"/>
              <w:rPr>
                <w:b/>
                <w:sz w:val="16"/>
                <w:szCs w:val="16"/>
              </w:rPr>
            </w:pPr>
            <w:r w:rsidRPr="00B85AAD">
              <w:rPr>
                <w:b/>
                <w:sz w:val="16"/>
                <w:szCs w:val="16"/>
              </w:rPr>
              <w:t>*</w:t>
            </w:r>
          </w:p>
        </w:tc>
        <w:tc>
          <w:tcPr>
            <w:tcW w:w="328" w:type="pct"/>
            <w:noWrap/>
            <w:vAlign w:val="center"/>
          </w:tcPr>
          <w:p w14:paraId="74D07066" w14:textId="77777777" w:rsidR="009173A5" w:rsidRPr="00B85AAD" w:rsidRDefault="009173A5" w:rsidP="002E49FE">
            <w:pPr>
              <w:pStyle w:val="PZI-WIERNAG"/>
              <w:jc w:val="center"/>
              <w:rPr>
                <w:b/>
                <w:sz w:val="16"/>
                <w:szCs w:val="16"/>
              </w:rPr>
            </w:pPr>
          </w:p>
        </w:tc>
      </w:tr>
      <w:tr w:rsidR="009173A5" w:rsidRPr="00B85AAD" w14:paraId="712C3DD0" w14:textId="77777777" w:rsidTr="009173A5">
        <w:trPr>
          <w:trHeight w:val="340"/>
        </w:trPr>
        <w:tc>
          <w:tcPr>
            <w:tcW w:w="1229" w:type="pct"/>
            <w:vMerge/>
            <w:noWrap/>
            <w:vAlign w:val="center"/>
          </w:tcPr>
          <w:p w14:paraId="52E9E67C" w14:textId="77777777" w:rsidR="009173A5" w:rsidRPr="00B85AAD" w:rsidRDefault="009173A5" w:rsidP="002E49FE">
            <w:pPr>
              <w:pStyle w:val="PZI-WIERNAG"/>
              <w:rPr>
                <w:sz w:val="16"/>
                <w:szCs w:val="16"/>
              </w:rPr>
            </w:pPr>
          </w:p>
        </w:tc>
        <w:tc>
          <w:tcPr>
            <w:tcW w:w="1802" w:type="pct"/>
            <w:noWrap/>
            <w:vAlign w:val="center"/>
          </w:tcPr>
          <w:p w14:paraId="723BFE62" w14:textId="77777777" w:rsidR="009173A5" w:rsidRPr="00B85AAD" w:rsidRDefault="009173A5" w:rsidP="002E49FE">
            <w:pPr>
              <w:pStyle w:val="PZI-WIERNAG"/>
              <w:rPr>
                <w:sz w:val="16"/>
                <w:szCs w:val="16"/>
              </w:rPr>
            </w:pPr>
            <w:r w:rsidRPr="00B85AAD">
              <w:rPr>
                <w:sz w:val="16"/>
                <w:szCs w:val="16"/>
              </w:rPr>
              <w:t>Powstawanie wód opadowych i roztopowych</w:t>
            </w:r>
          </w:p>
        </w:tc>
        <w:tc>
          <w:tcPr>
            <w:tcW w:w="328" w:type="pct"/>
            <w:noWrap/>
            <w:vAlign w:val="center"/>
          </w:tcPr>
          <w:p w14:paraId="029ADF8E" w14:textId="77777777" w:rsidR="009173A5" w:rsidRPr="00B85AAD" w:rsidRDefault="009173A5" w:rsidP="002E49FE">
            <w:pPr>
              <w:pStyle w:val="PZI-WIERNAG"/>
              <w:jc w:val="center"/>
              <w:rPr>
                <w:b/>
                <w:sz w:val="16"/>
                <w:szCs w:val="16"/>
              </w:rPr>
            </w:pPr>
          </w:p>
        </w:tc>
        <w:tc>
          <w:tcPr>
            <w:tcW w:w="327" w:type="pct"/>
            <w:noWrap/>
            <w:vAlign w:val="center"/>
          </w:tcPr>
          <w:p w14:paraId="0A7EF812" w14:textId="77777777" w:rsidR="009173A5" w:rsidRPr="00B85AAD" w:rsidRDefault="009173A5" w:rsidP="002E49FE">
            <w:pPr>
              <w:pStyle w:val="PZI-WIERNAG"/>
              <w:jc w:val="center"/>
              <w:rPr>
                <w:b/>
                <w:sz w:val="16"/>
                <w:szCs w:val="16"/>
              </w:rPr>
            </w:pPr>
          </w:p>
        </w:tc>
        <w:tc>
          <w:tcPr>
            <w:tcW w:w="328" w:type="pct"/>
            <w:noWrap/>
            <w:vAlign w:val="center"/>
          </w:tcPr>
          <w:p w14:paraId="43FF87D5" w14:textId="77777777" w:rsidR="009173A5" w:rsidRPr="00B85AAD" w:rsidRDefault="009173A5" w:rsidP="002E49FE">
            <w:pPr>
              <w:pStyle w:val="PZI-WIERNAG"/>
              <w:jc w:val="center"/>
              <w:rPr>
                <w:b/>
                <w:sz w:val="16"/>
                <w:szCs w:val="16"/>
              </w:rPr>
            </w:pPr>
            <w:r w:rsidRPr="00B85AAD">
              <w:rPr>
                <w:b/>
                <w:sz w:val="16"/>
                <w:szCs w:val="16"/>
              </w:rPr>
              <w:t>*</w:t>
            </w:r>
          </w:p>
        </w:tc>
        <w:tc>
          <w:tcPr>
            <w:tcW w:w="328" w:type="pct"/>
            <w:noWrap/>
            <w:vAlign w:val="center"/>
          </w:tcPr>
          <w:p w14:paraId="3D0AD72D" w14:textId="77777777" w:rsidR="009173A5" w:rsidRPr="00B85AAD" w:rsidRDefault="009173A5" w:rsidP="002E49FE">
            <w:pPr>
              <w:pStyle w:val="PZI-WIERNAG"/>
              <w:jc w:val="center"/>
              <w:rPr>
                <w:b/>
                <w:sz w:val="16"/>
                <w:szCs w:val="16"/>
              </w:rPr>
            </w:pPr>
            <w:r w:rsidRPr="00B85AAD">
              <w:rPr>
                <w:b/>
                <w:sz w:val="16"/>
                <w:szCs w:val="16"/>
              </w:rPr>
              <w:t>*</w:t>
            </w:r>
          </w:p>
        </w:tc>
        <w:tc>
          <w:tcPr>
            <w:tcW w:w="328" w:type="pct"/>
            <w:noWrap/>
            <w:vAlign w:val="center"/>
          </w:tcPr>
          <w:p w14:paraId="63EDBDF9" w14:textId="77777777" w:rsidR="009173A5" w:rsidRPr="00B85AAD" w:rsidRDefault="009173A5" w:rsidP="002E49FE">
            <w:pPr>
              <w:pStyle w:val="PZI-WIERNAG"/>
              <w:jc w:val="center"/>
              <w:rPr>
                <w:b/>
                <w:sz w:val="16"/>
                <w:szCs w:val="16"/>
              </w:rPr>
            </w:pPr>
          </w:p>
        </w:tc>
        <w:tc>
          <w:tcPr>
            <w:tcW w:w="328" w:type="pct"/>
            <w:noWrap/>
            <w:vAlign w:val="center"/>
          </w:tcPr>
          <w:p w14:paraId="329DF77D" w14:textId="77777777" w:rsidR="009173A5" w:rsidRPr="00B85AAD" w:rsidRDefault="009173A5" w:rsidP="002E49FE">
            <w:pPr>
              <w:pStyle w:val="PZI-WIERNAG"/>
              <w:jc w:val="center"/>
              <w:rPr>
                <w:b/>
                <w:sz w:val="16"/>
                <w:szCs w:val="16"/>
              </w:rPr>
            </w:pPr>
          </w:p>
        </w:tc>
      </w:tr>
    </w:tbl>
    <w:p w14:paraId="494C58BC" w14:textId="77777777" w:rsidR="00E72734" w:rsidRPr="00B85AAD" w:rsidRDefault="00E72734" w:rsidP="00804E54">
      <w:pPr>
        <w:pStyle w:val="Nagwek21"/>
        <w:tabs>
          <w:tab w:val="left" w:pos="709"/>
        </w:tabs>
        <w:ind w:left="0" w:firstLine="0"/>
        <w:jc w:val="both"/>
        <w:rPr>
          <w:szCs w:val="24"/>
        </w:rPr>
      </w:pPr>
    </w:p>
    <w:p w14:paraId="10F50E06" w14:textId="77777777" w:rsidR="009F48F1" w:rsidRPr="00B85AAD" w:rsidRDefault="00C602FF" w:rsidP="009F48F1">
      <w:pPr>
        <w:pStyle w:val="Nagwek21"/>
        <w:numPr>
          <w:ilvl w:val="0"/>
          <w:numId w:val="1"/>
        </w:numPr>
        <w:tabs>
          <w:tab w:val="left" w:pos="284"/>
          <w:tab w:val="left" w:pos="426"/>
        </w:tabs>
        <w:spacing w:line="276" w:lineRule="auto"/>
        <w:ind w:left="255" w:hanging="397"/>
        <w:jc w:val="both"/>
        <w:rPr>
          <w:szCs w:val="24"/>
        </w:rPr>
      </w:pPr>
      <w:bookmarkStart w:id="23" w:name="_Toc80101363"/>
      <w:r w:rsidRPr="00B85AAD">
        <w:rPr>
          <w:szCs w:val="24"/>
        </w:rPr>
        <w:t>Faza realizacji</w:t>
      </w:r>
      <w:bookmarkEnd w:id="23"/>
    </w:p>
    <w:p w14:paraId="2427BAF9" w14:textId="77777777" w:rsidR="009F48F1" w:rsidRPr="00B85AAD" w:rsidRDefault="009F48F1" w:rsidP="009F48F1">
      <w:pPr>
        <w:pStyle w:val="Nagwek21"/>
        <w:numPr>
          <w:ilvl w:val="1"/>
          <w:numId w:val="1"/>
        </w:numPr>
        <w:tabs>
          <w:tab w:val="left" w:pos="709"/>
        </w:tabs>
        <w:spacing w:line="276" w:lineRule="auto"/>
        <w:ind w:left="709" w:hanging="596"/>
        <w:jc w:val="both"/>
        <w:rPr>
          <w:szCs w:val="24"/>
        </w:rPr>
      </w:pPr>
      <w:bookmarkStart w:id="24" w:name="_Toc80101364"/>
      <w:r w:rsidRPr="00B85AAD">
        <w:rPr>
          <w:szCs w:val="24"/>
        </w:rPr>
        <w:t>Oddziaływanie na stan powietrza</w:t>
      </w:r>
      <w:bookmarkEnd w:id="24"/>
    </w:p>
    <w:p w14:paraId="233C9E2D" w14:textId="77777777" w:rsidR="00606866" w:rsidRPr="00B85AAD" w:rsidRDefault="00606866" w:rsidP="009F48F1">
      <w:pPr>
        <w:pStyle w:val="Nagwek21"/>
        <w:tabs>
          <w:tab w:val="left" w:pos="284"/>
          <w:tab w:val="left" w:pos="426"/>
        </w:tabs>
        <w:spacing w:line="276" w:lineRule="auto"/>
        <w:jc w:val="both"/>
        <w:rPr>
          <w:szCs w:val="24"/>
        </w:rPr>
      </w:pPr>
    </w:p>
    <w:p w14:paraId="678CF545" w14:textId="77777777" w:rsidR="00B23DDF" w:rsidRPr="00B85AAD" w:rsidRDefault="00606866" w:rsidP="00B23DDF">
      <w:pPr>
        <w:spacing w:line="360" w:lineRule="auto"/>
        <w:ind w:left="284" w:firstLine="425"/>
        <w:jc w:val="both"/>
        <w:rPr>
          <w:sz w:val="24"/>
          <w:szCs w:val="24"/>
        </w:rPr>
      </w:pPr>
      <w:r w:rsidRPr="00B85AAD">
        <w:rPr>
          <w:sz w:val="24"/>
          <w:szCs w:val="24"/>
        </w:rPr>
        <w:t xml:space="preserve">W </w:t>
      </w:r>
      <w:r w:rsidR="002F1689" w:rsidRPr="00B85AAD">
        <w:rPr>
          <w:sz w:val="24"/>
          <w:szCs w:val="24"/>
        </w:rPr>
        <w:t>fazie</w:t>
      </w:r>
      <w:r w:rsidRPr="00B85AAD">
        <w:rPr>
          <w:sz w:val="24"/>
          <w:szCs w:val="24"/>
        </w:rPr>
        <w:t xml:space="preserve"> realizacji </w:t>
      </w:r>
      <w:r w:rsidR="002F1689" w:rsidRPr="00B85AAD">
        <w:rPr>
          <w:sz w:val="24"/>
          <w:szCs w:val="24"/>
        </w:rPr>
        <w:t xml:space="preserve">przedmiotowej inwestycji </w:t>
      </w:r>
      <w:r w:rsidRPr="00B85AAD">
        <w:rPr>
          <w:sz w:val="24"/>
          <w:szCs w:val="24"/>
        </w:rPr>
        <w:t xml:space="preserve">wystąpi </w:t>
      </w:r>
      <w:r w:rsidR="00E63572" w:rsidRPr="00B85AAD">
        <w:rPr>
          <w:sz w:val="24"/>
          <w:szCs w:val="24"/>
        </w:rPr>
        <w:t xml:space="preserve">punktowy, </w:t>
      </w:r>
      <w:r w:rsidRPr="00B85AAD">
        <w:rPr>
          <w:sz w:val="24"/>
          <w:szCs w:val="24"/>
        </w:rPr>
        <w:t>okresowy</w:t>
      </w:r>
      <w:r w:rsidR="00E63572" w:rsidRPr="00B85AAD">
        <w:rPr>
          <w:sz w:val="24"/>
          <w:szCs w:val="24"/>
        </w:rPr>
        <w:t xml:space="preserve"> </w:t>
      </w:r>
      <w:r w:rsidR="00E63572" w:rsidRPr="00B85AAD">
        <w:rPr>
          <w:sz w:val="24"/>
          <w:szCs w:val="24"/>
        </w:rPr>
        <w:br/>
      </w:r>
      <w:r w:rsidR="00543826" w:rsidRPr="00B85AAD">
        <w:rPr>
          <w:sz w:val="24"/>
          <w:szCs w:val="24"/>
        </w:rPr>
        <w:t xml:space="preserve">i krótkotrwały </w:t>
      </w:r>
      <w:r w:rsidRPr="00B85AAD">
        <w:rPr>
          <w:sz w:val="24"/>
          <w:szCs w:val="24"/>
        </w:rPr>
        <w:t>wzrost zanieczyszcze</w:t>
      </w:r>
      <w:r w:rsidR="002F1689" w:rsidRPr="00B85AAD">
        <w:rPr>
          <w:sz w:val="24"/>
          <w:szCs w:val="24"/>
        </w:rPr>
        <w:t>ń</w:t>
      </w:r>
      <w:r w:rsidR="00887D2D" w:rsidRPr="00B85AAD">
        <w:rPr>
          <w:sz w:val="24"/>
          <w:szCs w:val="24"/>
        </w:rPr>
        <w:t xml:space="preserve"> </w:t>
      </w:r>
      <w:r w:rsidRPr="00B85AAD">
        <w:rPr>
          <w:sz w:val="24"/>
          <w:szCs w:val="24"/>
        </w:rPr>
        <w:t>powietrza</w:t>
      </w:r>
      <w:r w:rsidR="00887D2D" w:rsidRPr="00B85AAD">
        <w:rPr>
          <w:sz w:val="24"/>
          <w:szCs w:val="24"/>
        </w:rPr>
        <w:t xml:space="preserve"> (spaliny, pyły), ograniczony do czasu wykonywania robót oraz do obszaru przedmiotowych działek. Poziom stężenia występujących zanieczyszczeń powietrza </w:t>
      </w:r>
      <w:r w:rsidRPr="00B85AAD">
        <w:rPr>
          <w:sz w:val="24"/>
          <w:szCs w:val="24"/>
        </w:rPr>
        <w:t>nie będzie powodowało przekroczenia standardów jakości powietrza</w:t>
      </w:r>
      <w:r w:rsidR="00887D2D" w:rsidRPr="00B85AAD">
        <w:rPr>
          <w:sz w:val="24"/>
          <w:szCs w:val="24"/>
        </w:rPr>
        <w:t xml:space="preserve">. </w:t>
      </w:r>
      <w:r w:rsidR="002F1689" w:rsidRPr="00B85AAD">
        <w:rPr>
          <w:sz w:val="24"/>
          <w:szCs w:val="24"/>
        </w:rPr>
        <w:t xml:space="preserve">Z uwagi na rodzaje powstających zanieczyszczeń powietrza </w:t>
      </w:r>
      <w:r w:rsidR="002F1689" w:rsidRPr="00B85AAD">
        <w:rPr>
          <w:sz w:val="24"/>
          <w:szCs w:val="24"/>
        </w:rPr>
        <w:lastRenderedPageBreak/>
        <w:t>oraz ich źródło należy wyróżnić</w:t>
      </w:r>
      <w:r w:rsidR="00B23DDF" w:rsidRPr="00B85AAD">
        <w:rPr>
          <w:sz w:val="24"/>
          <w:szCs w:val="24"/>
        </w:rPr>
        <w:t>:</w:t>
      </w:r>
    </w:p>
    <w:p w14:paraId="25AA3880" w14:textId="77777777" w:rsidR="002F1689" w:rsidRPr="00B85AAD" w:rsidRDefault="002F1689" w:rsidP="000D54D5">
      <w:pPr>
        <w:pStyle w:val="Tekstpodstawowy"/>
        <w:numPr>
          <w:ilvl w:val="0"/>
          <w:numId w:val="2"/>
        </w:numPr>
        <w:tabs>
          <w:tab w:val="left" w:pos="993"/>
        </w:tabs>
        <w:spacing w:line="360" w:lineRule="auto"/>
        <w:ind w:hanging="11"/>
        <w:jc w:val="both"/>
        <w:rPr>
          <w:b/>
        </w:rPr>
      </w:pPr>
      <w:r w:rsidRPr="00B85AAD">
        <w:t>tlenki azotu z przewagą dwutlenku azotu (NO</w:t>
      </w:r>
      <w:r w:rsidRPr="00B85AAD">
        <w:rPr>
          <w:vertAlign w:val="subscript"/>
        </w:rPr>
        <w:t>2</w:t>
      </w:r>
      <w:r w:rsidR="00C95EEF" w:rsidRPr="00B85AAD">
        <w:t>)</w:t>
      </w:r>
      <w:r w:rsidR="002D13F6" w:rsidRPr="00B85AAD">
        <w:t xml:space="preserve">, powstające </w:t>
      </w:r>
      <w:r w:rsidR="00C95EEF" w:rsidRPr="00B85AAD">
        <w:t xml:space="preserve">podczas </w:t>
      </w:r>
      <w:r w:rsidRPr="00B85AAD">
        <w:t xml:space="preserve">spalania </w:t>
      </w:r>
      <w:r w:rsidR="00C95EEF" w:rsidRPr="00B85AAD">
        <w:tab/>
      </w:r>
      <w:r w:rsidRPr="00B85AAD">
        <w:t xml:space="preserve">paliw w silnikach </w:t>
      </w:r>
      <w:r w:rsidR="00887D2D" w:rsidRPr="00B85AAD">
        <w:t xml:space="preserve">maszyn budowlanych i środkach transportu </w:t>
      </w:r>
      <w:r w:rsidR="00C95EEF" w:rsidRPr="00B85AAD">
        <w:t>stosowanyc</w:t>
      </w:r>
      <w:r w:rsidR="002D13F6" w:rsidRPr="00B85AAD">
        <w:t xml:space="preserve">h </w:t>
      </w:r>
      <w:r w:rsidR="005F64E7" w:rsidRPr="00B85AAD">
        <w:br/>
      </w:r>
      <w:r w:rsidR="005F64E7" w:rsidRPr="00B85AAD">
        <w:tab/>
      </w:r>
      <w:r w:rsidR="00C95EEF" w:rsidRPr="00B85AAD">
        <w:t>n</w:t>
      </w:r>
      <w:r w:rsidR="005F64E7" w:rsidRPr="00B85AAD">
        <w:t xml:space="preserve">a </w:t>
      </w:r>
      <w:r w:rsidR="00C95EEF" w:rsidRPr="00B85AAD">
        <w:t>budowie,</w:t>
      </w:r>
    </w:p>
    <w:p w14:paraId="0E465793" w14:textId="77777777" w:rsidR="00887D2D" w:rsidRPr="00B85AAD" w:rsidRDefault="002F1689" w:rsidP="00887D2D">
      <w:pPr>
        <w:pStyle w:val="Tekstpodstawowy"/>
        <w:numPr>
          <w:ilvl w:val="0"/>
          <w:numId w:val="2"/>
        </w:numPr>
        <w:tabs>
          <w:tab w:val="left" w:pos="993"/>
        </w:tabs>
        <w:spacing w:line="360" w:lineRule="auto"/>
        <w:ind w:hanging="11"/>
        <w:jc w:val="both"/>
        <w:rPr>
          <w:b/>
        </w:rPr>
      </w:pPr>
      <w:r w:rsidRPr="00B85AAD">
        <w:t>tlenki siarki z przewagą dwutlenku siarki (SO</w:t>
      </w:r>
      <w:r w:rsidRPr="00B85AAD">
        <w:rPr>
          <w:vertAlign w:val="subscript"/>
        </w:rPr>
        <w:t>2</w:t>
      </w:r>
      <w:r w:rsidRPr="00B85AAD">
        <w:t>)</w:t>
      </w:r>
      <w:r w:rsidR="00C95EEF" w:rsidRPr="00B85AAD">
        <w:t>,</w:t>
      </w:r>
      <w:r w:rsidRPr="00B85AAD">
        <w:t xml:space="preserve"> powstające podczas spalania oleju </w:t>
      </w:r>
      <w:r w:rsidRPr="00B85AAD">
        <w:tab/>
        <w:t>napędowego</w:t>
      </w:r>
      <w:r w:rsidR="005C4685" w:rsidRPr="00B85AAD">
        <w:t xml:space="preserve"> w</w:t>
      </w:r>
      <w:r w:rsidRPr="00B85AAD">
        <w:t xml:space="preserve"> silnikach </w:t>
      </w:r>
      <w:r w:rsidR="00887D2D" w:rsidRPr="00B85AAD">
        <w:t xml:space="preserve">maszyn budowlanych i środkach transportu stosowanych </w:t>
      </w:r>
      <w:r w:rsidR="00887D2D" w:rsidRPr="00B85AAD">
        <w:br/>
      </w:r>
      <w:r w:rsidR="00887D2D" w:rsidRPr="00B85AAD">
        <w:tab/>
        <w:t>na budowie,</w:t>
      </w:r>
    </w:p>
    <w:p w14:paraId="3B9A6A69" w14:textId="77777777" w:rsidR="00C95EEF" w:rsidRPr="00B85AAD" w:rsidRDefault="00C95EEF" w:rsidP="00C95EEF">
      <w:pPr>
        <w:pStyle w:val="Tekstpodstawowy"/>
        <w:numPr>
          <w:ilvl w:val="0"/>
          <w:numId w:val="2"/>
        </w:numPr>
        <w:tabs>
          <w:tab w:val="left" w:pos="993"/>
        </w:tabs>
        <w:spacing w:line="360" w:lineRule="auto"/>
        <w:ind w:hanging="11"/>
        <w:jc w:val="both"/>
        <w:rPr>
          <w:b/>
        </w:rPr>
      </w:pPr>
      <w:r w:rsidRPr="00B85AAD">
        <w:t>tlenki węgla (CO</w:t>
      </w:r>
      <w:r w:rsidRPr="00B85AAD">
        <w:rPr>
          <w:vertAlign w:val="subscript"/>
        </w:rPr>
        <w:t>2</w:t>
      </w:r>
      <w:r w:rsidRPr="00B85AAD">
        <w:t xml:space="preserve">) </w:t>
      </w:r>
      <w:r w:rsidR="002D13F6" w:rsidRPr="00B85AAD">
        <w:t xml:space="preserve">powstające </w:t>
      </w:r>
      <w:r w:rsidRPr="00B85AAD">
        <w:t xml:space="preserve">podczas spalania paliw w silnikach maszyn </w:t>
      </w:r>
      <w:r w:rsidRPr="00B85AAD">
        <w:tab/>
        <w:t xml:space="preserve">budowlanych i środkach transportu </w:t>
      </w:r>
      <w:r w:rsidR="002D13F6" w:rsidRPr="00B85AAD">
        <w:t xml:space="preserve">stosowanych na </w:t>
      </w:r>
      <w:r w:rsidRPr="00B85AAD">
        <w:t xml:space="preserve">budowie, a także podczas </w:t>
      </w:r>
      <w:r w:rsidRPr="00B85AAD">
        <w:tab/>
        <w:t>wytwarzania warstwy bitumicznej</w:t>
      </w:r>
      <w:r w:rsidR="00B01197" w:rsidRPr="00B85AAD">
        <w:t>,</w:t>
      </w:r>
    </w:p>
    <w:p w14:paraId="2DF106FA" w14:textId="77777777" w:rsidR="002F1689" w:rsidRPr="00B85AAD" w:rsidRDefault="002F1689" w:rsidP="00C95EEF">
      <w:pPr>
        <w:pStyle w:val="Tekstpodstawowy"/>
        <w:numPr>
          <w:ilvl w:val="0"/>
          <w:numId w:val="2"/>
        </w:numPr>
        <w:tabs>
          <w:tab w:val="left" w:pos="993"/>
        </w:tabs>
        <w:spacing w:line="360" w:lineRule="auto"/>
        <w:ind w:hanging="11"/>
        <w:jc w:val="both"/>
        <w:rPr>
          <w:b/>
        </w:rPr>
      </w:pPr>
      <w:r w:rsidRPr="00B85AAD">
        <w:t>niewielkie stężenia węglowodorów aro</w:t>
      </w:r>
      <w:r w:rsidR="00887D2D" w:rsidRPr="00B85AAD">
        <w:t xml:space="preserve">matycznych i alifatycznych, powstających </w:t>
      </w:r>
      <w:r w:rsidR="005C4685" w:rsidRPr="00B85AAD">
        <w:tab/>
      </w:r>
      <w:r w:rsidR="002D13F6" w:rsidRPr="00B85AAD">
        <w:t xml:space="preserve">podczas spalania paliw w silnikach oraz </w:t>
      </w:r>
      <w:r w:rsidR="00887D2D" w:rsidRPr="00B85AAD">
        <w:t xml:space="preserve">w czasie robót budowlanych związanych </w:t>
      </w:r>
      <w:r w:rsidR="005C4685" w:rsidRPr="00B85AAD">
        <w:br/>
      </w:r>
      <w:r w:rsidR="005C4685" w:rsidRPr="00B85AAD">
        <w:tab/>
      </w:r>
      <w:r w:rsidR="00887D2D" w:rsidRPr="00B85AAD">
        <w:t>z wytworzeniem warstwy bitumicznej</w:t>
      </w:r>
      <w:r w:rsidR="00DE5762" w:rsidRPr="00B85AAD">
        <w:t>,</w:t>
      </w:r>
    </w:p>
    <w:p w14:paraId="12A56D94" w14:textId="77777777" w:rsidR="00DE5762" w:rsidRPr="00B85AAD" w:rsidRDefault="00DE5762" w:rsidP="00C95EEF">
      <w:pPr>
        <w:pStyle w:val="Tekstpodstawowy"/>
        <w:numPr>
          <w:ilvl w:val="0"/>
          <w:numId w:val="2"/>
        </w:numPr>
        <w:tabs>
          <w:tab w:val="left" w:pos="993"/>
        </w:tabs>
        <w:spacing w:line="360" w:lineRule="auto"/>
        <w:ind w:hanging="11"/>
        <w:jc w:val="both"/>
        <w:rPr>
          <w:b/>
        </w:rPr>
      </w:pPr>
      <w:r w:rsidRPr="00B85AAD">
        <w:t>pyły (PM10, PM2,5), powstające podczas prac ziemnych i montażowych.</w:t>
      </w:r>
    </w:p>
    <w:p w14:paraId="6F69888D" w14:textId="77777777" w:rsidR="00304FBF" w:rsidRPr="00B85AAD" w:rsidRDefault="00B23DDF" w:rsidP="002F1689">
      <w:pPr>
        <w:spacing w:line="360" w:lineRule="auto"/>
        <w:ind w:left="284" w:firstLine="425"/>
        <w:jc w:val="both"/>
        <w:rPr>
          <w:sz w:val="24"/>
          <w:szCs w:val="24"/>
        </w:rPr>
      </w:pPr>
      <w:r w:rsidRPr="00B85AAD">
        <w:rPr>
          <w:sz w:val="24"/>
          <w:szCs w:val="24"/>
        </w:rPr>
        <w:t xml:space="preserve">Uciążliwości związane z powstającymi w czasie prac budowlanych pyłami będą zależne od warunków meteorologicznych. Przy znacznej wilgotności lub opadach atmosferycznych stężenie pyłów jest mniejsze, taki sam wpływ na rozprzestrzenianie </w:t>
      </w:r>
      <w:r w:rsidR="00543826" w:rsidRPr="00B85AAD">
        <w:rPr>
          <w:sz w:val="24"/>
          <w:szCs w:val="24"/>
        </w:rPr>
        <w:br/>
      </w:r>
      <w:r w:rsidRPr="00B85AAD">
        <w:rPr>
          <w:sz w:val="24"/>
          <w:szCs w:val="24"/>
        </w:rPr>
        <w:t>się frakcji pyłowej ma wystąpienie inwersji temperatury</w:t>
      </w:r>
      <w:r w:rsidR="00887D2D" w:rsidRPr="00B85AAD">
        <w:rPr>
          <w:sz w:val="24"/>
          <w:szCs w:val="24"/>
        </w:rPr>
        <w:t xml:space="preserve">. </w:t>
      </w:r>
      <w:r w:rsidRPr="00B85AAD">
        <w:rPr>
          <w:sz w:val="24"/>
          <w:szCs w:val="24"/>
        </w:rPr>
        <w:t>Zanieczyszczenia powietrza występować będą w zmiennym składzie ilościowym i jakościowym zależnym od aktualnie wykonywanych prac</w:t>
      </w:r>
      <w:r w:rsidR="00F04BE4" w:rsidRPr="00B85AAD">
        <w:rPr>
          <w:sz w:val="24"/>
          <w:szCs w:val="24"/>
        </w:rPr>
        <w:t xml:space="preserve"> lecz nie wpłyną negatywnie na stan powietrza z uwagi na okresowy charakter wykonywanych prac oraz wykorzystanie materiałów posiadających ważne aprobaty, a także sprzętu sprawnego technicznie</w:t>
      </w:r>
      <w:r w:rsidRPr="00B85AAD">
        <w:rPr>
          <w:sz w:val="24"/>
          <w:szCs w:val="24"/>
        </w:rPr>
        <w:t xml:space="preserve">. </w:t>
      </w:r>
      <w:r w:rsidR="00304FBF" w:rsidRPr="00B85AAD">
        <w:rPr>
          <w:sz w:val="24"/>
          <w:szCs w:val="24"/>
        </w:rPr>
        <w:t xml:space="preserve">Przewiduje się zmniejszenie emisji </w:t>
      </w:r>
      <w:r w:rsidR="00F04BE4" w:rsidRPr="00B85AAD">
        <w:rPr>
          <w:sz w:val="24"/>
          <w:szCs w:val="24"/>
        </w:rPr>
        <w:br/>
      </w:r>
      <w:r w:rsidR="00304FBF" w:rsidRPr="00B85AAD">
        <w:rPr>
          <w:sz w:val="24"/>
          <w:szCs w:val="24"/>
        </w:rPr>
        <w:t xml:space="preserve">w stosunku do stanu obecnego ze względu na poprawę stanu nawierzchni, a tym samym sposobu i jakości użytkowania planowanej do </w:t>
      </w:r>
      <w:r w:rsidR="00287956" w:rsidRPr="00B85AAD">
        <w:rPr>
          <w:sz w:val="24"/>
          <w:szCs w:val="24"/>
        </w:rPr>
        <w:t>przebudowy</w:t>
      </w:r>
      <w:r w:rsidR="00304FBF" w:rsidRPr="00B85AAD">
        <w:rPr>
          <w:sz w:val="24"/>
          <w:szCs w:val="24"/>
        </w:rPr>
        <w:t xml:space="preserve"> drogi.</w:t>
      </w:r>
    </w:p>
    <w:p w14:paraId="3EA8757F" w14:textId="77777777" w:rsidR="00E72734" w:rsidRPr="00B85AAD" w:rsidRDefault="00E72734" w:rsidP="00804E54">
      <w:pPr>
        <w:pStyle w:val="Nagwek21"/>
        <w:tabs>
          <w:tab w:val="left" w:pos="284"/>
          <w:tab w:val="left" w:pos="426"/>
        </w:tabs>
        <w:ind w:left="0" w:firstLine="0"/>
        <w:jc w:val="both"/>
        <w:rPr>
          <w:szCs w:val="24"/>
        </w:rPr>
      </w:pPr>
    </w:p>
    <w:p w14:paraId="5FB04EBE" w14:textId="77777777" w:rsidR="009F48F1" w:rsidRPr="00B85AAD" w:rsidRDefault="009F48F1" w:rsidP="009F48F1">
      <w:pPr>
        <w:pStyle w:val="Nagwek21"/>
        <w:numPr>
          <w:ilvl w:val="1"/>
          <w:numId w:val="1"/>
        </w:numPr>
        <w:tabs>
          <w:tab w:val="left" w:pos="709"/>
        </w:tabs>
        <w:spacing w:line="276" w:lineRule="auto"/>
        <w:ind w:left="766" w:hanging="709"/>
        <w:jc w:val="both"/>
        <w:rPr>
          <w:szCs w:val="24"/>
        </w:rPr>
      </w:pPr>
      <w:bookmarkStart w:id="25" w:name="_Toc80101365"/>
      <w:r w:rsidRPr="00B85AAD">
        <w:rPr>
          <w:szCs w:val="24"/>
        </w:rPr>
        <w:t>Oddziaływanie na klimat akustyczny</w:t>
      </w:r>
      <w:bookmarkEnd w:id="25"/>
    </w:p>
    <w:p w14:paraId="09C9C56A" w14:textId="77777777" w:rsidR="009F48F1" w:rsidRPr="00B85AAD" w:rsidRDefault="009F48F1" w:rsidP="009F48F1">
      <w:pPr>
        <w:jc w:val="both"/>
        <w:rPr>
          <w:sz w:val="24"/>
          <w:szCs w:val="24"/>
        </w:rPr>
      </w:pPr>
    </w:p>
    <w:p w14:paraId="1CA726B0" w14:textId="77777777" w:rsidR="009F48F1" w:rsidRPr="00B85AAD" w:rsidRDefault="009F48F1" w:rsidP="009F48F1">
      <w:pPr>
        <w:spacing w:line="360" w:lineRule="auto"/>
        <w:ind w:left="284"/>
        <w:jc w:val="both"/>
        <w:rPr>
          <w:sz w:val="24"/>
          <w:szCs w:val="24"/>
        </w:rPr>
      </w:pPr>
      <w:r w:rsidRPr="00B85AAD">
        <w:rPr>
          <w:sz w:val="24"/>
          <w:szCs w:val="24"/>
        </w:rPr>
        <w:tab/>
        <w:t xml:space="preserve">Obowiązującym aktem prawnym normującym dopuszczalne poziomy hałasu </w:t>
      </w:r>
      <w:r w:rsidRPr="00B85AAD">
        <w:rPr>
          <w:sz w:val="24"/>
          <w:szCs w:val="24"/>
        </w:rPr>
        <w:br/>
        <w:t xml:space="preserve">na terenach chronionych akustycznie jest rozporządzenie Ministra Środowiska z dnia 14 czerwca 2007 r. w sprawie dopuszczalnych poziomów hałasu w środowisku (Dz. U. z 2014 r. poz. 112). Rozporządzenie to ustala dopuszczalne poziomy hałasu określone </w:t>
      </w:r>
      <w:r w:rsidRPr="00B85AAD">
        <w:rPr>
          <w:sz w:val="24"/>
          <w:szCs w:val="24"/>
        </w:rPr>
        <w:br/>
        <w:t>dla przedziału czasu odniesienia równego 16 godzinom – L</w:t>
      </w:r>
      <w:r w:rsidR="00D11A73" w:rsidRPr="00B85AAD">
        <w:rPr>
          <w:sz w:val="24"/>
          <w:szCs w:val="24"/>
          <w:vertAlign w:val="subscript"/>
        </w:rPr>
        <w:t>Aeq</w:t>
      </w:r>
      <w:r w:rsidRPr="00B85AAD">
        <w:rPr>
          <w:sz w:val="24"/>
          <w:szCs w:val="24"/>
          <w:vertAlign w:val="subscript"/>
        </w:rPr>
        <w:t xml:space="preserve"> D </w:t>
      </w:r>
      <w:r w:rsidRPr="00B85AAD">
        <w:rPr>
          <w:sz w:val="24"/>
          <w:szCs w:val="24"/>
        </w:rPr>
        <w:t>oraz przedziału czasu odniesienia równego 8 godzinom – L</w:t>
      </w:r>
      <w:r w:rsidRPr="00B85AAD">
        <w:rPr>
          <w:sz w:val="24"/>
          <w:szCs w:val="24"/>
          <w:vertAlign w:val="subscript"/>
        </w:rPr>
        <w:t>Aeq N</w:t>
      </w:r>
      <w:r w:rsidRPr="00B85AAD">
        <w:rPr>
          <w:sz w:val="24"/>
          <w:szCs w:val="24"/>
        </w:rPr>
        <w:t xml:space="preserve">. Zgodnie z tabelą 1 załącznika </w:t>
      </w:r>
      <w:r w:rsidR="00D11A73" w:rsidRPr="00B85AAD">
        <w:rPr>
          <w:sz w:val="24"/>
          <w:szCs w:val="24"/>
        </w:rPr>
        <w:br/>
      </w:r>
      <w:r w:rsidRPr="00B85AAD">
        <w:rPr>
          <w:sz w:val="24"/>
          <w:szCs w:val="24"/>
        </w:rPr>
        <w:t xml:space="preserve">do rozporządzenia w sprawie dopuszczalnych poziomów hałasu w środowisku </w:t>
      </w:r>
      <w:r w:rsidRPr="00B85AAD">
        <w:rPr>
          <w:sz w:val="24"/>
          <w:szCs w:val="24"/>
        </w:rPr>
        <w:lastRenderedPageBreak/>
        <w:t xml:space="preserve">dopuszczalny poziom hałasu wyrażony równoważnym poziomem dźwięku A w dB </w:t>
      </w:r>
      <w:r w:rsidR="002C262A" w:rsidRPr="00B85AAD">
        <w:rPr>
          <w:sz w:val="24"/>
          <w:szCs w:val="24"/>
        </w:rPr>
        <w:br/>
      </w:r>
      <w:r w:rsidRPr="00B85AAD">
        <w:rPr>
          <w:sz w:val="24"/>
          <w:szCs w:val="24"/>
        </w:rPr>
        <w:t xml:space="preserve">dla terenów zabudowy mieszkaniowej </w:t>
      </w:r>
      <w:r w:rsidR="00744D43" w:rsidRPr="00B85AAD">
        <w:rPr>
          <w:sz w:val="24"/>
          <w:szCs w:val="24"/>
        </w:rPr>
        <w:t>jednorodzinnej</w:t>
      </w:r>
      <w:r w:rsidRPr="00B85AAD">
        <w:rPr>
          <w:sz w:val="24"/>
          <w:szCs w:val="24"/>
        </w:rPr>
        <w:t xml:space="preserve"> wynosi:</w:t>
      </w:r>
    </w:p>
    <w:p w14:paraId="5383E3BC" w14:textId="77777777" w:rsidR="00D11A73" w:rsidRPr="00B85AAD" w:rsidRDefault="00D11A73" w:rsidP="00D11A73">
      <w:pPr>
        <w:pStyle w:val="Tekstpodstawowy"/>
        <w:numPr>
          <w:ilvl w:val="0"/>
          <w:numId w:val="2"/>
        </w:numPr>
        <w:tabs>
          <w:tab w:val="left" w:pos="993"/>
        </w:tabs>
        <w:spacing w:line="360" w:lineRule="auto"/>
        <w:ind w:hanging="11"/>
        <w:jc w:val="both"/>
        <w:rPr>
          <w:b/>
        </w:rPr>
      </w:pPr>
      <w:r w:rsidRPr="00B85AAD">
        <w:t>przedział czasu odniesienia równy 16 godzinom – 61 dB,</w:t>
      </w:r>
    </w:p>
    <w:p w14:paraId="05C48D2D" w14:textId="77777777" w:rsidR="00D11A73" w:rsidRPr="00B85AAD" w:rsidRDefault="00D11A73" w:rsidP="00D11A73">
      <w:pPr>
        <w:pStyle w:val="Tekstpodstawowy"/>
        <w:numPr>
          <w:ilvl w:val="0"/>
          <w:numId w:val="2"/>
        </w:numPr>
        <w:tabs>
          <w:tab w:val="left" w:pos="993"/>
        </w:tabs>
        <w:spacing w:line="360" w:lineRule="auto"/>
        <w:ind w:hanging="11"/>
        <w:jc w:val="both"/>
        <w:rPr>
          <w:b/>
        </w:rPr>
      </w:pPr>
      <w:r w:rsidRPr="00B85AAD">
        <w:t>w przedział czasu odniesienia równy 8 godzinom – 56dB.</w:t>
      </w:r>
    </w:p>
    <w:p w14:paraId="60689DB6" w14:textId="77777777" w:rsidR="00981A7F" w:rsidRPr="00B85AAD" w:rsidRDefault="009F48F1" w:rsidP="0029744E">
      <w:pPr>
        <w:spacing w:line="360" w:lineRule="auto"/>
        <w:ind w:left="284"/>
        <w:jc w:val="both"/>
        <w:rPr>
          <w:sz w:val="24"/>
          <w:szCs w:val="24"/>
        </w:rPr>
      </w:pPr>
      <w:r w:rsidRPr="00B85AAD">
        <w:rPr>
          <w:sz w:val="24"/>
          <w:szCs w:val="24"/>
        </w:rPr>
        <w:tab/>
      </w:r>
      <w:r w:rsidR="00BD154B" w:rsidRPr="00B85AAD">
        <w:rPr>
          <w:sz w:val="24"/>
          <w:szCs w:val="24"/>
        </w:rPr>
        <w:t xml:space="preserve">Na terenie przedmiotowej inwestycji nie ma innych </w:t>
      </w:r>
      <w:r w:rsidR="00F04BE4" w:rsidRPr="00B85AAD">
        <w:rPr>
          <w:sz w:val="24"/>
          <w:szCs w:val="24"/>
        </w:rPr>
        <w:t>terenów</w:t>
      </w:r>
      <w:r w:rsidR="00BD154B" w:rsidRPr="00B85AAD">
        <w:rPr>
          <w:sz w:val="24"/>
          <w:szCs w:val="24"/>
        </w:rPr>
        <w:t xml:space="preserve"> </w:t>
      </w:r>
      <w:r w:rsidR="00F04BE4" w:rsidRPr="00B85AAD">
        <w:rPr>
          <w:sz w:val="24"/>
          <w:szCs w:val="24"/>
        </w:rPr>
        <w:t>chronionych</w:t>
      </w:r>
      <w:r w:rsidR="00BD154B" w:rsidRPr="00B85AAD">
        <w:rPr>
          <w:sz w:val="24"/>
          <w:szCs w:val="24"/>
        </w:rPr>
        <w:t xml:space="preserve"> akustyczn</w:t>
      </w:r>
      <w:r w:rsidR="00F04BE4" w:rsidRPr="00B85AAD">
        <w:rPr>
          <w:sz w:val="24"/>
          <w:szCs w:val="24"/>
        </w:rPr>
        <w:t>ie</w:t>
      </w:r>
      <w:r w:rsidR="00BD154B" w:rsidRPr="00B85AAD">
        <w:rPr>
          <w:sz w:val="24"/>
          <w:szCs w:val="24"/>
        </w:rPr>
        <w:t xml:space="preserve">. </w:t>
      </w:r>
      <w:r w:rsidR="00C435F5" w:rsidRPr="00B85AAD">
        <w:rPr>
          <w:sz w:val="24"/>
          <w:szCs w:val="24"/>
        </w:rPr>
        <w:t xml:space="preserve">Oddziaływanie na klimat akustyczny powodowane przez sprzęt budowlany i środki transportu będzie krótkotrwałe, nieprzekraczające dopuszczalnych norm oraz ograniczone do czasu wykonywania robót. Występująca uciążliwość akustyczna będzie ograniczona </w:t>
      </w:r>
      <w:r w:rsidR="00D11A73" w:rsidRPr="00B85AAD">
        <w:rPr>
          <w:sz w:val="24"/>
          <w:szCs w:val="24"/>
        </w:rPr>
        <w:br/>
      </w:r>
      <w:r w:rsidR="00C435F5" w:rsidRPr="00B85AAD">
        <w:rPr>
          <w:sz w:val="24"/>
          <w:szCs w:val="24"/>
        </w:rPr>
        <w:t>do terenu prowadzonej budowy i wystąpi wyłącznie w godzinach dziennych. Oddziaływanie ustanie po zakończeniu realizacji inwestycji.</w:t>
      </w:r>
    </w:p>
    <w:p w14:paraId="287728F5" w14:textId="77777777" w:rsidR="00FB5903" w:rsidRPr="00B85AAD" w:rsidRDefault="00FB5903" w:rsidP="00287956">
      <w:pPr>
        <w:ind w:left="284"/>
        <w:jc w:val="both"/>
        <w:rPr>
          <w:sz w:val="24"/>
          <w:szCs w:val="24"/>
        </w:rPr>
      </w:pPr>
    </w:p>
    <w:p w14:paraId="7E6B10AC" w14:textId="77777777" w:rsidR="007678E8" w:rsidRPr="00B85AAD" w:rsidRDefault="007678E8" w:rsidP="007678E8">
      <w:pPr>
        <w:pStyle w:val="Nagwek21"/>
        <w:numPr>
          <w:ilvl w:val="1"/>
          <w:numId w:val="1"/>
        </w:numPr>
        <w:tabs>
          <w:tab w:val="left" w:pos="709"/>
        </w:tabs>
        <w:spacing w:line="276" w:lineRule="auto"/>
        <w:ind w:left="766" w:hanging="709"/>
        <w:jc w:val="both"/>
        <w:rPr>
          <w:szCs w:val="24"/>
        </w:rPr>
      </w:pPr>
      <w:bookmarkStart w:id="26" w:name="_Toc80101366"/>
      <w:r w:rsidRPr="00B85AAD">
        <w:rPr>
          <w:szCs w:val="24"/>
        </w:rPr>
        <w:t>Oddziaływanie na wody powierzchniowe i podziemne</w:t>
      </w:r>
      <w:bookmarkEnd w:id="26"/>
    </w:p>
    <w:p w14:paraId="6C6B963C" w14:textId="77777777" w:rsidR="007678E8" w:rsidRPr="00B85AAD" w:rsidRDefault="007678E8" w:rsidP="007678E8">
      <w:pPr>
        <w:jc w:val="both"/>
        <w:rPr>
          <w:sz w:val="24"/>
          <w:szCs w:val="24"/>
        </w:rPr>
      </w:pPr>
    </w:p>
    <w:p w14:paraId="766F7075" w14:textId="77777777" w:rsidR="004349DD" w:rsidRPr="00B85AAD" w:rsidRDefault="007678E8" w:rsidP="00E00B94">
      <w:pPr>
        <w:spacing w:line="360" w:lineRule="auto"/>
        <w:ind w:left="284"/>
        <w:jc w:val="both"/>
        <w:rPr>
          <w:sz w:val="24"/>
          <w:szCs w:val="24"/>
        </w:rPr>
      </w:pPr>
      <w:r w:rsidRPr="00B85AAD">
        <w:rPr>
          <w:sz w:val="24"/>
          <w:szCs w:val="24"/>
        </w:rPr>
        <w:tab/>
      </w:r>
      <w:r w:rsidR="00613D04" w:rsidRPr="00B85AAD">
        <w:rPr>
          <w:sz w:val="24"/>
          <w:szCs w:val="24"/>
        </w:rPr>
        <w:t xml:space="preserve">Prowadzenie robót nie powinno stanowić zagrożenia dla środowiska wodnego </w:t>
      </w:r>
      <w:r w:rsidR="00613D04" w:rsidRPr="00B85AAD">
        <w:rPr>
          <w:sz w:val="24"/>
          <w:szCs w:val="24"/>
        </w:rPr>
        <w:br/>
        <w:t xml:space="preserve">w rejonie inwestycji. Potencjalne zagrożenie dla wód podziemnych – gruntowych, mogą stanowić awarie sprzętu, maszyn budowlanych i środków transportu – wycieki paliwa, oleju, płynów eksploatacyjnych. Jednakże przy wykonaniu wszystkich prac z należytą dbałością i ostrożnością, zachowując właściwą eksploatację i konserwację sprzętu, maszyn budowlanych i środków transportu oraz szybkiej reakcji na ewentualne wycieki – wyeliminowane zostanie ryzyko negatywnego oddziaływania na środowisko wodne. Używany sprzęt będzie sprawny technicznie, będzie posiadał wszelkie wymagane przeglądy i atesty dopuszczające do użytkowania i pracy. Osoby wykonujące pracę będą dokonywały codziennego sprawdzania maszyn i urządzeń, które będą wykorzystywane </w:t>
      </w:r>
      <w:r w:rsidR="004349DD" w:rsidRPr="00B85AAD">
        <w:rPr>
          <w:sz w:val="24"/>
          <w:szCs w:val="24"/>
        </w:rPr>
        <w:br/>
      </w:r>
      <w:r w:rsidR="00613D04" w:rsidRPr="00B85AAD">
        <w:rPr>
          <w:sz w:val="24"/>
          <w:szCs w:val="24"/>
        </w:rPr>
        <w:t xml:space="preserve">do budowy. Tankowanie maszyn odbywać się będzie poza miejscem wykonywania prac </w:t>
      </w:r>
      <w:r w:rsidR="004349DD" w:rsidRPr="00B85AAD">
        <w:rPr>
          <w:sz w:val="24"/>
          <w:szCs w:val="24"/>
        </w:rPr>
        <w:br/>
      </w:r>
      <w:r w:rsidR="00613D04" w:rsidRPr="00B85AAD">
        <w:rPr>
          <w:sz w:val="24"/>
          <w:szCs w:val="24"/>
        </w:rPr>
        <w:t>na stacji paliw. Plan budowy zostanie wyposażony w materiały do usuwania ewentualnych wycieków ropopochodnych.</w:t>
      </w:r>
      <w:r w:rsidR="004349DD" w:rsidRPr="00B85AAD">
        <w:rPr>
          <w:sz w:val="24"/>
          <w:szCs w:val="24"/>
        </w:rPr>
        <w:t xml:space="preserve"> </w:t>
      </w:r>
      <w:r w:rsidR="00613D04" w:rsidRPr="00B85AAD">
        <w:rPr>
          <w:sz w:val="24"/>
          <w:szCs w:val="24"/>
        </w:rPr>
        <w:t>Na terenie placu i w jego pobliżu nie będą magazynowane smary, oleje i inne produkty ropopochodne. Potencjalne naprawy sprzętu podczas budowy będą wykonywane poza jej obszarem.</w:t>
      </w:r>
      <w:r w:rsidR="007A4AAF" w:rsidRPr="00B85AAD">
        <w:rPr>
          <w:sz w:val="24"/>
          <w:szCs w:val="24"/>
        </w:rPr>
        <w:t xml:space="preserve"> </w:t>
      </w:r>
      <w:r w:rsidR="00613D04" w:rsidRPr="00B85AAD">
        <w:rPr>
          <w:sz w:val="24"/>
          <w:szCs w:val="24"/>
        </w:rPr>
        <w:t>Na środowisko wodne nie będą miały wpływu odpady powstające w fazie realizacji inwestycji. Odpady pochodzące z budowy będą odpadami innymi niż niebezpieczne. Sposób dalszego gospodarowania tymi odpadami będzie obejmować: segregowanie, gromadzenie w przeznaczonych do tego celu miejscach lub kontenerach oraz sukcesywne usuwanie z placu budowy zgodnie z przepisami.</w:t>
      </w:r>
    </w:p>
    <w:p w14:paraId="2C3A31AA" w14:textId="77777777" w:rsidR="00B959B8" w:rsidRPr="00B85AAD" w:rsidRDefault="00B959B8" w:rsidP="00192EAC">
      <w:pPr>
        <w:ind w:left="284"/>
        <w:jc w:val="both"/>
        <w:rPr>
          <w:sz w:val="24"/>
          <w:szCs w:val="24"/>
        </w:rPr>
      </w:pPr>
    </w:p>
    <w:p w14:paraId="4F9015A8" w14:textId="77777777" w:rsidR="00804E54" w:rsidRPr="00B85AAD" w:rsidRDefault="00804E54" w:rsidP="00192EAC">
      <w:pPr>
        <w:ind w:left="284"/>
        <w:jc w:val="both"/>
        <w:rPr>
          <w:sz w:val="24"/>
          <w:szCs w:val="24"/>
        </w:rPr>
      </w:pPr>
    </w:p>
    <w:p w14:paraId="659BB222" w14:textId="77777777" w:rsidR="00804E54" w:rsidRPr="00B85AAD" w:rsidRDefault="00804E54" w:rsidP="00192EAC">
      <w:pPr>
        <w:ind w:left="284"/>
        <w:jc w:val="both"/>
        <w:rPr>
          <w:sz w:val="24"/>
          <w:szCs w:val="24"/>
        </w:rPr>
      </w:pPr>
    </w:p>
    <w:p w14:paraId="210DB5F8" w14:textId="77777777" w:rsidR="004349DD" w:rsidRPr="00B85AAD" w:rsidRDefault="004349DD" w:rsidP="004349DD">
      <w:pPr>
        <w:pStyle w:val="Nagwek21"/>
        <w:numPr>
          <w:ilvl w:val="1"/>
          <w:numId w:val="1"/>
        </w:numPr>
        <w:tabs>
          <w:tab w:val="left" w:pos="709"/>
        </w:tabs>
        <w:spacing w:line="276" w:lineRule="auto"/>
        <w:ind w:left="766" w:hanging="709"/>
        <w:jc w:val="both"/>
        <w:rPr>
          <w:szCs w:val="24"/>
        </w:rPr>
      </w:pPr>
      <w:bookmarkStart w:id="27" w:name="_Toc80101367"/>
      <w:r w:rsidRPr="00B85AAD">
        <w:rPr>
          <w:szCs w:val="24"/>
        </w:rPr>
        <w:lastRenderedPageBreak/>
        <w:t>Pobór wód i zagospodarowanie ścieków</w:t>
      </w:r>
      <w:bookmarkEnd w:id="27"/>
    </w:p>
    <w:p w14:paraId="260AA8FD" w14:textId="77777777" w:rsidR="004349DD" w:rsidRPr="00B85AAD" w:rsidRDefault="004349DD" w:rsidP="004349DD">
      <w:pPr>
        <w:jc w:val="both"/>
        <w:rPr>
          <w:sz w:val="24"/>
          <w:szCs w:val="24"/>
        </w:rPr>
      </w:pPr>
    </w:p>
    <w:p w14:paraId="0201A6BD" w14:textId="77777777" w:rsidR="00FB5903" w:rsidRPr="00B85AAD" w:rsidRDefault="004349DD" w:rsidP="0029744E">
      <w:pPr>
        <w:spacing w:line="360" w:lineRule="auto"/>
        <w:ind w:left="284" w:firstLine="425"/>
        <w:jc w:val="both"/>
        <w:rPr>
          <w:sz w:val="24"/>
          <w:szCs w:val="24"/>
        </w:rPr>
      </w:pPr>
      <w:r w:rsidRPr="00B85AAD">
        <w:rPr>
          <w:sz w:val="24"/>
          <w:szCs w:val="24"/>
        </w:rPr>
        <w:tab/>
        <w:t xml:space="preserve">Na okres realizacji przedsięwzięcia na terenie inwestycji ustawione zostaną przenośne toalety, które będą opróżniane przez specjalistyczną firmę zewnętrzną. Woda do zaplecza sanitarnego będzie dostarczana z zewnątrz, za pomocą beczkowozu. Szacuje się pobór </w:t>
      </w:r>
      <w:r w:rsidRPr="00B85AAD">
        <w:rPr>
          <w:sz w:val="24"/>
          <w:szCs w:val="24"/>
        </w:rPr>
        <w:br/>
        <w:t>dla celów socjalno – bytowych na poziomie około 5 m</w:t>
      </w:r>
      <w:r w:rsidRPr="00B85AAD">
        <w:rPr>
          <w:sz w:val="24"/>
          <w:szCs w:val="24"/>
          <w:vertAlign w:val="superscript"/>
        </w:rPr>
        <w:t>3</w:t>
      </w:r>
      <w:r w:rsidRPr="00B85AAD">
        <w:rPr>
          <w:sz w:val="24"/>
          <w:szCs w:val="24"/>
        </w:rPr>
        <w:t>/dobę. Ilość toalet będzie zależna od ilości pracowników. Należy podkreślić, że za zaopatrzenie w wodę będzie odpowiedzialny podmiot zewnętrzny, specjalizujący się w organizacji zaplecza budowlanego. Woda niezbędna do realizacji konstrukcji obiektów budowlanych nie będzie pobierana w przedmiotowej lokalizacji, a w miejscu wytwarzania materiałów budowlanych, na podstawie pozwoleń posiadanych przez firmy wytwórcze, tym samym lokalny wodociąg nie będzie obciążony dodatkowym zapotrzebowaniem na wodę.</w:t>
      </w:r>
    </w:p>
    <w:p w14:paraId="14665650" w14:textId="77777777" w:rsidR="00287956" w:rsidRPr="00B85AAD" w:rsidRDefault="00287956" w:rsidP="00A26A1E">
      <w:pPr>
        <w:ind w:left="284" w:firstLine="425"/>
        <w:jc w:val="both"/>
        <w:rPr>
          <w:sz w:val="24"/>
          <w:szCs w:val="24"/>
        </w:rPr>
      </w:pPr>
    </w:p>
    <w:p w14:paraId="3509F0A4" w14:textId="77777777" w:rsidR="004349DD" w:rsidRPr="00B85AAD" w:rsidRDefault="0038287C" w:rsidP="004349DD">
      <w:pPr>
        <w:pStyle w:val="Nagwek21"/>
        <w:numPr>
          <w:ilvl w:val="1"/>
          <w:numId w:val="1"/>
        </w:numPr>
        <w:tabs>
          <w:tab w:val="left" w:pos="709"/>
        </w:tabs>
        <w:spacing w:line="276" w:lineRule="auto"/>
        <w:ind w:left="652" w:hanging="595"/>
        <w:jc w:val="both"/>
        <w:rPr>
          <w:szCs w:val="24"/>
        </w:rPr>
      </w:pPr>
      <w:bookmarkStart w:id="28" w:name="_Toc80101368"/>
      <w:r w:rsidRPr="00B85AAD">
        <w:rPr>
          <w:szCs w:val="24"/>
        </w:rPr>
        <w:t>Oddziaływanie na powierzchnie ziemie, zwierzęta i rośliny</w:t>
      </w:r>
      <w:bookmarkEnd w:id="28"/>
    </w:p>
    <w:p w14:paraId="5961892F" w14:textId="77777777" w:rsidR="004349DD" w:rsidRPr="00B85AAD" w:rsidRDefault="004349DD" w:rsidP="004349DD">
      <w:pPr>
        <w:ind w:left="284" w:firstLine="425"/>
        <w:jc w:val="both"/>
        <w:rPr>
          <w:sz w:val="24"/>
          <w:szCs w:val="24"/>
        </w:rPr>
      </w:pPr>
    </w:p>
    <w:p w14:paraId="0DD8C677" w14:textId="77777777" w:rsidR="004349DD" w:rsidRPr="00B85AAD" w:rsidRDefault="0038287C" w:rsidP="0038287C">
      <w:pPr>
        <w:spacing w:line="360" w:lineRule="auto"/>
        <w:ind w:left="284" w:firstLine="425"/>
        <w:jc w:val="both"/>
        <w:rPr>
          <w:sz w:val="24"/>
          <w:szCs w:val="24"/>
        </w:rPr>
      </w:pPr>
      <w:r w:rsidRPr="00B85AAD">
        <w:rPr>
          <w:sz w:val="24"/>
          <w:szCs w:val="24"/>
        </w:rPr>
        <w:t xml:space="preserve">Czynnikami mogącymi powodować oddziaływanie na powierzchnię ziemi </w:t>
      </w:r>
      <w:r w:rsidRPr="00B85AAD">
        <w:rPr>
          <w:sz w:val="24"/>
          <w:szCs w:val="24"/>
        </w:rPr>
        <w:br/>
        <w:t xml:space="preserve">oraz środowisko roślin i zwierząt w fazie realizacji inwestycji są roboty przygotowawcze </w:t>
      </w:r>
      <w:r w:rsidRPr="00B85AAD">
        <w:rPr>
          <w:sz w:val="24"/>
          <w:szCs w:val="24"/>
        </w:rPr>
        <w:br/>
        <w:t xml:space="preserve">i roboty ziemne (zmiana struktury gleby, szaty roślinnej), roboty budowlane </w:t>
      </w:r>
      <w:r w:rsidRPr="00B85AAD">
        <w:rPr>
          <w:sz w:val="24"/>
          <w:szCs w:val="24"/>
        </w:rPr>
        <w:br/>
        <w:t>(czasowa zmiana krajobrazu). W związku z ukształtowaniem powierzchni rozpatrywanego terenu, nie przewiduje się znacznych robót niwelacyjnych w stosunku do stanu obecnego.</w:t>
      </w:r>
      <w:r w:rsidR="00527D1E" w:rsidRPr="00B85AAD">
        <w:rPr>
          <w:sz w:val="24"/>
          <w:szCs w:val="24"/>
        </w:rPr>
        <w:t xml:space="preserve"> </w:t>
      </w:r>
      <w:r w:rsidRPr="00B85AAD">
        <w:rPr>
          <w:sz w:val="24"/>
          <w:szCs w:val="24"/>
        </w:rPr>
        <w:t>Prace ziemne prowadzone w ograniczonym pasie wykopów spowodują zmianę cech fizykochemicznych górnej warstwy gruntu (zdjęcie roślinności). Może również wystąpić wymieszanie gleby z gruntem z dna wykopu oraz zniszczenie wierzchniej warstwy ziemi będące następstwem pracy ciężkiego sprzętu budowlanego.</w:t>
      </w:r>
      <w:r w:rsidR="00981A7F" w:rsidRPr="00B85AAD">
        <w:rPr>
          <w:sz w:val="24"/>
          <w:szCs w:val="24"/>
        </w:rPr>
        <w:t xml:space="preserve"> </w:t>
      </w:r>
      <w:r w:rsidRPr="00B85AAD">
        <w:rPr>
          <w:sz w:val="24"/>
          <w:szCs w:val="24"/>
        </w:rPr>
        <w:t xml:space="preserve">Zakładając, iż roboty będą przebiegać na wydzielonym i ograniczonym do terenu budowy obszarze można przyjąć, </w:t>
      </w:r>
      <w:r w:rsidR="00981A7F" w:rsidRPr="00B85AAD">
        <w:rPr>
          <w:sz w:val="24"/>
          <w:szCs w:val="24"/>
        </w:rPr>
        <w:br/>
      </w:r>
      <w:r w:rsidRPr="00B85AAD">
        <w:rPr>
          <w:sz w:val="24"/>
          <w:szCs w:val="24"/>
        </w:rPr>
        <w:t>że nie wpłyną na trwałe pogorszenie stanu powierzchni ziemi i środowiska przyrodniczego. Ponadto</w:t>
      </w:r>
      <w:r w:rsidR="00981A7F" w:rsidRPr="00B85AAD">
        <w:rPr>
          <w:sz w:val="24"/>
          <w:szCs w:val="24"/>
        </w:rPr>
        <w:t xml:space="preserve"> należy zwrócić uwagę na fakt, </w:t>
      </w:r>
      <w:r w:rsidRPr="00B85AAD">
        <w:rPr>
          <w:sz w:val="24"/>
          <w:szCs w:val="24"/>
        </w:rPr>
        <w:t xml:space="preserve">iż przedmiotowa inwestycja obejmuje elementy, które już występują w krajobrazie miejscowości (istniejąca droga), </w:t>
      </w:r>
      <w:r w:rsidR="00F82426" w:rsidRPr="00B85AAD">
        <w:rPr>
          <w:sz w:val="24"/>
          <w:szCs w:val="24"/>
        </w:rPr>
        <w:br/>
      </w:r>
      <w:r w:rsidRPr="00B85AAD">
        <w:rPr>
          <w:sz w:val="24"/>
          <w:szCs w:val="24"/>
        </w:rPr>
        <w:t xml:space="preserve">ale ze względu na stan techniczny nawierzchni i zwiększony ruch na niniejszym odcinku trasy elementy te wymagają dostosowania ich do potrzeb mieszkańców, umożliwienia swobody przejazdu oraz poprawy bezpieczeństwa osób i pojazdów znajdujących </w:t>
      </w:r>
      <w:r w:rsidR="00F82426" w:rsidRPr="00B85AAD">
        <w:rPr>
          <w:sz w:val="24"/>
          <w:szCs w:val="24"/>
        </w:rPr>
        <w:br/>
      </w:r>
      <w:r w:rsidRPr="00B85AAD">
        <w:rPr>
          <w:sz w:val="24"/>
          <w:szCs w:val="24"/>
        </w:rPr>
        <w:t>się w obrębie przedmiotowej inwestycji.</w:t>
      </w:r>
    </w:p>
    <w:p w14:paraId="50427668" w14:textId="77777777" w:rsidR="00E00B94" w:rsidRPr="00B85AAD" w:rsidRDefault="00E00B94" w:rsidP="00192EAC">
      <w:pPr>
        <w:ind w:left="284" w:firstLine="425"/>
        <w:jc w:val="both"/>
        <w:rPr>
          <w:sz w:val="24"/>
          <w:szCs w:val="24"/>
        </w:rPr>
      </w:pPr>
    </w:p>
    <w:p w14:paraId="20C54FF2" w14:textId="77777777" w:rsidR="00804E54" w:rsidRPr="00B85AAD" w:rsidRDefault="00804E54" w:rsidP="00192EAC">
      <w:pPr>
        <w:ind w:left="284" w:firstLine="425"/>
        <w:jc w:val="both"/>
        <w:rPr>
          <w:sz w:val="24"/>
          <w:szCs w:val="24"/>
        </w:rPr>
      </w:pPr>
    </w:p>
    <w:p w14:paraId="4C98BA6D" w14:textId="77777777" w:rsidR="00804E54" w:rsidRPr="00B85AAD" w:rsidRDefault="00804E54" w:rsidP="00192EAC">
      <w:pPr>
        <w:ind w:left="284" w:firstLine="425"/>
        <w:jc w:val="both"/>
        <w:rPr>
          <w:sz w:val="24"/>
          <w:szCs w:val="24"/>
        </w:rPr>
      </w:pPr>
    </w:p>
    <w:p w14:paraId="1A34B454" w14:textId="77777777" w:rsidR="00804E54" w:rsidRPr="00B85AAD" w:rsidRDefault="00804E54" w:rsidP="00192EAC">
      <w:pPr>
        <w:ind w:left="284" w:firstLine="425"/>
        <w:jc w:val="both"/>
        <w:rPr>
          <w:sz w:val="24"/>
          <w:szCs w:val="24"/>
        </w:rPr>
      </w:pPr>
    </w:p>
    <w:p w14:paraId="72F6ADFD" w14:textId="77777777" w:rsidR="009F48F1" w:rsidRPr="00B85AAD" w:rsidRDefault="009F48F1" w:rsidP="000D54D5">
      <w:pPr>
        <w:pStyle w:val="Nagwek21"/>
        <w:numPr>
          <w:ilvl w:val="1"/>
          <w:numId w:val="1"/>
        </w:numPr>
        <w:tabs>
          <w:tab w:val="left" w:pos="709"/>
        </w:tabs>
        <w:spacing w:line="276" w:lineRule="auto"/>
        <w:ind w:left="652" w:hanging="595"/>
        <w:jc w:val="both"/>
        <w:rPr>
          <w:szCs w:val="24"/>
        </w:rPr>
      </w:pPr>
      <w:bookmarkStart w:id="29" w:name="_Toc80101369"/>
      <w:r w:rsidRPr="00B85AAD">
        <w:rPr>
          <w:szCs w:val="24"/>
        </w:rPr>
        <w:lastRenderedPageBreak/>
        <w:t>Rodzaje i ilości wytwarzanych odpadów</w:t>
      </w:r>
      <w:bookmarkEnd w:id="29"/>
    </w:p>
    <w:p w14:paraId="7C7DBAF1" w14:textId="77777777" w:rsidR="009F48F1" w:rsidRPr="00B85AAD" w:rsidRDefault="009F48F1" w:rsidP="009F48F1">
      <w:pPr>
        <w:ind w:left="284" w:firstLine="425"/>
        <w:jc w:val="both"/>
        <w:rPr>
          <w:sz w:val="24"/>
          <w:szCs w:val="24"/>
        </w:rPr>
      </w:pPr>
    </w:p>
    <w:p w14:paraId="7E79AF73" w14:textId="77777777" w:rsidR="00BC4600" w:rsidRPr="00B85AAD" w:rsidRDefault="002E49FE" w:rsidP="00BC4600">
      <w:pPr>
        <w:spacing w:after="100" w:line="360" w:lineRule="auto"/>
        <w:ind w:left="284" w:firstLine="425"/>
        <w:jc w:val="both"/>
        <w:rPr>
          <w:sz w:val="24"/>
          <w:szCs w:val="24"/>
        </w:rPr>
      </w:pPr>
      <w:r w:rsidRPr="00B85AAD">
        <w:rPr>
          <w:sz w:val="24"/>
          <w:szCs w:val="24"/>
        </w:rPr>
        <w:t xml:space="preserve">W </w:t>
      </w:r>
      <w:r w:rsidR="009F48F1" w:rsidRPr="00B85AAD">
        <w:rPr>
          <w:sz w:val="24"/>
          <w:szCs w:val="24"/>
        </w:rPr>
        <w:t xml:space="preserve">fazie realizacji </w:t>
      </w:r>
      <w:r w:rsidRPr="00B85AAD">
        <w:rPr>
          <w:sz w:val="24"/>
          <w:szCs w:val="24"/>
        </w:rPr>
        <w:t xml:space="preserve">inwestycji będą występowały oddziaływania związane </w:t>
      </w:r>
      <w:r w:rsidR="00EA0032" w:rsidRPr="00B85AAD">
        <w:rPr>
          <w:sz w:val="24"/>
          <w:szCs w:val="24"/>
        </w:rPr>
        <w:br/>
      </w:r>
      <w:r w:rsidRPr="00B85AAD">
        <w:rPr>
          <w:sz w:val="24"/>
          <w:szCs w:val="24"/>
        </w:rPr>
        <w:t>z uciążliwością akustyczną z uwagi na prowadzone prace ziemno</w:t>
      </w:r>
      <w:r w:rsidR="00330FEB" w:rsidRPr="00B85AAD">
        <w:t>–</w:t>
      </w:r>
      <w:r w:rsidRPr="00B85AAD">
        <w:rPr>
          <w:sz w:val="24"/>
          <w:szCs w:val="24"/>
        </w:rPr>
        <w:t>budowlane z użyciem maszyn i pojazdów ciężkich. Uciążliwości te będą miały charakter krótkotrwały i ustąpią wraz z oddaniem inwestycji do użytku. Emisja hałasu zakończy się wraz z końcem poszczególnych etapów prac ziemno</w:t>
      </w:r>
      <w:r w:rsidR="00330FEB" w:rsidRPr="00B85AAD">
        <w:t>–</w:t>
      </w:r>
      <w:r w:rsidRPr="00B85AAD">
        <w:rPr>
          <w:sz w:val="24"/>
          <w:szCs w:val="24"/>
        </w:rPr>
        <w:t xml:space="preserve">budowlanych, zatem jej charakter można uznać </w:t>
      </w:r>
      <w:r w:rsidR="00EA0032" w:rsidRPr="00B85AAD">
        <w:rPr>
          <w:sz w:val="24"/>
          <w:szCs w:val="24"/>
        </w:rPr>
        <w:br/>
      </w:r>
      <w:r w:rsidRPr="00B85AAD">
        <w:rPr>
          <w:sz w:val="24"/>
          <w:szCs w:val="24"/>
        </w:rPr>
        <w:t xml:space="preserve">za krótkotrwały i przemijający, a oddziaływanie na tym etapie za pomijalne. </w:t>
      </w:r>
      <w:r w:rsidR="00D37A59" w:rsidRPr="00B85AAD">
        <w:rPr>
          <w:sz w:val="24"/>
          <w:szCs w:val="24"/>
        </w:rPr>
        <w:t>S</w:t>
      </w:r>
      <w:r w:rsidRPr="00B85AAD">
        <w:rPr>
          <w:sz w:val="24"/>
          <w:szCs w:val="24"/>
        </w:rPr>
        <w:t xml:space="preserve">tosowane maszyny i urządzenia będą spełniały wymagania rozporządzenia Ministra Gospodarki </w:t>
      </w:r>
      <w:r w:rsidR="00EA0032" w:rsidRPr="00B85AAD">
        <w:rPr>
          <w:sz w:val="24"/>
          <w:szCs w:val="24"/>
        </w:rPr>
        <w:br/>
      </w:r>
      <w:r w:rsidRPr="00B85AAD">
        <w:rPr>
          <w:sz w:val="24"/>
          <w:szCs w:val="24"/>
        </w:rPr>
        <w:t xml:space="preserve">z dnia 21 grudnia 2005 r. w sprawie zasadniczych wymagań dla urządzeń używanych </w:t>
      </w:r>
      <w:r w:rsidR="00D7074B" w:rsidRPr="00B85AAD">
        <w:rPr>
          <w:sz w:val="24"/>
          <w:szCs w:val="24"/>
        </w:rPr>
        <w:br/>
      </w:r>
      <w:r w:rsidRPr="00B85AAD">
        <w:rPr>
          <w:sz w:val="24"/>
          <w:szCs w:val="24"/>
        </w:rPr>
        <w:t>na zewnątrz pomieszczeń w zakresie emisji hałasu do środowiska (</w:t>
      </w:r>
      <w:r w:rsidR="0027068B" w:rsidRPr="00B85AAD">
        <w:rPr>
          <w:sz w:val="24"/>
          <w:szCs w:val="24"/>
        </w:rPr>
        <w:t>Dz.U. 2005 nr 263 poz. 2202</w:t>
      </w:r>
      <w:r w:rsidRPr="00B85AAD">
        <w:rPr>
          <w:sz w:val="24"/>
          <w:szCs w:val="24"/>
        </w:rPr>
        <w:t>, z późn. zm.). Prace budowlane i montażowe prowadzone będą wyłącznie w porze dnia w godzinach 6.00 – 22.00.</w:t>
      </w:r>
      <w:r w:rsidR="00527D1E" w:rsidRPr="00B85AAD">
        <w:rPr>
          <w:sz w:val="24"/>
          <w:szCs w:val="24"/>
        </w:rPr>
        <w:t xml:space="preserve"> </w:t>
      </w:r>
      <w:r w:rsidRPr="00B85AAD">
        <w:rPr>
          <w:sz w:val="24"/>
          <w:szCs w:val="24"/>
        </w:rPr>
        <w:t xml:space="preserve">Na etapie realizacji przedsięwzięcia, działalność wykonawcy może być związana z wytworzeniem odpadów, które zgodnie </w:t>
      </w:r>
      <w:r w:rsidR="00BC4600" w:rsidRPr="00B85AAD">
        <w:rPr>
          <w:sz w:val="24"/>
          <w:szCs w:val="24"/>
        </w:rPr>
        <w:br/>
      </w:r>
      <w:r w:rsidRPr="00B85AAD">
        <w:rPr>
          <w:sz w:val="24"/>
          <w:szCs w:val="24"/>
        </w:rPr>
        <w:t>z</w:t>
      </w:r>
      <w:r w:rsidR="00BC4600" w:rsidRPr="00B85AAD">
        <w:rPr>
          <w:sz w:val="24"/>
          <w:szCs w:val="24"/>
        </w:rPr>
        <w:t xml:space="preserve"> </w:t>
      </w:r>
      <w:r w:rsidRPr="00B85AAD">
        <w:rPr>
          <w:sz w:val="24"/>
          <w:szCs w:val="24"/>
        </w:rPr>
        <w:t>rozporządzeniem Ministra Środowiska z dnia 2</w:t>
      </w:r>
      <w:r w:rsidR="004B7D5C" w:rsidRPr="00B85AAD">
        <w:rPr>
          <w:sz w:val="24"/>
          <w:szCs w:val="24"/>
        </w:rPr>
        <w:t xml:space="preserve"> </w:t>
      </w:r>
      <w:r w:rsidRPr="00B85AAD">
        <w:rPr>
          <w:sz w:val="24"/>
          <w:szCs w:val="24"/>
        </w:rPr>
        <w:t>stycznia 2020r. w sprawie katalogu odpadów (</w:t>
      </w:r>
      <w:r w:rsidR="000C6C78" w:rsidRPr="00B85AAD">
        <w:rPr>
          <w:sz w:val="24"/>
          <w:szCs w:val="24"/>
        </w:rPr>
        <w:t>Dz.U. 2020 poz. 10</w:t>
      </w:r>
      <w:r w:rsidRPr="00B85AAD">
        <w:rPr>
          <w:sz w:val="24"/>
          <w:szCs w:val="24"/>
        </w:rPr>
        <w:t>) klasyfikują się głównie do grupy 17.</w:t>
      </w:r>
    </w:p>
    <w:p w14:paraId="1D4CD161" w14:textId="77777777" w:rsidR="00D37A59" w:rsidRPr="00B85AAD" w:rsidRDefault="00D37A59" w:rsidP="0070710F">
      <w:pPr>
        <w:pStyle w:val="Legenda"/>
      </w:pPr>
      <w:r w:rsidRPr="00B85AAD">
        <w:t>Tab</w:t>
      </w:r>
      <w:r w:rsidR="00831F00" w:rsidRPr="00B85AAD">
        <w:t>.</w:t>
      </w:r>
      <w:r w:rsidR="00367514" w:rsidRPr="00B85AAD">
        <w:t>7</w:t>
      </w:r>
      <w:r w:rsidRPr="00B85AAD">
        <w:t>. Rodzaje odpadów, jakie mogą być wytwarzane na etapie realizacji przedsięwzięcia</w:t>
      </w:r>
    </w:p>
    <w:tbl>
      <w:tblPr>
        <w:tblW w:w="8788" w:type="dxa"/>
        <w:tblInd w:w="314"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992"/>
        <w:gridCol w:w="5954"/>
        <w:gridCol w:w="1842"/>
      </w:tblGrid>
      <w:tr w:rsidR="004B7D5C" w:rsidRPr="00B85AAD" w14:paraId="627B1BC0" w14:textId="77777777" w:rsidTr="00576E7E">
        <w:trPr>
          <w:cantSplit/>
          <w:trHeight w:val="284"/>
          <w:tblHeader/>
        </w:trPr>
        <w:tc>
          <w:tcPr>
            <w:tcW w:w="992" w:type="dxa"/>
            <w:tcBorders>
              <w:top w:val="single" w:sz="18" w:space="0" w:color="auto"/>
              <w:bottom w:val="single" w:sz="18" w:space="0" w:color="auto"/>
            </w:tcBorders>
            <w:shd w:val="clear" w:color="auto" w:fill="D9D9D9" w:themeFill="background1" w:themeFillShade="D9"/>
            <w:vAlign w:val="center"/>
          </w:tcPr>
          <w:p w14:paraId="270940CB" w14:textId="77777777" w:rsidR="004B7D5C" w:rsidRPr="00B85AAD" w:rsidRDefault="004B7D5C" w:rsidP="00E72734">
            <w:pPr>
              <w:pStyle w:val="PZI-TABNAG"/>
            </w:pPr>
            <w:r w:rsidRPr="00B85AAD">
              <w:t>Kod</w:t>
            </w:r>
          </w:p>
        </w:tc>
        <w:tc>
          <w:tcPr>
            <w:tcW w:w="5954" w:type="dxa"/>
            <w:tcBorders>
              <w:top w:val="single" w:sz="18" w:space="0" w:color="auto"/>
              <w:bottom w:val="single" w:sz="18" w:space="0" w:color="auto"/>
            </w:tcBorders>
            <w:shd w:val="clear" w:color="auto" w:fill="D9D9D9" w:themeFill="background1" w:themeFillShade="D9"/>
            <w:vAlign w:val="center"/>
          </w:tcPr>
          <w:p w14:paraId="29077B52" w14:textId="77777777" w:rsidR="004B7D5C" w:rsidRPr="00B85AAD" w:rsidRDefault="004B7D5C" w:rsidP="00576E7E">
            <w:pPr>
              <w:pStyle w:val="Default"/>
              <w:ind w:left="112"/>
              <w:jc w:val="center"/>
              <w:rPr>
                <w:rFonts w:ascii="Calibri Light" w:hAnsi="Calibri Light"/>
                <w:b/>
                <w:i/>
                <w:color w:val="auto"/>
                <w:sz w:val="18"/>
                <w:szCs w:val="18"/>
              </w:rPr>
            </w:pPr>
            <w:r w:rsidRPr="00B85AAD">
              <w:rPr>
                <w:rFonts w:ascii="Calibri Light" w:hAnsi="Calibri Light"/>
                <w:b/>
                <w:bCs/>
                <w:i/>
                <w:color w:val="auto"/>
                <w:sz w:val="18"/>
                <w:szCs w:val="18"/>
              </w:rPr>
              <w:t xml:space="preserve">Odpady z budowy, remontów i demontażu obiektów budowlanych oraz infrastruktury drogowej </w:t>
            </w:r>
          </w:p>
        </w:tc>
        <w:tc>
          <w:tcPr>
            <w:tcW w:w="1842" w:type="dxa"/>
            <w:tcBorders>
              <w:top w:val="single" w:sz="18" w:space="0" w:color="auto"/>
              <w:bottom w:val="single" w:sz="18" w:space="0" w:color="auto"/>
            </w:tcBorders>
            <w:shd w:val="clear" w:color="auto" w:fill="D9D9D9" w:themeFill="background1" w:themeFillShade="D9"/>
            <w:vAlign w:val="center"/>
          </w:tcPr>
          <w:p w14:paraId="1F12CEE2" w14:textId="77777777" w:rsidR="004B7D5C" w:rsidRPr="00B85AAD" w:rsidRDefault="004B7D5C" w:rsidP="004B7D5C">
            <w:pPr>
              <w:pStyle w:val="Default"/>
              <w:jc w:val="center"/>
              <w:rPr>
                <w:rFonts w:ascii="Calibri Light" w:hAnsi="Calibri Light"/>
                <w:b/>
                <w:i/>
                <w:color w:val="auto"/>
                <w:sz w:val="18"/>
                <w:szCs w:val="18"/>
              </w:rPr>
            </w:pPr>
            <w:r w:rsidRPr="00B85AAD">
              <w:rPr>
                <w:rFonts w:ascii="Calibri Light" w:hAnsi="Calibri Light"/>
                <w:b/>
                <w:bCs/>
                <w:i/>
                <w:color w:val="auto"/>
                <w:sz w:val="18"/>
                <w:szCs w:val="18"/>
              </w:rPr>
              <w:t xml:space="preserve">Przewidywana </w:t>
            </w:r>
          </w:p>
          <w:p w14:paraId="2F9782A1" w14:textId="77777777" w:rsidR="004B7D5C" w:rsidRPr="00B85AAD" w:rsidRDefault="004B7D5C" w:rsidP="00E72734">
            <w:pPr>
              <w:pStyle w:val="PZI-TABNAG"/>
            </w:pPr>
            <w:r w:rsidRPr="00B85AAD">
              <w:t xml:space="preserve">ilość odpadów </w:t>
            </w:r>
          </w:p>
        </w:tc>
      </w:tr>
      <w:tr w:rsidR="004B7D5C" w:rsidRPr="00B85AAD" w14:paraId="25EB7476" w14:textId="77777777" w:rsidTr="00576E7E">
        <w:trPr>
          <w:cantSplit/>
          <w:trHeight w:val="284"/>
        </w:trPr>
        <w:tc>
          <w:tcPr>
            <w:tcW w:w="992" w:type="dxa"/>
            <w:tcBorders>
              <w:top w:val="single" w:sz="18" w:space="0" w:color="auto"/>
            </w:tcBorders>
            <w:shd w:val="clear" w:color="auto" w:fill="FFFFFF" w:themeFill="background1"/>
          </w:tcPr>
          <w:p w14:paraId="27E4769C"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bCs/>
                <w:color w:val="auto"/>
                <w:sz w:val="18"/>
                <w:szCs w:val="18"/>
              </w:rPr>
              <w:t>Kod odpadu</w:t>
            </w:r>
          </w:p>
        </w:tc>
        <w:tc>
          <w:tcPr>
            <w:tcW w:w="5954" w:type="dxa"/>
            <w:tcBorders>
              <w:top w:val="single" w:sz="18" w:space="0" w:color="auto"/>
            </w:tcBorders>
            <w:shd w:val="clear" w:color="auto" w:fill="FFFFFF" w:themeFill="background1"/>
          </w:tcPr>
          <w:p w14:paraId="02A6FAB2" w14:textId="77777777" w:rsidR="004B7D5C" w:rsidRPr="00B85AAD" w:rsidRDefault="004B7D5C" w:rsidP="00576E7E">
            <w:pPr>
              <w:pStyle w:val="Default"/>
              <w:ind w:left="112"/>
              <w:rPr>
                <w:rFonts w:ascii="Calibri Light" w:hAnsi="Calibri Light"/>
                <w:color w:val="auto"/>
                <w:sz w:val="18"/>
                <w:szCs w:val="18"/>
              </w:rPr>
            </w:pPr>
            <w:r w:rsidRPr="00B85AAD">
              <w:rPr>
                <w:rFonts w:ascii="Calibri Light" w:hAnsi="Calibri Light"/>
                <w:bCs/>
                <w:color w:val="auto"/>
                <w:sz w:val="18"/>
                <w:szCs w:val="18"/>
              </w:rPr>
              <w:t xml:space="preserve">Odpady z budowy, remontów i demontażu obiektów budowlanych oraz infrastruktury drogowej (włączając glebę i ziemię z terenów zanieczyszczonych) </w:t>
            </w:r>
          </w:p>
        </w:tc>
        <w:tc>
          <w:tcPr>
            <w:tcW w:w="1842" w:type="dxa"/>
            <w:tcBorders>
              <w:top w:val="single" w:sz="18" w:space="0" w:color="auto"/>
            </w:tcBorders>
            <w:shd w:val="clear" w:color="auto" w:fill="FFFFFF" w:themeFill="background1"/>
          </w:tcPr>
          <w:p w14:paraId="5AEC1EBB"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bCs/>
                <w:color w:val="auto"/>
                <w:sz w:val="18"/>
                <w:szCs w:val="18"/>
              </w:rPr>
              <w:t>Przewidywana</w:t>
            </w:r>
          </w:p>
          <w:p w14:paraId="2F63E240"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bCs/>
                <w:color w:val="auto"/>
                <w:sz w:val="18"/>
                <w:szCs w:val="18"/>
              </w:rPr>
              <w:t>ilość odpadów</w:t>
            </w:r>
          </w:p>
        </w:tc>
      </w:tr>
      <w:tr w:rsidR="004B7D5C" w:rsidRPr="00B85AAD" w14:paraId="1F390C0A" w14:textId="77777777" w:rsidTr="00576E7E">
        <w:trPr>
          <w:cantSplit/>
          <w:trHeight w:val="284"/>
        </w:trPr>
        <w:tc>
          <w:tcPr>
            <w:tcW w:w="992" w:type="dxa"/>
            <w:shd w:val="clear" w:color="auto" w:fill="FFFFFF" w:themeFill="background1"/>
          </w:tcPr>
          <w:p w14:paraId="54DFAA15"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bCs/>
                <w:color w:val="auto"/>
                <w:sz w:val="18"/>
                <w:szCs w:val="18"/>
              </w:rPr>
              <w:t>17 01 01</w:t>
            </w:r>
          </w:p>
        </w:tc>
        <w:tc>
          <w:tcPr>
            <w:tcW w:w="5954" w:type="dxa"/>
            <w:shd w:val="clear" w:color="auto" w:fill="FFFFFF" w:themeFill="background1"/>
          </w:tcPr>
          <w:p w14:paraId="238CD1F4" w14:textId="77777777" w:rsidR="004B7D5C" w:rsidRPr="00B85AAD" w:rsidRDefault="004B7D5C" w:rsidP="00576E7E">
            <w:pPr>
              <w:pStyle w:val="Default"/>
              <w:ind w:left="112"/>
              <w:rPr>
                <w:rFonts w:ascii="Calibri Light" w:hAnsi="Calibri Light"/>
                <w:color w:val="auto"/>
                <w:sz w:val="18"/>
                <w:szCs w:val="18"/>
              </w:rPr>
            </w:pPr>
            <w:r w:rsidRPr="00B85AAD">
              <w:rPr>
                <w:rFonts w:ascii="Calibri Light" w:hAnsi="Calibri Light"/>
                <w:color w:val="auto"/>
                <w:sz w:val="18"/>
                <w:szCs w:val="18"/>
              </w:rPr>
              <w:t xml:space="preserve">Odpady betonu oraz gruz betonowy z rozbiórek i remontów </w:t>
            </w:r>
          </w:p>
        </w:tc>
        <w:tc>
          <w:tcPr>
            <w:tcW w:w="1842" w:type="dxa"/>
            <w:shd w:val="clear" w:color="auto" w:fill="FFFFFF" w:themeFill="background1"/>
          </w:tcPr>
          <w:p w14:paraId="6C5F4DD0" w14:textId="77777777" w:rsidR="004B7D5C" w:rsidRPr="00B85AAD" w:rsidRDefault="007A4AAF" w:rsidP="004B7D5C">
            <w:pPr>
              <w:pStyle w:val="Default"/>
              <w:jc w:val="center"/>
              <w:rPr>
                <w:rFonts w:ascii="Calibri Light" w:hAnsi="Calibri Light"/>
                <w:color w:val="auto"/>
                <w:sz w:val="18"/>
                <w:szCs w:val="18"/>
              </w:rPr>
            </w:pPr>
            <w:r w:rsidRPr="00B85AAD">
              <w:rPr>
                <w:rFonts w:ascii="Calibri Light" w:hAnsi="Calibri Light"/>
                <w:color w:val="auto"/>
                <w:sz w:val="18"/>
                <w:szCs w:val="18"/>
              </w:rPr>
              <w:t>1000</w:t>
            </w:r>
            <w:r w:rsidR="004B7D5C" w:rsidRPr="00B85AAD">
              <w:rPr>
                <w:rFonts w:ascii="Calibri Light" w:hAnsi="Calibri Light"/>
                <w:color w:val="auto"/>
                <w:sz w:val="18"/>
                <w:szCs w:val="18"/>
              </w:rPr>
              <w:t>,0 m3</w:t>
            </w:r>
          </w:p>
        </w:tc>
      </w:tr>
      <w:tr w:rsidR="004B7D5C" w:rsidRPr="00B85AAD" w14:paraId="6E3CDF25" w14:textId="77777777" w:rsidTr="00576E7E">
        <w:trPr>
          <w:cantSplit/>
          <w:trHeight w:val="284"/>
        </w:trPr>
        <w:tc>
          <w:tcPr>
            <w:tcW w:w="992" w:type="dxa"/>
          </w:tcPr>
          <w:p w14:paraId="6A8FAFA0"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bCs/>
                <w:color w:val="auto"/>
                <w:sz w:val="18"/>
                <w:szCs w:val="18"/>
              </w:rPr>
              <w:t>17 01 07</w:t>
            </w:r>
          </w:p>
        </w:tc>
        <w:tc>
          <w:tcPr>
            <w:tcW w:w="5954" w:type="dxa"/>
          </w:tcPr>
          <w:p w14:paraId="25517EB8" w14:textId="77777777" w:rsidR="004B7D5C" w:rsidRPr="00B85AAD" w:rsidRDefault="004B7D5C" w:rsidP="00576E7E">
            <w:pPr>
              <w:pStyle w:val="Default"/>
              <w:ind w:left="112"/>
              <w:rPr>
                <w:rFonts w:ascii="Calibri Light" w:hAnsi="Calibri Light"/>
                <w:color w:val="auto"/>
                <w:sz w:val="18"/>
                <w:szCs w:val="18"/>
              </w:rPr>
            </w:pPr>
            <w:r w:rsidRPr="00B85AAD">
              <w:rPr>
                <w:rFonts w:ascii="Calibri Light" w:hAnsi="Calibri Light"/>
                <w:color w:val="auto"/>
                <w:sz w:val="18"/>
                <w:szCs w:val="18"/>
              </w:rPr>
              <w:t xml:space="preserve">Zmieszane odpady z betonu, gruzu ceglanego, odpadowych materiałów ceramicznych i elementów wyposażenia inne niż wymienione w 17 01 06 </w:t>
            </w:r>
          </w:p>
        </w:tc>
        <w:tc>
          <w:tcPr>
            <w:tcW w:w="1842" w:type="dxa"/>
          </w:tcPr>
          <w:p w14:paraId="42771A68" w14:textId="77777777" w:rsidR="004B7D5C" w:rsidRPr="00B85AAD" w:rsidRDefault="007A4AAF" w:rsidP="004B7D5C">
            <w:pPr>
              <w:pStyle w:val="Default"/>
              <w:jc w:val="center"/>
              <w:rPr>
                <w:rFonts w:ascii="Calibri Light" w:hAnsi="Calibri Light"/>
                <w:color w:val="auto"/>
                <w:sz w:val="18"/>
                <w:szCs w:val="18"/>
              </w:rPr>
            </w:pPr>
            <w:r w:rsidRPr="00B85AAD">
              <w:rPr>
                <w:rFonts w:ascii="Calibri Light" w:hAnsi="Calibri Light"/>
                <w:color w:val="auto"/>
                <w:sz w:val="18"/>
                <w:szCs w:val="18"/>
              </w:rPr>
              <w:t>720,0</w:t>
            </w:r>
            <w:r w:rsidR="004B7D5C" w:rsidRPr="00B85AAD">
              <w:rPr>
                <w:rFonts w:ascii="Calibri Light" w:hAnsi="Calibri Light"/>
                <w:color w:val="auto"/>
                <w:sz w:val="18"/>
                <w:szCs w:val="18"/>
              </w:rPr>
              <w:t xml:space="preserve"> m3</w:t>
            </w:r>
          </w:p>
        </w:tc>
      </w:tr>
      <w:tr w:rsidR="004B7D5C" w:rsidRPr="00B85AAD" w14:paraId="1DBA2139" w14:textId="77777777" w:rsidTr="00576E7E">
        <w:trPr>
          <w:cantSplit/>
          <w:trHeight w:val="284"/>
        </w:trPr>
        <w:tc>
          <w:tcPr>
            <w:tcW w:w="992" w:type="dxa"/>
          </w:tcPr>
          <w:p w14:paraId="304986B4"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bCs/>
                <w:color w:val="auto"/>
                <w:sz w:val="18"/>
                <w:szCs w:val="18"/>
              </w:rPr>
              <w:t>17 01 81</w:t>
            </w:r>
          </w:p>
        </w:tc>
        <w:tc>
          <w:tcPr>
            <w:tcW w:w="5954" w:type="dxa"/>
          </w:tcPr>
          <w:p w14:paraId="0FC16F66" w14:textId="77777777" w:rsidR="004B7D5C" w:rsidRPr="00B85AAD" w:rsidRDefault="004B7D5C" w:rsidP="00576E7E">
            <w:pPr>
              <w:pStyle w:val="Default"/>
              <w:ind w:left="112"/>
              <w:rPr>
                <w:rFonts w:ascii="Calibri Light" w:hAnsi="Calibri Light"/>
                <w:color w:val="auto"/>
                <w:sz w:val="18"/>
                <w:szCs w:val="18"/>
              </w:rPr>
            </w:pPr>
            <w:r w:rsidRPr="00B85AAD">
              <w:rPr>
                <w:rFonts w:ascii="Calibri Light" w:hAnsi="Calibri Light"/>
                <w:color w:val="auto"/>
                <w:sz w:val="18"/>
                <w:szCs w:val="18"/>
              </w:rPr>
              <w:t xml:space="preserve">Odpady z remontów i przebudowy dróg </w:t>
            </w:r>
          </w:p>
        </w:tc>
        <w:tc>
          <w:tcPr>
            <w:tcW w:w="1842" w:type="dxa"/>
          </w:tcPr>
          <w:p w14:paraId="0ADB64E3" w14:textId="77777777" w:rsidR="004B7D5C" w:rsidRPr="00B85AAD" w:rsidRDefault="007A4AAF" w:rsidP="004B7D5C">
            <w:pPr>
              <w:pStyle w:val="Default"/>
              <w:jc w:val="center"/>
              <w:rPr>
                <w:rFonts w:ascii="Calibri Light" w:hAnsi="Calibri Light"/>
                <w:color w:val="auto"/>
                <w:sz w:val="18"/>
                <w:szCs w:val="18"/>
              </w:rPr>
            </w:pPr>
            <w:r w:rsidRPr="00B85AAD">
              <w:rPr>
                <w:rFonts w:ascii="Calibri Light" w:hAnsi="Calibri Light"/>
                <w:color w:val="auto"/>
                <w:sz w:val="18"/>
                <w:szCs w:val="18"/>
              </w:rPr>
              <w:t>390</w:t>
            </w:r>
            <w:r w:rsidR="004B7D5C" w:rsidRPr="00B85AAD">
              <w:rPr>
                <w:rFonts w:ascii="Calibri Light" w:hAnsi="Calibri Light"/>
                <w:color w:val="auto"/>
                <w:sz w:val="18"/>
                <w:szCs w:val="18"/>
              </w:rPr>
              <w:t>,0 m3</w:t>
            </w:r>
          </w:p>
        </w:tc>
      </w:tr>
      <w:tr w:rsidR="004B7D5C" w:rsidRPr="00B85AAD" w14:paraId="2914F240" w14:textId="77777777" w:rsidTr="00576E7E">
        <w:trPr>
          <w:cantSplit/>
          <w:trHeight w:val="284"/>
        </w:trPr>
        <w:tc>
          <w:tcPr>
            <w:tcW w:w="992" w:type="dxa"/>
          </w:tcPr>
          <w:p w14:paraId="0899497F"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bCs/>
                <w:color w:val="auto"/>
                <w:sz w:val="18"/>
                <w:szCs w:val="18"/>
              </w:rPr>
              <w:t>17 02 01</w:t>
            </w:r>
          </w:p>
        </w:tc>
        <w:tc>
          <w:tcPr>
            <w:tcW w:w="5954" w:type="dxa"/>
          </w:tcPr>
          <w:p w14:paraId="7BA5530B" w14:textId="77777777" w:rsidR="004B7D5C" w:rsidRPr="00B85AAD" w:rsidRDefault="004B7D5C" w:rsidP="00576E7E">
            <w:pPr>
              <w:pStyle w:val="Default"/>
              <w:ind w:left="112"/>
              <w:rPr>
                <w:rFonts w:ascii="Calibri Light" w:hAnsi="Calibri Light"/>
                <w:color w:val="auto"/>
                <w:sz w:val="18"/>
                <w:szCs w:val="18"/>
              </w:rPr>
            </w:pPr>
            <w:r w:rsidRPr="00B85AAD">
              <w:rPr>
                <w:rFonts w:ascii="Calibri Light" w:hAnsi="Calibri Light"/>
                <w:color w:val="auto"/>
                <w:sz w:val="18"/>
                <w:szCs w:val="18"/>
              </w:rPr>
              <w:t xml:space="preserve">Drewno </w:t>
            </w:r>
          </w:p>
        </w:tc>
        <w:tc>
          <w:tcPr>
            <w:tcW w:w="1842" w:type="dxa"/>
          </w:tcPr>
          <w:p w14:paraId="106FB8E5" w14:textId="77777777" w:rsidR="004B7D5C" w:rsidRPr="00B85AAD" w:rsidRDefault="007A4AAF" w:rsidP="004B7D5C">
            <w:pPr>
              <w:pStyle w:val="Default"/>
              <w:jc w:val="center"/>
              <w:rPr>
                <w:rFonts w:ascii="Calibri Light" w:hAnsi="Calibri Light"/>
                <w:color w:val="auto"/>
                <w:sz w:val="18"/>
                <w:szCs w:val="18"/>
              </w:rPr>
            </w:pPr>
            <w:r w:rsidRPr="00B85AAD">
              <w:rPr>
                <w:rFonts w:ascii="Calibri Light" w:hAnsi="Calibri Light"/>
                <w:color w:val="auto"/>
                <w:sz w:val="18"/>
                <w:szCs w:val="18"/>
              </w:rPr>
              <w:t>75,</w:t>
            </w:r>
            <w:r w:rsidR="004B7D5C" w:rsidRPr="00B85AAD">
              <w:rPr>
                <w:rFonts w:ascii="Calibri Light" w:hAnsi="Calibri Light"/>
                <w:color w:val="auto"/>
                <w:sz w:val="18"/>
                <w:szCs w:val="18"/>
              </w:rPr>
              <w:t>0 m3</w:t>
            </w:r>
          </w:p>
        </w:tc>
      </w:tr>
      <w:tr w:rsidR="004B7D5C" w:rsidRPr="00B85AAD" w14:paraId="76F78D92" w14:textId="77777777" w:rsidTr="00576E7E">
        <w:trPr>
          <w:cantSplit/>
          <w:trHeight w:val="284"/>
        </w:trPr>
        <w:tc>
          <w:tcPr>
            <w:tcW w:w="992" w:type="dxa"/>
          </w:tcPr>
          <w:p w14:paraId="239E388D"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bCs/>
                <w:color w:val="auto"/>
                <w:sz w:val="18"/>
                <w:szCs w:val="18"/>
              </w:rPr>
              <w:t>17 03 02</w:t>
            </w:r>
          </w:p>
        </w:tc>
        <w:tc>
          <w:tcPr>
            <w:tcW w:w="5954" w:type="dxa"/>
          </w:tcPr>
          <w:p w14:paraId="07EC2EA6" w14:textId="77777777" w:rsidR="004B7D5C" w:rsidRPr="00B85AAD" w:rsidRDefault="004B7D5C" w:rsidP="00576E7E">
            <w:pPr>
              <w:pStyle w:val="Default"/>
              <w:ind w:left="112"/>
              <w:rPr>
                <w:rFonts w:ascii="Calibri Light" w:hAnsi="Calibri Light"/>
                <w:color w:val="auto"/>
                <w:sz w:val="18"/>
                <w:szCs w:val="18"/>
              </w:rPr>
            </w:pPr>
            <w:r w:rsidRPr="00B85AAD">
              <w:rPr>
                <w:rFonts w:ascii="Calibri Light" w:hAnsi="Calibri Light"/>
                <w:color w:val="auto"/>
                <w:sz w:val="18"/>
                <w:szCs w:val="18"/>
              </w:rPr>
              <w:t xml:space="preserve">Mieszanki bitumiczne inne niż wymienione w 17 03 01 </w:t>
            </w:r>
          </w:p>
        </w:tc>
        <w:tc>
          <w:tcPr>
            <w:tcW w:w="1842" w:type="dxa"/>
          </w:tcPr>
          <w:p w14:paraId="0AC65D57" w14:textId="77777777" w:rsidR="004B7D5C" w:rsidRPr="00B85AAD" w:rsidRDefault="007A4AAF" w:rsidP="004B7D5C">
            <w:pPr>
              <w:pStyle w:val="Default"/>
              <w:jc w:val="center"/>
              <w:rPr>
                <w:rFonts w:ascii="Calibri Light" w:hAnsi="Calibri Light"/>
                <w:color w:val="auto"/>
                <w:sz w:val="18"/>
                <w:szCs w:val="18"/>
              </w:rPr>
            </w:pPr>
            <w:r w:rsidRPr="00B85AAD">
              <w:rPr>
                <w:rFonts w:ascii="Calibri Light" w:hAnsi="Calibri Light"/>
                <w:color w:val="auto"/>
                <w:sz w:val="18"/>
                <w:szCs w:val="18"/>
              </w:rPr>
              <w:t>500</w:t>
            </w:r>
            <w:r w:rsidR="004B7D5C" w:rsidRPr="00B85AAD">
              <w:rPr>
                <w:rFonts w:ascii="Calibri Light" w:hAnsi="Calibri Light"/>
                <w:color w:val="auto"/>
                <w:sz w:val="18"/>
                <w:szCs w:val="18"/>
              </w:rPr>
              <w:t>,0 m3</w:t>
            </w:r>
          </w:p>
        </w:tc>
      </w:tr>
      <w:tr w:rsidR="004B7D5C" w:rsidRPr="00B85AAD" w14:paraId="0FDC2D87" w14:textId="77777777" w:rsidTr="00576E7E">
        <w:trPr>
          <w:cantSplit/>
          <w:trHeight w:val="284"/>
        </w:trPr>
        <w:tc>
          <w:tcPr>
            <w:tcW w:w="992" w:type="dxa"/>
          </w:tcPr>
          <w:p w14:paraId="11FF185F"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bCs/>
                <w:color w:val="auto"/>
                <w:sz w:val="18"/>
                <w:szCs w:val="18"/>
              </w:rPr>
              <w:t>17 04 05</w:t>
            </w:r>
          </w:p>
        </w:tc>
        <w:tc>
          <w:tcPr>
            <w:tcW w:w="5954" w:type="dxa"/>
          </w:tcPr>
          <w:p w14:paraId="0256B195" w14:textId="77777777" w:rsidR="004B7D5C" w:rsidRPr="00B85AAD" w:rsidRDefault="004B7D5C" w:rsidP="00576E7E">
            <w:pPr>
              <w:pStyle w:val="Default"/>
              <w:ind w:left="112"/>
              <w:rPr>
                <w:rFonts w:ascii="Calibri Light" w:hAnsi="Calibri Light"/>
                <w:color w:val="auto"/>
                <w:sz w:val="18"/>
                <w:szCs w:val="18"/>
              </w:rPr>
            </w:pPr>
            <w:r w:rsidRPr="00B85AAD">
              <w:rPr>
                <w:rFonts w:ascii="Calibri Light" w:hAnsi="Calibri Light"/>
                <w:color w:val="auto"/>
                <w:sz w:val="18"/>
                <w:szCs w:val="18"/>
              </w:rPr>
              <w:t xml:space="preserve">Żelazo i stal </w:t>
            </w:r>
          </w:p>
        </w:tc>
        <w:tc>
          <w:tcPr>
            <w:tcW w:w="1842" w:type="dxa"/>
          </w:tcPr>
          <w:p w14:paraId="52E75607" w14:textId="77777777" w:rsidR="004B7D5C" w:rsidRPr="00B85AAD" w:rsidRDefault="007A4AAF" w:rsidP="004B7D5C">
            <w:pPr>
              <w:pStyle w:val="Default"/>
              <w:jc w:val="center"/>
              <w:rPr>
                <w:rFonts w:ascii="Calibri Light" w:hAnsi="Calibri Light"/>
                <w:color w:val="auto"/>
                <w:sz w:val="18"/>
                <w:szCs w:val="18"/>
              </w:rPr>
            </w:pPr>
            <w:r w:rsidRPr="00B85AAD">
              <w:rPr>
                <w:rFonts w:ascii="Calibri Light" w:hAnsi="Calibri Light"/>
                <w:color w:val="auto"/>
                <w:sz w:val="18"/>
                <w:szCs w:val="18"/>
              </w:rPr>
              <w:t>15,0</w:t>
            </w:r>
            <w:r w:rsidR="004B7D5C" w:rsidRPr="00B85AAD">
              <w:rPr>
                <w:rFonts w:ascii="Calibri Light" w:hAnsi="Calibri Light"/>
                <w:color w:val="auto"/>
                <w:sz w:val="18"/>
                <w:szCs w:val="18"/>
              </w:rPr>
              <w:t xml:space="preserve"> Mg</w:t>
            </w:r>
          </w:p>
        </w:tc>
      </w:tr>
      <w:tr w:rsidR="004B7D5C" w:rsidRPr="00B85AAD" w14:paraId="301C420C" w14:textId="77777777" w:rsidTr="00576E7E">
        <w:trPr>
          <w:cantSplit/>
          <w:trHeight w:val="284"/>
        </w:trPr>
        <w:tc>
          <w:tcPr>
            <w:tcW w:w="992" w:type="dxa"/>
          </w:tcPr>
          <w:p w14:paraId="0CCB5C81"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bCs/>
                <w:color w:val="auto"/>
                <w:sz w:val="18"/>
                <w:szCs w:val="18"/>
              </w:rPr>
              <w:t>17 04 11</w:t>
            </w:r>
          </w:p>
        </w:tc>
        <w:tc>
          <w:tcPr>
            <w:tcW w:w="5954" w:type="dxa"/>
          </w:tcPr>
          <w:p w14:paraId="70A866C6" w14:textId="77777777" w:rsidR="004B7D5C" w:rsidRPr="00B85AAD" w:rsidRDefault="004B7D5C" w:rsidP="00576E7E">
            <w:pPr>
              <w:pStyle w:val="Default"/>
              <w:ind w:left="112"/>
              <w:rPr>
                <w:rFonts w:ascii="Calibri Light" w:hAnsi="Calibri Light"/>
                <w:color w:val="auto"/>
                <w:sz w:val="18"/>
                <w:szCs w:val="18"/>
              </w:rPr>
            </w:pPr>
            <w:r w:rsidRPr="00B85AAD">
              <w:rPr>
                <w:rFonts w:ascii="Calibri Light" w:hAnsi="Calibri Light"/>
                <w:color w:val="auto"/>
                <w:sz w:val="18"/>
                <w:szCs w:val="18"/>
              </w:rPr>
              <w:t xml:space="preserve">Kable inne niż wymienione w 17 04 10 </w:t>
            </w:r>
          </w:p>
        </w:tc>
        <w:tc>
          <w:tcPr>
            <w:tcW w:w="1842" w:type="dxa"/>
          </w:tcPr>
          <w:p w14:paraId="077BB6B0" w14:textId="77777777" w:rsidR="004B7D5C" w:rsidRPr="00B85AAD" w:rsidRDefault="007A4AAF" w:rsidP="004B7D5C">
            <w:pPr>
              <w:pStyle w:val="Default"/>
              <w:jc w:val="center"/>
              <w:rPr>
                <w:rFonts w:ascii="Calibri Light" w:hAnsi="Calibri Light"/>
                <w:color w:val="auto"/>
                <w:sz w:val="18"/>
                <w:szCs w:val="18"/>
              </w:rPr>
            </w:pPr>
            <w:r w:rsidRPr="00B85AAD">
              <w:rPr>
                <w:rFonts w:ascii="Calibri Light" w:hAnsi="Calibri Light"/>
                <w:color w:val="auto"/>
                <w:sz w:val="18"/>
                <w:szCs w:val="18"/>
              </w:rPr>
              <w:t>250,0</w:t>
            </w:r>
            <w:r w:rsidR="004B7D5C" w:rsidRPr="00B85AAD">
              <w:rPr>
                <w:rFonts w:ascii="Calibri Light" w:hAnsi="Calibri Light"/>
                <w:color w:val="auto"/>
                <w:sz w:val="18"/>
                <w:szCs w:val="18"/>
              </w:rPr>
              <w:t xml:space="preserve"> m</w:t>
            </w:r>
          </w:p>
        </w:tc>
      </w:tr>
      <w:tr w:rsidR="004B7D5C" w:rsidRPr="00B85AAD" w14:paraId="50F5104E" w14:textId="77777777" w:rsidTr="00576E7E">
        <w:trPr>
          <w:cantSplit/>
          <w:trHeight w:val="284"/>
        </w:trPr>
        <w:tc>
          <w:tcPr>
            <w:tcW w:w="992" w:type="dxa"/>
          </w:tcPr>
          <w:p w14:paraId="471EA478"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bCs/>
                <w:color w:val="auto"/>
                <w:sz w:val="18"/>
                <w:szCs w:val="18"/>
              </w:rPr>
              <w:t>17 05 04</w:t>
            </w:r>
          </w:p>
        </w:tc>
        <w:tc>
          <w:tcPr>
            <w:tcW w:w="5954" w:type="dxa"/>
          </w:tcPr>
          <w:p w14:paraId="7D986ED3" w14:textId="77777777" w:rsidR="004B7D5C" w:rsidRPr="00B85AAD" w:rsidRDefault="004B7D5C" w:rsidP="00576E7E">
            <w:pPr>
              <w:pStyle w:val="Default"/>
              <w:ind w:left="112"/>
              <w:rPr>
                <w:rFonts w:ascii="Calibri Light" w:hAnsi="Calibri Light"/>
                <w:color w:val="auto"/>
                <w:sz w:val="18"/>
                <w:szCs w:val="18"/>
              </w:rPr>
            </w:pPr>
            <w:r w:rsidRPr="00B85AAD">
              <w:rPr>
                <w:rFonts w:ascii="Calibri Light" w:hAnsi="Calibri Light"/>
                <w:color w:val="auto"/>
                <w:sz w:val="18"/>
                <w:szCs w:val="18"/>
              </w:rPr>
              <w:t xml:space="preserve">Gleba i ziemia, w tym kamienie, inne niż wymienione w 17 05 03 </w:t>
            </w:r>
          </w:p>
        </w:tc>
        <w:tc>
          <w:tcPr>
            <w:tcW w:w="1842" w:type="dxa"/>
          </w:tcPr>
          <w:p w14:paraId="5BE08FAF" w14:textId="77777777" w:rsidR="004B7D5C" w:rsidRPr="00B85AAD" w:rsidRDefault="004B7D5C" w:rsidP="004B7D5C">
            <w:pPr>
              <w:pStyle w:val="Default"/>
              <w:jc w:val="center"/>
              <w:rPr>
                <w:rFonts w:ascii="Calibri Light" w:hAnsi="Calibri Light"/>
                <w:color w:val="auto"/>
                <w:sz w:val="18"/>
                <w:szCs w:val="18"/>
              </w:rPr>
            </w:pPr>
            <w:r w:rsidRPr="00B85AAD">
              <w:rPr>
                <w:rFonts w:ascii="Calibri Light" w:hAnsi="Calibri Light"/>
                <w:color w:val="auto"/>
                <w:sz w:val="18"/>
                <w:szCs w:val="18"/>
              </w:rPr>
              <w:t>Brak szacunków</w:t>
            </w:r>
          </w:p>
        </w:tc>
      </w:tr>
    </w:tbl>
    <w:p w14:paraId="647F511B" w14:textId="77777777" w:rsidR="0070710F" w:rsidRPr="00B85AAD" w:rsidRDefault="0070710F" w:rsidP="0070710F">
      <w:pPr>
        <w:ind w:left="284" w:firstLine="425"/>
        <w:jc w:val="both"/>
        <w:rPr>
          <w:sz w:val="24"/>
          <w:szCs w:val="24"/>
        </w:rPr>
      </w:pPr>
    </w:p>
    <w:p w14:paraId="035771AC" w14:textId="77777777" w:rsidR="00576E7E" w:rsidRPr="00B85AAD" w:rsidRDefault="00576E7E" w:rsidP="00576E7E">
      <w:pPr>
        <w:spacing w:line="360" w:lineRule="auto"/>
        <w:ind w:left="284" w:firstLine="425"/>
        <w:jc w:val="both"/>
        <w:rPr>
          <w:sz w:val="24"/>
          <w:szCs w:val="24"/>
        </w:rPr>
      </w:pPr>
      <w:r w:rsidRPr="00B85AAD">
        <w:rPr>
          <w:sz w:val="24"/>
          <w:szCs w:val="24"/>
        </w:rPr>
        <w:t>Wszystkie odpady z realizacji planowanego przedsięwzięcia, zostaną zagospodarowane przez firmy wykonujące na zlecenie Inwestora roboty ziemne, rozbiórkowe, budowlane i instalacyjne – wytwórcą odpadów będzie wykonawca robót.</w:t>
      </w:r>
    </w:p>
    <w:p w14:paraId="4CB0866F" w14:textId="77777777" w:rsidR="00576E7E" w:rsidRPr="00B85AAD" w:rsidRDefault="00576E7E" w:rsidP="00576E7E">
      <w:pPr>
        <w:spacing w:line="360" w:lineRule="auto"/>
        <w:ind w:left="284" w:firstLine="425"/>
        <w:jc w:val="both"/>
        <w:rPr>
          <w:sz w:val="24"/>
          <w:szCs w:val="24"/>
        </w:rPr>
      </w:pPr>
      <w:r w:rsidRPr="00B85AAD">
        <w:rPr>
          <w:sz w:val="24"/>
          <w:szCs w:val="24"/>
        </w:rPr>
        <w:t>Odpady będą gromadzone w sposób selektywny, w kontenerach lub pojemnikach specjalnie do tego przystosowanych, tymczasowo w trakcie robót, a następnie zostaną przekazane upoważnionym odbiorcom (posiadającym stosowne zezwolenia/pozwolenia) na transport odpadów ich odzysk, przetwarzanie lub unieszkodliwianie. Zgodnie z ustawą o odpadach odpady te powinny zostać w pierwszej kolejności poddane odzyskowi.</w:t>
      </w:r>
    </w:p>
    <w:p w14:paraId="2B223DF2" w14:textId="77777777" w:rsidR="009F48F1" w:rsidRPr="00B85AAD" w:rsidRDefault="00576E7E" w:rsidP="00981A7F">
      <w:pPr>
        <w:spacing w:line="360" w:lineRule="auto"/>
        <w:ind w:left="284" w:firstLine="425"/>
        <w:jc w:val="both"/>
        <w:rPr>
          <w:sz w:val="24"/>
          <w:szCs w:val="24"/>
        </w:rPr>
      </w:pPr>
      <w:r w:rsidRPr="00B85AAD">
        <w:rPr>
          <w:sz w:val="24"/>
          <w:szCs w:val="24"/>
        </w:rPr>
        <w:lastRenderedPageBreak/>
        <w:t>Przedmiotowe kontenery/pojemniki będą zabezpieczone przed dostępem osób trzecich. Dodatkowo będą szczelne, zamykane i opisane tak, aby wyeliminować możliwość mieszania się.</w:t>
      </w:r>
      <w:r w:rsidR="007D4D0D" w:rsidRPr="00B85AAD">
        <w:rPr>
          <w:sz w:val="24"/>
          <w:szCs w:val="24"/>
        </w:rPr>
        <w:t xml:space="preserve"> </w:t>
      </w:r>
      <w:r w:rsidRPr="00B85AAD">
        <w:rPr>
          <w:sz w:val="24"/>
          <w:szCs w:val="24"/>
        </w:rPr>
        <w:t xml:space="preserve">Urobek ziemny zostanie rozplantowany na terenie należącym </w:t>
      </w:r>
      <w:r w:rsidR="002C262A" w:rsidRPr="00B85AAD">
        <w:rPr>
          <w:sz w:val="24"/>
          <w:szCs w:val="24"/>
        </w:rPr>
        <w:br/>
      </w:r>
      <w:r w:rsidRPr="00B85AAD">
        <w:rPr>
          <w:sz w:val="24"/>
          <w:szCs w:val="24"/>
        </w:rPr>
        <w:t xml:space="preserve">do Inwestora, lub może zostać sklasyfikowany jako odpad, ale na obecnym etapie </w:t>
      </w:r>
      <w:r w:rsidR="00A10591" w:rsidRPr="00B85AAD">
        <w:rPr>
          <w:sz w:val="24"/>
          <w:szCs w:val="24"/>
        </w:rPr>
        <w:br/>
      </w:r>
      <w:r w:rsidRPr="00B85AAD">
        <w:rPr>
          <w:sz w:val="24"/>
          <w:szCs w:val="24"/>
        </w:rPr>
        <w:t xml:space="preserve">nie jest możliwe oszacowanie dokładnej jego ilości. </w:t>
      </w:r>
      <w:r w:rsidR="00A10591" w:rsidRPr="00B85AAD">
        <w:rPr>
          <w:sz w:val="24"/>
          <w:szCs w:val="24"/>
        </w:rPr>
        <w:tab/>
      </w:r>
      <w:r w:rsidR="00A10591" w:rsidRPr="00B85AAD">
        <w:rPr>
          <w:sz w:val="24"/>
          <w:szCs w:val="24"/>
        </w:rPr>
        <w:tab/>
      </w:r>
      <w:r w:rsidR="00A10591" w:rsidRPr="00B85AAD">
        <w:rPr>
          <w:sz w:val="24"/>
          <w:szCs w:val="24"/>
        </w:rPr>
        <w:tab/>
      </w:r>
      <w:r w:rsidR="00A10591" w:rsidRPr="00B85AAD">
        <w:rPr>
          <w:sz w:val="24"/>
          <w:szCs w:val="24"/>
        </w:rPr>
        <w:tab/>
      </w:r>
      <w:r w:rsidR="00A10591" w:rsidRPr="00B85AAD">
        <w:rPr>
          <w:sz w:val="24"/>
          <w:szCs w:val="24"/>
        </w:rPr>
        <w:tab/>
      </w:r>
      <w:r w:rsidR="00A10591" w:rsidRPr="00B85AAD">
        <w:rPr>
          <w:sz w:val="24"/>
          <w:szCs w:val="24"/>
        </w:rPr>
        <w:tab/>
      </w:r>
      <w:r w:rsidR="00D37A59" w:rsidRPr="00B85AAD">
        <w:rPr>
          <w:sz w:val="24"/>
          <w:szCs w:val="24"/>
        </w:rPr>
        <w:t xml:space="preserve">Powstające podczas konserwacji i eksploatacji maszyn oraz urządzeń wykorzystywanych do prac budowlanych odpady niebezpieczne (zużyte oleje, opakowania zanieczyszczone substancjami niebezpiecznymi) będą gromadzone i przechowywane oddzielnie, a następnie transportowane do miejsc ich odzysku lub unieszkodliwienia </w:t>
      </w:r>
      <w:r w:rsidR="00EA0032" w:rsidRPr="00B85AAD">
        <w:rPr>
          <w:sz w:val="24"/>
          <w:szCs w:val="24"/>
        </w:rPr>
        <w:br/>
      </w:r>
      <w:r w:rsidR="00D37A59" w:rsidRPr="00B85AAD">
        <w:rPr>
          <w:sz w:val="24"/>
          <w:szCs w:val="24"/>
        </w:rPr>
        <w:t xml:space="preserve">z zachowaniem przepisów obowiązujących przy transporcie odpadów niebezpiecznych. Zakłada się, że wymiana oleju w silnikach maszyn i pojazdów odbywać się będzie </w:t>
      </w:r>
      <w:r w:rsidR="00EA0032" w:rsidRPr="00B85AAD">
        <w:rPr>
          <w:sz w:val="24"/>
          <w:szCs w:val="24"/>
        </w:rPr>
        <w:br/>
      </w:r>
      <w:r w:rsidR="00D37A59" w:rsidRPr="00B85AAD">
        <w:rPr>
          <w:sz w:val="24"/>
          <w:szCs w:val="24"/>
        </w:rPr>
        <w:t>w wyspecjalizowanych stacjach obsługi, poza terenem inwestycji. Szacunkowa, maksymalna ilość wytworzonych podczas przeprowadzania inwestycji odpadów typu sorbenty i materiały filtracyjne, tkaniny do wycierania nie przekroczy 1 tony.</w:t>
      </w:r>
      <w:r w:rsidR="00981A7F" w:rsidRPr="00B85AAD">
        <w:rPr>
          <w:sz w:val="24"/>
          <w:szCs w:val="24"/>
        </w:rPr>
        <w:t xml:space="preserve"> </w:t>
      </w:r>
      <w:r w:rsidR="00D37A59" w:rsidRPr="00B85AAD">
        <w:rPr>
          <w:sz w:val="24"/>
          <w:szCs w:val="24"/>
        </w:rPr>
        <w:t>Na etapie realizacji przedsięwzięcia powstawać będą ścieki bytowe – w tym zakresie zaplecze budowy wyposażone zostanie przenośne toalety (tzw. „TOI</w:t>
      </w:r>
      <w:r w:rsidR="001543F8" w:rsidRPr="00B85AAD">
        <w:rPr>
          <w:sz w:val="24"/>
          <w:szCs w:val="24"/>
        </w:rPr>
        <w:t>–</w:t>
      </w:r>
      <w:r w:rsidR="00D37A59" w:rsidRPr="00B85AAD">
        <w:rPr>
          <w:sz w:val="24"/>
          <w:szCs w:val="24"/>
        </w:rPr>
        <w:t>TOI”), których eksploatacją zajmie się posiadający stosowne zezwolenia podmiot wynajmujący. Ścieki bytowe będą przewożone do punktu zlewnego ścieków.</w:t>
      </w:r>
    </w:p>
    <w:p w14:paraId="5BAF3CC9" w14:textId="77777777" w:rsidR="0070710F" w:rsidRPr="00B85AAD" w:rsidRDefault="00367514" w:rsidP="0070710F">
      <w:pPr>
        <w:pStyle w:val="Legenda"/>
        <w:spacing w:after="0"/>
        <w:jc w:val="both"/>
      </w:pPr>
      <w:r w:rsidRPr="00B85AAD">
        <w:t>Tab.8</w:t>
      </w:r>
      <w:r w:rsidR="0070710F" w:rsidRPr="00B85AAD">
        <w:t xml:space="preserve">. Rodzaje odpadów, przewidziane do przekazania osobom fizycznym lub jednostkom organizacyjnym     </w:t>
      </w:r>
    </w:p>
    <w:p w14:paraId="6CBBDCFC" w14:textId="77777777" w:rsidR="0070710F" w:rsidRPr="00B85AAD" w:rsidRDefault="0070710F" w:rsidP="0070710F">
      <w:pPr>
        <w:pStyle w:val="Legenda"/>
        <w:spacing w:after="0"/>
        <w:jc w:val="both"/>
      </w:pPr>
      <w:r w:rsidRPr="00B85AAD">
        <w:t xml:space="preserve">           niebędącym przedsiębiorcami, które mogą zostać wytworzone podczas realizacji planowanego  </w:t>
      </w:r>
    </w:p>
    <w:p w14:paraId="7E1993F3" w14:textId="77777777" w:rsidR="0070710F" w:rsidRPr="00B85AAD" w:rsidRDefault="0070710F" w:rsidP="0070710F">
      <w:pPr>
        <w:pStyle w:val="Legenda"/>
        <w:spacing w:after="0"/>
        <w:jc w:val="both"/>
      </w:pPr>
      <w:r w:rsidRPr="00B85AAD">
        <w:t xml:space="preserve">           przedsięwzięcia.</w:t>
      </w:r>
    </w:p>
    <w:tbl>
      <w:tblPr>
        <w:tblW w:w="8788" w:type="dxa"/>
        <w:tblInd w:w="314"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425"/>
        <w:gridCol w:w="1134"/>
        <w:gridCol w:w="1418"/>
        <w:gridCol w:w="1559"/>
        <w:gridCol w:w="4252"/>
      </w:tblGrid>
      <w:tr w:rsidR="0070710F" w:rsidRPr="00B85AAD" w14:paraId="51726FEE" w14:textId="77777777" w:rsidTr="0070710F">
        <w:trPr>
          <w:cantSplit/>
          <w:trHeight w:val="284"/>
          <w:tblHeader/>
        </w:trPr>
        <w:tc>
          <w:tcPr>
            <w:tcW w:w="425" w:type="dxa"/>
            <w:tcBorders>
              <w:top w:val="single" w:sz="18" w:space="0" w:color="auto"/>
              <w:bottom w:val="single" w:sz="18" w:space="0" w:color="auto"/>
            </w:tcBorders>
            <w:shd w:val="clear" w:color="auto" w:fill="D9D9D9" w:themeFill="background1" w:themeFillShade="D9"/>
            <w:vAlign w:val="center"/>
          </w:tcPr>
          <w:p w14:paraId="364DBA67"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
                <w:bCs/>
                <w:color w:val="auto"/>
                <w:sz w:val="18"/>
                <w:szCs w:val="18"/>
              </w:rPr>
              <w:t>Lp.</w:t>
            </w:r>
          </w:p>
        </w:tc>
        <w:tc>
          <w:tcPr>
            <w:tcW w:w="1134" w:type="dxa"/>
            <w:tcBorders>
              <w:top w:val="single" w:sz="18" w:space="0" w:color="auto"/>
              <w:bottom w:val="single" w:sz="18" w:space="0" w:color="auto"/>
            </w:tcBorders>
            <w:shd w:val="clear" w:color="auto" w:fill="D9D9D9" w:themeFill="background1" w:themeFillShade="D9"/>
            <w:vAlign w:val="center"/>
          </w:tcPr>
          <w:p w14:paraId="5EF4D543"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
                <w:bCs/>
                <w:color w:val="auto"/>
                <w:sz w:val="18"/>
                <w:szCs w:val="18"/>
              </w:rPr>
              <w:t>Kod odpadu</w:t>
            </w:r>
          </w:p>
        </w:tc>
        <w:tc>
          <w:tcPr>
            <w:tcW w:w="1418" w:type="dxa"/>
            <w:tcBorders>
              <w:top w:val="single" w:sz="18" w:space="0" w:color="auto"/>
              <w:bottom w:val="single" w:sz="18" w:space="0" w:color="auto"/>
            </w:tcBorders>
            <w:shd w:val="clear" w:color="auto" w:fill="D9D9D9" w:themeFill="background1" w:themeFillShade="D9"/>
            <w:vAlign w:val="center"/>
          </w:tcPr>
          <w:p w14:paraId="71A64EFE"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
                <w:bCs/>
                <w:color w:val="auto"/>
                <w:sz w:val="18"/>
                <w:szCs w:val="18"/>
              </w:rPr>
              <w:t>Rodzaj odpadu</w:t>
            </w:r>
          </w:p>
        </w:tc>
        <w:tc>
          <w:tcPr>
            <w:tcW w:w="1559" w:type="dxa"/>
            <w:tcBorders>
              <w:top w:val="single" w:sz="18" w:space="0" w:color="auto"/>
              <w:bottom w:val="single" w:sz="18" w:space="0" w:color="auto"/>
            </w:tcBorders>
            <w:shd w:val="clear" w:color="auto" w:fill="D9D9D9" w:themeFill="background1" w:themeFillShade="D9"/>
            <w:vAlign w:val="center"/>
          </w:tcPr>
          <w:p w14:paraId="14315672"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
                <w:bCs/>
                <w:color w:val="auto"/>
                <w:sz w:val="18"/>
                <w:szCs w:val="18"/>
              </w:rPr>
              <w:t>Proces odzysku</w:t>
            </w:r>
          </w:p>
        </w:tc>
        <w:tc>
          <w:tcPr>
            <w:tcW w:w="4252" w:type="dxa"/>
            <w:tcBorders>
              <w:top w:val="single" w:sz="18" w:space="0" w:color="auto"/>
              <w:bottom w:val="single" w:sz="18" w:space="0" w:color="auto"/>
            </w:tcBorders>
            <w:shd w:val="clear" w:color="auto" w:fill="D9D9D9" w:themeFill="background1" w:themeFillShade="D9"/>
            <w:vAlign w:val="center"/>
          </w:tcPr>
          <w:p w14:paraId="43CE03BE"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
                <w:bCs/>
                <w:color w:val="auto"/>
                <w:sz w:val="18"/>
                <w:szCs w:val="18"/>
              </w:rPr>
              <w:t>Dopuszczalne metody odzysku i warunki magazynowania</w:t>
            </w:r>
          </w:p>
        </w:tc>
      </w:tr>
      <w:tr w:rsidR="0070710F" w:rsidRPr="00B85AAD" w14:paraId="11AE051A" w14:textId="77777777" w:rsidTr="0070710F">
        <w:trPr>
          <w:cantSplit/>
          <w:trHeight w:val="284"/>
        </w:trPr>
        <w:tc>
          <w:tcPr>
            <w:tcW w:w="425" w:type="dxa"/>
            <w:tcBorders>
              <w:top w:val="single" w:sz="18" w:space="0" w:color="auto"/>
            </w:tcBorders>
            <w:shd w:val="clear" w:color="auto" w:fill="FFFFFF" w:themeFill="background1"/>
            <w:vAlign w:val="center"/>
          </w:tcPr>
          <w:p w14:paraId="2E3CEA7C"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Cs/>
                <w:color w:val="auto"/>
                <w:sz w:val="18"/>
                <w:szCs w:val="18"/>
              </w:rPr>
              <w:t>1</w:t>
            </w:r>
          </w:p>
        </w:tc>
        <w:tc>
          <w:tcPr>
            <w:tcW w:w="1134" w:type="dxa"/>
            <w:tcBorders>
              <w:top w:val="single" w:sz="18" w:space="0" w:color="auto"/>
            </w:tcBorders>
            <w:shd w:val="clear" w:color="auto" w:fill="FFFFFF" w:themeFill="background1"/>
            <w:vAlign w:val="center"/>
          </w:tcPr>
          <w:p w14:paraId="71FC5589"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17 01 01</w:t>
            </w:r>
          </w:p>
        </w:tc>
        <w:tc>
          <w:tcPr>
            <w:tcW w:w="1418" w:type="dxa"/>
            <w:tcBorders>
              <w:top w:val="single" w:sz="18" w:space="0" w:color="auto"/>
            </w:tcBorders>
            <w:shd w:val="clear" w:color="auto" w:fill="FFFFFF" w:themeFill="background1"/>
            <w:vAlign w:val="center"/>
          </w:tcPr>
          <w:p w14:paraId="786A5556"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Odpady betonu oraz gruz betonowy z rozbiórek i remontów</w:t>
            </w:r>
          </w:p>
        </w:tc>
        <w:tc>
          <w:tcPr>
            <w:tcW w:w="1559" w:type="dxa"/>
            <w:tcBorders>
              <w:top w:val="single" w:sz="18" w:space="0" w:color="auto"/>
            </w:tcBorders>
            <w:shd w:val="clear" w:color="auto" w:fill="FFFFFF" w:themeFill="background1"/>
            <w:vAlign w:val="center"/>
          </w:tcPr>
          <w:p w14:paraId="2258CC17"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R5</w:t>
            </w:r>
          </w:p>
        </w:tc>
        <w:tc>
          <w:tcPr>
            <w:tcW w:w="4252" w:type="dxa"/>
            <w:tcBorders>
              <w:top w:val="single" w:sz="18" w:space="0" w:color="auto"/>
            </w:tcBorders>
            <w:shd w:val="clear" w:color="auto" w:fill="FFFFFF" w:themeFill="background1"/>
            <w:vAlign w:val="center"/>
          </w:tcPr>
          <w:p w14:paraId="439A4DF8"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 xml:space="preserve">Do utwardzania powierzchni, budowy fundamentów, wykorzystania jako podsypki pod posadzki na gruncie po rozkruszeniu odpadów, jeżeli jest to konieczne do ich wykorzystania oraz z zachowaniem przepisów odrębnych w szczególności </w:t>
            </w:r>
            <w:r w:rsidRPr="00B85AAD">
              <w:rPr>
                <w:rFonts w:ascii="Calibri Light" w:hAnsi="Calibri Light"/>
                <w:i/>
                <w:iCs/>
                <w:color w:val="auto"/>
                <w:sz w:val="18"/>
                <w:szCs w:val="18"/>
              </w:rPr>
              <w:t xml:space="preserve">Prawa wodnego </w:t>
            </w:r>
            <w:r w:rsidRPr="00B85AAD">
              <w:rPr>
                <w:rFonts w:ascii="Calibri Light" w:hAnsi="Calibri Light"/>
                <w:color w:val="auto"/>
                <w:sz w:val="18"/>
                <w:szCs w:val="18"/>
              </w:rPr>
              <w:t xml:space="preserve">i </w:t>
            </w:r>
            <w:r w:rsidRPr="00B85AAD">
              <w:rPr>
                <w:rFonts w:ascii="Calibri Light" w:hAnsi="Calibri Light"/>
                <w:i/>
                <w:iCs/>
                <w:color w:val="auto"/>
                <w:sz w:val="18"/>
                <w:szCs w:val="18"/>
              </w:rPr>
              <w:t>Prawa budowlanego</w:t>
            </w:r>
            <w:r w:rsidRPr="00B85AAD">
              <w:rPr>
                <w:rFonts w:ascii="Calibri Light" w:hAnsi="Calibri Light"/>
                <w:color w:val="auto"/>
                <w:sz w:val="18"/>
                <w:szCs w:val="18"/>
              </w:rPr>
              <w:t>. Odpad magazynowany w warunkach zapobiegających niekorzystnemu wpływowi na środowisko, w warunkach uniemożliwiających pylenie.</w:t>
            </w:r>
          </w:p>
        </w:tc>
      </w:tr>
      <w:tr w:rsidR="0070710F" w:rsidRPr="00B85AAD" w14:paraId="090CF89C" w14:textId="77777777" w:rsidTr="0070710F">
        <w:trPr>
          <w:cantSplit/>
          <w:trHeight w:val="284"/>
        </w:trPr>
        <w:tc>
          <w:tcPr>
            <w:tcW w:w="425" w:type="dxa"/>
            <w:shd w:val="clear" w:color="auto" w:fill="FFFFFF" w:themeFill="background1"/>
            <w:vAlign w:val="center"/>
          </w:tcPr>
          <w:p w14:paraId="5C068066"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Cs/>
                <w:color w:val="auto"/>
                <w:sz w:val="18"/>
                <w:szCs w:val="18"/>
              </w:rPr>
              <w:t>2</w:t>
            </w:r>
          </w:p>
        </w:tc>
        <w:tc>
          <w:tcPr>
            <w:tcW w:w="1134" w:type="dxa"/>
            <w:shd w:val="clear" w:color="auto" w:fill="FFFFFF" w:themeFill="background1"/>
            <w:vAlign w:val="center"/>
          </w:tcPr>
          <w:p w14:paraId="0078AD9D"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17 01 07</w:t>
            </w:r>
          </w:p>
        </w:tc>
        <w:tc>
          <w:tcPr>
            <w:tcW w:w="1418" w:type="dxa"/>
            <w:shd w:val="clear" w:color="auto" w:fill="FFFFFF" w:themeFill="background1"/>
            <w:vAlign w:val="center"/>
          </w:tcPr>
          <w:p w14:paraId="30A90A5F"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Zmieszane odpady z betonu, gruzu ceglanego, odpadowych materiałów ceramicznych i elementów wyposażenia, inne niż wymienione w 17 01 06</w:t>
            </w:r>
          </w:p>
        </w:tc>
        <w:tc>
          <w:tcPr>
            <w:tcW w:w="1559" w:type="dxa"/>
            <w:shd w:val="clear" w:color="auto" w:fill="FFFFFF" w:themeFill="background1"/>
            <w:vAlign w:val="center"/>
          </w:tcPr>
          <w:p w14:paraId="5FFFAA0A"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R5</w:t>
            </w:r>
          </w:p>
        </w:tc>
        <w:tc>
          <w:tcPr>
            <w:tcW w:w="4252" w:type="dxa"/>
            <w:shd w:val="clear" w:color="auto" w:fill="FFFFFF" w:themeFill="background1"/>
            <w:vAlign w:val="center"/>
          </w:tcPr>
          <w:p w14:paraId="6E2B2A91"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 xml:space="preserve">Do utwardzania powierzchni, budowy fundamentów, wykorzystania jako podsypki pod posadzki na gruncie po rozkruszeniu odpadów, jeżeli jest to konieczne do ich wykorzystania oraz z zachowaniem przepisów odrębnych w szczególności </w:t>
            </w:r>
            <w:r w:rsidRPr="00B85AAD">
              <w:rPr>
                <w:rFonts w:ascii="Calibri Light" w:hAnsi="Calibri Light"/>
                <w:i/>
                <w:iCs/>
                <w:color w:val="auto"/>
                <w:sz w:val="18"/>
                <w:szCs w:val="18"/>
              </w:rPr>
              <w:t xml:space="preserve">Prawa wodnego </w:t>
            </w:r>
            <w:r w:rsidRPr="00B85AAD">
              <w:rPr>
                <w:rFonts w:ascii="Calibri Light" w:hAnsi="Calibri Light"/>
                <w:color w:val="auto"/>
                <w:sz w:val="18"/>
                <w:szCs w:val="18"/>
              </w:rPr>
              <w:t xml:space="preserve">i </w:t>
            </w:r>
            <w:r w:rsidRPr="00B85AAD">
              <w:rPr>
                <w:rFonts w:ascii="Calibri Light" w:hAnsi="Calibri Light"/>
                <w:i/>
                <w:iCs/>
                <w:color w:val="auto"/>
                <w:sz w:val="18"/>
                <w:szCs w:val="18"/>
              </w:rPr>
              <w:t>Prawa budowlanego</w:t>
            </w:r>
            <w:r w:rsidRPr="00B85AAD">
              <w:rPr>
                <w:rFonts w:ascii="Calibri Light" w:hAnsi="Calibri Light"/>
                <w:color w:val="auto"/>
                <w:sz w:val="18"/>
                <w:szCs w:val="18"/>
              </w:rPr>
              <w:t>. Odpad magazynowany w warunkach zapobiegających niekorzystnemu wpływowi na środowisko, w warunkach uniemożliwiających pylenie.</w:t>
            </w:r>
          </w:p>
        </w:tc>
      </w:tr>
      <w:tr w:rsidR="0070710F" w:rsidRPr="00B85AAD" w14:paraId="71A1474D" w14:textId="77777777" w:rsidTr="0070710F">
        <w:trPr>
          <w:cantSplit/>
          <w:trHeight w:val="284"/>
        </w:trPr>
        <w:tc>
          <w:tcPr>
            <w:tcW w:w="425" w:type="dxa"/>
            <w:vAlign w:val="center"/>
          </w:tcPr>
          <w:p w14:paraId="51AA3CEE"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Cs/>
                <w:color w:val="auto"/>
                <w:sz w:val="18"/>
                <w:szCs w:val="18"/>
              </w:rPr>
              <w:lastRenderedPageBreak/>
              <w:t>3</w:t>
            </w:r>
          </w:p>
        </w:tc>
        <w:tc>
          <w:tcPr>
            <w:tcW w:w="1134" w:type="dxa"/>
            <w:vAlign w:val="center"/>
          </w:tcPr>
          <w:p w14:paraId="0AF06283"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17 01 81</w:t>
            </w:r>
          </w:p>
        </w:tc>
        <w:tc>
          <w:tcPr>
            <w:tcW w:w="1418" w:type="dxa"/>
            <w:vAlign w:val="center"/>
          </w:tcPr>
          <w:p w14:paraId="42FFEC38"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Odpady z remontów i przebudowy dróg</w:t>
            </w:r>
          </w:p>
        </w:tc>
        <w:tc>
          <w:tcPr>
            <w:tcW w:w="1559" w:type="dxa"/>
            <w:vAlign w:val="center"/>
          </w:tcPr>
          <w:p w14:paraId="6F15F5C2"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R5</w:t>
            </w:r>
          </w:p>
        </w:tc>
        <w:tc>
          <w:tcPr>
            <w:tcW w:w="4252" w:type="dxa"/>
            <w:vAlign w:val="center"/>
          </w:tcPr>
          <w:p w14:paraId="38821661"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 xml:space="preserve">Do utwardzania powierzchni, budowy fundamentów, wykorzystania jako podsypki pod posadzki na gruncie po rozkruszeniu odpadów, jeżeli jest to konieczne do ich wykorzystania oraz z zachowaniem przepisów odrębnych w szczególności </w:t>
            </w:r>
            <w:r w:rsidRPr="00B85AAD">
              <w:rPr>
                <w:rFonts w:ascii="Calibri Light" w:hAnsi="Calibri Light"/>
                <w:i/>
                <w:iCs/>
                <w:color w:val="auto"/>
                <w:sz w:val="18"/>
                <w:szCs w:val="18"/>
              </w:rPr>
              <w:t xml:space="preserve">Prawa wodnego </w:t>
            </w:r>
            <w:r w:rsidRPr="00B85AAD">
              <w:rPr>
                <w:rFonts w:ascii="Calibri Light" w:hAnsi="Calibri Light"/>
                <w:color w:val="auto"/>
                <w:sz w:val="18"/>
                <w:szCs w:val="18"/>
              </w:rPr>
              <w:t xml:space="preserve">i </w:t>
            </w:r>
            <w:r w:rsidRPr="00B85AAD">
              <w:rPr>
                <w:rFonts w:ascii="Calibri Light" w:hAnsi="Calibri Light"/>
                <w:i/>
                <w:iCs/>
                <w:color w:val="auto"/>
                <w:sz w:val="18"/>
                <w:szCs w:val="18"/>
              </w:rPr>
              <w:t>Prawa budowlanego</w:t>
            </w:r>
            <w:r w:rsidRPr="00B85AAD">
              <w:rPr>
                <w:rFonts w:ascii="Calibri Light" w:hAnsi="Calibri Light"/>
                <w:color w:val="auto"/>
                <w:sz w:val="18"/>
                <w:szCs w:val="18"/>
              </w:rPr>
              <w:t>. Odpad magazynowany w warunkach zapobiegających niekorzystnemu wpływowi na środowisko, w warunkach uniemożliwiających pylenie..</w:t>
            </w:r>
          </w:p>
        </w:tc>
      </w:tr>
      <w:tr w:rsidR="0070710F" w:rsidRPr="00B85AAD" w14:paraId="6C393CCD" w14:textId="77777777" w:rsidTr="0070710F">
        <w:trPr>
          <w:cantSplit/>
          <w:trHeight w:val="284"/>
        </w:trPr>
        <w:tc>
          <w:tcPr>
            <w:tcW w:w="425" w:type="dxa"/>
            <w:vAlign w:val="center"/>
          </w:tcPr>
          <w:p w14:paraId="53393A6D"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Cs/>
                <w:color w:val="auto"/>
                <w:sz w:val="18"/>
                <w:szCs w:val="18"/>
              </w:rPr>
              <w:t>4</w:t>
            </w:r>
          </w:p>
        </w:tc>
        <w:tc>
          <w:tcPr>
            <w:tcW w:w="1134" w:type="dxa"/>
            <w:vAlign w:val="center"/>
          </w:tcPr>
          <w:p w14:paraId="55833F56"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17 02 01</w:t>
            </w:r>
          </w:p>
        </w:tc>
        <w:tc>
          <w:tcPr>
            <w:tcW w:w="1418" w:type="dxa"/>
            <w:vAlign w:val="center"/>
          </w:tcPr>
          <w:p w14:paraId="2721BAFB"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Drewno</w:t>
            </w:r>
          </w:p>
        </w:tc>
        <w:tc>
          <w:tcPr>
            <w:tcW w:w="1559" w:type="dxa"/>
            <w:vAlign w:val="center"/>
          </w:tcPr>
          <w:p w14:paraId="540F08DF"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R1/R11</w:t>
            </w:r>
          </w:p>
        </w:tc>
        <w:tc>
          <w:tcPr>
            <w:tcW w:w="4252" w:type="dxa"/>
            <w:vAlign w:val="center"/>
          </w:tcPr>
          <w:p w14:paraId="5FD43D1C"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Do wykorzystania jako paliwa, o ile nie jest zanieczyszczone impregnatami i powłokami ochronnymi, lub do wykonywania drobnych napraw i konserwacji, lub do wykorzystania jako materiał budowlany. Magazynowanie w warunkach zapobiegających niekorzystnemu wpływowi na środowisko.</w:t>
            </w:r>
          </w:p>
        </w:tc>
      </w:tr>
      <w:tr w:rsidR="0070710F" w:rsidRPr="00B85AAD" w14:paraId="264D1E96" w14:textId="77777777" w:rsidTr="0070710F">
        <w:trPr>
          <w:cantSplit/>
          <w:trHeight w:val="284"/>
        </w:trPr>
        <w:tc>
          <w:tcPr>
            <w:tcW w:w="425" w:type="dxa"/>
            <w:vAlign w:val="center"/>
          </w:tcPr>
          <w:p w14:paraId="6ADE784F"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Cs/>
                <w:color w:val="auto"/>
                <w:sz w:val="18"/>
                <w:szCs w:val="18"/>
              </w:rPr>
              <w:t>5</w:t>
            </w:r>
          </w:p>
        </w:tc>
        <w:tc>
          <w:tcPr>
            <w:tcW w:w="1134" w:type="dxa"/>
            <w:vAlign w:val="center"/>
          </w:tcPr>
          <w:p w14:paraId="73BA6801"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17 03 02</w:t>
            </w:r>
          </w:p>
        </w:tc>
        <w:tc>
          <w:tcPr>
            <w:tcW w:w="1418" w:type="dxa"/>
            <w:vAlign w:val="center"/>
          </w:tcPr>
          <w:p w14:paraId="5134F190"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Mieszanki bitumiczne inne niż wymienione w 17 03 01</w:t>
            </w:r>
          </w:p>
        </w:tc>
        <w:tc>
          <w:tcPr>
            <w:tcW w:w="1559" w:type="dxa"/>
            <w:vAlign w:val="center"/>
          </w:tcPr>
          <w:p w14:paraId="7723FD3F"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R5</w:t>
            </w:r>
          </w:p>
        </w:tc>
        <w:tc>
          <w:tcPr>
            <w:tcW w:w="4252" w:type="dxa"/>
            <w:vAlign w:val="center"/>
          </w:tcPr>
          <w:p w14:paraId="3AB75538"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 xml:space="preserve">Do ponownego wykorzystania po przetworzeniu w wytwórniach mas bitumicznych, do utwardzania powierzchni, budowy nawierzchni drogowych po rozkruszeniu odpadów, jeżeli jest to konieczne do ich wykorzystania oraz z zachowaniem przepisów odrębnych w szczególności </w:t>
            </w:r>
            <w:r w:rsidRPr="00B85AAD">
              <w:rPr>
                <w:rFonts w:ascii="Calibri Light" w:hAnsi="Calibri Light"/>
                <w:i/>
                <w:iCs/>
                <w:color w:val="auto"/>
                <w:sz w:val="18"/>
                <w:szCs w:val="18"/>
              </w:rPr>
              <w:t xml:space="preserve">Prawa wodnego </w:t>
            </w:r>
            <w:r w:rsidRPr="00B85AAD">
              <w:rPr>
                <w:rFonts w:ascii="Calibri Light" w:hAnsi="Calibri Light"/>
                <w:color w:val="auto"/>
                <w:sz w:val="18"/>
                <w:szCs w:val="18"/>
              </w:rPr>
              <w:t xml:space="preserve">i </w:t>
            </w:r>
            <w:r w:rsidRPr="00B85AAD">
              <w:rPr>
                <w:rFonts w:ascii="Calibri Light" w:hAnsi="Calibri Light"/>
                <w:i/>
                <w:iCs/>
                <w:color w:val="auto"/>
                <w:sz w:val="18"/>
                <w:szCs w:val="18"/>
              </w:rPr>
              <w:t>Prawa budowlanego</w:t>
            </w:r>
            <w:r w:rsidRPr="00B85AAD">
              <w:rPr>
                <w:rFonts w:ascii="Calibri Light" w:hAnsi="Calibri Light"/>
                <w:color w:val="auto"/>
                <w:sz w:val="18"/>
                <w:szCs w:val="18"/>
              </w:rPr>
              <w:t>. Odpad magazynowany w warunkach zapobiegających niekorzystnemu wpływowi na środowisko, w warunkach uniemożliwiających pylenie.</w:t>
            </w:r>
          </w:p>
        </w:tc>
      </w:tr>
      <w:tr w:rsidR="0070710F" w:rsidRPr="00B85AAD" w14:paraId="64C292CD" w14:textId="77777777" w:rsidTr="0070710F">
        <w:trPr>
          <w:cantSplit/>
          <w:trHeight w:val="284"/>
        </w:trPr>
        <w:tc>
          <w:tcPr>
            <w:tcW w:w="425" w:type="dxa"/>
            <w:vAlign w:val="center"/>
          </w:tcPr>
          <w:p w14:paraId="779B20C7"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Cs/>
                <w:color w:val="auto"/>
                <w:sz w:val="18"/>
                <w:szCs w:val="18"/>
              </w:rPr>
              <w:t>6</w:t>
            </w:r>
          </w:p>
        </w:tc>
        <w:tc>
          <w:tcPr>
            <w:tcW w:w="1134" w:type="dxa"/>
            <w:vAlign w:val="center"/>
          </w:tcPr>
          <w:p w14:paraId="15456CA7"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17 04 05</w:t>
            </w:r>
          </w:p>
        </w:tc>
        <w:tc>
          <w:tcPr>
            <w:tcW w:w="1418" w:type="dxa"/>
            <w:vAlign w:val="center"/>
          </w:tcPr>
          <w:p w14:paraId="23660DF9"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Żelazo i stal</w:t>
            </w:r>
          </w:p>
        </w:tc>
        <w:tc>
          <w:tcPr>
            <w:tcW w:w="1559" w:type="dxa"/>
            <w:vAlign w:val="center"/>
          </w:tcPr>
          <w:p w14:paraId="1D32D1FD"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R11</w:t>
            </w:r>
          </w:p>
        </w:tc>
        <w:tc>
          <w:tcPr>
            <w:tcW w:w="4252" w:type="dxa"/>
            <w:vAlign w:val="center"/>
          </w:tcPr>
          <w:p w14:paraId="41AEAA28"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Do wykonywania drobnych napraw i konserwacji lub do ponownego wykorzystania zgodnie z ustaleniami GDDKiA O. Poznań. Magazynowanie w warunkach zapobiegających niekorzystnemu wpływowi na środowisko.</w:t>
            </w:r>
          </w:p>
        </w:tc>
      </w:tr>
      <w:tr w:rsidR="0070710F" w:rsidRPr="00B85AAD" w14:paraId="786C7BFF" w14:textId="77777777" w:rsidTr="0070710F">
        <w:trPr>
          <w:cantSplit/>
          <w:trHeight w:val="284"/>
        </w:trPr>
        <w:tc>
          <w:tcPr>
            <w:tcW w:w="425" w:type="dxa"/>
            <w:vAlign w:val="center"/>
          </w:tcPr>
          <w:p w14:paraId="1786AD40"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Cs/>
                <w:color w:val="auto"/>
                <w:sz w:val="18"/>
                <w:szCs w:val="18"/>
              </w:rPr>
              <w:t>7</w:t>
            </w:r>
          </w:p>
        </w:tc>
        <w:tc>
          <w:tcPr>
            <w:tcW w:w="1134" w:type="dxa"/>
            <w:vAlign w:val="center"/>
          </w:tcPr>
          <w:p w14:paraId="24B11D82"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17 04 11</w:t>
            </w:r>
          </w:p>
        </w:tc>
        <w:tc>
          <w:tcPr>
            <w:tcW w:w="1418" w:type="dxa"/>
            <w:vAlign w:val="center"/>
          </w:tcPr>
          <w:p w14:paraId="39C5D2FA"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Kable inne niż wymienione w 17 04 10</w:t>
            </w:r>
          </w:p>
        </w:tc>
        <w:tc>
          <w:tcPr>
            <w:tcW w:w="1559" w:type="dxa"/>
            <w:vAlign w:val="center"/>
          </w:tcPr>
          <w:p w14:paraId="753B96FC"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R4/R5</w:t>
            </w:r>
          </w:p>
        </w:tc>
        <w:tc>
          <w:tcPr>
            <w:tcW w:w="4252" w:type="dxa"/>
            <w:vAlign w:val="center"/>
          </w:tcPr>
          <w:p w14:paraId="0A1C3D68"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Do wykonywania drobnych napraw i konserwacji lub do ponownego wykorzystania po przetworzeniu w zakładach. Magazynowanie w warunkach zapobiegających niekorzystnemu wpływowi na środowisko.</w:t>
            </w:r>
          </w:p>
        </w:tc>
      </w:tr>
      <w:tr w:rsidR="0070710F" w:rsidRPr="00B85AAD" w14:paraId="71A61EDC" w14:textId="77777777" w:rsidTr="0070710F">
        <w:trPr>
          <w:cantSplit/>
          <w:trHeight w:val="284"/>
        </w:trPr>
        <w:tc>
          <w:tcPr>
            <w:tcW w:w="425" w:type="dxa"/>
            <w:vAlign w:val="center"/>
          </w:tcPr>
          <w:p w14:paraId="74DDCED5"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Cs/>
                <w:color w:val="auto"/>
                <w:sz w:val="18"/>
                <w:szCs w:val="18"/>
              </w:rPr>
              <w:t>8</w:t>
            </w:r>
          </w:p>
        </w:tc>
        <w:tc>
          <w:tcPr>
            <w:tcW w:w="1134" w:type="dxa"/>
            <w:vAlign w:val="center"/>
          </w:tcPr>
          <w:p w14:paraId="7C54C27A"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17 05 04</w:t>
            </w:r>
          </w:p>
        </w:tc>
        <w:tc>
          <w:tcPr>
            <w:tcW w:w="1418" w:type="dxa"/>
            <w:vAlign w:val="center"/>
          </w:tcPr>
          <w:p w14:paraId="5AB5C153"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Gleba i ziemia, w tym kamienie, inne niż wymienione w 17 05 03</w:t>
            </w:r>
          </w:p>
        </w:tc>
        <w:tc>
          <w:tcPr>
            <w:tcW w:w="1559" w:type="dxa"/>
            <w:vAlign w:val="center"/>
          </w:tcPr>
          <w:p w14:paraId="09C66280"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R5</w:t>
            </w:r>
          </w:p>
        </w:tc>
        <w:tc>
          <w:tcPr>
            <w:tcW w:w="4252" w:type="dxa"/>
            <w:vAlign w:val="center"/>
          </w:tcPr>
          <w:p w14:paraId="1ABD77B5"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 xml:space="preserve">Do utwardzania powierzchni, wykorzystania jako podsypki pod posadzki na gruncie po rozkruszeniu odpadów, jeżeli jest to konieczne do ich wykorzystania oraz z zachowaniem przepisów odrębnych w szczególności </w:t>
            </w:r>
            <w:r w:rsidRPr="00B85AAD">
              <w:rPr>
                <w:rFonts w:ascii="Calibri Light" w:hAnsi="Calibri Light"/>
                <w:i/>
                <w:iCs/>
                <w:color w:val="auto"/>
                <w:sz w:val="18"/>
                <w:szCs w:val="18"/>
              </w:rPr>
              <w:t xml:space="preserve">Prawa wodnego </w:t>
            </w:r>
            <w:r w:rsidRPr="00B85AAD">
              <w:rPr>
                <w:rFonts w:ascii="Calibri Light" w:hAnsi="Calibri Light"/>
                <w:color w:val="auto"/>
                <w:sz w:val="18"/>
                <w:szCs w:val="18"/>
              </w:rPr>
              <w:t xml:space="preserve">i </w:t>
            </w:r>
            <w:r w:rsidRPr="00B85AAD">
              <w:rPr>
                <w:rFonts w:ascii="Calibri Light" w:hAnsi="Calibri Light"/>
                <w:i/>
                <w:iCs/>
                <w:color w:val="auto"/>
                <w:sz w:val="18"/>
                <w:szCs w:val="18"/>
              </w:rPr>
              <w:t>Prawa budowlanego</w:t>
            </w:r>
            <w:r w:rsidRPr="00B85AAD">
              <w:rPr>
                <w:rFonts w:ascii="Calibri Light" w:hAnsi="Calibri Light"/>
                <w:color w:val="auto"/>
                <w:sz w:val="18"/>
                <w:szCs w:val="18"/>
              </w:rPr>
              <w:t>. Odpad magazynowany w warunkach zapobiegających niekorzystnemu wpływowi na środowisko, w warunkach uniemożliwiających pylenie.</w:t>
            </w:r>
          </w:p>
        </w:tc>
      </w:tr>
      <w:tr w:rsidR="0070710F" w:rsidRPr="00B85AAD" w14:paraId="553FFE4C" w14:textId="77777777" w:rsidTr="0070710F">
        <w:trPr>
          <w:cantSplit/>
          <w:trHeight w:val="284"/>
        </w:trPr>
        <w:tc>
          <w:tcPr>
            <w:tcW w:w="425" w:type="dxa"/>
            <w:vAlign w:val="center"/>
          </w:tcPr>
          <w:p w14:paraId="0CFAE266"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bCs/>
                <w:color w:val="auto"/>
                <w:sz w:val="18"/>
                <w:szCs w:val="18"/>
              </w:rPr>
              <w:t>9</w:t>
            </w:r>
          </w:p>
        </w:tc>
        <w:tc>
          <w:tcPr>
            <w:tcW w:w="1134" w:type="dxa"/>
            <w:vAlign w:val="center"/>
          </w:tcPr>
          <w:p w14:paraId="0FCC1BEE"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17 06 04</w:t>
            </w:r>
          </w:p>
        </w:tc>
        <w:tc>
          <w:tcPr>
            <w:tcW w:w="1418" w:type="dxa"/>
            <w:vAlign w:val="center"/>
          </w:tcPr>
          <w:p w14:paraId="245827C5"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Materiały izolacyjne inne niż wymienione w 17 06 01 i 17 06 03</w:t>
            </w:r>
          </w:p>
        </w:tc>
        <w:tc>
          <w:tcPr>
            <w:tcW w:w="1559" w:type="dxa"/>
            <w:vAlign w:val="center"/>
          </w:tcPr>
          <w:p w14:paraId="64FA6DC8" w14:textId="77777777" w:rsidR="0070710F" w:rsidRPr="00B85AAD" w:rsidRDefault="0070710F" w:rsidP="0070710F">
            <w:pPr>
              <w:pStyle w:val="Default"/>
              <w:jc w:val="center"/>
              <w:rPr>
                <w:rFonts w:ascii="Calibri Light" w:hAnsi="Calibri Light"/>
                <w:color w:val="auto"/>
                <w:sz w:val="18"/>
                <w:szCs w:val="18"/>
              </w:rPr>
            </w:pPr>
            <w:r w:rsidRPr="00B85AAD">
              <w:rPr>
                <w:rFonts w:ascii="Calibri Light" w:hAnsi="Calibri Light"/>
                <w:color w:val="auto"/>
                <w:sz w:val="18"/>
                <w:szCs w:val="18"/>
              </w:rPr>
              <w:t>R11</w:t>
            </w:r>
          </w:p>
        </w:tc>
        <w:tc>
          <w:tcPr>
            <w:tcW w:w="4252" w:type="dxa"/>
            <w:vAlign w:val="center"/>
          </w:tcPr>
          <w:p w14:paraId="76527ADA" w14:textId="77777777" w:rsidR="0070710F" w:rsidRPr="00B85AAD" w:rsidRDefault="0070710F" w:rsidP="0070710F">
            <w:pPr>
              <w:pStyle w:val="Default"/>
              <w:rPr>
                <w:rFonts w:ascii="Calibri Light" w:hAnsi="Calibri Light"/>
                <w:color w:val="auto"/>
                <w:sz w:val="18"/>
                <w:szCs w:val="18"/>
              </w:rPr>
            </w:pPr>
            <w:r w:rsidRPr="00B85AAD">
              <w:rPr>
                <w:rFonts w:ascii="Calibri Light" w:hAnsi="Calibri Light"/>
                <w:color w:val="auto"/>
                <w:sz w:val="18"/>
                <w:szCs w:val="18"/>
              </w:rPr>
              <w:t>Do wykonywania drobnych napraw i konserwacji lub do ponownego wykorzystania po przetworzeniu w zakładach. Magazynowanie w warunkach zapobiegających niekorzystnemu wpływowi na środowisko.</w:t>
            </w:r>
          </w:p>
        </w:tc>
      </w:tr>
      <w:tr w:rsidR="00D56B19" w:rsidRPr="00B85AAD" w14:paraId="7852EBF7" w14:textId="77777777" w:rsidTr="008B761A">
        <w:trPr>
          <w:cantSplit/>
          <w:trHeight w:val="284"/>
        </w:trPr>
        <w:tc>
          <w:tcPr>
            <w:tcW w:w="8788" w:type="dxa"/>
            <w:gridSpan w:val="5"/>
            <w:vAlign w:val="center"/>
          </w:tcPr>
          <w:p w14:paraId="130B8241" w14:textId="77777777" w:rsidR="00D56B19" w:rsidRPr="00B85AAD" w:rsidRDefault="00D56B19" w:rsidP="00D56B19">
            <w:pPr>
              <w:pStyle w:val="Default"/>
              <w:rPr>
                <w:rFonts w:ascii="Calibri Light" w:hAnsi="Calibri Light"/>
                <w:color w:val="auto"/>
                <w:sz w:val="18"/>
                <w:szCs w:val="18"/>
              </w:rPr>
            </w:pPr>
            <w:r w:rsidRPr="00B85AAD">
              <w:rPr>
                <w:rFonts w:ascii="Calibri Light" w:hAnsi="Calibri Light"/>
                <w:color w:val="auto"/>
                <w:sz w:val="18"/>
                <w:szCs w:val="18"/>
              </w:rPr>
              <w:t>Użyte symbole odzysku i unieszkodliwiania oznaczają:</w:t>
            </w:r>
          </w:p>
          <w:p w14:paraId="3B90A685" w14:textId="77777777" w:rsidR="00D56B19" w:rsidRPr="00B85AAD" w:rsidRDefault="00D56B19" w:rsidP="00D56B19">
            <w:pPr>
              <w:pStyle w:val="Default"/>
              <w:rPr>
                <w:rFonts w:ascii="Calibri Light" w:hAnsi="Calibri Light"/>
                <w:color w:val="auto"/>
                <w:sz w:val="18"/>
                <w:szCs w:val="18"/>
              </w:rPr>
            </w:pPr>
            <w:r w:rsidRPr="00B85AAD">
              <w:rPr>
                <w:rFonts w:ascii="Calibri Light" w:hAnsi="Calibri Light"/>
                <w:color w:val="auto"/>
                <w:sz w:val="18"/>
                <w:szCs w:val="18"/>
              </w:rPr>
              <w:t>R1 - Wykorzystanie głównie jako paliwa lub innego środka wytwarzania energii (*)</w:t>
            </w:r>
          </w:p>
          <w:p w14:paraId="37510AEB" w14:textId="77777777" w:rsidR="00D56B19" w:rsidRPr="00B85AAD" w:rsidRDefault="00D56B19" w:rsidP="00D56B19">
            <w:pPr>
              <w:pStyle w:val="Default"/>
              <w:rPr>
                <w:rFonts w:ascii="Calibri Light" w:hAnsi="Calibri Light"/>
                <w:color w:val="auto"/>
                <w:sz w:val="18"/>
                <w:szCs w:val="18"/>
              </w:rPr>
            </w:pPr>
            <w:r w:rsidRPr="00B85AAD">
              <w:rPr>
                <w:rFonts w:ascii="Calibri Light" w:hAnsi="Calibri Light"/>
                <w:color w:val="auto"/>
                <w:sz w:val="18"/>
                <w:szCs w:val="18"/>
              </w:rPr>
              <w:t>R4 - Recykling lub odzysk metali i związków metali</w:t>
            </w:r>
          </w:p>
          <w:p w14:paraId="3B1CA19A" w14:textId="77777777" w:rsidR="00D56B19" w:rsidRPr="00B85AAD" w:rsidRDefault="00D56B19" w:rsidP="00D56B19">
            <w:pPr>
              <w:pStyle w:val="Default"/>
              <w:rPr>
                <w:rFonts w:ascii="Calibri Light" w:hAnsi="Calibri Light"/>
                <w:color w:val="auto"/>
                <w:sz w:val="18"/>
                <w:szCs w:val="18"/>
              </w:rPr>
            </w:pPr>
            <w:r w:rsidRPr="00B85AAD">
              <w:rPr>
                <w:rFonts w:ascii="Calibri Light" w:hAnsi="Calibri Light"/>
                <w:color w:val="auto"/>
                <w:sz w:val="18"/>
                <w:szCs w:val="18"/>
              </w:rPr>
              <w:t>R5 - Recykling lub odzysk innych materiałów nieorganicznych (***)</w:t>
            </w:r>
          </w:p>
          <w:p w14:paraId="54706EAE" w14:textId="77777777" w:rsidR="00D56B19" w:rsidRPr="00B85AAD" w:rsidRDefault="00D56B19" w:rsidP="00D56B19">
            <w:pPr>
              <w:pStyle w:val="Default"/>
              <w:rPr>
                <w:rFonts w:ascii="Calibri Light" w:hAnsi="Calibri Light"/>
                <w:color w:val="auto"/>
                <w:sz w:val="18"/>
                <w:szCs w:val="18"/>
              </w:rPr>
            </w:pPr>
            <w:r w:rsidRPr="00B85AAD">
              <w:rPr>
                <w:rFonts w:ascii="Calibri Light" w:hAnsi="Calibri Light"/>
                <w:color w:val="auto"/>
                <w:sz w:val="18"/>
                <w:szCs w:val="18"/>
              </w:rPr>
              <w:t>R11 - Wykorzystywanie odpadów uzyskanych w wyniku któregokolwiek z procesów wymienionych w pozycji R1 - R10</w:t>
            </w:r>
          </w:p>
        </w:tc>
      </w:tr>
    </w:tbl>
    <w:p w14:paraId="20334C02" w14:textId="77777777" w:rsidR="0070710F" w:rsidRPr="00B85AAD" w:rsidRDefault="0070710F" w:rsidP="00F41306">
      <w:pPr>
        <w:ind w:left="284"/>
        <w:jc w:val="both"/>
        <w:rPr>
          <w:sz w:val="14"/>
          <w:szCs w:val="24"/>
        </w:rPr>
      </w:pPr>
    </w:p>
    <w:p w14:paraId="6AF7A424" w14:textId="77777777" w:rsidR="00B37597" w:rsidRPr="00B85AAD" w:rsidRDefault="0070710F" w:rsidP="00981A7F">
      <w:pPr>
        <w:spacing w:line="360" w:lineRule="auto"/>
        <w:ind w:left="284"/>
        <w:jc w:val="both"/>
        <w:rPr>
          <w:sz w:val="24"/>
          <w:szCs w:val="24"/>
        </w:rPr>
      </w:pPr>
      <w:r w:rsidRPr="00B85AAD">
        <w:rPr>
          <w:sz w:val="24"/>
          <w:szCs w:val="24"/>
        </w:rPr>
        <w:tab/>
        <w:t xml:space="preserve">Zgodnie z obowiązującymi przepisami w trakcie prowadzenia prac budowlanych Inwestor realizujący przedsięwzięcie jest obowiązany uwzględnić ochronę środowiska </w:t>
      </w:r>
      <w:r w:rsidR="00601897" w:rsidRPr="00B85AAD">
        <w:rPr>
          <w:sz w:val="24"/>
          <w:szCs w:val="24"/>
        </w:rPr>
        <w:br/>
      </w:r>
      <w:r w:rsidRPr="00B85AAD">
        <w:rPr>
          <w:sz w:val="24"/>
          <w:szCs w:val="24"/>
        </w:rPr>
        <w:t xml:space="preserve">na obszarze prowadzenia prac, a w szczególności ochronę gleby, zieleni, naturalnego ukształtowania terenu i stosunków wodnych. Przy prowadzeniu prac budowlanych dopuszcza się wykorzystanie i przekształcanie elementów przyrodniczych wyłącznie </w:t>
      </w:r>
      <w:r w:rsidR="00601897" w:rsidRPr="00B85AAD">
        <w:rPr>
          <w:sz w:val="24"/>
          <w:szCs w:val="24"/>
        </w:rPr>
        <w:br/>
      </w:r>
      <w:r w:rsidRPr="00B85AAD">
        <w:rPr>
          <w:sz w:val="24"/>
          <w:szCs w:val="24"/>
        </w:rPr>
        <w:lastRenderedPageBreak/>
        <w:t xml:space="preserve">w takim zakresie, w jakim jest to konieczne w związku z realizacją planowanego przedsięwzięcia. Odpad będzie wykorzystany na miejscu lub odbierany przez uprawnionego odbiorcę, przewożony transportem odbiorcy przystosowanym do transportu odpadów samochodem. </w:t>
      </w:r>
      <w:r w:rsidR="00F41306" w:rsidRPr="00B85AAD">
        <w:rPr>
          <w:sz w:val="24"/>
          <w:szCs w:val="24"/>
        </w:rPr>
        <w:tab/>
      </w:r>
      <w:r w:rsidR="00F41306" w:rsidRPr="00B85AAD">
        <w:rPr>
          <w:sz w:val="24"/>
          <w:szCs w:val="24"/>
        </w:rPr>
        <w:tab/>
      </w:r>
      <w:r w:rsidR="00F41306" w:rsidRPr="00B85AAD">
        <w:rPr>
          <w:sz w:val="24"/>
          <w:szCs w:val="24"/>
        </w:rPr>
        <w:tab/>
      </w:r>
      <w:r w:rsidR="00F41306" w:rsidRPr="00B85AAD">
        <w:rPr>
          <w:sz w:val="24"/>
          <w:szCs w:val="24"/>
        </w:rPr>
        <w:tab/>
      </w:r>
      <w:r w:rsidR="00F41306" w:rsidRPr="00B85AAD">
        <w:rPr>
          <w:sz w:val="24"/>
          <w:szCs w:val="24"/>
        </w:rPr>
        <w:tab/>
      </w:r>
      <w:r w:rsidR="00F41306" w:rsidRPr="00B85AAD">
        <w:rPr>
          <w:sz w:val="24"/>
          <w:szCs w:val="24"/>
        </w:rPr>
        <w:tab/>
      </w:r>
      <w:r w:rsidR="00F41306" w:rsidRPr="00B85AAD">
        <w:rPr>
          <w:sz w:val="24"/>
          <w:szCs w:val="24"/>
        </w:rPr>
        <w:tab/>
      </w:r>
      <w:r w:rsidR="00F41306" w:rsidRPr="00B85AAD">
        <w:rPr>
          <w:sz w:val="24"/>
          <w:szCs w:val="24"/>
        </w:rPr>
        <w:tab/>
      </w:r>
      <w:r w:rsidR="00F41306" w:rsidRPr="00B85AAD">
        <w:rPr>
          <w:sz w:val="24"/>
          <w:szCs w:val="24"/>
        </w:rPr>
        <w:tab/>
      </w:r>
      <w:r w:rsidR="00F41306" w:rsidRPr="00B85AAD">
        <w:rPr>
          <w:sz w:val="24"/>
          <w:szCs w:val="24"/>
        </w:rPr>
        <w:tab/>
      </w:r>
      <w:r w:rsidRPr="00B85AAD">
        <w:rPr>
          <w:sz w:val="24"/>
          <w:szCs w:val="24"/>
        </w:rPr>
        <w:t xml:space="preserve">Wszystkie odpady wytworzone w fazie realizacji inwestycji będą zbierane selektywnie w odpowiednie, przystosowane do tego celu, kontenery i pojemniki lub w wydzielonych miejscach. Będą one wykorzystywane na miejscu, przekazywane uprawnionym, posiadającym ważne zezwolenia i decyzje podmiotom, lub przekazywane podmiotom uprawnionym zgodnie z rozporządzeniem Ministra Środowiska z dnia 10 listopada 2015 r. w sprawie listy rodzajów odpadów, które osoby fizyczne lub jednostki organizacyjne niebędące przedsiębiorcami mogą poddawać odzyskowi na potrzeby własne, </w:t>
      </w:r>
      <w:r w:rsidR="002C262A" w:rsidRPr="00B85AAD">
        <w:rPr>
          <w:sz w:val="24"/>
          <w:szCs w:val="24"/>
        </w:rPr>
        <w:br/>
      </w:r>
      <w:r w:rsidRPr="00B85AAD">
        <w:rPr>
          <w:sz w:val="24"/>
          <w:szCs w:val="24"/>
        </w:rPr>
        <w:t>oraz dopuszczalnych metod ich odzysku.</w:t>
      </w:r>
    </w:p>
    <w:p w14:paraId="3960FADB" w14:textId="77777777" w:rsidR="0029744E" w:rsidRPr="00B85AAD" w:rsidRDefault="0029744E" w:rsidP="00B959B8">
      <w:pPr>
        <w:ind w:left="284"/>
        <w:jc w:val="both"/>
        <w:rPr>
          <w:sz w:val="24"/>
          <w:szCs w:val="24"/>
        </w:rPr>
      </w:pPr>
    </w:p>
    <w:p w14:paraId="58846E1C" w14:textId="77777777" w:rsidR="001361B8" w:rsidRPr="00B85AAD" w:rsidRDefault="001361B8" w:rsidP="001361B8">
      <w:pPr>
        <w:pStyle w:val="Nagwek21"/>
        <w:numPr>
          <w:ilvl w:val="1"/>
          <w:numId w:val="1"/>
        </w:numPr>
        <w:tabs>
          <w:tab w:val="left" w:pos="709"/>
        </w:tabs>
        <w:spacing w:line="276" w:lineRule="auto"/>
        <w:ind w:left="766" w:hanging="709"/>
        <w:jc w:val="both"/>
        <w:rPr>
          <w:szCs w:val="24"/>
        </w:rPr>
      </w:pPr>
      <w:bookmarkStart w:id="30" w:name="_Toc80101370"/>
      <w:r w:rsidRPr="00B85AAD">
        <w:rPr>
          <w:szCs w:val="24"/>
        </w:rPr>
        <w:t>Rozwiązania oraz działania ograniczające negatywny wpływ realizacji inwestycji na środowisko</w:t>
      </w:r>
      <w:bookmarkEnd w:id="30"/>
    </w:p>
    <w:p w14:paraId="6B811E1B" w14:textId="77777777" w:rsidR="001361B8" w:rsidRPr="00B85AAD" w:rsidRDefault="001361B8" w:rsidP="001361B8">
      <w:pPr>
        <w:jc w:val="both"/>
        <w:rPr>
          <w:sz w:val="24"/>
          <w:szCs w:val="24"/>
        </w:rPr>
      </w:pPr>
    </w:p>
    <w:p w14:paraId="536CEE43" w14:textId="77777777" w:rsidR="00495FB4" w:rsidRPr="00B85AAD" w:rsidRDefault="00495FB4" w:rsidP="00495FB4">
      <w:pPr>
        <w:spacing w:line="360" w:lineRule="auto"/>
        <w:ind w:left="284" w:firstLine="425"/>
        <w:jc w:val="both"/>
        <w:rPr>
          <w:sz w:val="24"/>
          <w:szCs w:val="24"/>
        </w:rPr>
      </w:pPr>
      <w:r w:rsidRPr="00B85AAD">
        <w:rPr>
          <w:sz w:val="24"/>
          <w:szCs w:val="24"/>
        </w:rPr>
        <w:t>W ramach wdrożenia rozwiązań oraz działań ograniczających  negatywny wpływ realizacji inwestycji na środowisko należy wyróżnić:</w:t>
      </w:r>
    </w:p>
    <w:p w14:paraId="14FD754E" w14:textId="77777777" w:rsidR="00304FBF" w:rsidRPr="00B85AAD" w:rsidRDefault="00495FB4" w:rsidP="00304FBF">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 xml:space="preserve">prace prowadzone w porze dnia, tj. od 6.00 do 22.00, </w:t>
      </w:r>
    </w:p>
    <w:p w14:paraId="5A89F991" w14:textId="77777777" w:rsidR="00304FBF" w:rsidRPr="00B85AAD" w:rsidRDefault="00495FB4" w:rsidP="00304FBF">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właściwą eksploatację i konserwacje sprzętu budowlanego</w:t>
      </w:r>
      <w:r w:rsidR="00BC4600" w:rsidRPr="00B85AAD">
        <w:rPr>
          <w:sz w:val="24"/>
          <w:szCs w:val="24"/>
        </w:rPr>
        <w:t xml:space="preserve">, </w:t>
      </w:r>
      <w:r w:rsidRPr="00B85AAD">
        <w:rPr>
          <w:sz w:val="24"/>
          <w:szCs w:val="24"/>
        </w:rPr>
        <w:t>ze szczególnym zwróceniem uwagi na ich sprawność techniczną i użytkowanie zgodne z przepisami BHP oraz dopuszczalnymi poziomami obciążenia, które zminimalizują emisje spalin</w:t>
      </w:r>
      <w:r w:rsidR="00BC4600" w:rsidRPr="00B85AAD">
        <w:rPr>
          <w:sz w:val="24"/>
          <w:szCs w:val="24"/>
        </w:rPr>
        <w:t>, hałasu</w:t>
      </w:r>
      <w:r w:rsidR="00304FBF" w:rsidRPr="00B85AAD">
        <w:rPr>
          <w:sz w:val="24"/>
          <w:szCs w:val="24"/>
        </w:rPr>
        <w:t xml:space="preserve"> i zanieczyszczeń do</w:t>
      </w:r>
      <w:r w:rsidR="00CB1DCD" w:rsidRPr="00B85AAD">
        <w:rPr>
          <w:sz w:val="24"/>
          <w:szCs w:val="24"/>
        </w:rPr>
        <w:t xml:space="preserve"> </w:t>
      </w:r>
      <w:r w:rsidR="00304FBF" w:rsidRPr="00B85AAD">
        <w:rPr>
          <w:sz w:val="24"/>
          <w:szCs w:val="24"/>
        </w:rPr>
        <w:t>poziomów normatywnych</w:t>
      </w:r>
      <w:r w:rsidRPr="00B85AAD">
        <w:rPr>
          <w:sz w:val="24"/>
          <w:szCs w:val="24"/>
        </w:rPr>
        <w:t>,</w:t>
      </w:r>
    </w:p>
    <w:p w14:paraId="7A380D68" w14:textId="77777777" w:rsidR="00304FBF" w:rsidRPr="00B85AAD"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 xml:space="preserve">wykorzystanie maszyn i urządzeń spełniających wymagania rozporządzenia Ministra Gospodarki z dnia 21 grudnia 2005 r. w sprawie zasadniczych wymagań dla urządzeń używanych na zewnątrz pomieszczeń w zakresie emisji hałasu </w:t>
      </w:r>
      <w:r w:rsidRPr="00B85AAD">
        <w:rPr>
          <w:sz w:val="24"/>
          <w:szCs w:val="24"/>
        </w:rPr>
        <w:br/>
        <w:t>do środowiska,</w:t>
      </w:r>
    </w:p>
    <w:p w14:paraId="536757E6" w14:textId="77777777" w:rsidR="00304FBF" w:rsidRPr="00B85AAD"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zastosowanie odpowiednich i właściwie dobranych zabezpieczeń materiałów sypkich przed ich wywiewaniem oraz nadmiernym pyleniem poprzez  zastosowanie pryzm, zasieków, boksów, stoisk, a w przypadku ich transportu samochody których skrzynia ładunkowa wyposażona zostanie w opończę lub inne zabezpieczenie ograniczające emisje pyłu,</w:t>
      </w:r>
    </w:p>
    <w:p w14:paraId="3EA3FBFB" w14:textId="77777777" w:rsidR="00304FBF" w:rsidRPr="00B85AAD"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ograniczenie do niezbędnego minimum placu budowy, oszczędność w gospodarce materiałowej surowców i materiałów,</w:t>
      </w:r>
    </w:p>
    <w:p w14:paraId="34069577" w14:textId="77777777" w:rsidR="00304FBF" w:rsidRPr="00B85AAD"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lastRenderedPageBreak/>
        <w:t xml:space="preserve">składowanie materiałów i surowce w odpowiednich pojemnikach jak najdalej </w:t>
      </w:r>
      <w:r w:rsidR="002C262A" w:rsidRPr="00B85AAD">
        <w:rPr>
          <w:sz w:val="24"/>
          <w:szCs w:val="24"/>
        </w:rPr>
        <w:br/>
      </w:r>
      <w:r w:rsidRPr="00B85AAD">
        <w:rPr>
          <w:sz w:val="24"/>
          <w:szCs w:val="24"/>
        </w:rPr>
        <w:t>od obszaru wodnego,</w:t>
      </w:r>
    </w:p>
    <w:p w14:paraId="7BA0C26E" w14:textId="77777777" w:rsidR="00304FBF" w:rsidRPr="00B85AAD"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 xml:space="preserve">wyposażenie placu budowy w odpowiednie sorbenty do likwidacji wycieków </w:t>
      </w:r>
      <w:r w:rsidR="00BC4600" w:rsidRPr="00B85AAD">
        <w:rPr>
          <w:sz w:val="24"/>
          <w:szCs w:val="24"/>
        </w:rPr>
        <w:br/>
      </w:r>
      <w:r w:rsidRPr="00B85AAD">
        <w:rPr>
          <w:sz w:val="24"/>
          <w:szCs w:val="24"/>
        </w:rPr>
        <w:t>w celu zabezpieczenia przed zanieczyszczeniem środowiska gruntowo–wodnego,</w:t>
      </w:r>
    </w:p>
    <w:p w14:paraId="614FEBBF" w14:textId="77777777" w:rsidR="00304FBF" w:rsidRPr="00B85AAD" w:rsidRDefault="00304FBF" w:rsidP="00304FBF">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 xml:space="preserve">odpowiednie zabezpieczenie instalacji i mediów, które występują w sąsiedztwie </w:t>
      </w:r>
      <w:r w:rsidRPr="00B85AAD">
        <w:rPr>
          <w:sz w:val="24"/>
          <w:szCs w:val="24"/>
        </w:rPr>
        <w:br/>
        <w:t>lub znajdują się na terenie samej inwestycji,</w:t>
      </w:r>
    </w:p>
    <w:p w14:paraId="5213ECE8" w14:textId="77777777" w:rsidR="00BC4600" w:rsidRPr="00B85AAD" w:rsidRDefault="00304FBF" w:rsidP="00BC4600">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 xml:space="preserve">składowanie materiałów wykorzystywanych do budowy </w:t>
      </w:r>
      <w:r w:rsidR="00BC4600" w:rsidRPr="00B85AAD">
        <w:rPr>
          <w:sz w:val="24"/>
          <w:szCs w:val="24"/>
        </w:rPr>
        <w:t xml:space="preserve">w wyznaczonych </w:t>
      </w:r>
      <w:r w:rsidRPr="00B85AAD">
        <w:rPr>
          <w:sz w:val="24"/>
          <w:szCs w:val="24"/>
        </w:rPr>
        <w:t xml:space="preserve">miejscach zabezpieczonych przed zanieczyszczeniem środowiska gruntowo–wodnego, </w:t>
      </w:r>
    </w:p>
    <w:p w14:paraId="6174570C" w14:textId="77777777" w:rsidR="00576A34" w:rsidRPr="00B85AAD" w:rsidRDefault="00304FBF" w:rsidP="00AF1FD7">
      <w:pPr>
        <w:pStyle w:val="Akapitzlist"/>
        <w:widowControl/>
        <w:numPr>
          <w:ilvl w:val="0"/>
          <w:numId w:val="9"/>
        </w:numPr>
        <w:autoSpaceDE/>
        <w:autoSpaceDN/>
        <w:spacing w:after="120" w:line="360" w:lineRule="auto"/>
        <w:ind w:left="993" w:hanging="284"/>
        <w:contextualSpacing/>
        <w:rPr>
          <w:sz w:val="24"/>
          <w:szCs w:val="24"/>
        </w:rPr>
      </w:pPr>
      <w:r w:rsidRPr="00B85AAD">
        <w:rPr>
          <w:sz w:val="24"/>
          <w:szCs w:val="24"/>
        </w:rPr>
        <w:t xml:space="preserve">ograniczenie do minimum uciążliwość dla ludzi i środowiska poprzez zapewnienie sprawnej organizacji ruchu pojazdów dostawczych transportujących materiały </w:t>
      </w:r>
      <w:r w:rsidRPr="00B85AAD">
        <w:rPr>
          <w:sz w:val="24"/>
          <w:szCs w:val="24"/>
        </w:rPr>
        <w:br/>
        <w:t>na budowę.</w:t>
      </w:r>
    </w:p>
    <w:p w14:paraId="473C4E3C" w14:textId="77777777" w:rsidR="00A26A1E" w:rsidRPr="00B85AAD" w:rsidRDefault="00A26A1E" w:rsidP="00367514">
      <w:pPr>
        <w:pStyle w:val="Akapitzlist"/>
        <w:widowControl/>
        <w:autoSpaceDE/>
        <w:autoSpaceDN/>
        <w:ind w:left="992" w:firstLine="0"/>
        <w:contextualSpacing/>
        <w:rPr>
          <w:sz w:val="24"/>
          <w:szCs w:val="24"/>
        </w:rPr>
      </w:pPr>
    </w:p>
    <w:p w14:paraId="6F923CB2" w14:textId="77777777" w:rsidR="00C300CC" w:rsidRPr="00B85AAD" w:rsidRDefault="00C602FF" w:rsidP="00330B22">
      <w:pPr>
        <w:pStyle w:val="Nagwek21"/>
        <w:numPr>
          <w:ilvl w:val="0"/>
          <w:numId w:val="1"/>
        </w:numPr>
        <w:tabs>
          <w:tab w:val="left" w:pos="284"/>
          <w:tab w:val="left" w:pos="426"/>
        </w:tabs>
        <w:spacing w:line="276" w:lineRule="auto"/>
        <w:ind w:left="255" w:hanging="397"/>
        <w:jc w:val="both"/>
        <w:rPr>
          <w:szCs w:val="24"/>
        </w:rPr>
      </w:pPr>
      <w:bookmarkStart w:id="31" w:name="_Toc80101371"/>
      <w:r w:rsidRPr="00B85AAD">
        <w:rPr>
          <w:szCs w:val="24"/>
        </w:rPr>
        <w:t xml:space="preserve">Faza </w:t>
      </w:r>
      <w:r w:rsidR="00A14276" w:rsidRPr="00B85AAD">
        <w:rPr>
          <w:szCs w:val="24"/>
        </w:rPr>
        <w:t>eksploatacji</w:t>
      </w:r>
      <w:bookmarkEnd w:id="31"/>
    </w:p>
    <w:p w14:paraId="582F5DE4" w14:textId="77777777" w:rsidR="00C300CC" w:rsidRPr="00B85AAD" w:rsidRDefault="009F48F1" w:rsidP="00330B22">
      <w:pPr>
        <w:pStyle w:val="Nagwek21"/>
        <w:numPr>
          <w:ilvl w:val="1"/>
          <w:numId w:val="1"/>
        </w:numPr>
        <w:tabs>
          <w:tab w:val="left" w:pos="709"/>
        </w:tabs>
        <w:spacing w:line="276" w:lineRule="auto"/>
        <w:ind w:left="822" w:hanging="709"/>
        <w:jc w:val="both"/>
        <w:rPr>
          <w:szCs w:val="24"/>
        </w:rPr>
      </w:pPr>
      <w:bookmarkStart w:id="32" w:name="_Toc80101372"/>
      <w:r w:rsidRPr="00B85AAD">
        <w:rPr>
          <w:szCs w:val="24"/>
        </w:rPr>
        <w:t xml:space="preserve">Oddziaływanie na stan </w:t>
      </w:r>
      <w:r w:rsidR="00C300CC" w:rsidRPr="00B85AAD">
        <w:rPr>
          <w:szCs w:val="24"/>
        </w:rPr>
        <w:t>powietrza</w:t>
      </w:r>
      <w:bookmarkEnd w:id="32"/>
    </w:p>
    <w:p w14:paraId="2C31DCF4" w14:textId="77777777" w:rsidR="00C300CC" w:rsidRPr="00B85AAD" w:rsidRDefault="00C300CC" w:rsidP="00C300CC">
      <w:pPr>
        <w:pStyle w:val="Nagwek21"/>
        <w:ind w:left="255" w:firstLine="0"/>
        <w:rPr>
          <w:szCs w:val="24"/>
        </w:rPr>
      </w:pPr>
    </w:p>
    <w:p w14:paraId="0FF6506A" w14:textId="77777777" w:rsidR="00601897" w:rsidRPr="00B85AAD" w:rsidRDefault="00601897" w:rsidP="00601897">
      <w:pPr>
        <w:spacing w:line="360" w:lineRule="auto"/>
        <w:ind w:left="284" w:firstLine="425"/>
        <w:jc w:val="both"/>
        <w:rPr>
          <w:sz w:val="24"/>
          <w:szCs w:val="24"/>
        </w:rPr>
      </w:pPr>
      <w:r w:rsidRPr="00B85AAD">
        <w:rPr>
          <w:sz w:val="24"/>
          <w:szCs w:val="24"/>
        </w:rPr>
        <w:t xml:space="preserve">Źródłem zanieczyszczeń </w:t>
      </w:r>
      <w:r w:rsidR="002D13F6" w:rsidRPr="00B85AAD">
        <w:rPr>
          <w:sz w:val="24"/>
          <w:szCs w:val="24"/>
        </w:rPr>
        <w:t>powietrza</w:t>
      </w:r>
      <w:r w:rsidRPr="00B85AAD">
        <w:rPr>
          <w:sz w:val="24"/>
          <w:szCs w:val="24"/>
        </w:rPr>
        <w:t xml:space="preserve"> </w:t>
      </w:r>
      <w:r w:rsidR="002D13F6" w:rsidRPr="00B85AAD">
        <w:rPr>
          <w:sz w:val="24"/>
          <w:szCs w:val="24"/>
        </w:rPr>
        <w:t xml:space="preserve">na etapie eksploatacji </w:t>
      </w:r>
      <w:r w:rsidRPr="00B85AAD">
        <w:rPr>
          <w:sz w:val="24"/>
          <w:szCs w:val="24"/>
        </w:rPr>
        <w:t xml:space="preserve">będzie </w:t>
      </w:r>
      <w:r w:rsidR="002D13F6" w:rsidRPr="00B85AAD">
        <w:rPr>
          <w:sz w:val="24"/>
          <w:szCs w:val="24"/>
        </w:rPr>
        <w:t>spalanie paliw przez środki transportu</w:t>
      </w:r>
      <w:r w:rsidRPr="00B85AAD">
        <w:rPr>
          <w:sz w:val="24"/>
          <w:szCs w:val="24"/>
        </w:rPr>
        <w:t xml:space="preserve">. </w:t>
      </w:r>
      <w:r w:rsidR="002D13F6" w:rsidRPr="00B85AAD">
        <w:rPr>
          <w:sz w:val="24"/>
          <w:szCs w:val="24"/>
        </w:rPr>
        <w:t>E</w:t>
      </w:r>
      <w:r w:rsidRPr="00B85AAD">
        <w:rPr>
          <w:sz w:val="24"/>
          <w:szCs w:val="24"/>
        </w:rPr>
        <w:t>ksploatacja</w:t>
      </w:r>
      <w:r w:rsidR="002D13F6" w:rsidRPr="00B85AAD">
        <w:rPr>
          <w:sz w:val="24"/>
          <w:szCs w:val="24"/>
        </w:rPr>
        <w:t xml:space="preserve"> przedmiotowej inwestycji</w:t>
      </w:r>
      <w:r w:rsidRPr="00B85AAD">
        <w:rPr>
          <w:sz w:val="24"/>
          <w:szCs w:val="24"/>
        </w:rPr>
        <w:t xml:space="preserve"> powodować będzie emisję </w:t>
      </w:r>
      <w:r w:rsidR="005F64E7" w:rsidRPr="00B85AAD">
        <w:rPr>
          <w:sz w:val="24"/>
          <w:szCs w:val="24"/>
        </w:rPr>
        <w:br/>
      </w:r>
      <w:r w:rsidRPr="00B85AAD">
        <w:rPr>
          <w:sz w:val="24"/>
          <w:szCs w:val="24"/>
        </w:rPr>
        <w:t>do powietrza produktów spalania paliw (benzyny, oleju napędowego, LPG). W tym przypadku emisja ma charakter bezpośredni, który jest długoterminowy i stały.</w:t>
      </w:r>
    </w:p>
    <w:p w14:paraId="7777A8D4" w14:textId="77777777" w:rsidR="00846163" w:rsidRPr="00B85AAD" w:rsidRDefault="00601897" w:rsidP="003D2E1A">
      <w:pPr>
        <w:spacing w:line="360" w:lineRule="auto"/>
        <w:ind w:left="284" w:firstLine="425"/>
        <w:jc w:val="both"/>
        <w:rPr>
          <w:sz w:val="24"/>
          <w:szCs w:val="24"/>
        </w:rPr>
      </w:pPr>
      <w:r w:rsidRPr="00B85AAD">
        <w:rPr>
          <w:sz w:val="24"/>
          <w:szCs w:val="24"/>
        </w:rPr>
        <w:t xml:space="preserve">Stosując analizę porównawczą z drogami o podobnym natężeniu ruchu, </w:t>
      </w:r>
      <w:r w:rsidR="002D13F6" w:rsidRPr="00B85AAD">
        <w:rPr>
          <w:sz w:val="24"/>
          <w:szCs w:val="24"/>
        </w:rPr>
        <w:br/>
      </w:r>
      <w:r w:rsidRPr="00B85AAD">
        <w:rPr>
          <w:sz w:val="24"/>
          <w:szCs w:val="24"/>
        </w:rPr>
        <w:t xml:space="preserve">nie powodującym przekroczeń, można stwierdzić, iż w przypadku przedmiotowej inwestycji, w fazie eksploatacji nie nastąpią przekroczenia dopuszczalnych norm </w:t>
      </w:r>
      <w:r w:rsidR="00A10591" w:rsidRPr="00B85AAD">
        <w:rPr>
          <w:sz w:val="24"/>
          <w:szCs w:val="24"/>
        </w:rPr>
        <w:br/>
      </w:r>
      <w:r w:rsidRPr="00B85AAD">
        <w:rPr>
          <w:sz w:val="24"/>
          <w:szCs w:val="24"/>
        </w:rPr>
        <w:t>dla składników jakości powietrza.</w:t>
      </w:r>
      <w:r w:rsidR="00192EAC" w:rsidRPr="00B85AAD">
        <w:rPr>
          <w:sz w:val="24"/>
          <w:szCs w:val="24"/>
        </w:rPr>
        <w:t xml:space="preserve"> </w:t>
      </w:r>
      <w:r w:rsidR="00C300CC" w:rsidRPr="00B85AAD">
        <w:rPr>
          <w:sz w:val="24"/>
          <w:szCs w:val="24"/>
        </w:rPr>
        <w:t xml:space="preserve">W fazie eksploatacji zanieczyszczeniami charakterystycznymi dla </w:t>
      </w:r>
      <w:r w:rsidR="00192EAC" w:rsidRPr="00B85AAD">
        <w:rPr>
          <w:sz w:val="24"/>
          <w:szCs w:val="24"/>
        </w:rPr>
        <w:t xml:space="preserve">środków </w:t>
      </w:r>
      <w:r w:rsidR="005F64E7" w:rsidRPr="00B85AAD">
        <w:rPr>
          <w:sz w:val="24"/>
          <w:szCs w:val="24"/>
        </w:rPr>
        <w:t>transportu</w:t>
      </w:r>
      <w:r w:rsidR="00C300CC" w:rsidRPr="00B85AAD">
        <w:rPr>
          <w:sz w:val="24"/>
          <w:szCs w:val="24"/>
        </w:rPr>
        <w:t xml:space="preserve"> są:</w:t>
      </w:r>
    </w:p>
    <w:p w14:paraId="4494C14E" w14:textId="77777777" w:rsidR="005C4685" w:rsidRPr="00B85AAD" w:rsidRDefault="005C4685" w:rsidP="005C4685">
      <w:pPr>
        <w:pStyle w:val="Tekstpodstawowy"/>
        <w:numPr>
          <w:ilvl w:val="0"/>
          <w:numId w:val="2"/>
        </w:numPr>
        <w:tabs>
          <w:tab w:val="left" w:pos="993"/>
        </w:tabs>
        <w:spacing w:line="360" w:lineRule="auto"/>
        <w:ind w:hanging="11"/>
        <w:jc w:val="both"/>
        <w:rPr>
          <w:b/>
        </w:rPr>
      </w:pPr>
      <w:r w:rsidRPr="00B85AAD">
        <w:t>tlenki azotu z przewagą dwutlenku azotu (NO</w:t>
      </w:r>
      <w:r w:rsidRPr="00B85AAD">
        <w:rPr>
          <w:vertAlign w:val="subscript"/>
        </w:rPr>
        <w:t>2</w:t>
      </w:r>
      <w:r w:rsidRPr="00B85AAD">
        <w:t xml:space="preserve">), powstające podczas spalania </w:t>
      </w:r>
      <w:r w:rsidRPr="00B85AAD">
        <w:tab/>
        <w:t>paliw w silnikach środków transportu,</w:t>
      </w:r>
    </w:p>
    <w:p w14:paraId="19C8A395" w14:textId="77777777" w:rsidR="005C4685" w:rsidRPr="00B85AAD" w:rsidRDefault="005C4685" w:rsidP="005C4685">
      <w:pPr>
        <w:pStyle w:val="Tekstpodstawowy"/>
        <w:numPr>
          <w:ilvl w:val="0"/>
          <w:numId w:val="2"/>
        </w:numPr>
        <w:tabs>
          <w:tab w:val="left" w:pos="993"/>
        </w:tabs>
        <w:spacing w:line="360" w:lineRule="auto"/>
        <w:ind w:hanging="11"/>
        <w:jc w:val="both"/>
        <w:rPr>
          <w:b/>
        </w:rPr>
      </w:pPr>
      <w:r w:rsidRPr="00B85AAD">
        <w:t>tlenki siarki z przewagą dwutlenku siarki (SO</w:t>
      </w:r>
      <w:r w:rsidRPr="00B85AAD">
        <w:rPr>
          <w:vertAlign w:val="subscript"/>
        </w:rPr>
        <w:t>2</w:t>
      </w:r>
      <w:r w:rsidRPr="00B85AAD">
        <w:t xml:space="preserve">), powstające podczas spalania oleju </w:t>
      </w:r>
      <w:r w:rsidRPr="00B85AAD">
        <w:tab/>
        <w:t>napędowego w silnikach środków transportu,</w:t>
      </w:r>
    </w:p>
    <w:p w14:paraId="4138413A" w14:textId="77777777" w:rsidR="005C4685" w:rsidRPr="00B85AAD" w:rsidRDefault="005C4685" w:rsidP="005C4685">
      <w:pPr>
        <w:pStyle w:val="Tekstpodstawowy"/>
        <w:numPr>
          <w:ilvl w:val="0"/>
          <w:numId w:val="2"/>
        </w:numPr>
        <w:tabs>
          <w:tab w:val="left" w:pos="993"/>
        </w:tabs>
        <w:spacing w:line="360" w:lineRule="auto"/>
        <w:ind w:hanging="11"/>
        <w:jc w:val="both"/>
        <w:rPr>
          <w:b/>
        </w:rPr>
      </w:pPr>
      <w:r w:rsidRPr="00B85AAD">
        <w:t>tlenki węgla (CO</w:t>
      </w:r>
      <w:r w:rsidRPr="00B85AAD">
        <w:rPr>
          <w:vertAlign w:val="subscript"/>
        </w:rPr>
        <w:t>2</w:t>
      </w:r>
      <w:r w:rsidRPr="00B85AAD">
        <w:t xml:space="preserve">) powstające podczas spalania paliw w silnikach w silnikach </w:t>
      </w:r>
      <w:r w:rsidRPr="00B85AAD">
        <w:tab/>
        <w:t>środków transportu,</w:t>
      </w:r>
    </w:p>
    <w:p w14:paraId="262B2D75" w14:textId="77777777" w:rsidR="005C4685" w:rsidRPr="00B85AAD" w:rsidRDefault="005C4685" w:rsidP="005C4685">
      <w:pPr>
        <w:pStyle w:val="Tekstpodstawowy"/>
        <w:numPr>
          <w:ilvl w:val="0"/>
          <w:numId w:val="2"/>
        </w:numPr>
        <w:tabs>
          <w:tab w:val="left" w:pos="993"/>
        </w:tabs>
        <w:spacing w:line="360" w:lineRule="auto"/>
        <w:ind w:left="284" w:firstLine="425"/>
        <w:jc w:val="both"/>
      </w:pPr>
      <w:r w:rsidRPr="00B85AAD">
        <w:t xml:space="preserve">niewielkie stężenia węglowodorów aromatycznych i alifatycznych, powstających </w:t>
      </w:r>
      <w:r w:rsidRPr="00B85AAD">
        <w:tab/>
        <w:t>podczas spalania paliw w silnikach w silnikach środków transportu</w:t>
      </w:r>
      <w:r w:rsidR="005F64E7" w:rsidRPr="00B85AAD">
        <w:t>.</w:t>
      </w:r>
    </w:p>
    <w:p w14:paraId="617B9DBF" w14:textId="77777777" w:rsidR="00B37597" w:rsidRPr="00B85AAD" w:rsidRDefault="00C300CC" w:rsidP="00192EAC">
      <w:pPr>
        <w:pStyle w:val="Tekstpodstawowy"/>
        <w:tabs>
          <w:tab w:val="left" w:pos="993"/>
        </w:tabs>
        <w:spacing w:line="360" w:lineRule="auto"/>
        <w:ind w:left="284" w:firstLine="425"/>
        <w:jc w:val="both"/>
      </w:pPr>
      <w:r w:rsidRPr="00B85AAD">
        <w:t xml:space="preserve">Na wielkość emisji zanieczyszczeń pochodzących z </w:t>
      </w:r>
      <w:r w:rsidR="005F64E7" w:rsidRPr="00B85AAD">
        <w:t>transportu samochodowego</w:t>
      </w:r>
      <w:r w:rsidRPr="00B85AAD">
        <w:t xml:space="preserve"> </w:t>
      </w:r>
      <w:r w:rsidRPr="00B85AAD">
        <w:lastRenderedPageBreak/>
        <w:t>wpływ ma nie tylko stan techniczny drogi, ale i stan techniczny pojazdów, rodzaj paliwa, ścieralność elementów eksploatacyjnych pojazdów  w tym zakresie emisje substancji gazowych i pyłowych są trudne do oszacowania. Natomiast poprawa stanu technicznego dr</w:t>
      </w:r>
      <w:r w:rsidR="00C029F7" w:rsidRPr="00B85AAD">
        <w:t>ogi</w:t>
      </w:r>
      <w:r w:rsidRPr="00B85AAD">
        <w:t xml:space="preserve"> poprawi płynność jazdy, ale także ograniczy ryzyko nadmiernego pylenia </w:t>
      </w:r>
      <w:r w:rsidR="00AC5C66" w:rsidRPr="00B85AAD">
        <w:t>nawierzchni</w:t>
      </w:r>
      <w:r w:rsidRPr="00B85AAD">
        <w:t xml:space="preserve"> </w:t>
      </w:r>
      <w:r w:rsidR="00495246" w:rsidRPr="00B85AAD">
        <w:t>–</w:t>
      </w:r>
      <w:r w:rsidRPr="00B85AAD">
        <w:t xml:space="preserve"> w związku z tym nie przewiduje się przekroczenia dopuszczalnych norm jakości powietr</w:t>
      </w:r>
      <w:r w:rsidR="009F48F1" w:rsidRPr="00B85AAD">
        <w:t>za</w:t>
      </w:r>
      <w:r w:rsidR="00AF1FD7" w:rsidRPr="00B85AAD">
        <w:t>.</w:t>
      </w:r>
    </w:p>
    <w:p w14:paraId="5E5F83B9" w14:textId="77777777" w:rsidR="00804E54" w:rsidRPr="00B85AAD" w:rsidRDefault="00804E54" w:rsidP="00804E54">
      <w:pPr>
        <w:pStyle w:val="Tekstpodstawowy"/>
        <w:tabs>
          <w:tab w:val="left" w:pos="993"/>
        </w:tabs>
        <w:ind w:left="284" w:firstLine="425"/>
        <w:jc w:val="both"/>
      </w:pPr>
    </w:p>
    <w:p w14:paraId="114D3A29" w14:textId="77777777" w:rsidR="009F48F1" w:rsidRPr="00B85AAD" w:rsidRDefault="009F48F1" w:rsidP="009F48F1">
      <w:pPr>
        <w:pStyle w:val="Nagwek21"/>
        <w:numPr>
          <w:ilvl w:val="1"/>
          <w:numId w:val="1"/>
        </w:numPr>
        <w:tabs>
          <w:tab w:val="left" w:pos="709"/>
        </w:tabs>
        <w:spacing w:line="276" w:lineRule="auto"/>
        <w:ind w:left="766" w:hanging="709"/>
        <w:jc w:val="both"/>
        <w:rPr>
          <w:szCs w:val="24"/>
        </w:rPr>
      </w:pPr>
      <w:bookmarkStart w:id="33" w:name="_Toc80101373"/>
      <w:r w:rsidRPr="00B85AAD">
        <w:rPr>
          <w:szCs w:val="24"/>
        </w:rPr>
        <w:t>Oddziaływanie na klimat akustyczny</w:t>
      </w:r>
      <w:bookmarkEnd w:id="33"/>
    </w:p>
    <w:p w14:paraId="5ABCE43A" w14:textId="77777777" w:rsidR="009F48F1" w:rsidRPr="00B85AAD" w:rsidRDefault="009F48F1" w:rsidP="009F48F1">
      <w:pPr>
        <w:jc w:val="both"/>
        <w:rPr>
          <w:sz w:val="24"/>
          <w:szCs w:val="24"/>
        </w:rPr>
      </w:pPr>
    </w:p>
    <w:p w14:paraId="1B8C5ACA" w14:textId="77777777" w:rsidR="00601897" w:rsidRPr="00B85AAD" w:rsidRDefault="009F48F1" w:rsidP="00AC5C66">
      <w:pPr>
        <w:spacing w:line="360" w:lineRule="auto"/>
        <w:ind w:left="284"/>
        <w:jc w:val="both"/>
        <w:rPr>
          <w:sz w:val="24"/>
          <w:szCs w:val="24"/>
        </w:rPr>
      </w:pPr>
      <w:r w:rsidRPr="00B85AAD">
        <w:rPr>
          <w:sz w:val="24"/>
          <w:szCs w:val="24"/>
        </w:rPr>
        <w:tab/>
      </w:r>
      <w:r w:rsidR="00D2762A" w:rsidRPr="00B85AAD">
        <w:rPr>
          <w:sz w:val="24"/>
          <w:szCs w:val="24"/>
        </w:rPr>
        <w:t xml:space="preserve">Eksploatacja przedmiotowej drogi nie przyczyni się do wzrostu natężenia poziomu hałasu lub przekroczenia dopuszczalnych norm z uwagi na poprawę stanu </w:t>
      </w:r>
      <w:r w:rsidR="00D11A73" w:rsidRPr="00B85AAD">
        <w:rPr>
          <w:sz w:val="24"/>
          <w:szCs w:val="24"/>
        </w:rPr>
        <w:br/>
      </w:r>
      <w:r w:rsidR="00D2762A" w:rsidRPr="00B85AAD">
        <w:rPr>
          <w:sz w:val="24"/>
          <w:szCs w:val="24"/>
        </w:rPr>
        <w:t>drogi</w:t>
      </w:r>
      <w:r w:rsidR="00D11A73" w:rsidRPr="00B85AAD">
        <w:rPr>
          <w:sz w:val="24"/>
          <w:szCs w:val="24"/>
        </w:rPr>
        <w:t xml:space="preserve"> w odniesieniu do stanu pierwotnego</w:t>
      </w:r>
      <w:r w:rsidR="00D2762A" w:rsidRPr="00B85AAD">
        <w:rPr>
          <w:sz w:val="24"/>
          <w:szCs w:val="24"/>
        </w:rPr>
        <w:t xml:space="preserve">. Nowa </w:t>
      </w:r>
      <w:r w:rsidR="00D11A73" w:rsidRPr="00B85AAD">
        <w:rPr>
          <w:sz w:val="24"/>
          <w:szCs w:val="24"/>
        </w:rPr>
        <w:t>n</w:t>
      </w:r>
      <w:r w:rsidR="00D2762A" w:rsidRPr="00B85AAD">
        <w:rPr>
          <w:sz w:val="24"/>
          <w:szCs w:val="24"/>
        </w:rPr>
        <w:t xml:space="preserve">awierzchnia w sposób pośredni przyczyni się do ograniczenia nieregularnej i nadmiernej pracy silników pojazdów, </w:t>
      </w:r>
      <w:r w:rsidR="00D11A73" w:rsidRPr="00B85AAD">
        <w:rPr>
          <w:sz w:val="24"/>
          <w:szCs w:val="24"/>
        </w:rPr>
        <w:br/>
      </w:r>
      <w:r w:rsidR="00D2762A" w:rsidRPr="00B85AAD">
        <w:rPr>
          <w:sz w:val="24"/>
          <w:szCs w:val="24"/>
        </w:rPr>
        <w:t>co w konsekwencji ograniczy emisję hałasu do środowiska</w:t>
      </w:r>
      <w:r w:rsidR="00D11A73" w:rsidRPr="00B85AAD">
        <w:rPr>
          <w:sz w:val="24"/>
          <w:szCs w:val="24"/>
        </w:rPr>
        <w:t>, ponadto n</w:t>
      </w:r>
      <w:r w:rsidR="00AC5C66" w:rsidRPr="00B85AAD">
        <w:rPr>
          <w:sz w:val="24"/>
          <w:szCs w:val="24"/>
        </w:rPr>
        <w:t>a</w:t>
      </w:r>
      <w:r w:rsidR="00D11A73" w:rsidRPr="00B85AAD">
        <w:rPr>
          <w:sz w:val="24"/>
          <w:szCs w:val="24"/>
        </w:rPr>
        <w:t xml:space="preserve"> przedmiotowej</w:t>
      </w:r>
      <w:r w:rsidR="00AC5C66" w:rsidRPr="00B85AAD">
        <w:rPr>
          <w:sz w:val="24"/>
          <w:szCs w:val="24"/>
        </w:rPr>
        <w:t xml:space="preserve"> drodze zostaną zastosowane nawierzchnie asfaltowe gwarantujące zachowanie norm akustycznych</w:t>
      </w:r>
      <w:r w:rsidR="00D11A73" w:rsidRPr="00B85AAD">
        <w:rPr>
          <w:sz w:val="24"/>
          <w:szCs w:val="24"/>
        </w:rPr>
        <w:t>.</w:t>
      </w:r>
    </w:p>
    <w:p w14:paraId="7283C96D" w14:textId="77777777" w:rsidR="00E2012D" w:rsidRPr="00B85AAD" w:rsidRDefault="00E2012D" w:rsidP="004948B4">
      <w:pPr>
        <w:ind w:left="284"/>
        <w:jc w:val="both"/>
        <w:rPr>
          <w:sz w:val="24"/>
          <w:szCs w:val="24"/>
        </w:rPr>
      </w:pPr>
    </w:p>
    <w:p w14:paraId="44D356D4" w14:textId="77777777" w:rsidR="00A80CAB" w:rsidRPr="00B85AAD" w:rsidRDefault="00A80CAB" w:rsidP="00A80CAB">
      <w:pPr>
        <w:pStyle w:val="Nagwek21"/>
        <w:numPr>
          <w:ilvl w:val="1"/>
          <w:numId w:val="1"/>
        </w:numPr>
        <w:tabs>
          <w:tab w:val="left" w:pos="709"/>
        </w:tabs>
        <w:spacing w:line="276" w:lineRule="auto"/>
        <w:ind w:left="822" w:hanging="709"/>
        <w:jc w:val="both"/>
        <w:rPr>
          <w:szCs w:val="24"/>
        </w:rPr>
      </w:pPr>
      <w:bookmarkStart w:id="34" w:name="_Toc80101374"/>
      <w:r w:rsidRPr="00B85AAD">
        <w:rPr>
          <w:szCs w:val="24"/>
        </w:rPr>
        <w:t>Oddziaływanie wody powierzchniowe i podziemne</w:t>
      </w:r>
      <w:bookmarkEnd w:id="34"/>
    </w:p>
    <w:p w14:paraId="7AB6E325" w14:textId="77777777" w:rsidR="00A80CAB" w:rsidRPr="00B85AAD" w:rsidRDefault="00A80CAB" w:rsidP="00A80CAB">
      <w:pPr>
        <w:pStyle w:val="Nagwek21"/>
        <w:ind w:left="255" w:firstLine="0"/>
        <w:rPr>
          <w:szCs w:val="24"/>
        </w:rPr>
      </w:pPr>
    </w:p>
    <w:p w14:paraId="5535045E" w14:textId="77777777" w:rsidR="00AC5C66" w:rsidRPr="00B85AAD" w:rsidRDefault="00AC5C66" w:rsidP="00AC5C66">
      <w:pPr>
        <w:spacing w:line="360" w:lineRule="auto"/>
        <w:ind w:left="284"/>
        <w:jc w:val="both"/>
        <w:rPr>
          <w:sz w:val="24"/>
          <w:szCs w:val="24"/>
        </w:rPr>
      </w:pPr>
      <w:r w:rsidRPr="00B85AAD">
        <w:rPr>
          <w:sz w:val="24"/>
          <w:szCs w:val="24"/>
        </w:rPr>
        <w:tab/>
        <w:t xml:space="preserve">Rozpatrywane przedsięwzięcie nie będzie miało negatywnego wpływu na lokalne </w:t>
      </w:r>
      <w:r w:rsidR="00183317" w:rsidRPr="00B85AAD">
        <w:rPr>
          <w:sz w:val="24"/>
          <w:szCs w:val="24"/>
        </w:rPr>
        <w:br/>
      </w:r>
      <w:r w:rsidRPr="00B85AAD">
        <w:rPr>
          <w:sz w:val="24"/>
          <w:szCs w:val="24"/>
        </w:rPr>
        <w:t>i regionalne zasoby wód powierzchniowych i podziemnych. Jego eksploatacja nie wymaga zaopatrzenia w wodę.</w:t>
      </w:r>
      <w:r w:rsidR="00183317" w:rsidRPr="00B85AAD">
        <w:rPr>
          <w:sz w:val="24"/>
          <w:szCs w:val="24"/>
        </w:rPr>
        <w:t xml:space="preserve"> Ewentualne zagrożenie jakości wód w rejonie przedsięwzięcia może zachodzić jedynie w przypadku niewłaściwej eksploatacji.</w:t>
      </w:r>
    </w:p>
    <w:p w14:paraId="6DF562C9" w14:textId="77777777" w:rsidR="00D56B19" w:rsidRPr="00B85AAD" w:rsidRDefault="00AC5C66" w:rsidP="000D743F">
      <w:pPr>
        <w:spacing w:line="360" w:lineRule="auto"/>
        <w:ind w:left="284"/>
        <w:jc w:val="both"/>
        <w:rPr>
          <w:sz w:val="24"/>
          <w:szCs w:val="24"/>
        </w:rPr>
      </w:pPr>
      <w:r w:rsidRPr="00B85AAD">
        <w:rPr>
          <w:sz w:val="24"/>
          <w:szCs w:val="24"/>
        </w:rPr>
        <w:tab/>
        <w:t xml:space="preserve">Eksploatacja przedsięwzięcia nie będzie powodowała dopływu zanieczyszczeń </w:t>
      </w:r>
      <w:r w:rsidR="009C0939" w:rsidRPr="00B85AAD">
        <w:rPr>
          <w:sz w:val="24"/>
          <w:szCs w:val="24"/>
        </w:rPr>
        <w:br/>
      </w:r>
      <w:r w:rsidRPr="00B85AAD">
        <w:rPr>
          <w:sz w:val="24"/>
          <w:szCs w:val="24"/>
        </w:rPr>
        <w:t>do wód podziemnych, przez co nie wpłynie na pogorszenie stanu chemicznego części wód podziemnych. Planowana inwestycja nie będzie miała negatywnego wpływu na cele środowiskowe dotyczące stanu ilościowego wód podziemnych</w:t>
      </w:r>
      <w:r w:rsidR="00183317" w:rsidRPr="00B85AAD">
        <w:rPr>
          <w:sz w:val="24"/>
          <w:szCs w:val="24"/>
        </w:rPr>
        <w:t>, a także</w:t>
      </w:r>
      <w:r w:rsidRPr="00B85AAD">
        <w:rPr>
          <w:sz w:val="24"/>
          <w:szCs w:val="24"/>
        </w:rPr>
        <w:t xml:space="preserve"> nie będzie oddziaływać na wody powierzchniowe i nie </w:t>
      </w:r>
      <w:r w:rsidR="00183317" w:rsidRPr="00B85AAD">
        <w:rPr>
          <w:sz w:val="24"/>
          <w:szCs w:val="24"/>
        </w:rPr>
        <w:t xml:space="preserve">przyczyni się do zmiany obecnie </w:t>
      </w:r>
      <w:r w:rsidRPr="00B85AAD">
        <w:rPr>
          <w:sz w:val="24"/>
          <w:szCs w:val="24"/>
        </w:rPr>
        <w:t xml:space="preserve">występującego stanu ekologicznego JCWP. Ponadto </w:t>
      </w:r>
      <w:r w:rsidR="009C0939" w:rsidRPr="00B85AAD">
        <w:rPr>
          <w:sz w:val="24"/>
          <w:szCs w:val="24"/>
        </w:rPr>
        <w:t xml:space="preserve">przedmiotowa inwestycja </w:t>
      </w:r>
      <w:r w:rsidR="009C0939" w:rsidRPr="00B85AAD">
        <w:rPr>
          <w:sz w:val="24"/>
          <w:szCs w:val="24"/>
        </w:rPr>
        <w:br/>
        <w:t xml:space="preserve">w żadnym stopniu nie wpłynie negatywnie na strefy ochronne ujęć wody z uwagi, </w:t>
      </w:r>
      <w:r w:rsidR="00C029F7" w:rsidRPr="00B85AAD">
        <w:rPr>
          <w:sz w:val="24"/>
          <w:szCs w:val="24"/>
        </w:rPr>
        <w:br/>
      </w:r>
      <w:r w:rsidR="009C0939" w:rsidRPr="00B85AAD">
        <w:rPr>
          <w:sz w:val="24"/>
          <w:szCs w:val="24"/>
        </w:rPr>
        <w:t>na znaczne oddalenie.</w:t>
      </w:r>
      <w:r w:rsidR="00D56B19" w:rsidRPr="00B85AAD">
        <w:rPr>
          <w:sz w:val="24"/>
          <w:szCs w:val="24"/>
        </w:rPr>
        <w:t xml:space="preserve"> </w:t>
      </w:r>
    </w:p>
    <w:p w14:paraId="79DBB4A6" w14:textId="77777777" w:rsidR="00804E54" w:rsidRPr="00B85AAD" w:rsidRDefault="00804E54" w:rsidP="00804E54">
      <w:pPr>
        <w:ind w:left="284"/>
        <w:jc w:val="both"/>
        <w:rPr>
          <w:sz w:val="24"/>
          <w:szCs w:val="24"/>
        </w:rPr>
      </w:pPr>
    </w:p>
    <w:p w14:paraId="7CAE396A" w14:textId="77777777" w:rsidR="007678E8" w:rsidRPr="00B85AAD" w:rsidRDefault="007678E8" w:rsidP="007678E8">
      <w:pPr>
        <w:pStyle w:val="Nagwek21"/>
        <w:numPr>
          <w:ilvl w:val="1"/>
          <w:numId w:val="1"/>
        </w:numPr>
        <w:tabs>
          <w:tab w:val="left" w:pos="709"/>
        </w:tabs>
        <w:spacing w:line="276" w:lineRule="auto"/>
        <w:ind w:left="766" w:hanging="709"/>
        <w:jc w:val="both"/>
        <w:rPr>
          <w:szCs w:val="24"/>
        </w:rPr>
      </w:pPr>
      <w:bookmarkStart w:id="35" w:name="_Toc80101375"/>
      <w:r w:rsidRPr="00B85AAD">
        <w:rPr>
          <w:szCs w:val="24"/>
        </w:rPr>
        <w:t>Gospodarka wodno-ściekowa</w:t>
      </w:r>
      <w:bookmarkEnd w:id="35"/>
    </w:p>
    <w:p w14:paraId="42DD941D" w14:textId="77777777" w:rsidR="007678E8" w:rsidRPr="00B85AAD" w:rsidRDefault="007678E8" w:rsidP="007678E8">
      <w:pPr>
        <w:jc w:val="both"/>
        <w:rPr>
          <w:sz w:val="24"/>
          <w:szCs w:val="24"/>
        </w:rPr>
      </w:pPr>
    </w:p>
    <w:p w14:paraId="4987F912" w14:textId="77777777" w:rsidR="000D743F" w:rsidRPr="00B85AAD" w:rsidRDefault="00183317" w:rsidP="00D56B19">
      <w:pPr>
        <w:spacing w:line="360" w:lineRule="auto"/>
        <w:ind w:left="284"/>
        <w:jc w:val="both"/>
        <w:rPr>
          <w:sz w:val="24"/>
          <w:szCs w:val="24"/>
        </w:rPr>
      </w:pPr>
      <w:r w:rsidRPr="00B85AAD">
        <w:rPr>
          <w:sz w:val="24"/>
          <w:szCs w:val="24"/>
        </w:rPr>
        <w:tab/>
      </w:r>
      <w:r w:rsidR="007678E8" w:rsidRPr="00B85AAD">
        <w:rPr>
          <w:sz w:val="24"/>
          <w:szCs w:val="24"/>
        </w:rPr>
        <w:t xml:space="preserve">Na etapie eksploatacji drogi </w:t>
      </w:r>
      <w:r w:rsidR="0057103A" w:rsidRPr="00B85AAD">
        <w:rPr>
          <w:sz w:val="24"/>
          <w:szCs w:val="24"/>
        </w:rPr>
        <w:t>na ulicy Osiedlowej Somoninie</w:t>
      </w:r>
      <w:r w:rsidR="007678E8" w:rsidRPr="00B85AAD">
        <w:rPr>
          <w:sz w:val="24"/>
          <w:szCs w:val="24"/>
        </w:rPr>
        <w:t xml:space="preserve">, powstające wody opadowe </w:t>
      </w:r>
      <w:r w:rsidR="0073607B" w:rsidRPr="00B85AAD">
        <w:rPr>
          <w:sz w:val="24"/>
          <w:szCs w:val="24"/>
        </w:rPr>
        <w:t>lub roztopowe</w:t>
      </w:r>
      <w:r w:rsidR="007678E8" w:rsidRPr="00B85AAD">
        <w:rPr>
          <w:sz w:val="24"/>
          <w:szCs w:val="24"/>
        </w:rPr>
        <w:t xml:space="preserve"> </w:t>
      </w:r>
      <w:r w:rsidR="00A80CAB" w:rsidRPr="00B85AAD">
        <w:rPr>
          <w:sz w:val="24"/>
          <w:szCs w:val="24"/>
        </w:rPr>
        <w:t xml:space="preserve">z nawierzchni drogowych i powierzchni utwardzonych na terenie </w:t>
      </w:r>
      <w:r w:rsidR="00A80CAB" w:rsidRPr="00B85AAD">
        <w:rPr>
          <w:sz w:val="24"/>
          <w:szCs w:val="24"/>
        </w:rPr>
        <w:lastRenderedPageBreak/>
        <w:t xml:space="preserve">przedsięwzięcia </w:t>
      </w:r>
      <w:r w:rsidR="007678E8" w:rsidRPr="00B85AAD">
        <w:rPr>
          <w:sz w:val="24"/>
          <w:szCs w:val="24"/>
        </w:rPr>
        <w:t xml:space="preserve">odprowadzane będą do </w:t>
      </w:r>
      <w:r w:rsidR="00695C04" w:rsidRPr="00B85AAD">
        <w:rPr>
          <w:sz w:val="24"/>
          <w:szCs w:val="24"/>
        </w:rPr>
        <w:t>projektowanych</w:t>
      </w:r>
      <w:r w:rsidR="007678E8" w:rsidRPr="00B85AAD">
        <w:rPr>
          <w:sz w:val="24"/>
          <w:szCs w:val="24"/>
        </w:rPr>
        <w:t xml:space="preserve"> </w:t>
      </w:r>
      <w:r w:rsidR="0057103A" w:rsidRPr="00B85AAD">
        <w:rPr>
          <w:sz w:val="24"/>
          <w:szCs w:val="24"/>
        </w:rPr>
        <w:t>muld</w:t>
      </w:r>
      <w:r w:rsidR="00E979E9" w:rsidRPr="00B85AAD">
        <w:rPr>
          <w:sz w:val="24"/>
          <w:szCs w:val="24"/>
        </w:rPr>
        <w:t xml:space="preserve"> trawiastych, projektowanego rowu </w:t>
      </w:r>
      <w:r w:rsidR="00695C04" w:rsidRPr="00B85AAD">
        <w:rPr>
          <w:sz w:val="24"/>
          <w:szCs w:val="24"/>
        </w:rPr>
        <w:t xml:space="preserve">dł. 56 m i gł. do 1,6 m oraz do projektowanej kanalizacji deszczowej </w:t>
      </w:r>
      <w:r w:rsidR="00695C04" w:rsidRPr="00B85AAD">
        <w:rPr>
          <w:sz w:val="24"/>
          <w:szCs w:val="24"/>
        </w:rPr>
        <w:br/>
        <w:t>dł. 269 mb</w:t>
      </w:r>
      <w:r w:rsidR="000D743F" w:rsidRPr="00B85AAD">
        <w:t xml:space="preserve"> </w:t>
      </w:r>
      <w:r w:rsidR="000D743F" w:rsidRPr="00B85AAD">
        <w:rPr>
          <w:sz w:val="24"/>
          <w:szCs w:val="24"/>
        </w:rPr>
        <w:t>z rur Dn 315x9,2 PVC SDR34 SN8</w:t>
      </w:r>
      <w:r w:rsidR="00695C04" w:rsidRPr="00B85AAD">
        <w:rPr>
          <w:sz w:val="24"/>
          <w:szCs w:val="24"/>
        </w:rPr>
        <w:t>, której realizacja wymaga wykonania wykopów o głębokości do 5 m</w:t>
      </w:r>
      <w:r w:rsidR="000D743F" w:rsidRPr="00B85AAD">
        <w:rPr>
          <w:sz w:val="24"/>
          <w:szCs w:val="24"/>
        </w:rPr>
        <w:t xml:space="preserve">. Projektowana kanalizacja deszczowa włączona zostanie </w:t>
      </w:r>
      <w:r w:rsidR="000D743F" w:rsidRPr="00B85AAD">
        <w:rPr>
          <w:sz w:val="24"/>
          <w:szCs w:val="24"/>
        </w:rPr>
        <w:br/>
        <w:t xml:space="preserve">do istniejącego kolektora kd300 poprzez nadbudowę projektowanej betonowej studni rewizyjnej Dn 1200 na istniejącym kanale zlokalizowanym na dz. nr ew.: 262, </w:t>
      </w:r>
      <w:r w:rsidR="000D743F" w:rsidRPr="00B85AAD">
        <w:rPr>
          <w:sz w:val="24"/>
          <w:szCs w:val="24"/>
        </w:rPr>
        <w:br/>
        <w:t>obręb: 0014, jedn. ew.: 220505_2</w:t>
      </w:r>
      <w:r w:rsidR="007678E8" w:rsidRPr="00B85AAD">
        <w:rPr>
          <w:sz w:val="24"/>
          <w:szCs w:val="24"/>
        </w:rPr>
        <w:t>.</w:t>
      </w:r>
      <w:r w:rsidR="00A80CAB" w:rsidRPr="00B85AAD">
        <w:rPr>
          <w:sz w:val="24"/>
          <w:szCs w:val="24"/>
        </w:rPr>
        <w:t xml:space="preserve"> </w:t>
      </w:r>
    </w:p>
    <w:p w14:paraId="006B0DE5" w14:textId="77777777" w:rsidR="00F23201" w:rsidRPr="00B85AAD" w:rsidRDefault="00183317" w:rsidP="000D743F">
      <w:pPr>
        <w:spacing w:line="360" w:lineRule="auto"/>
        <w:ind w:left="284" w:firstLine="425"/>
        <w:jc w:val="both"/>
        <w:rPr>
          <w:sz w:val="24"/>
          <w:szCs w:val="24"/>
        </w:rPr>
      </w:pPr>
      <w:r w:rsidRPr="00B85AAD">
        <w:rPr>
          <w:sz w:val="24"/>
          <w:szCs w:val="24"/>
        </w:rPr>
        <w:t>Realizacja przedsięwzięcia nie będzie miała wp</w:t>
      </w:r>
      <w:r w:rsidR="0073607B" w:rsidRPr="00B85AAD">
        <w:rPr>
          <w:sz w:val="24"/>
          <w:szCs w:val="24"/>
        </w:rPr>
        <w:t xml:space="preserve">ływu na zmianę natężenia ruchu </w:t>
      </w:r>
      <w:r w:rsidR="0057103A" w:rsidRPr="00B85AAD">
        <w:rPr>
          <w:sz w:val="24"/>
          <w:szCs w:val="24"/>
        </w:rPr>
        <w:br/>
      </w:r>
      <w:r w:rsidRPr="00B85AAD">
        <w:rPr>
          <w:sz w:val="24"/>
          <w:szCs w:val="24"/>
        </w:rPr>
        <w:t>na przedmiotowej drodze, zatem ilość</w:t>
      </w:r>
      <w:r w:rsidR="0073607B" w:rsidRPr="00B85AAD">
        <w:rPr>
          <w:sz w:val="24"/>
          <w:szCs w:val="24"/>
        </w:rPr>
        <w:t xml:space="preserve"> i jakość</w:t>
      </w:r>
      <w:r w:rsidRPr="00B85AAD">
        <w:rPr>
          <w:sz w:val="24"/>
          <w:szCs w:val="24"/>
        </w:rPr>
        <w:t xml:space="preserve"> </w:t>
      </w:r>
      <w:r w:rsidR="00A80CAB" w:rsidRPr="00B85AAD">
        <w:rPr>
          <w:sz w:val="24"/>
          <w:szCs w:val="24"/>
        </w:rPr>
        <w:t xml:space="preserve">odprowadzanych </w:t>
      </w:r>
      <w:r w:rsidR="0073607B" w:rsidRPr="00B85AAD">
        <w:rPr>
          <w:sz w:val="24"/>
          <w:szCs w:val="24"/>
        </w:rPr>
        <w:t xml:space="preserve"> wód opadowych </w:t>
      </w:r>
      <w:r w:rsidR="0057103A" w:rsidRPr="00B85AAD">
        <w:rPr>
          <w:sz w:val="24"/>
          <w:szCs w:val="24"/>
        </w:rPr>
        <w:br/>
      </w:r>
      <w:r w:rsidR="0073607B" w:rsidRPr="00B85AAD">
        <w:rPr>
          <w:sz w:val="24"/>
          <w:szCs w:val="24"/>
        </w:rPr>
        <w:t xml:space="preserve">lub roztopowych </w:t>
      </w:r>
      <w:r w:rsidR="00A80CAB" w:rsidRPr="00B85AAD">
        <w:rPr>
          <w:sz w:val="24"/>
          <w:szCs w:val="24"/>
        </w:rPr>
        <w:t>nie zmieni się w stosunku do stanu obecnego</w:t>
      </w:r>
      <w:r w:rsidR="0073607B" w:rsidRPr="00B85AAD">
        <w:rPr>
          <w:sz w:val="24"/>
          <w:szCs w:val="24"/>
        </w:rPr>
        <w:t xml:space="preserve">, zatem progi ilościowe zawartości zawiesin ogólnych oraz zawartości węglowodorów ropopochodnych </w:t>
      </w:r>
      <w:r w:rsidR="0057103A" w:rsidRPr="00B85AAD">
        <w:rPr>
          <w:sz w:val="24"/>
          <w:szCs w:val="24"/>
        </w:rPr>
        <w:br/>
      </w:r>
      <w:r w:rsidR="0073607B" w:rsidRPr="00B85AAD">
        <w:rPr>
          <w:sz w:val="24"/>
          <w:szCs w:val="24"/>
        </w:rPr>
        <w:t>w odprowadzanych wodach opadowych lub roztopowych nie będą przekraczać norm zawartych określonych w Rozporządzeni</w:t>
      </w:r>
      <w:r w:rsidR="00744D43" w:rsidRPr="00B85AAD">
        <w:rPr>
          <w:sz w:val="24"/>
          <w:szCs w:val="24"/>
        </w:rPr>
        <w:t xml:space="preserve">u Ministra Gospodarki Morskiej </w:t>
      </w:r>
      <w:r w:rsidR="0073607B" w:rsidRPr="00B85AAD">
        <w:rPr>
          <w:sz w:val="24"/>
          <w:szCs w:val="24"/>
        </w:rPr>
        <w:t xml:space="preserve">i Żeglugi Śródlądowej z dnia 12 lipca 2019 r. w sprawie substancji szczególnie szkodliwych dla środowiska wodnego oraz </w:t>
      </w:r>
      <w:r w:rsidR="00744D43" w:rsidRPr="00B85AAD">
        <w:rPr>
          <w:sz w:val="24"/>
          <w:szCs w:val="24"/>
        </w:rPr>
        <w:t xml:space="preserve">warunków, jakie należy spełnić </w:t>
      </w:r>
      <w:r w:rsidR="0073607B" w:rsidRPr="00B85AAD">
        <w:rPr>
          <w:sz w:val="24"/>
          <w:szCs w:val="24"/>
        </w:rPr>
        <w:t>przy wprowadzaniu do wód lub do ziemi ścieków, a także przy odprowadzaniu wód opadowych lub roztopowych do wód lub do urządzeń wodnych.</w:t>
      </w:r>
    </w:p>
    <w:p w14:paraId="2600C251" w14:textId="77777777" w:rsidR="00744D43" w:rsidRPr="00B85AAD" w:rsidRDefault="00744D43" w:rsidP="00744D43">
      <w:pPr>
        <w:shd w:val="clear" w:color="auto" w:fill="FFFFFF" w:themeFill="background1"/>
        <w:tabs>
          <w:tab w:val="left" w:pos="851"/>
          <w:tab w:val="left" w:pos="1276"/>
        </w:tabs>
        <w:spacing w:line="360" w:lineRule="auto"/>
        <w:ind w:left="284" w:firstLine="425"/>
        <w:jc w:val="both"/>
        <w:rPr>
          <w:sz w:val="24"/>
          <w:szCs w:val="24"/>
        </w:rPr>
      </w:pPr>
      <w:r w:rsidRPr="00B85AAD">
        <w:rPr>
          <w:sz w:val="24"/>
          <w:szCs w:val="24"/>
        </w:rPr>
        <w:t xml:space="preserve">Zgodnie treścią Rozporządzenia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w:t>
      </w:r>
      <w:r w:rsidRPr="00B85AAD">
        <w:rPr>
          <w:sz w:val="24"/>
          <w:szCs w:val="24"/>
        </w:rPr>
        <w:br/>
        <w:t xml:space="preserve">do urządzeń wodnych (Dz.U. 2019 poz. 1311) §17, ust. </w:t>
      </w:r>
      <w:r w:rsidRPr="00B85AAD">
        <w:rPr>
          <w:sz w:val="24"/>
          <w:szCs w:val="24"/>
        </w:rPr>
        <w:tab/>
      </w:r>
    </w:p>
    <w:p w14:paraId="062B52C8" w14:textId="77777777" w:rsidR="00744D43" w:rsidRPr="00B85AAD" w:rsidRDefault="00744D43" w:rsidP="00744D43">
      <w:pPr>
        <w:pStyle w:val="Akapitzlist"/>
        <w:numPr>
          <w:ilvl w:val="0"/>
          <w:numId w:val="29"/>
        </w:numPr>
        <w:shd w:val="clear" w:color="auto" w:fill="FFFFFF" w:themeFill="background1"/>
        <w:tabs>
          <w:tab w:val="left" w:pos="709"/>
          <w:tab w:val="left" w:pos="851"/>
        </w:tabs>
        <w:spacing w:line="360" w:lineRule="auto"/>
        <w:ind w:left="993" w:hanging="284"/>
        <w:rPr>
          <w:sz w:val="24"/>
          <w:szCs w:val="24"/>
        </w:rPr>
      </w:pPr>
      <w:r w:rsidRPr="00B85AAD">
        <w:rPr>
          <w:sz w:val="24"/>
          <w:szCs w:val="24"/>
        </w:rPr>
        <w:t xml:space="preserve">Wody opadowe lub roztopowe, ujęte w otwarte lub zamknięte systemy  kanalizacyjne, pochodzące z zanieczyszczonej powierzchni szczelnej: </w:t>
      </w:r>
    </w:p>
    <w:p w14:paraId="471367DC" w14:textId="77777777" w:rsidR="00744D43" w:rsidRPr="00B85AAD" w:rsidRDefault="00744D43" w:rsidP="00744D43">
      <w:pPr>
        <w:shd w:val="clear" w:color="auto" w:fill="FFFFFF" w:themeFill="background1"/>
        <w:spacing w:line="360" w:lineRule="auto"/>
        <w:ind w:left="284" w:firstLine="709"/>
        <w:jc w:val="both"/>
        <w:rPr>
          <w:sz w:val="24"/>
          <w:szCs w:val="24"/>
        </w:rPr>
      </w:pPr>
      <w:r w:rsidRPr="00B85AAD">
        <w:rPr>
          <w:sz w:val="24"/>
          <w:szCs w:val="24"/>
        </w:rPr>
        <w:t xml:space="preserve">1) terenów przemysłowych, składowych, baz transportowych, portów, lotnisk, miast, dróg zaliczanych do kategorii dróg krajowych, wojewódzkich lub powiatowych  klasy G, a także parkingów o powierzchni powyżej 0,1 ha, w ilości, jaka powstaje </w:t>
      </w:r>
      <w:r w:rsidRPr="00B85AAD">
        <w:rPr>
          <w:sz w:val="24"/>
          <w:szCs w:val="24"/>
        </w:rPr>
        <w:br/>
        <w:t xml:space="preserve">z opadów o natężeniu, co najmniej 15 l na sekundę na 1 ha, </w:t>
      </w:r>
      <w:r w:rsidRPr="00B85AAD">
        <w:rPr>
          <w:sz w:val="24"/>
          <w:szCs w:val="24"/>
        </w:rPr>
        <w:tab/>
      </w:r>
      <w:r w:rsidRPr="00B85AAD">
        <w:rPr>
          <w:sz w:val="24"/>
          <w:szCs w:val="24"/>
        </w:rPr>
        <w:tab/>
      </w:r>
      <w:r w:rsidRPr="00B85AAD">
        <w:rPr>
          <w:sz w:val="24"/>
          <w:szCs w:val="24"/>
        </w:rPr>
        <w:tab/>
      </w:r>
      <w:r w:rsidRPr="00B85AAD">
        <w:rPr>
          <w:sz w:val="24"/>
          <w:szCs w:val="24"/>
        </w:rPr>
        <w:tab/>
      </w:r>
    </w:p>
    <w:p w14:paraId="4E8430A9" w14:textId="77777777" w:rsidR="00744D43" w:rsidRPr="00B85AAD" w:rsidRDefault="00744D43" w:rsidP="00744D43">
      <w:pPr>
        <w:shd w:val="clear" w:color="auto" w:fill="FFFFFF" w:themeFill="background1"/>
        <w:spacing w:line="360" w:lineRule="auto"/>
        <w:ind w:left="284" w:firstLine="709"/>
        <w:jc w:val="both"/>
        <w:rPr>
          <w:sz w:val="24"/>
          <w:szCs w:val="24"/>
        </w:rPr>
      </w:pPr>
      <w:r w:rsidRPr="00B85AAD">
        <w:rPr>
          <w:sz w:val="24"/>
          <w:szCs w:val="24"/>
        </w:rPr>
        <w:t xml:space="preserve">2) obiektów  magazynowania i dystrybucji paliw, w ilości, jaka powstaje z opadów o częstości występowania jeden raz w roku i czasie trwania 15 minut, lecz w ilości </w:t>
      </w:r>
      <w:r w:rsidRPr="00B85AAD">
        <w:rPr>
          <w:sz w:val="24"/>
          <w:szCs w:val="24"/>
        </w:rPr>
        <w:br/>
        <w:t>nie mniejszej niż powstająca z opadów o natężeniu 77 l na sekundę na 1 ha.</w:t>
      </w:r>
    </w:p>
    <w:p w14:paraId="404B9B5C" w14:textId="77777777" w:rsidR="00744D43" w:rsidRPr="00B85AAD" w:rsidRDefault="00744D43" w:rsidP="00744D43">
      <w:pPr>
        <w:shd w:val="clear" w:color="auto" w:fill="FFFFFF" w:themeFill="background1"/>
        <w:spacing w:line="360" w:lineRule="auto"/>
        <w:ind w:left="284" w:firstLine="425"/>
        <w:jc w:val="both"/>
        <w:rPr>
          <w:sz w:val="24"/>
          <w:szCs w:val="24"/>
        </w:rPr>
      </w:pPr>
      <w:r w:rsidRPr="00B85AAD">
        <w:rPr>
          <w:sz w:val="24"/>
          <w:szCs w:val="24"/>
        </w:rPr>
        <w:t xml:space="preserve">Natomiast na podstawie §17, ust. 2 powyższego Rozporządzenia wody opadowe </w:t>
      </w:r>
      <w:r w:rsidRPr="00B85AAD">
        <w:rPr>
          <w:sz w:val="24"/>
          <w:szCs w:val="24"/>
        </w:rPr>
        <w:br/>
        <w:t xml:space="preserve">lub roztopowe pochodzące z powierzchni innych niż powierzchnie, o których mowa w ust. </w:t>
      </w:r>
      <w:r w:rsidRPr="00B85AAD">
        <w:rPr>
          <w:sz w:val="24"/>
          <w:szCs w:val="24"/>
        </w:rPr>
        <w:lastRenderedPageBreak/>
        <w:t xml:space="preserve">1 mogą być wprowadzane do wód lub do urządzeń wodnych, z wyjątkiem przypadków, </w:t>
      </w:r>
      <w:r w:rsidRPr="00B85AAD">
        <w:rPr>
          <w:sz w:val="24"/>
          <w:szCs w:val="24"/>
        </w:rPr>
        <w:br/>
        <w:t xml:space="preserve">o których mowa w art. 75a ustawy z dnia 20 lipca 2017 r. – Prawo wodne, </w:t>
      </w:r>
      <w:r w:rsidRPr="00B85AAD">
        <w:rPr>
          <w:sz w:val="24"/>
          <w:szCs w:val="24"/>
        </w:rPr>
        <w:br/>
        <w:t>bez oczyszczania.</w:t>
      </w:r>
      <w:r w:rsidR="0057103A" w:rsidRPr="00B85AAD">
        <w:rPr>
          <w:sz w:val="24"/>
          <w:szCs w:val="24"/>
        </w:rPr>
        <w:t xml:space="preserve"> </w:t>
      </w:r>
      <w:r w:rsidRPr="00B85AAD">
        <w:rPr>
          <w:sz w:val="24"/>
          <w:szCs w:val="24"/>
        </w:rPr>
        <w:t xml:space="preserve">Ponieważ przedmiotowa droga </w:t>
      </w:r>
      <w:r w:rsidR="0057103A" w:rsidRPr="00B85AAD">
        <w:rPr>
          <w:sz w:val="24"/>
          <w:szCs w:val="24"/>
        </w:rPr>
        <w:t xml:space="preserve">gminna </w:t>
      </w:r>
      <w:r w:rsidRPr="00B85AAD">
        <w:rPr>
          <w:sz w:val="24"/>
          <w:szCs w:val="24"/>
        </w:rPr>
        <w:t xml:space="preserve">podlegająca </w:t>
      </w:r>
      <w:r w:rsidR="0057103A" w:rsidRPr="00B85AAD">
        <w:rPr>
          <w:sz w:val="24"/>
          <w:szCs w:val="24"/>
        </w:rPr>
        <w:t>prze</w:t>
      </w:r>
      <w:r w:rsidRPr="00B85AAD">
        <w:rPr>
          <w:sz w:val="24"/>
          <w:szCs w:val="24"/>
        </w:rPr>
        <w:t xml:space="preserve">budowie </w:t>
      </w:r>
      <w:r w:rsidRPr="00B85AAD">
        <w:rPr>
          <w:sz w:val="24"/>
          <w:szCs w:val="24"/>
        </w:rPr>
        <w:br/>
        <w:t>nie stanowi drogi wojewódzkiej, powiatowej klasy G, a także parkingów,  wody  opadowe  lub  roztopowe  przed  wprowadzeniem  do odbiornika  nie będą podlegać podczyszczeniu, zatem nie uwzględnia się wykonania urządzeń wodnych tj. osadnika i separatora.</w:t>
      </w:r>
    </w:p>
    <w:p w14:paraId="2F93FBB4" w14:textId="77777777" w:rsidR="00B37597" w:rsidRPr="00B85AAD" w:rsidRDefault="00B37597" w:rsidP="00804E54">
      <w:pPr>
        <w:ind w:left="284"/>
        <w:jc w:val="both"/>
        <w:rPr>
          <w:sz w:val="24"/>
          <w:szCs w:val="24"/>
        </w:rPr>
      </w:pPr>
    </w:p>
    <w:p w14:paraId="5B2BF5B7" w14:textId="77777777" w:rsidR="00C300CC" w:rsidRPr="00B85AAD" w:rsidRDefault="00C300CC" w:rsidP="00A80CAB">
      <w:pPr>
        <w:pStyle w:val="Nagwek21"/>
        <w:numPr>
          <w:ilvl w:val="1"/>
          <w:numId w:val="1"/>
        </w:numPr>
        <w:tabs>
          <w:tab w:val="left" w:pos="709"/>
        </w:tabs>
        <w:spacing w:line="276" w:lineRule="auto"/>
        <w:ind w:left="737" w:hanging="680"/>
        <w:jc w:val="both"/>
        <w:rPr>
          <w:szCs w:val="24"/>
        </w:rPr>
      </w:pPr>
      <w:bookmarkStart w:id="36" w:name="_Toc80101376"/>
      <w:r w:rsidRPr="00B85AAD">
        <w:rPr>
          <w:szCs w:val="24"/>
        </w:rPr>
        <w:t>Rodzaje i ilości wytwarzanych odpadów</w:t>
      </w:r>
      <w:bookmarkEnd w:id="36"/>
    </w:p>
    <w:p w14:paraId="407E58B4" w14:textId="77777777" w:rsidR="00C300CC" w:rsidRPr="00B85AAD" w:rsidRDefault="00C300CC" w:rsidP="00AF1FD7">
      <w:pPr>
        <w:pStyle w:val="Nagwek21"/>
        <w:ind w:left="255" w:firstLine="0"/>
        <w:rPr>
          <w:szCs w:val="24"/>
        </w:rPr>
      </w:pPr>
    </w:p>
    <w:p w14:paraId="4A1DC875" w14:textId="77777777" w:rsidR="00831F00" w:rsidRPr="00242EC7" w:rsidRDefault="00C300CC" w:rsidP="00B37597">
      <w:pPr>
        <w:spacing w:after="60" w:line="360" w:lineRule="auto"/>
        <w:ind w:left="284" w:firstLine="425"/>
        <w:jc w:val="both"/>
        <w:rPr>
          <w:sz w:val="24"/>
          <w:szCs w:val="24"/>
        </w:rPr>
      </w:pPr>
      <w:r w:rsidRPr="00B85AAD">
        <w:rPr>
          <w:sz w:val="24"/>
          <w:szCs w:val="24"/>
        </w:rPr>
        <w:t xml:space="preserve">Na etapie eksploatacji </w:t>
      </w:r>
      <w:r w:rsidR="00E95EBF" w:rsidRPr="00B85AAD">
        <w:rPr>
          <w:sz w:val="24"/>
          <w:szCs w:val="24"/>
        </w:rPr>
        <w:t xml:space="preserve">nie </w:t>
      </w:r>
      <w:r w:rsidRPr="00B85AAD">
        <w:rPr>
          <w:sz w:val="24"/>
          <w:szCs w:val="24"/>
        </w:rPr>
        <w:t>przewiduje się wytwarzani</w:t>
      </w:r>
      <w:r w:rsidR="00E95EBF" w:rsidRPr="00B85AAD">
        <w:rPr>
          <w:sz w:val="24"/>
          <w:szCs w:val="24"/>
        </w:rPr>
        <w:t>a</w:t>
      </w:r>
      <w:r w:rsidRPr="00B85AAD">
        <w:rPr>
          <w:sz w:val="24"/>
          <w:szCs w:val="24"/>
        </w:rPr>
        <w:t xml:space="preserve"> odpadów </w:t>
      </w:r>
      <w:r w:rsidR="00E95EBF" w:rsidRPr="00B85AAD">
        <w:rPr>
          <w:sz w:val="24"/>
          <w:szCs w:val="24"/>
        </w:rPr>
        <w:t>z wyjątkiem sytuacji związanych z konserwacją drogi, a także podczas wypadków</w:t>
      </w:r>
      <w:r w:rsidR="000508E0" w:rsidRPr="00B85AAD">
        <w:rPr>
          <w:sz w:val="24"/>
          <w:szCs w:val="24"/>
        </w:rPr>
        <w:t xml:space="preserve">. </w:t>
      </w:r>
      <w:r w:rsidR="00E95EBF" w:rsidRPr="00B85AAD">
        <w:rPr>
          <w:sz w:val="24"/>
          <w:szCs w:val="24"/>
        </w:rPr>
        <w:t>Wytwarzane odp</w:t>
      </w:r>
      <w:r w:rsidR="000508E0" w:rsidRPr="00B85AAD">
        <w:rPr>
          <w:sz w:val="24"/>
          <w:szCs w:val="24"/>
        </w:rPr>
        <w:t xml:space="preserve">ady, magazynowane będą czasowo zgodnie z wymaganiami ochrony środowiska </w:t>
      </w:r>
      <w:r w:rsidR="00A10591" w:rsidRPr="00B85AAD">
        <w:rPr>
          <w:sz w:val="24"/>
          <w:szCs w:val="24"/>
        </w:rPr>
        <w:br/>
      </w:r>
      <w:r w:rsidR="000508E0" w:rsidRPr="00242EC7">
        <w:rPr>
          <w:sz w:val="24"/>
          <w:szCs w:val="24"/>
        </w:rPr>
        <w:t xml:space="preserve">oraz bezpieczeństwa i zdrowia ludzi </w:t>
      </w:r>
      <w:r w:rsidR="00E95EBF" w:rsidRPr="00242EC7">
        <w:rPr>
          <w:sz w:val="24"/>
          <w:szCs w:val="24"/>
        </w:rPr>
        <w:t xml:space="preserve">w kontenerach/pojemnikach, zabezpieczonych przed dostępem osób trzecich oraz zwierząt, w sposób uniemożliwiający zmieszanie różnych rodzajów odpadów, w sposób niestwarzający zagrożenia dla środowiska, a następnie będą one odbierane przez uprawnionych odbiorców poszczególnych odpadów. </w:t>
      </w:r>
      <w:r w:rsidR="00F936B2" w:rsidRPr="00242EC7">
        <w:rPr>
          <w:sz w:val="24"/>
          <w:szCs w:val="24"/>
        </w:rPr>
        <w:t>Kody i rodzaje odpadów określone są zgodne z obowiązującym rozporządzeniem Ministra Klimatu z dnia 2 stycznia 2020 r. w sprawie katalogu odpadów (</w:t>
      </w:r>
      <w:r w:rsidR="007B7096" w:rsidRPr="00242EC7">
        <w:rPr>
          <w:sz w:val="24"/>
          <w:szCs w:val="24"/>
        </w:rPr>
        <w:t>Dz.U. 2020 poz. 10</w:t>
      </w:r>
      <w:r w:rsidR="00F936B2" w:rsidRPr="00242EC7">
        <w:rPr>
          <w:sz w:val="24"/>
          <w:szCs w:val="24"/>
        </w:rPr>
        <w:t>).</w:t>
      </w:r>
      <w:r w:rsidR="00F23201" w:rsidRPr="00242EC7">
        <w:rPr>
          <w:sz w:val="24"/>
          <w:szCs w:val="24"/>
        </w:rPr>
        <w:t xml:space="preserve"> </w:t>
      </w:r>
    </w:p>
    <w:p w14:paraId="73A00CE3" w14:textId="77777777" w:rsidR="00831F00" w:rsidRPr="00242EC7" w:rsidRDefault="00831F00" w:rsidP="0070710F">
      <w:pPr>
        <w:pStyle w:val="Legenda"/>
      </w:pPr>
      <w:r w:rsidRPr="00242EC7">
        <w:t>Tab.</w:t>
      </w:r>
      <w:r w:rsidR="00367514">
        <w:t>9</w:t>
      </w:r>
      <w:r w:rsidRPr="00242EC7">
        <w:t xml:space="preserve">. Rodzaje i ilości odpadów, jakie mogą powstać na etapie </w:t>
      </w:r>
      <w:r w:rsidR="00E95EBF" w:rsidRPr="00242EC7">
        <w:t>eksploatacji</w:t>
      </w:r>
    </w:p>
    <w:tbl>
      <w:tblPr>
        <w:tblW w:w="8815" w:type="dxa"/>
        <w:tblInd w:w="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77"/>
        <w:gridCol w:w="3090"/>
        <w:gridCol w:w="1163"/>
        <w:gridCol w:w="3685"/>
      </w:tblGrid>
      <w:tr w:rsidR="000508E0" w:rsidRPr="00242EC7" w14:paraId="6D830B4A" w14:textId="77777777" w:rsidTr="00D56B19">
        <w:trPr>
          <w:trHeight w:val="284"/>
          <w:tblHeader/>
        </w:trPr>
        <w:tc>
          <w:tcPr>
            <w:tcW w:w="877" w:type="dxa"/>
            <w:tcBorders>
              <w:top w:val="single" w:sz="18" w:space="0" w:color="auto"/>
              <w:left w:val="single" w:sz="18" w:space="0" w:color="auto"/>
              <w:bottom w:val="single" w:sz="18" w:space="0" w:color="auto"/>
            </w:tcBorders>
            <w:shd w:val="clear" w:color="auto" w:fill="D9D9D9" w:themeFill="background1" w:themeFillShade="D9"/>
            <w:vAlign w:val="center"/>
          </w:tcPr>
          <w:p w14:paraId="5E1B5F3E" w14:textId="77777777" w:rsidR="00E95EBF" w:rsidRPr="00242EC7" w:rsidRDefault="00E95EBF" w:rsidP="00E72734">
            <w:pPr>
              <w:pStyle w:val="PZI-TABNAG"/>
            </w:pPr>
            <w:r w:rsidRPr="00242EC7">
              <w:t>Kod</w:t>
            </w:r>
          </w:p>
        </w:tc>
        <w:tc>
          <w:tcPr>
            <w:tcW w:w="3090" w:type="dxa"/>
            <w:tcBorders>
              <w:top w:val="single" w:sz="18" w:space="0" w:color="auto"/>
              <w:bottom w:val="single" w:sz="18" w:space="0" w:color="auto"/>
            </w:tcBorders>
            <w:shd w:val="clear" w:color="auto" w:fill="D9D9D9" w:themeFill="background1" w:themeFillShade="D9"/>
            <w:vAlign w:val="center"/>
          </w:tcPr>
          <w:p w14:paraId="5B21B440" w14:textId="77777777" w:rsidR="00E95EBF" w:rsidRPr="00242EC7" w:rsidRDefault="00E95EBF" w:rsidP="00E72734">
            <w:pPr>
              <w:pStyle w:val="PZI-TABNAG"/>
            </w:pPr>
            <w:r w:rsidRPr="00242EC7">
              <w:t>Rodzaj odpadu</w:t>
            </w:r>
          </w:p>
        </w:tc>
        <w:tc>
          <w:tcPr>
            <w:tcW w:w="1163" w:type="dxa"/>
            <w:tcBorders>
              <w:top w:val="single" w:sz="18" w:space="0" w:color="auto"/>
              <w:bottom w:val="single" w:sz="18" w:space="0" w:color="auto"/>
            </w:tcBorders>
            <w:shd w:val="clear" w:color="auto" w:fill="D9D9D9" w:themeFill="background1" w:themeFillShade="D9"/>
            <w:vAlign w:val="center"/>
          </w:tcPr>
          <w:p w14:paraId="370CD637" w14:textId="77777777" w:rsidR="00E95EBF" w:rsidRPr="00242EC7" w:rsidRDefault="00E95EBF" w:rsidP="00E72734">
            <w:pPr>
              <w:pStyle w:val="PZI-TABNAG"/>
            </w:pPr>
            <w:r w:rsidRPr="00242EC7">
              <w:t>Przewidywana ilość odpadu [Mg/rok]</w:t>
            </w:r>
          </w:p>
        </w:tc>
        <w:tc>
          <w:tcPr>
            <w:tcW w:w="3685" w:type="dxa"/>
            <w:tcBorders>
              <w:top w:val="single" w:sz="18" w:space="0" w:color="auto"/>
              <w:bottom w:val="single" w:sz="18" w:space="0" w:color="auto"/>
              <w:right w:val="single" w:sz="18" w:space="0" w:color="auto"/>
            </w:tcBorders>
            <w:shd w:val="clear" w:color="auto" w:fill="D9D9D9" w:themeFill="background1" w:themeFillShade="D9"/>
            <w:vAlign w:val="center"/>
          </w:tcPr>
          <w:p w14:paraId="0282C317" w14:textId="77777777" w:rsidR="00E95EBF" w:rsidRPr="00242EC7" w:rsidRDefault="00E95EBF" w:rsidP="000508E0">
            <w:pPr>
              <w:pStyle w:val="Default"/>
              <w:jc w:val="center"/>
              <w:rPr>
                <w:rFonts w:ascii="Calibri Light" w:hAnsi="Calibri Light"/>
                <w:b/>
                <w:color w:val="auto"/>
                <w:sz w:val="18"/>
                <w:szCs w:val="18"/>
              </w:rPr>
            </w:pPr>
            <w:r w:rsidRPr="00242EC7">
              <w:rPr>
                <w:rFonts w:ascii="Calibri Light" w:hAnsi="Calibri Light"/>
                <w:b/>
                <w:bCs/>
                <w:color w:val="auto"/>
                <w:sz w:val="18"/>
                <w:szCs w:val="18"/>
              </w:rPr>
              <w:t>Sposób dalszego zagospodarowania odpadów</w:t>
            </w:r>
          </w:p>
        </w:tc>
      </w:tr>
      <w:tr w:rsidR="00F23201" w:rsidRPr="00242EC7" w14:paraId="68AF1163" w14:textId="77777777" w:rsidTr="00DC76A5">
        <w:trPr>
          <w:trHeight w:val="284"/>
        </w:trPr>
        <w:tc>
          <w:tcPr>
            <w:tcW w:w="877" w:type="dxa"/>
            <w:tcBorders>
              <w:top w:val="single" w:sz="18" w:space="0" w:color="auto"/>
              <w:left w:val="single" w:sz="18" w:space="0" w:color="auto"/>
            </w:tcBorders>
            <w:shd w:val="clear" w:color="auto" w:fill="FFFFFF" w:themeFill="background1"/>
            <w:vAlign w:val="center"/>
          </w:tcPr>
          <w:p w14:paraId="57551018" w14:textId="77777777" w:rsidR="00E95EBF" w:rsidRPr="00242EC7" w:rsidRDefault="00E95EBF" w:rsidP="00E72734">
            <w:pPr>
              <w:pStyle w:val="PZI-TABNAG"/>
            </w:pPr>
            <w:r w:rsidRPr="00242EC7">
              <w:t>15 02 02*</w:t>
            </w:r>
          </w:p>
        </w:tc>
        <w:tc>
          <w:tcPr>
            <w:tcW w:w="3090" w:type="dxa"/>
            <w:tcBorders>
              <w:top w:val="single" w:sz="18" w:space="0" w:color="auto"/>
            </w:tcBorders>
            <w:shd w:val="clear" w:color="auto" w:fill="FFFFFF" w:themeFill="background1"/>
            <w:vAlign w:val="center"/>
          </w:tcPr>
          <w:p w14:paraId="75573D03" w14:textId="77777777" w:rsidR="00E95EBF" w:rsidRPr="00242EC7" w:rsidRDefault="00E95EBF" w:rsidP="00E72734">
            <w:pPr>
              <w:pStyle w:val="PZI-TABNAG"/>
            </w:pPr>
            <w:r w:rsidRPr="00242EC7">
              <w:t xml:space="preserve">Sorbenty, materiały filtracyjne </w:t>
            </w:r>
            <w:r w:rsidR="000508E0" w:rsidRPr="00242EC7">
              <w:br/>
            </w:r>
            <w:r w:rsidRPr="00242EC7">
              <w:t xml:space="preserve">(w tym filtry olejowe nieujęte </w:t>
            </w:r>
            <w:r w:rsidR="000508E0" w:rsidRPr="00242EC7">
              <w:br/>
            </w:r>
            <w:r w:rsidRPr="00242EC7">
              <w:t>w innych grupach), tkaniny do wycierania (np. szmaty, ścierki) i ubrania ochronne zanieczyszczone substancjami niebezpiecznymi (np. PCB)</w:t>
            </w:r>
          </w:p>
        </w:tc>
        <w:tc>
          <w:tcPr>
            <w:tcW w:w="1163" w:type="dxa"/>
            <w:tcBorders>
              <w:top w:val="single" w:sz="18" w:space="0" w:color="auto"/>
            </w:tcBorders>
            <w:shd w:val="clear" w:color="auto" w:fill="FFFFFF" w:themeFill="background1"/>
            <w:vAlign w:val="center"/>
          </w:tcPr>
          <w:p w14:paraId="2ECC8331" w14:textId="77777777" w:rsidR="00E95EBF" w:rsidRPr="00242EC7" w:rsidRDefault="00E95EBF" w:rsidP="00E72734">
            <w:pPr>
              <w:pStyle w:val="PZI-TABNAG"/>
            </w:pPr>
            <w:r w:rsidRPr="00242EC7">
              <w:t>0,10</w:t>
            </w:r>
          </w:p>
        </w:tc>
        <w:tc>
          <w:tcPr>
            <w:tcW w:w="3685" w:type="dxa"/>
            <w:tcBorders>
              <w:top w:val="single" w:sz="18" w:space="0" w:color="auto"/>
              <w:right w:val="single" w:sz="18" w:space="0" w:color="auto"/>
            </w:tcBorders>
            <w:shd w:val="clear" w:color="auto" w:fill="FFFFFF" w:themeFill="background1"/>
            <w:vAlign w:val="center"/>
          </w:tcPr>
          <w:p w14:paraId="76D1C63D" w14:textId="77777777" w:rsidR="00E95EBF" w:rsidRPr="00242EC7" w:rsidRDefault="000508E0" w:rsidP="00DC76A5">
            <w:pPr>
              <w:pStyle w:val="Default"/>
              <w:jc w:val="center"/>
              <w:rPr>
                <w:rFonts w:ascii="Calibri Light" w:hAnsi="Calibri Light"/>
                <w:color w:val="auto"/>
                <w:sz w:val="18"/>
                <w:szCs w:val="18"/>
              </w:rPr>
            </w:pPr>
            <w:r w:rsidRPr="00242EC7">
              <w:rPr>
                <w:rFonts w:ascii="Calibri Light" w:hAnsi="Calibri Light"/>
                <w:color w:val="auto"/>
                <w:sz w:val="18"/>
                <w:szCs w:val="18"/>
              </w:rPr>
              <w:t>Odpad zbierany selektywnie m.in. w szczelnych kontenerach na miejscu wypadku drogowego</w:t>
            </w:r>
            <w:r w:rsidRPr="00242EC7">
              <w:rPr>
                <w:rFonts w:ascii="Calibri Light" w:hAnsi="Calibri Light"/>
                <w:color w:val="auto"/>
                <w:sz w:val="18"/>
                <w:szCs w:val="18"/>
              </w:rPr>
              <w:br/>
              <w:t xml:space="preserve"> i przekazywany do zagospodarowania wykwalifikowanemu podmiotowi m.in.</w:t>
            </w:r>
            <w:r w:rsidRPr="00242EC7">
              <w:rPr>
                <w:rFonts w:ascii="Calibri Light" w:hAnsi="Calibri Light"/>
                <w:color w:val="auto"/>
                <w:sz w:val="18"/>
                <w:szCs w:val="18"/>
              </w:rPr>
              <w:br/>
              <w:t xml:space="preserve"> w procesie R13</w:t>
            </w:r>
          </w:p>
        </w:tc>
      </w:tr>
      <w:tr w:rsidR="00F23201" w:rsidRPr="00242EC7" w14:paraId="51328A0E" w14:textId="77777777" w:rsidTr="00DC76A5">
        <w:trPr>
          <w:trHeight w:val="284"/>
        </w:trPr>
        <w:tc>
          <w:tcPr>
            <w:tcW w:w="877" w:type="dxa"/>
            <w:tcBorders>
              <w:left w:val="single" w:sz="18" w:space="0" w:color="auto"/>
            </w:tcBorders>
            <w:shd w:val="clear" w:color="auto" w:fill="FFFFFF" w:themeFill="background1"/>
            <w:vAlign w:val="center"/>
          </w:tcPr>
          <w:p w14:paraId="1F3AED4A" w14:textId="77777777" w:rsidR="00E95EBF" w:rsidRPr="00242EC7" w:rsidRDefault="00E95EBF" w:rsidP="00E72734">
            <w:pPr>
              <w:pStyle w:val="PZI-TABNAG"/>
            </w:pPr>
            <w:r w:rsidRPr="00242EC7">
              <w:t>16 81 01*</w:t>
            </w:r>
          </w:p>
        </w:tc>
        <w:tc>
          <w:tcPr>
            <w:tcW w:w="3090" w:type="dxa"/>
            <w:shd w:val="clear" w:color="auto" w:fill="FFFFFF" w:themeFill="background1"/>
            <w:vAlign w:val="center"/>
          </w:tcPr>
          <w:p w14:paraId="32AE000F" w14:textId="77777777" w:rsidR="00E95EBF" w:rsidRPr="00242EC7" w:rsidRDefault="00E95EBF" w:rsidP="00E72734">
            <w:pPr>
              <w:pStyle w:val="PZI-TABNAG"/>
            </w:pPr>
            <w:r w:rsidRPr="00242EC7">
              <w:t>Odpady wykazujące właściwości niebezpieczne</w:t>
            </w:r>
          </w:p>
        </w:tc>
        <w:tc>
          <w:tcPr>
            <w:tcW w:w="1163" w:type="dxa"/>
            <w:shd w:val="clear" w:color="auto" w:fill="FFFFFF" w:themeFill="background1"/>
            <w:vAlign w:val="center"/>
          </w:tcPr>
          <w:p w14:paraId="58450090" w14:textId="77777777" w:rsidR="00E95EBF" w:rsidRPr="00242EC7" w:rsidRDefault="00E95EBF" w:rsidP="00E72734">
            <w:pPr>
              <w:pStyle w:val="PZI-TABNAG"/>
            </w:pPr>
            <w:r w:rsidRPr="00242EC7">
              <w:t>0,10</w:t>
            </w:r>
          </w:p>
        </w:tc>
        <w:tc>
          <w:tcPr>
            <w:tcW w:w="3685" w:type="dxa"/>
            <w:tcBorders>
              <w:right w:val="single" w:sz="18" w:space="0" w:color="auto"/>
            </w:tcBorders>
            <w:shd w:val="clear" w:color="auto" w:fill="FFFFFF" w:themeFill="background1"/>
            <w:vAlign w:val="center"/>
          </w:tcPr>
          <w:p w14:paraId="6A33683B" w14:textId="77777777" w:rsidR="00E95EBF" w:rsidRPr="00242EC7" w:rsidRDefault="004E0224" w:rsidP="00DC76A5">
            <w:pPr>
              <w:pStyle w:val="Default"/>
              <w:jc w:val="center"/>
              <w:rPr>
                <w:rFonts w:ascii="Calibri Light" w:hAnsi="Calibri Light"/>
                <w:color w:val="auto"/>
                <w:sz w:val="18"/>
                <w:szCs w:val="18"/>
              </w:rPr>
            </w:pPr>
            <w:r w:rsidRPr="00242EC7">
              <w:rPr>
                <w:rFonts w:ascii="Calibri Light" w:hAnsi="Calibri Light"/>
                <w:color w:val="auto"/>
                <w:sz w:val="18"/>
                <w:szCs w:val="18"/>
              </w:rPr>
              <w:t>Odpad zbierany selektywnie m.in. w szczelnych kontenerach na miejscu wypadku drogowego</w:t>
            </w:r>
            <w:r w:rsidR="000508E0" w:rsidRPr="00242EC7">
              <w:rPr>
                <w:rFonts w:ascii="Calibri Light" w:hAnsi="Calibri Light"/>
                <w:color w:val="auto"/>
                <w:sz w:val="18"/>
                <w:szCs w:val="18"/>
              </w:rPr>
              <w:br/>
            </w:r>
            <w:r w:rsidRPr="00242EC7">
              <w:rPr>
                <w:rFonts w:ascii="Calibri Light" w:hAnsi="Calibri Light"/>
                <w:color w:val="auto"/>
                <w:sz w:val="18"/>
                <w:szCs w:val="18"/>
              </w:rPr>
              <w:t xml:space="preserve"> i przekazywany do zagospodarowania wykwalifikowanemu podmiotowi m.in. </w:t>
            </w:r>
            <w:r w:rsidR="000508E0" w:rsidRPr="00242EC7">
              <w:rPr>
                <w:rFonts w:ascii="Calibri Light" w:hAnsi="Calibri Light"/>
                <w:color w:val="auto"/>
                <w:sz w:val="18"/>
                <w:szCs w:val="18"/>
              </w:rPr>
              <w:br/>
            </w:r>
            <w:r w:rsidRPr="00242EC7">
              <w:rPr>
                <w:rFonts w:ascii="Calibri Light" w:hAnsi="Calibri Light"/>
                <w:color w:val="auto"/>
                <w:sz w:val="18"/>
                <w:szCs w:val="18"/>
              </w:rPr>
              <w:t>w procesie R13</w:t>
            </w:r>
          </w:p>
        </w:tc>
      </w:tr>
      <w:tr w:rsidR="00F23201" w:rsidRPr="00242EC7" w14:paraId="27342DEE" w14:textId="77777777" w:rsidTr="00DC76A5">
        <w:trPr>
          <w:cantSplit/>
          <w:trHeight w:val="284"/>
        </w:trPr>
        <w:tc>
          <w:tcPr>
            <w:tcW w:w="877" w:type="dxa"/>
            <w:tcBorders>
              <w:left w:val="single" w:sz="18" w:space="0" w:color="auto"/>
            </w:tcBorders>
            <w:vAlign w:val="center"/>
          </w:tcPr>
          <w:p w14:paraId="1AE72723" w14:textId="77777777" w:rsidR="00E95EBF" w:rsidRPr="00242EC7" w:rsidRDefault="00E95EBF" w:rsidP="00E72734">
            <w:pPr>
              <w:pStyle w:val="PZI-TABNAG"/>
            </w:pPr>
            <w:r w:rsidRPr="00242EC7">
              <w:t>15 02 03</w:t>
            </w:r>
          </w:p>
        </w:tc>
        <w:tc>
          <w:tcPr>
            <w:tcW w:w="3090" w:type="dxa"/>
            <w:vAlign w:val="center"/>
          </w:tcPr>
          <w:p w14:paraId="30D51A58" w14:textId="77777777" w:rsidR="00E95EBF" w:rsidRPr="00242EC7" w:rsidRDefault="00E95EBF" w:rsidP="00E72734">
            <w:pPr>
              <w:pStyle w:val="PZI-TABNAG"/>
            </w:pPr>
            <w:r w:rsidRPr="00242EC7">
              <w:t>Sorbenty, materiały filtracyjne, tkaniny do wycierania i ubrania ochronne inne niż wymienione w 15 02 02</w:t>
            </w:r>
          </w:p>
        </w:tc>
        <w:tc>
          <w:tcPr>
            <w:tcW w:w="1163" w:type="dxa"/>
            <w:vAlign w:val="center"/>
          </w:tcPr>
          <w:p w14:paraId="7A607762" w14:textId="77777777" w:rsidR="00E95EBF" w:rsidRPr="00242EC7" w:rsidRDefault="00E95EBF" w:rsidP="00E72734">
            <w:pPr>
              <w:pStyle w:val="PZI-TABNAG"/>
            </w:pPr>
            <w:r w:rsidRPr="00242EC7">
              <w:t>0,</w:t>
            </w:r>
            <w:r w:rsidR="007A4AAF" w:rsidRPr="00242EC7">
              <w:t>15</w:t>
            </w:r>
          </w:p>
        </w:tc>
        <w:tc>
          <w:tcPr>
            <w:tcW w:w="3685" w:type="dxa"/>
            <w:tcBorders>
              <w:right w:val="single" w:sz="18" w:space="0" w:color="auto"/>
            </w:tcBorders>
            <w:vAlign w:val="center"/>
          </w:tcPr>
          <w:p w14:paraId="61D0ED80" w14:textId="77777777" w:rsidR="00E95EBF" w:rsidRPr="00242EC7" w:rsidRDefault="000508E0" w:rsidP="00E72734">
            <w:pPr>
              <w:pStyle w:val="PZI-TABNAG"/>
            </w:pPr>
            <w:r w:rsidRPr="00242EC7">
              <w:t>Odpad zbierany selektywnie m.in. w szczelnych kontenerach na miejscu wypadku drogowego</w:t>
            </w:r>
            <w:r w:rsidRPr="00242EC7">
              <w:br/>
              <w:t xml:space="preserve"> i przekazywany do zagospodarowania wykwalifikowanemu podmiotowi m.in. </w:t>
            </w:r>
            <w:r w:rsidRPr="00242EC7">
              <w:br/>
              <w:t>w procesie R13</w:t>
            </w:r>
          </w:p>
        </w:tc>
      </w:tr>
      <w:tr w:rsidR="00F23201" w:rsidRPr="00242EC7" w14:paraId="34589ED5" w14:textId="77777777" w:rsidTr="00DC76A5">
        <w:trPr>
          <w:cantSplit/>
          <w:trHeight w:val="284"/>
        </w:trPr>
        <w:tc>
          <w:tcPr>
            <w:tcW w:w="877" w:type="dxa"/>
            <w:tcBorders>
              <w:left w:val="single" w:sz="18" w:space="0" w:color="auto"/>
            </w:tcBorders>
            <w:vAlign w:val="center"/>
          </w:tcPr>
          <w:p w14:paraId="17D2C28E" w14:textId="77777777" w:rsidR="00E95EBF" w:rsidRPr="00242EC7" w:rsidRDefault="00E95EBF" w:rsidP="00E72734">
            <w:pPr>
              <w:pStyle w:val="PZI-TABNAG"/>
            </w:pPr>
            <w:r w:rsidRPr="00242EC7">
              <w:t>16 81 02</w:t>
            </w:r>
          </w:p>
        </w:tc>
        <w:tc>
          <w:tcPr>
            <w:tcW w:w="3090" w:type="dxa"/>
            <w:vAlign w:val="center"/>
          </w:tcPr>
          <w:p w14:paraId="0B7E72D1" w14:textId="77777777" w:rsidR="00E95EBF" w:rsidRPr="00242EC7" w:rsidRDefault="00E95EBF" w:rsidP="00E72734">
            <w:pPr>
              <w:pStyle w:val="PZI-TABNAG"/>
            </w:pPr>
            <w:r w:rsidRPr="00242EC7">
              <w:t>Odpady powstałe w wyniku ewentualnych wypadków drogowych</w:t>
            </w:r>
          </w:p>
        </w:tc>
        <w:tc>
          <w:tcPr>
            <w:tcW w:w="1163" w:type="dxa"/>
            <w:vAlign w:val="center"/>
          </w:tcPr>
          <w:p w14:paraId="0D077C5E" w14:textId="77777777" w:rsidR="00E95EBF" w:rsidRPr="00242EC7" w:rsidRDefault="007A4AAF" w:rsidP="00E72734">
            <w:pPr>
              <w:pStyle w:val="PZI-TABNAG"/>
            </w:pPr>
            <w:r w:rsidRPr="00242EC7">
              <w:t>1</w:t>
            </w:r>
            <w:r w:rsidR="00E95EBF" w:rsidRPr="00242EC7">
              <w:t>,00</w:t>
            </w:r>
          </w:p>
        </w:tc>
        <w:tc>
          <w:tcPr>
            <w:tcW w:w="3685" w:type="dxa"/>
            <w:tcBorders>
              <w:right w:val="single" w:sz="18" w:space="0" w:color="auto"/>
            </w:tcBorders>
            <w:vAlign w:val="center"/>
          </w:tcPr>
          <w:p w14:paraId="733ADDB7" w14:textId="77777777" w:rsidR="00E95EBF" w:rsidRPr="00242EC7" w:rsidRDefault="004E0224" w:rsidP="00DC76A5">
            <w:pPr>
              <w:pStyle w:val="Default"/>
              <w:jc w:val="center"/>
              <w:rPr>
                <w:rFonts w:ascii="Calibri Light" w:hAnsi="Calibri Light"/>
                <w:color w:val="auto"/>
                <w:sz w:val="18"/>
                <w:szCs w:val="18"/>
              </w:rPr>
            </w:pPr>
            <w:r w:rsidRPr="00242EC7">
              <w:rPr>
                <w:rFonts w:ascii="Calibri Light" w:hAnsi="Calibri Light"/>
                <w:color w:val="auto"/>
                <w:sz w:val="18"/>
                <w:szCs w:val="18"/>
              </w:rPr>
              <w:t>Odpad zbierany selektywnie m.in. w szczelnych, opisanych kontenerach na miejscu wypadku drogowego i przekazywany do zagospodarowania wykwalifikowanemu podmiotowi m.in. w procesie R13</w:t>
            </w:r>
          </w:p>
        </w:tc>
      </w:tr>
      <w:tr w:rsidR="00F23201" w:rsidRPr="00242EC7" w14:paraId="3046A44B" w14:textId="77777777" w:rsidTr="00DC76A5">
        <w:trPr>
          <w:cantSplit/>
          <w:trHeight w:val="284"/>
        </w:trPr>
        <w:tc>
          <w:tcPr>
            <w:tcW w:w="877" w:type="dxa"/>
            <w:tcBorders>
              <w:left w:val="single" w:sz="18" w:space="0" w:color="auto"/>
              <w:bottom w:val="single" w:sz="18" w:space="0" w:color="auto"/>
            </w:tcBorders>
            <w:vAlign w:val="center"/>
          </w:tcPr>
          <w:p w14:paraId="46D213D7" w14:textId="77777777" w:rsidR="00E95EBF" w:rsidRPr="00242EC7" w:rsidRDefault="00E95EBF" w:rsidP="00E72734">
            <w:pPr>
              <w:pStyle w:val="PZI-TABNAG"/>
            </w:pPr>
            <w:r w:rsidRPr="00242EC7">
              <w:lastRenderedPageBreak/>
              <w:t>20 03 03</w:t>
            </w:r>
          </w:p>
        </w:tc>
        <w:tc>
          <w:tcPr>
            <w:tcW w:w="3090" w:type="dxa"/>
            <w:tcBorders>
              <w:bottom w:val="single" w:sz="18" w:space="0" w:color="auto"/>
            </w:tcBorders>
            <w:vAlign w:val="center"/>
          </w:tcPr>
          <w:p w14:paraId="044FFD5F" w14:textId="77777777" w:rsidR="00E95EBF" w:rsidRPr="00242EC7" w:rsidRDefault="00E95EBF" w:rsidP="00E72734">
            <w:pPr>
              <w:pStyle w:val="PZI-TABNAG"/>
            </w:pPr>
            <w:r w:rsidRPr="00242EC7">
              <w:t>Odpady z czyszczenia ulic i placów</w:t>
            </w:r>
          </w:p>
        </w:tc>
        <w:tc>
          <w:tcPr>
            <w:tcW w:w="1163" w:type="dxa"/>
            <w:tcBorders>
              <w:bottom w:val="single" w:sz="18" w:space="0" w:color="auto"/>
            </w:tcBorders>
            <w:vAlign w:val="center"/>
          </w:tcPr>
          <w:p w14:paraId="0BB7C5F6" w14:textId="77777777" w:rsidR="00E95EBF" w:rsidRPr="00242EC7" w:rsidRDefault="00E95EBF" w:rsidP="00E72734">
            <w:pPr>
              <w:pStyle w:val="PZI-TABNAG"/>
            </w:pPr>
            <w:r w:rsidRPr="00242EC7">
              <w:t>0,</w:t>
            </w:r>
            <w:r w:rsidR="007A4AAF" w:rsidRPr="00242EC7">
              <w:t>15</w:t>
            </w:r>
          </w:p>
        </w:tc>
        <w:tc>
          <w:tcPr>
            <w:tcW w:w="3685" w:type="dxa"/>
            <w:tcBorders>
              <w:bottom w:val="single" w:sz="18" w:space="0" w:color="auto"/>
              <w:right w:val="single" w:sz="18" w:space="0" w:color="auto"/>
            </w:tcBorders>
            <w:vAlign w:val="center"/>
          </w:tcPr>
          <w:p w14:paraId="2432146F" w14:textId="77777777" w:rsidR="00E95EBF" w:rsidRPr="00242EC7" w:rsidRDefault="004E0224" w:rsidP="00DC76A5">
            <w:pPr>
              <w:pStyle w:val="Default"/>
              <w:jc w:val="center"/>
              <w:rPr>
                <w:rFonts w:ascii="Calibri Light" w:hAnsi="Calibri Light"/>
                <w:color w:val="auto"/>
                <w:sz w:val="18"/>
                <w:szCs w:val="18"/>
              </w:rPr>
            </w:pPr>
            <w:r w:rsidRPr="00242EC7">
              <w:rPr>
                <w:rFonts w:ascii="Calibri Light" w:hAnsi="Calibri Light"/>
                <w:color w:val="auto"/>
                <w:sz w:val="18"/>
                <w:szCs w:val="18"/>
              </w:rPr>
              <w:t>odpad zbierany na bieżąco podczas prowadzonych prac w kontenerach/pojemnikach, wywożony z terenu po zaniechaniu działań, przekazywany odbiorcy celem dalszego zagospodarowania m.in. w procesie R13</w:t>
            </w:r>
          </w:p>
        </w:tc>
      </w:tr>
    </w:tbl>
    <w:p w14:paraId="21198D0B" w14:textId="77777777" w:rsidR="00C97BA4" w:rsidRPr="00242EC7" w:rsidRDefault="00BF450B" w:rsidP="00ED4E2E">
      <w:pPr>
        <w:ind w:left="284"/>
        <w:jc w:val="both"/>
        <w:rPr>
          <w:rFonts w:ascii="Georgia" w:hAnsi="Georgia"/>
          <w:b/>
          <w:sz w:val="18"/>
          <w:szCs w:val="56"/>
        </w:rPr>
      </w:pPr>
      <w:r w:rsidRPr="00242EC7">
        <w:rPr>
          <w:rFonts w:ascii="Georgia" w:hAnsi="Georgia"/>
          <w:b/>
          <w:sz w:val="36"/>
          <w:szCs w:val="56"/>
        </w:rPr>
        <w:tab/>
      </w:r>
    </w:p>
    <w:p w14:paraId="6C449085" w14:textId="77777777" w:rsidR="00192EAC" w:rsidRDefault="00192EAC" w:rsidP="00695C04">
      <w:pPr>
        <w:spacing w:line="360" w:lineRule="auto"/>
        <w:ind w:left="284"/>
        <w:jc w:val="both"/>
        <w:rPr>
          <w:sz w:val="24"/>
          <w:szCs w:val="24"/>
        </w:rPr>
      </w:pPr>
      <w:r>
        <w:rPr>
          <w:rFonts w:ascii="Georgia" w:hAnsi="Georgia"/>
          <w:b/>
          <w:sz w:val="36"/>
          <w:szCs w:val="56"/>
        </w:rPr>
        <w:tab/>
      </w:r>
      <w:r w:rsidR="00D56B19" w:rsidRPr="00242EC7">
        <w:rPr>
          <w:sz w:val="24"/>
          <w:szCs w:val="24"/>
        </w:rPr>
        <w:t xml:space="preserve">Powstałe odpady będą magazynowane/gromadzone zgodnie z wymaganiami ochrony środowiska oraz bezpieczeństwa i zdrowia ludzi </w:t>
      </w:r>
      <w:r w:rsidR="00D56B19" w:rsidRPr="00242EC7">
        <w:t>w kontenerach/pojemnikach, zabezpieczonych przed dostępem osób trzecich oraz zwierząt, w sposób uniemożliwiający zmieszanie różnych rodzajów odpadów</w:t>
      </w:r>
      <w:r w:rsidR="00D56B19" w:rsidRPr="00242EC7">
        <w:rPr>
          <w:sz w:val="24"/>
          <w:szCs w:val="24"/>
        </w:rPr>
        <w:t xml:space="preserve">. Ponadto wytwarzane odpady będą magazynowane </w:t>
      </w:r>
      <w:r w:rsidR="00D56B19" w:rsidRPr="00242EC7">
        <w:rPr>
          <w:sz w:val="24"/>
          <w:szCs w:val="24"/>
        </w:rPr>
        <w:br/>
        <w:t>w sposób selektywny i uporządkowany, z uwzględnieniem ich podziału na rodzaje, charakteryzujące się tymi samymi właściwościami. Po zebraniu odpowiedniej ilości, odpady będą przekazywane uprawnionym podmiotom posiadającym odpowiednie decyzje w zakresie gospodarowania odpadami. Podmioty wraz z przejęciem odpadów przejmą również odpowiedzialność za dalszy sposób postępowania z nimi.</w:t>
      </w:r>
    </w:p>
    <w:p w14:paraId="1D6940FE" w14:textId="77777777" w:rsidR="00804E54" w:rsidRPr="00242EC7" w:rsidRDefault="00804E54" w:rsidP="00804E54">
      <w:pPr>
        <w:ind w:left="284"/>
        <w:jc w:val="both"/>
        <w:rPr>
          <w:sz w:val="24"/>
          <w:szCs w:val="24"/>
        </w:rPr>
      </w:pPr>
    </w:p>
    <w:p w14:paraId="69EF21B8" w14:textId="77777777" w:rsidR="00A53511" w:rsidRPr="00242EC7" w:rsidRDefault="00A53511" w:rsidP="00330B22">
      <w:pPr>
        <w:pStyle w:val="Nagwek21"/>
        <w:numPr>
          <w:ilvl w:val="1"/>
          <w:numId w:val="1"/>
        </w:numPr>
        <w:tabs>
          <w:tab w:val="left" w:pos="709"/>
        </w:tabs>
        <w:spacing w:line="276" w:lineRule="auto"/>
        <w:ind w:left="766" w:hanging="709"/>
        <w:jc w:val="both"/>
        <w:rPr>
          <w:szCs w:val="24"/>
        </w:rPr>
      </w:pPr>
      <w:bookmarkStart w:id="37" w:name="_Toc80101377"/>
      <w:r w:rsidRPr="00242EC7">
        <w:rPr>
          <w:szCs w:val="24"/>
        </w:rPr>
        <w:t>Powierzchnia ziemi i gleba</w:t>
      </w:r>
      <w:bookmarkEnd w:id="37"/>
    </w:p>
    <w:p w14:paraId="15ED7AB2" w14:textId="77777777" w:rsidR="00A53511" w:rsidRPr="00242EC7" w:rsidRDefault="00A53511" w:rsidP="00552A8A">
      <w:pPr>
        <w:jc w:val="both"/>
        <w:rPr>
          <w:sz w:val="24"/>
          <w:szCs w:val="24"/>
        </w:rPr>
      </w:pPr>
    </w:p>
    <w:p w14:paraId="5288B2E3" w14:textId="77777777" w:rsidR="00A72F0E" w:rsidRPr="00242EC7" w:rsidRDefault="00A53511" w:rsidP="00E26B55">
      <w:pPr>
        <w:spacing w:line="360" w:lineRule="auto"/>
        <w:ind w:left="284"/>
        <w:jc w:val="both"/>
        <w:rPr>
          <w:sz w:val="24"/>
          <w:szCs w:val="24"/>
        </w:rPr>
      </w:pPr>
      <w:r w:rsidRPr="00242EC7">
        <w:rPr>
          <w:sz w:val="24"/>
          <w:szCs w:val="24"/>
        </w:rPr>
        <w:tab/>
      </w:r>
      <w:r w:rsidR="00AD36DB" w:rsidRPr="00242EC7">
        <w:rPr>
          <w:sz w:val="24"/>
          <w:szCs w:val="24"/>
        </w:rPr>
        <w:t xml:space="preserve">Oddziaływanie przedmiotowej inwestycji na powierzchnię ziemi po realizacji inwestycji nie zmieni się w stosunku do stanu obecnego. </w:t>
      </w:r>
      <w:r w:rsidR="004948B4" w:rsidRPr="00242EC7">
        <w:rPr>
          <w:sz w:val="24"/>
          <w:szCs w:val="24"/>
        </w:rPr>
        <w:t>Ulica Osiedlowa w Somoninie</w:t>
      </w:r>
      <w:r w:rsidR="00AD36DB" w:rsidRPr="00242EC7">
        <w:rPr>
          <w:sz w:val="24"/>
          <w:szCs w:val="24"/>
        </w:rPr>
        <w:t xml:space="preserve"> stanowi istniejący element infrastruktury i krajobrazu. Drogi publiczne w trakcie normalnej eksploatacji jako odizolowane od bezpośredniego kontaktu z podłożem gruntowym (poprzez szczelne podłoża), nie będą powodowały niekorzystnego oddziaływania na grunty. Pośrednim oddziaływaniem przedsięwzięcia na powierzchnię ziemi jest </w:t>
      </w:r>
      <w:r w:rsidR="00D62283" w:rsidRPr="00242EC7">
        <w:rPr>
          <w:sz w:val="24"/>
          <w:szCs w:val="24"/>
        </w:rPr>
        <w:t>powstanie</w:t>
      </w:r>
      <w:r w:rsidR="00AD36DB" w:rsidRPr="00242EC7">
        <w:rPr>
          <w:sz w:val="24"/>
          <w:szCs w:val="24"/>
        </w:rPr>
        <w:t xml:space="preserve"> odpadów wytwarzanych w trakcie eksploatacji inwestycji. </w:t>
      </w:r>
      <w:r w:rsidR="004948B4" w:rsidRPr="00242EC7">
        <w:rPr>
          <w:sz w:val="24"/>
          <w:szCs w:val="24"/>
        </w:rPr>
        <w:br/>
      </w:r>
      <w:r w:rsidR="00AD36DB" w:rsidRPr="00242EC7">
        <w:rPr>
          <w:sz w:val="24"/>
          <w:szCs w:val="24"/>
        </w:rPr>
        <w:t xml:space="preserve">Należy zwrócić uwagę na fakt, iż normalna eksploatacja przedsięwzięcia nie będzie generowała odpadów. Mogą one powstawać jedynie w przypadku wystąpienia kolizji </w:t>
      </w:r>
      <w:r w:rsidR="004948B4" w:rsidRPr="00242EC7">
        <w:rPr>
          <w:sz w:val="24"/>
          <w:szCs w:val="24"/>
        </w:rPr>
        <w:br/>
      </w:r>
      <w:r w:rsidR="00AD36DB" w:rsidRPr="00242EC7">
        <w:rPr>
          <w:sz w:val="24"/>
          <w:szCs w:val="24"/>
        </w:rPr>
        <w:t>i wypadków drogowych oraz w wyniku czyszczenia i konserwacji nawierzchni drogowych. W celu ograniczenia oddziaływania będzie prowadzona prawidłowa gospodarka odpadami obejmująca m.in. magazynowanie odpadów w szczelnych pojemnikach oraz ich sukcesywne przekazywanie uprawnionym firmom do przetworzenia lub unieszkodliwienia. Prawidłowo prowadzona gospodarka na terenie planowanego przedsięwzięcia, prowadzona zgodnie z obowiązującymi przepisami spowoduje, iż odpady powstające w wyniku</w:t>
      </w:r>
      <w:r w:rsidR="004948B4" w:rsidRPr="00242EC7">
        <w:rPr>
          <w:sz w:val="24"/>
          <w:szCs w:val="24"/>
        </w:rPr>
        <w:t xml:space="preserve"> ww. zdarzeń </w:t>
      </w:r>
      <w:r w:rsidR="00D62283" w:rsidRPr="00242EC7">
        <w:rPr>
          <w:sz w:val="24"/>
          <w:szCs w:val="24"/>
        </w:rPr>
        <w:t>i procesów prowadzonych na terenie planowanego przedsięwzięcia nie będą stanowiły zagrożenia dla środowiska.</w:t>
      </w:r>
    </w:p>
    <w:p w14:paraId="61439F74" w14:textId="77777777" w:rsidR="00A53511" w:rsidRPr="00242EC7" w:rsidRDefault="00A53511" w:rsidP="00A72F0E">
      <w:pPr>
        <w:pStyle w:val="Nagwek21"/>
        <w:numPr>
          <w:ilvl w:val="0"/>
          <w:numId w:val="1"/>
        </w:numPr>
        <w:tabs>
          <w:tab w:val="left" w:pos="284"/>
        </w:tabs>
        <w:spacing w:line="276" w:lineRule="auto"/>
        <w:ind w:left="255" w:hanging="397"/>
        <w:jc w:val="both"/>
        <w:rPr>
          <w:szCs w:val="24"/>
        </w:rPr>
      </w:pPr>
      <w:bookmarkStart w:id="38" w:name="_Toc80101378"/>
      <w:r w:rsidRPr="00242EC7">
        <w:rPr>
          <w:szCs w:val="24"/>
        </w:rPr>
        <w:lastRenderedPageBreak/>
        <w:t>Faza likwidacji</w:t>
      </w:r>
      <w:bookmarkEnd w:id="38"/>
    </w:p>
    <w:p w14:paraId="7A49220B" w14:textId="77777777" w:rsidR="00A53511" w:rsidRPr="00242EC7" w:rsidRDefault="00A53511" w:rsidP="00A53511">
      <w:pPr>
        <w:jc w:val="both"/>
        <w:rPr>
          <w:sz w:val="24"/>
          <w:szCs w:val="24"/>
        </w:rPr>
      </w:pPr>
    </w:p>
    <w:p w14:paraId="62ABF854" w14:textId="77777777" w:rsidR="00440B6F" w:rsidRPr="00242EC7" w:rsidRDefault="00A53511" w:rsidP="00440B6F">
      <w:pPr>
        <w:spacing w:line="360" w:lineRule="auto"/>
        <w:ind w:left="284"/>
        <w:jc w:val="both"/>
        <w:rPr>
          <w:sz w:val="24"/>
          <w:szCs w:val="24"/>
        </w:rPr>
      </w:pPr>
      <w:r w:rsidRPr="00242EC7">
        <w:rPr>
          <w:sz w:val="24"/>
          <w:szCs w:val="24"/>
        </w:rPr>
        <w:tab/>
      </w:r>
      <w:r w:rsidR="00440B6F" w:rsidRPr="00242EC7">
        <w:rPr>
          <w:sz w:val="24"/>
          <w:szCs w:val="24"/>
        </w:rPr>
        <w:t>Na obecnym etapie planowania przedsięwzięcia Inwestor nie przewiduje jego likwidacji. Planowany okres eksploatacji planowanego przedsięwzięcia to kilkanaście lub kilkadziesiąt lat. W przypadku konieczności podjęcia decyzji o likwidacji, Inwestor podejmie działania uwzględniające zagadnienia dotyczące ochrony środowiska i zdrowia ludzi na stan prawny, a także uwarunkowania, jakie będą miały miejsce w przyszłości.</w:t>
      </w:r>
    </w:p>
    <w:p w14:paraId="7A62A3ED" w14:textId="77777777" w:rsidR="00AA6ABD" w:rsidRPr="00242EC7" w:rsidRDefault="00440B6F" w:rsidP="00440B6F">
      <w:pPr>
        <w:spacing w:line="360" w:lineRule="auto"/>
        <w:ind w:left="284"/>
        <w:jc w:val="both"/>
        <w:rPr>
          <w:sz w:val="24"/>
          <w:szCs w:val="24"/>
        </w:rPr>
      </w:pPr>
      <w:r w:rsidRPr="00242EC7">
        <w:rPr>
          <w:sz w:val="24"/>
          <w:szCs w:val="24"/>
        </w:rPr>
        <w:tab/>
        <w:t xml:space="preserve">Uciążliwości związane z fazą likwidacji (rozbiórką obiektu drogowego, przyłączeń </w:t>
      </w:r>
      <w:r w:rsidR="00D56B19" w:rsidRPr="00242EC7">
        <w:rPr>
          <w:sz w:val="24"/>
          <w:szCs w:val="24"/>
        </w:rPr>
        <w:br/>
      </w:r>
      <w:r w:rsidRPr="00242EC7">
        <w:rPr>
          <w:sz w:val="24"/>
          <w:szCs w:val="24"/>
        </w:rPr>
        <w:t>do ciągu drogi powiatowej oraz likwidację infrastruktury towarzyszącej) dotyczą:</w:t>
      </w:r>
    </w:p>
    <w:p w14:paraId="3537AD24" w14:textId="77777777" w:rsidR="00440B6F" w:rsidRPr="00242EC7" w:rsidRDefault="00440B6F" w:rsidP="00440B6F">
      <w:pPr>
        <w:pStyle w:val="Tekstpodstawowy"/>
        <w:numPr>
          <w:ilvl w:val="0"/>
          <w:numId w:val="2"/>
        </w:numPr>
        <w:tabs>
          <w:tab w:val="left" w:pos="993"/>
        </w:tabs>
        <w:spacing w:line="360" w:lineRule="auto"/>
        <w:ind w:hanging="11"/>
        <w:jc w:val="both"/>
      </w:pPr>
      <w:r w:rsidRPr="00242EC7">
        <w:t>hałasu związanego z rozbiórką,</w:t>
      </w:r>
    </w:p>
    <w:p w14:paraId="33FA033D" w14:textId="77777777" w:rsidR="00440B6F" w:rsidRPr="00242EC7" w:rsidRDefault="00440B6F" w:rsidP="00440B6F">
      <w:pPr>
        <w:pStyle w:val="Tekstpodstawowy"/>
        <w:numPr>
          <w:ilvl w:val="0"/>
          <w:numId w:val="2"/>
        </w:numPr>
        <w:tabs>
          <w:tab w:val="left" w:pos="993"/>
        </w:tabs>
        <w:spacing w:line="360" w:lineRule="auto"/>
        <w:ind w:hanging="11"/>
        <w:jc w:val="both"/>
      </w:pPr>
      <w:r w:rsidRPr="00242EC7">
        <w:t>hałasu związanego z transportem materiałów rozbiórkowych,</w:t>
      </w:r>
    </w:p>
    <w:p w14:paraId="195B07BD" w14:textId="77777777" w:rsidR="00440B6F" w:rsidRPr="00242EC7" w:rsidRDefault="00440B6F" w:rsidP="00440B6F">
      <w:pPr>
        <w:pStyle w:val="Tekstpodstawowy"/>
        <w:numPr>
          <w:ilvl w:val="0"/>
          <w:numId w:val="2"/>
        </w:numPr>
        <w:tabs>
          <w:tab w:val="left" w:pos="993"/>
        </w:tabs>
        <w:spacing w:line="360" w:lineRule="auto"/>
        <w:ind w:hanging="11"/>
        <w:jc w:val="both"/>
      </w:pPr>
      <w:r w:rsidRPr="00242EC7">
        <w:t>emisji niezorganizowanej pyłów w czasie prowadzenia prac rozbiórkowych,</w:t>
      </w:r>
    </w:p>
    <w:p w14:paraId="5444A990" w14:textId="77777777" w:rsidR="00440B6F" w:rsidRPr="00242EC7" w:rsidRDefault="00440B6F" w:rsidP="00440B6F">
      <w:pPr>
        <w:pStyle w:val="Tekstpodstawowy"/>
        <w:numPr>
          <w:ilvl w:val="0"/>
          <w:numId w:val="2"/>
        </w:numPr>
        <w:tabs>
          <w:tab w:val="left" w:pos="993"/>
        </w:tabs>
        <w:spacing w:line="360" w:lineRule="auto"/>
        <w:ind w:hanging="11"/>
        <w:jc w:val="both"/>
      </w:pPr>
      <w:r w:rsidRPr="00242EC7">
        <w:t>emisji spalin przez sprzęt budowlany i samochody,</w:t>
      </w:r>
    </w:p>
    <w:p w14:paraId="6929D339" w14:textId="77777777" w:rsidR="00440B6F" w:rsidRPr="00242EC7" w:rsidRDefault="00440B6F" w:rsidP="00440B6F">
      <w:pPr>
        <w:pStyle w:val="Tekstpodstawowy"/>
        <w:numPr>
          <w:ilvl w:val="0"/>
          <w:numId w:val="2"/>
        </w:numPr>
        <w:tabs>
          <w:tab w:val="left" w:pos="993"/>
        </w:tabs>
        <w:spacing w:line="360" w:lineRule="auto"/>
        <w:ind w:hanging="11"/>
        <w:jc w:val="both"/>
      </w:pPr>
      <w:r w:rsidRPr="00242EC7">
        <w:t>wytwarzania odpadów (głównie gruz betonowy, złom, materiały izolacyjne).</w:t>
      </w:r>
    </w:p>
    <w:p w14:paraId="049930B7" w14:textId="77777777" w:rsidR="00440B6F" w:rsidRPr="00242EC7" w:rsidRDefault="00440B6F" w:rsidP="00440B6F">
      <w:pPr>
        <w:pStyle w:val="Tekstpodstawowy"/>
        <w:tabs>
          <w:tab w:val="left" w:pos="993"/>
        </w:tabs>
        <w:spacing w:line="360" w:lineRule="auto"/>
        <w:ind w:left="284"/>
        <w:jc w:val="both"/>
      </w:pPr>
      <w:r w:rsidRPr="00242EC7">
        <w:tab/>
        <w:t>Odpady wytworzone w wyniku prac likwidacyjnych będą w większości wykorzystane (poddane odzyskowi poza instalacjami). Ewentualna degradacja środowiska, która powstałaby na skutek funkcjonowania obiektu musi skutkować podjęciem działań przywracających środowisko do stanu sprzed realizacji inwestycji. Jednakże w chwili obecnej na przedmiotowych działkach przebiega istniejąca droga, która zostanie przebudowana. Z tego względu po realizacji inwestycji nie będzie możliwe przywrócenie przedmiotowego terenu do stanu obecnego, ponieważ istniejące obiekty zostaną przebudowane. Likwidacja planowanego przedsięwzięcia będzie polegała na usunięciu omawianych obiektów i pozostawieniu działek bez zabudowy drogowej. W takiej sytuacji wykonane zostaną również odpowiednie badania gruntu oraz oczyszczenie go do poziomu pozwalającego na jego dalsze wykorzystanie.</w:t>
      </w:r>
      <w:r w:rsidR="004948B4" w:rsidRPr="00242EC7">
        <w:t xml:space="preserve"> </w:t>
      </w:r>
      <w:r w:rsidRPr="00242EC7">
        <w:t>Odpady możliwe do wytworzenia na etapie likwidacji zamierzenia będą magazynowane krótkotrwale w miejscu powstawania oraz będą zabezpieczone przed dostępem osób trzecich. Odpady będą przetrzymywane wyłącznie na powierzchniach utwardzonych z zastosowaniem szczelnych i odpowiednio opisanych pojemników wyposażonych w klapy okrywające zawartość. Po zebraniu odpowiedniej ilości odpadów będą one przekazywane wykwalifikowanemu odbiorcy celem ich dalszego zagospodarowania. Etap likwidacji zamierzenia może być źródłem następujących odpadów.</w:t>
      </w:r>
    </w:p>
    <w:p w14:paraId="03EE8B64" w14:textId="77777777" w:rsidR="00440B6F" w:rsidRPr="00242EC7" w:rsidRDefault="00440B6F" w:rsidP="00440B6F">
      <w:pPr>
        <w:pStyle w:val="Legenda"/>
      </w:pPr>
      <w:r w:rsidRPr="00242EC7">
        <w:lastRenderedPageBreak/>
        <w:t>Tab.1</w:t>
      </w:r>
      <w:r w:rsidR="00367514">
        <w:t>0</w:t>
      </w:r>
      <w:r w:rsidRPr="00242EC7">
        <w:t>. Rodzaje i ilości odpadów, jakie mogą powstać na etapie eksploatacji</w:t>
      </w:r>
    </w:p>
    <w:tbl>
      <w:tblPr>
        <w:tblW w:w="8815" w:type="dxa"/>
        <w:tblInd w:w="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303"/>
        <w:gridCol w:w="5528"/>
        <w:gridCol w:w="1984"/>
      </w:tblGrid>
      <w:tr w:rsidR="00440B6F" w:rsidRPr="00242EC7" w14:paraId="2ED01749" w14:textId="77777777" w:rsidTr="005C1858">
        <w:trPr>
          <w:trHeight w:val="284"/>
          <w:tblHeader/>
        </w:trPr>
        <w:tc>
          <w:tcPr>
            <w:tcW w:w="1303" w:type="dxa"/>
            <w:tcBorders>
              <w:top w:val="single" w:sz="18" w:space="0" w:color="auto"/>
              <w:left w:val="single" w:sz="18" w:space="0" w:color="auto"/>
              <w:bottom w:val="single" w:sz="18" w:space="0" w:color="auto"/>
            </w:tcBorders>
            <w:shd w:val="clear" w:color="auto" w:fill="D9D9D9" w:themeFill="background1" w:themeFillShade="D9"/>
            <w:vAlign w:val="center"/>
          </w:tcPr>
          <w:p w14:paraId="71662390" w14:textId="77777777" w:rsidR="00440B6F" w:rsidRPr="00242EC7" w:rsidRDefault="00440B6F" w:rsidP="00E72734">
            <w:pPr>
              <w:pStyle w:val="PZI-TABNAG"/>
            </w:pPr>
            <w:r w:rsidRPr="00242EC7">
              <w:t>Kod</w:t>
            </w:r>
          </w:p>
        </w:tc>
        <w:tc>
          <w:tcPr>
            <w:tcW w:w="5528" w:type="dxa"/>
            <w:tcBorders>
              <w:top w:val="single" w:sz="18" w:space="0" w:color="auto"/>
              <w:bottom w:val="single" w:sz="18" w:space="0" w:color="auto"/>
            </w:tcBorders>
            <w:shd w:val="clear" w:color="auto" w:fill="D9D9D9" w:themeFill="background1" w:themeFillShade="D9"/>
            <w:vAlign w:val="center"/>
          </w:tcPr>
          <w:p w14:paraId="766F39E7" w14:textId="77777777" w:rsidR="00440B6F" w:rsidRPr="00242EC7" w:rsidRDefault="00440B6F" w:rsidP="00E72734">
            <w:pPr>
              <w:pStyle w:val="PZI-TABNAG"/>
            </w:pPr>
            <w:r w:rsidRPr="00242EC7">
              <w:t>Rodzaj odpadu</w:t>
            </w:r>
          </w:p>
        </w:tc>
        <w:tc>
          <w:tcPr>
            <w:tcW w:w="1984" w:type="dxa"/>
            <w:tcBorders>
              <w:top w:val="single" w:sz="18" w:space="0" w:color="auto"/>
              <w:bottom w:val="single" w:sz="18" w:space="0" w:color="auto"/>
              <w:right w:val="single" w:sz="18" w:space="0" w:color="auto"/>
            </w:tcBorders>
            <w:shd w:val="clear" w:color="auto" w:fill="D9D9D9" w:themeFill="background1" w:themeFillShade="D9"/>
            <w:vAlign w:val="center"/>
          </w:tcPr>
          <w:p w14:paraId="240D5705" w14:textId="77777777" w:rsidR="00440B6F" w:rsidRPr="00242EC7" w:rsidRDefault="00440B6F" w:rsidP="00E72734">
            <w:pPr>
              <w:pStyle w:val="PZI-TABNAG"/>
            </w:pPr>
            <w:r w:rsidRPr="00242EC7">
              <w:t>Przewidywana ilość odpadu [Mg/rok]</w:t>
            </w:r>
          </w:p>
        </w:tc>
      </w:tr>
      <w:tr w:rsidR="00440B6F" w:rsidRPr="00242EC7" w14:paraId="20352995" w14:textId="77777777" w:rsidTr="005C1858">
        <w:trPr>
          <w:trHeight w:val="284"/>
        </w:trPr>
        <w:tc>
          <w:tcPr>
            <w:tcW w:w="1303" w:type="dxa"/>
            <w:tcBorders>
              <w:top w:val="single" w:sz="18" w:space="0" w:color="auto"/>
              <w:left w:val="single" w:sz="18" w:space="0" w:color="auto"/>
            </w:tcBorders>
            <w:shd w:val="clear" w:color="auto" w:fill="FFFFFF" w:themeFill="background1"/>
          </w:tcPr>
          <w:p w14:paraId="001A1567" w14:textId="77777777"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15 02 03</w:t>
            </w:r>
          </w:p>
        </w:tc>
        <w:tc>
          <w:tcPr>
            <w:tcW w:w="5528" w:type="dxa"/>
            <w:tcBorders>
              <w:top w:val="single" w:sz="18" w:space="0" w:color="auto"/>
            </w:tcBorders>
            <w:shd w:val="clear" w:color="auto" w:fill="FFFFFF" w:themeFill="background1"/>
          </w:tcPr>
          <w:p w14:paraId="03B3C7A5" w14:textId="77777777"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Sorbenty, materiały filtracyjne, tkaniny do wycierania (np. szmaty, ścierki) i ubrania ochronne inne niż wymienione w 15 02 02</w:t>
            </w:r>
          </w:p>
        </w:tc>
        <w:tc>
          <w:tcPr>
            <w:tcW w:w="1984" w:type="dxa"/>
            <w:tcBorders>
              <w:top w:val="single" w:sz="18" w:space="0" w:color="auto"/>
              <w:right w:val="single" w:sz="18" w:space="0" w:color="auto"/>
            </w:tcBorders>
            <w:shd w:val="clear" w:color="auto" w:fill="FFFFFF" w:themeFill="background1"/>
            <w:vAlign w:val="center"/>
          </w:tcPr>
          <w:p w14:paraId="22FEB367" w14:textId="77777777" w:rsidR="00440B6F" w:rsidRPr="00242EC7" w:rsidRDefault="00440B6F" w:rsidP="007A4AAF">
            <w:pPr>
              <w:pStyle w:val="Default"/>
              <w:jc w:val="center"/>
              <w:rPr>
                <w:rFonts w:ascii="Calibri Light" w:hAnsi="Calibri Light"/>
                <w:color w:val="auto"/>
                <w:sz w:val="18"/>
                <w:szCs w:val="18"/>
              </w:rPr>
            </w:pPr>
            <w:r w:rsidRPr="00242EC7">
              <w:rPr>
                <w:rFonts w:ascii="Calibri Light" w:hAnsi="Calibri Light"/>
                <w:color w:val="auto"/>
                <w:sz w:val="18"/>
                <w:szCs w:val="18"/>
              </w:rPr>
              <w:t>0,</w:t>
            </w:r>
            <w:r w:rsidR="007A4AAF" w:rsidRPr="00242EC7">
              <w:rPr>
                <w:rFonts w:ascii="Calibri Light" w:hAnsi="Calibri Light"/>
                <w:color w:val="auto"/>
                <w:sz w:val="18"/>
                <w:szCs w:val="18"/>
              </w:rPr>
              <w:t>3</w:t>
            </w:r>
          </w:p>
        </w:tc>
      </w:tr>
      <w:tr w:rsidR="00440B6F" w:rsidRPr="00242EC7" w14:paraId="62C05AD2" w14:textId="77777777" w:rsidTr="005C1858">
        <w:trPr>
          <w:trHeight w:val="284"/>
        </w:trPr>
        <w:tc>
          <w:tcPr>
            <w:tcW w:w="1303" w:type="dxa"/>
            <w:tcBorders>
              <w:left w:val="single" w:sz="18" w:space="0" w:color="auto"/>
            </w:tcBorders>
            <w:shd w:val="clear" w:color="auto" w:fill="FFFFFF" w:themeFill="background1"/>
          </w:tcPr>
          <w:p w14:paraId="3288FE67" w14:textId="77777777"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17 01 01</w:t>
            </w:r>
          </w:p>
        </w:tc>
        <w:tc>
          <w:tcPr>
            <w:tcW w:w="5528" w:type="dxa"/>
            <w:shd w:val="clear" w:color="auto" w:fill="FFFFFF" w:themeFill="background1"/>
          </w:tcPr>
          <w:p w14:paraId="4C947944" w14:textId="77777777"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Odpady betonu oraz gruz betonowy z rozbiórek i remontów</w:t>
            </w:r>
          </w:p>
        </w:tc>
        <w:tc>
          <w:tcPr>
            <w:tcW w:w="1984" w:type="dxa"/>
            <w:tcBorders>
              <w:right w:val="single" w:sz="18" w:space="0" w:color="auto"/>
            </w:tcBorders>
            <w:shd w:val="clear" w:color="auto" w:fill="FFFFFF" w:themeFill="background1"/>
            <w:vAlign w:val="center"/>
          </w:tcPr>
          <w:p w14:paraId="76FCFE9A" w14:textId="77777777"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960,0</w:t>
            </w:r>
          </w:p>
        </w:tc>
      </w:tr>
      <w:tr w:rsidR="00440B6F" w:rsidRPr="00242EC7" w14:paraId="470AC40B" w14:textId="77777777" w:rsidTr="005C1858">
        <w:trPr>
          <w:cantSplit/>
          <w:trHeight w:val="284"/>
        </w:trPr>
        <w:tc>
          <w:tcPr>
            <w:tcW w:w="1303" w:type="dxa"/>
            <w:tcBorders>
              <w:left w:val="single" w:sz="18" w:space="0" w:color="auto"/>
            </w:tcBorders>
          </w:tcPr>
          <w:p w14:paraId="08691451" w14:textId="77777777"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17 01 07</w:t>
            </w:r>
          </w:p>
        </w:tc>
        <w:tc>
          <w:tcPr>
            <w:tcW w:w="5528" w:type="dxa"/>
          </w:tcPr>
          <w:p w14:paraId="423D1BBA" w14:textId="77777777"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Zmieszane odpady z betonu, gruzu ceglanego, odpadowych materiałów ceramicznych i elementów wyposażenia inne niż wymienione w 17 01 06</w:t>
            </w:r>
          </w:p>
        </w:tc>
        <w:tc>
          <w:tcPr>
            <w:tcW w:w="1984" w:type="dxa"/>
            <w:tcBorders>
              <w:right w:val="single" w:sz="18" w:space="0" w:color="auto"/>
            </w:tcBorders>
            <w:vAlign w:val="center"/>
          </w:tcPr>
          <w:p w14:paraId="3D5D802B" w14:textId="77777777"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720,0</w:t>
            </w:r>
          </w:p>
        </w:tc>
      </w:tr>
      <w:tr w:rsidR="00440B6F" w:rsidRPr="00242EC7" w14:paraId="218DB180" w14:textId="77777777" w:rsidTr="005C1858">
        <w:trPr>
          <w:cantSplit/>
          <w:trHeight w:val="284"/>
        </w:trPr>
        <w:tc>
          <w:tcPr>
            <w:tcW w:w="1303" w:type="dxa"/>
            <w:tcBorders>
              <w:left w:val="single" w:sz="18" w:space="0" w:color="auto"/>
            </w:tcBorders>
          </w:tcPr>
          <w:p w14:paraId="030FAC59" w14:textId="77777777"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17 01 81</w:t>
            </w:r>
          </w:p>
        </w:tc>
        <w:tc>
          <w:tcPr>
            <w:tcW w:w="5528" w:type="dxa"/>
          </w:tcPr>
          <w:p w14:paraId="0B53775A" w14:textId="77777777"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Odpady z remontów i przebudowy dróg</w:t>
            </w:r>
          </w:p>
        </w:tc>
        <w:tc>
          <w:tcPr>
            <w:tcW w:w="1984" w:type="dxa"/>
            <w:tcBorders>
              <w:right w:val="single" w:sz="18" w:space="0" w:color="auto"/>
            </w:tcBorders>
            <w:vAlign w:val="center"/>
          </w:tcPr>
          <w:p w14:paraId="1C1660D6" w14:textId="77777777"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500,0</w:t>
            </w:r>
          </w:p>
        </w:tc>
      </w:tr>
      <w:tr w:rsidR="00440B6F" w:rsidRPr="00242EC7" w14:paraId="340FB11A" w14:textId="77777777" w:rsidTr="005C1858">
        <w:trPr>
          <w:cantSplit/>
          <w:trHeight w:val="284"/>
        </w:trPr>
        <w:tc>
          <w:tcPr>
            <w:tcW w:w="1303" w:type="dxa"/>
            <w:tcBorders>
              <w:left w:val="single" w:sz="18" w:space="0" w:color="auto"/>
            </w:tcBorders>
          </w:tcPr>
          <w:p w14:paraId="53DF35D5" w14:textId="77777777"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17 02 01</w:t>
            </w:r>
          </w:p>
        </w:tc>
        <w:tc>
          <w:tcPr>
            <w:tcW w:w="5528" w:type="dxa"/>
          </w:tcPr>
          <w:p w14:paraId="352102A9" w14:textId="77777777"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Drewno</w:t>
            </w:r>
          </w:p>
        </w:tc>
        <w:tc>
          <w:tcPr>
            <w:tcW w:w="1984" w:type="dxa"/>
            <w:tcBorders>
              <w:right w:val="single" w:sz="18" w:space="0" w:color="auto"/>
            </w:tcBorders>
            <w:vAlign w:val="center"/>
          </w:tcPr>
          <w:p w14:paraId="4E6FDA1F" w14:textId="77777777"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50,0</w:t>
            </w:r>
          </w:p>
        </w:tc>
      </w:tr>
      <w:tr w:rsidR="00440B6F" w:rsidRPr="00242EC7" w14:paraId="11A55AED" w14:textId="77777777" w:rsidTr="005C1858">
        <w:trPr>
          <w:cantSplit/>
          <w:trHeight w:val="284"/>
        </w:trPr>
        <w:tc>
          <w:tcPr>
            <w:tcW w:w="1303" w:type="dxa"/>
            <w:tcBorders>
              <w:left w:val="single" w:sz="18" w:space="0" w:color="auto"/>
            </w:tcBorders>
          </w:tcPr>
          <w:p w14:paraId="590A041E" w14:textId="77777777"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17 03 02</w:t>
            </w:r>
          </w:p>
        </w:tc>
        <w:tc>
          <w:tcPr>
            <w:tcW w:w="5528" w:type="dxa"/>
          </w:tcPr>
          <w:p w14:paraId="704CCC49" w14:textId="77777777"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Asfalt inny niż wymieniony w 17 03 01</w:t>
            </w:r>
          </w:p>
        </w:tc>
        <w:tc>
          <w:tcPr>
            <w:tcW w:w="1984" w:type="dxa"/>
            <w:tcBorders>
              <w:right w:val="single" w:sz="18" w:space="0" w:color="auto"/>
            </w:tcBorders>
            <w:vAlign w:val="center"/>
          </w:tcPr>
          <w:p w14:paraId="4D46011C" w14:textId="77777777"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500,0</w:t>
            </w:r>
          </w:p>
        </w:tc>
      </w:tr>
      <w:tr w:rsidR="00440B6F" w:rsidRPr="00242EC7" w14:paraId="216115C7" w14:textId="77777777" w:rsidTr="005C1858">
        <w:trPr>
          <w:cantSplit/>
          <w:trHeight w:val="284"/>
        </w:trPr>
        <w:tc>
          <w:tcPr>
            <w:tcW w:w="1303" w:type="dxa"/>
            <w:tcBorders>
              <w:left w:val="single" w:sz="18" w:space="0" w:color="auto"/>
            </w:tcBorders>
          </w:tcPr>
          <w:p w14:paraId="0F9E0214" w14:textId="77777777"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17 04 05</w:t>
            </w:r>
          </w:p>
        </w:tc>
        <w:tc>
          <w:tcPr>
            <w:tcW w:w="5528" w:type="dxa"/>
          </w:tcPr>
          <w:p w14:paraId="3BC273C9" w14:textId="77777777"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Żelazo i stal</w:t>
            </w:r>
          </w:p>
        </w:tc>
        <w:tc>
          <w:tcPr>
            <w:tcW w:w="1984" w:type="dxa"/>
            <w:tcBorders>
              <w:right w:val="single" w:sz="18" w:space="0" w:color="auto"/>
            </w:tcBorders>
            <w:vAlign w:val="center"/>
          </w:tcPr>
          <w:p w14:paraId="2DE0BA8A" w14:textId="77777777"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10,0</w:t>
            </w:r>
          </w:p>
        </w:tc>
      </w:tr>
      <w:tr w:rsidR="00440B6F" w:rsidRPr="00242EC7" w14:paraId="127E9553" w14:textId="77777777" w:rsidTr="005C1858">
        <w:trPr>
          <w:cantSplit/>
          <w:trHeight w:val="284"/>
        </w:trPr>
        <w:tc>
          <w:tcPr>
            <w:tcW w:w="1303" w:type="dxa"/>
            <w:tcBorders>
              <w:left w:val="single" w:sz="18" w:space="0" w:color="auto"/>
            </w:tcBorders>
          </w:tcPr>
          <w:p w14:paraId="248D3E60" w14:textId="77777777"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17 04 11</w:t>
            </w:r>
          </w:p>
        </w:tc>
        <w:tc>
          <w:tcPr>
            <w:tcW w:w="5528" w:type="dxa"/>
          </w:tcPr>
          <w:p w14:paraId="599E9C80" w14:textId="77777777"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Kable inne niż wymienione w 17 04 10</w:t>
            </w:r>
          </w:p>
        </w:tc>
        <w:tc>
          <w:tcPr>
            <w:tcW w:w="1984" w:type="dxa"/>
            <w:tcBorders>
              <w:right w:val="single" w:sz="18" w:space="0" w:color="auto"/>
            </w:tcBorders>
            <w:vAlign w:val="center"/>
          </w:tcPr>
          <w:p w14:paraId="34E6BA1C" w14:textId="77777777"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340,0</w:t>
            </w:r>
          </w:p>
        </w:tc>
      </w:tr>
      <w:tr w:rsidR="00440B6F" w:rsidRPr="00242EC7" w14:paraId="3444ED58" w14:textId="77777777" w:rsidTr="005C1858">
        <w:trPr>
          <w:cantSplit/>
          <w:trHeight w:val="284"/>
        </w:trPr>
        <w:tc>
          <w:tcPr>
            <w:tcW w:w="1303" w:type="dxa"/>
            <w:tcBorders>
              <w:left w:val="single" w:sz="18" w:space="0" w:color="auto"/>
            </w:tcBorders>
          </w:tcPr>
          <w:p w14:paraId="1D3339C4" w14:textId="77777777"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17 05 04</w:t>
            </w:r>
          </w:p>
        </w:tc>
        <w:tc>
          <w:tcPr>
            <w:tcW w:w="5528" w:type="dxa"/>
          </w:tcPr>
          <w:p w14:paraId="513BD8E9" w14:textId="77777777"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Gleba i ziemia, w tym kamienie, inne niż wymienione w 17 05 03</w:t>
            </w:r>
          </w:p>
        </w:tc>
        <w:tc>
          <w:tcPr>
            <w:tcW w:w="1984" w:type="dxa"/>
            <w:tcBorders>
              <w:right w:val="single" w:sz="18" w:space="0" w:color="auto"/>
            </w:tcBorders>
            <w:vAlign w:val="center"/>
          </w:tcPr>
          <w:p w14:paraId="7FFD5222" w14:textId="77777777" w:rsidR="00440B6F" w:rsidRPr="00242EC7" w:rsidRDefault="00440B6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Brak szacunków</w:t>
            </w:r>
          </w:p>
        </w:tc>
      </w:tr>
      <w:tr w:rsidR="00440B6F" w:rsidRPr="00242EC7" w14:paraId="2A3DDBF8" w14:textId="77777777" w:rsidTr="005C1858">
        <w:trPr>
          <w:cantSplit/>
          <w:trHeight w:val="284"/>
        </w:trPr>
        <w:tc>
          <w:tcPr>
            <w:tcW w:w="1303" w:type="dxa"/>
            <w:tcBorders>
              <w:left w:val="single" w:sz="18" w:space="0" w:color="auto"/>
            </w:tcBorders>
          </w:tcPr>
          <w:p w14:paraId="535220B5" w14:textId="77777777" w:rsidR="00440B6F" w:rsidRPr="00242EC7" w:rsidRDefault="00440B6F" w:rsidP="00440B6F">
            <w:pPr>
              <w:pStyle w:val="Default"/>
              <w:jc w:val="center"/>
              <w:rPr>
                <w:rFonts w:ascii="Calibri Light" w:hAnsi="Calibri Light"/>
                <w:color w:val="auto"/>
                <w:sz w:val="18"/>
                <w:szCs w:val="20"/>
              </w:rPr>
            </w:pPr>
            <w:r w:rsidRPr="00242EC7">
              <w:rPr>
                <w:rFonts w:ascii="Calibri Light" w:hAnsi="Calibri Light"/>
                <w:b/>
                <w:bCs/>
                <w:color w:val="auto"/>
                <w:sz w:val="18"/>
                <w:szCs w:val="20"/>
              </w:rPr>
              <w:t>17 06 04</w:t>
            </w:r>
          </w:p>
        </w:tc>
        <w:tc>
          <w:tcPr>
            <w:tcW w:w="5528" w:type="dxa"/>
          </w:tcPr>
          <w:p w14:paraId="10BDB47F" w14:textId="77777777" w:rsidR="00440B6F" w:rsidRPr="00242EC7" w:rsidRDefault="00440B6F" w:rsidP="00440B6F">
            <w:pPr>
              <w:pStyle w:val="Default"/>
              <w:rPr>
                <w:rFonts w:ascii="Calibri Light" w:hAnsi="Calibri Light"/>
                <w:color w:val="auto"/>
                <w:sz w:val="18"/>
                <w:szCs w:val="20"/>
              </w:rPr>
            </w:pPr>
            <w:r w:rsidRPr="00242EC7">
              <w:rPr>
                <w:rFonts w:ascii="Calibri Light" w:hAnsi="Calibri Light"/>
                <w:color w:val="auto"/>
                <w:sz w:val="18"/>
                <w:szCs w:val="20"/>
              </w:rPr>
              <w:t>Materiały izolacyjne inne niż wymienione w 17 06 01 i 17 06 03</w:t>
            </w:r>
          </w:p>
        </w:tc>
        <w:tc>
          <w:tcPr>
            <w:tcW w:w="1984" w:type="dxa"/>
            <w:tcBorders>
              <w:right w:val="single" w:sz="18" w:space="0" w:color="auto"/>
            </w:tcBorders>
            <w:vAlign w:val="center"/>
          </w:tcPr>
          <w:p w14:paraId="58C21F76" w14:textId="77777777" w:rsidR="00440B6F" w:rsidRPr="00242EC7" w:rsidRDefault="007A4AAF" w:rsidP="00582CBD">
            <w:pPr>
              <w:pStyle w:val="Default"/>
              <w:jc w:val="center"/>
              <w:rPr>
                <w:rFonts w:ascii="Calibri Light" w:hAnsi="Calibri Light"/>
                <w:color w:val="auto"/>
                <w:sz w:val="18"/>
                <w:szCs w:val="18"/>
              </w:rPr>
            </w:pPr>
            <w:r w:rsidRPr="00242EC7">
              <w:rPr>
                <w:rFonts w:ascii="Calibri Light" w:hAnsi="Calibri Light"/>
                <w:color w:val="auto"/>
                <w:sz w:val="18"/>
                <w:szCs w:val="18"/>
              </w:rPr>
              <w:t>50,0</w:t>
            </w:r>
          </w:p>
        </w:tc>
      </w:tr>
      <w:tr w:rsidR="00440B6F" w:rsidRPr="00242EC7" w14:paraId="6133FF8A" w14:textId="77777777" w:rsidTr="005C1858">
        <w:trPr>
          <w:cantSplit/>
          <w:trHeight w:val="284"/>
        </w:trPr>
        <w:tc>
          <w:tcPr>
            <w:tcW w:w="1303" w:type="dxa"/>
            <w:tcBorders>
              <w:left w:val="single" w:sz="18" w:space="0" w:color="auto"/>
              <w:bottom w:val="single" w:sz="18" w:space="0" w:color="auto"/>
            </w:tcBorders>
          </w:tcPr>
          <w:p w14:paraId="222C745D" w14:textId="77777777" w:rsidR="00440B6F" w:rsidRPr="00242EC7" w:rsidRDefault="00440B6F" w:rsidP="00440B6F">
            <w:pPr>
              <w:pStyle w:val="Default"/>
              <w:jc w:val="center"/>
              <w:rPr>
                <w:rFonts w:ascii="Calibri Light" w:hAnsi="Calibri Light"/>
                <w:color w:val="auto"/>
                <w:sz w:val="20"/>
                <w:szCs w:val="20"/>
              </w:rPr>
            </w:pPr>
            <w:r w:rsidRPr="00242EC7">
              <w:rPr>
                <w:rFonts w:ascii="Calibri Light" w:hAnsi="Calibri Light"/>
                <w:b/>
                <w:bCs/>
                <w:color w:val="auto"/>
                <w:sz w:val="20"/>
                <w:szCs w:val="20"/>
              </w:rPr>
              <w:t>20 03 01</w:t>
            </w:r>
          </w:p>
        </w:tc>
        <w:tc>
          <w:tcPr>
            <w:tcW w:w="5528" w:type="dxa"/>
            <w:tcBorders>
              <w:bottom w:val="single" w:sz="18" w:space="0" w:color="auto"/>
            </w:tcBorders>
          </w:tcPr>
          <w:p w14:paraId="1E78E143" w14:textId="77777777" w:rsidR="00440B6F" w:rsidRPr="00242EC7" w:rsidRDefault="00440B6F" w:rsidP="00440B6F">
            <w:pPr>
              <w:pStyle w:val="Default"/>
              <w:rPr>
                <w:rFonts w:ascii="Calibri Light" w:hAnsi="Calibri Light"/>
                <w:color w:val="auto"/>
                <w:sz w:val="20"/>
                <w:szCs w:val="20"/>
              </w:rPr>
            </w:pPr>
            <w:r w:rsidRPr="00242EC7">
              <w:rPr>
                <w:rFonts w:ascii="Calibri Light" w:hAnsi="Calibri Light"/>
                <w:color w:val="auto"/>
                <w:sz w:val="20"/>
                <w:szCs w:val="20"/>
              </w:rPr>
              <w:t>Niesegregowane (zmieszane) odpady komunalne</w:t>
            </w:r>
          </w:p>
        </w:tc>
        <w:tc>
          <w:tcPr>
            <w:tcW w:w="1984" w:type="dxa"/>
            <w:tcBorders>
              <w:bottom w:val="single" w:sz="18" w:space="0" w:color="auto"/>
              <w:right w:val="single" w:sz="18" w:space="0" w:color="auto"/>
            </w:tcBorders>
            <w:vAlign w:val="center"/>
          </w:tcPr>
          <w:p w14:paraId="1E669A23" w14:textId="77777777" w:rsidR="00440B6F" w:rsidRPr="00242EC7" w:rsidRDefault="00440B6F" w:rsidP="007A4AAF">
            <w:pPr>
              <w:pStyle w:val="Default"/>
              <w:jc w:val="center"/>
              <w:rPr>
                <w:rFonts w:ascii="Calibri Light" w:hAnsi="Calibri Light"/>
                <w:color w:val="auto"/>
                <w:sz w:val="18"/>
                <w:szCs w:val="18"/>
              </w:rPr>
            </w:pPr>
            <w:r w:rsidRPr="00242EC7">
              <w:rPr>
                <w:rFonts w:ascii="Calibri Light" w:hAnsi="Calibri Light"/>
                <w:color w:val="auto"/>
                <w:sz w:val="18"/>
                <w:szCs w:val="18"/>
              </w:rPr>
              <w:t>0</w:t>
            </w:r>
            <w:r w:rsidR="007A4AAF" w:rsidRPr="00242EC7">
              <w:rPr>
                <w:rFonts w:ascii="Calibri Light" w:hAnsi="Calibri Light"/>
                <w:color w:val="auto"/>
                <w:sz w:val="18"/>
                <w:szCs w:val="18"/>
              </w:rPr>
              <w:t>,3</w:t>
            </w:r>
          </w:p>
        </w:tc>
      </w:tr>
    </w:tbl>
    <w:p w14:paraId="22DF2E45" w14:textId="77777777" w:rsidR="00192EAC" w:rsidRPr="00242EC7" w:rsidRDefault="00192EAC" w:rsidP="00215CC3">
      <w:pPr>
        <w:pStyle w:val="Nagwek21"/>
        <w:tabs>
          <w:tab w:val="left" w:pos="284"/>
          <w:tab w:val="left" w:pos="426"/>
        </w:tabs>
        <w:spacing w:line="276" w:lineRule="auto"/>
        <w:ind w:left="255" w:firstLine="0"/>
        <w:jc w:val="both"/>
        <w:rPr>
          <w:szCs w:val="24"/>
        </w:rPr>
      </w:pPr>
      <w:bookmarkStart w:id="39" w:name="_Toc72146607"/>
    </w:p>
    <w:p w14:paraId="66FEDE70" w14:textId="77777777" w:rsidR="00DA7176" w:rsidRPr="00242EC7" w:rsidRDefault="00601897" w:rsidP="00C979D4">
      <w:pPr>
        <w:pStyle w:val="Nagwek21"/>
        <w:numPr>
          <w:ilvl w:val="0"/>
          <w:numId w:val="1"/>
        </w:numPr>
        <w:tabs>
          <w:tab w:val="left" w:pos="284"/>
          <w:tab w:val="left" w:pos="426"/>
        </w:tabs>
        <w:spacing w:line="276" w:lineRule="auto"/>
        <w:ind w:left="255" w:hanging="397"/>
        <w:jc w:val="both"/>
        <w:rPr>
          <w:szCs w:val="24"/>
        </w:rPr>
      </w:pPr>
      <w:bookmarkStart w:id="40" w:name="_Toc80101379"/>
      <w:r w:rsidRPr="00242EC7">
        <w:rPr>
          <w:szCs w:val="56"/>
        </w:rPr>
        <w:t>Wpływ</w:t>
      </w:r>
      <w:r w:rsidR="007F55F1" w:rsidRPr="00242EC7">
        <w:rPr>
          <w:szCs w:val="56"/>
        </w:rPr>
        <w:t xml:space="preserve"> planowanej drogi na bezpieczeństwo ruchu drogowego </w:t>
      </w:r>
      <w:r w:rsidR="007F55F1" w:rsidRPr="00242EC7">
        <w:rPr>
          <w:szCs w:val="56"/>
        </w:rPr>
        <w:br/>
        <w:t>w przypadku drogi w transeuropejskiej sieci drogowej</w:t>
      </w:r>
      <w:bookmarkEnd w:id="39"/>
      <w:bookmarkEnd w:id="40"/>
    </w:p>
    <w:p w14:paraId="5AA85291" w14:textId="77777777" w:rsidR="00DA7176" w:rsidRPr="00242EC7" w:rsidRDefault="00DA7176" w:rsidP="00DA7176">
      <w:pPr>
        <w:jc w:val="center"/>
        <w:rPr>
          <w:b/>
          <w:sz w:val="24"/>
          <w:szCs w:val="56"/>
        </w:rPr>
      </w:pPr>
    </w:p>
    <w:p w14:paraId="06746364" w14:textId="77777777" w:rsidR="00494136" w:rsidRDefault="00DA7176" w:rsidP="00DA7176">
      <w:pPr>
        <w:ind w:left="284"/>
        <w:jc w:val="both"/>
        <w:rPr>
          <w:sz w:val="24"/>
          <w:szCs w:val="24"/>
        </w:rPr>
      </w:pPr>
      <w:r w:rsidRPr="00242EC7">
        <w:rPr>
          <w:sz w:val="24"/>
          <w:szCs w:val="24"/>
        </w:rPr>
        <w:tab/>
        <w:t>Nie dotyczy. Przedmiotowa inwestycja nie jest objęta transeuropejską siecią drogową.</w:t>
      </w:r>
    </w:p>
    <w:p w14:paraId="3A159738" w14:textId="77777777" w:rsidR="00B37597" w:rsidRPr="00242EC7" w:rsidRDefault="00B37597" w:rsidP="00804E54">
      <w:pPr>
        <w:jc w:val="both"/>
        <w:rPr>
          <w:sz w:val="24"/>
          <w:szCs w:val="24"/>
        </w:rPr>
      </w:pPr>
    </w:p>
    <w:p w14:paraId="69571968" w14:textId="77777777" w:rsidR="00360A58" w:rsidRPr="00242EC7" w:rsidRDefault="00360A58" w:rsidP="00360A58">
      <w:pPr>
        <w:pStyle w:val="Nagwek21"/>
        <w:numPr>
          <w:ilvl w:val="0"/>
          <w:numId w:val="1"/>
        </w:numPr>
        <w:tabs>
          <w:tab w:val="left" w:pos="284"/>
          <w:tab w:val="left" w:pos="426"/>
        </w:tabs>
        <w:spacing w:line="276" w:lineRule="auto"/>
        <w:ind w:left="312" w:hanging="454"/>
        <w:jc w:val="both"/>
        <w:rPr>
          <w:szCs w:val="24"/>
        </w:rPr>
      </w:pPr>
      <w:bookmarkStart w:id="41" w:name="_Toc72224241"/>
      <w:bookmarkStart w:id="42" w:name="_Toc80101380"/>
      <w:r w:rsidRPr="00242EC7">
        <w:rPr>
          <w:szCs w:val="24"/>
        </w:rPr>
        <w:t>Obszar ograniczonego użytkowania</w:t>
      </w:r>
      <w:bookmarkEnd w:id="41"/>
      <w:bookmarkEnd w:id="42"/>
    </w:p>
    <w:p w14:paraId="4D76915C" w14:textId="77777777" w:rsidR="00360A58" w:rsidRPr="00242EC7" w:rsidRDefault="00360A58" w:rsidP="00360A58">
      <w:pPr>
        <w:jc w:val="center"/>
        <w:rPr>
          <w:b/>
          <w:sz w:val="24"/>
          <w:szCs w:val="56"/>
        </w:rPr>
      </w:pPr>
    </w:p>
    <w:p w14:paraId="58B34372" w14:textId="77777777" w:rsidR="00360A58" w:rsidRPr="00242EC7" w:rsidRDefault="00360A58" w:rsidP="00D76B27">
      <w:pPr>
        <w:spacing w:line="360" w:lineRule="auto"/>
        <w:ind w:left="284"/>
        <w:jc w:val="both"/>
        <w:rPr>
          <w:sz w:val="24"/>
          <w:szCs w:val="24"/>
        </w:rPr>
      </w:pPr>
      <w:r w:rsidRPr="00242EC7">
        <w:rPr>
          <w:sz w:val="24"/>
          <w:szCs w:val="24"/>
        </w:rPr>
        <w:tab/>
        <w:t>Projektowane przedsięwzięcie nie wykazuje konieczności ustanowienia obszaru ograniczonego użytkowania.</w:t>
      </w:r>
    </w:p>
    <w:p w14:paraId="702F6220" w14:textId="77777777" w:rsidR="00360A58" w:rsidRPr="00242EC7" w:rsidRDefault="00360A58" w:rsidP="008E2E6A">
      <w:pPr>
        <w:ind w:left="284"/>
        <w:jc w:val="both"/>
        <w:rPr>
          <w:sz w:val="24"/>
          <w:szCs w:val="24"/>
        </w:rPr>
      </w:pPr>
    </w:p>
    <w:p w14:paraId="64D44D2D" w14:textId="77777777" w:rsidR="00360A58" w:rsidRPr="00242EC7" w:rsidRDefault="00360A58" w:rsidP="00D76B27">
      <w:pPr>
        <w:pStyle w:val="Nagwek21"/>
        <w:numPr>
          <w:ilvl w:val="0"/>
          <w:numId w:val="1"/>
        </w:numPr>
        <w:tabs>
          <w:tab w:val="left" w:pos="284"/>
          <w:tab w:val="left" w:pos="426"/>
        </w:tabs>
        <w:spacing w:line="276" w:lineRule="auto"/>
        <w:ind w:left="368" w:hanging="510"/>
        <w:jc w:val="both"/>
        <w:rPr>
          <w:szCs w:val="24"/>
        </w:rPr>
      </w:pPr>
      <w:bookmarkStart w:id="43" w:name="_Toc72224242"/>
      <w:bookmarkStart w:id="44" w:name="_Toc80101381"/>
      <w:r w:rsidRPr="00242EC7">
        <w:rPr>
          <w:szCs w:val="24"/>
        </w:rPr>
        <w:t>Możliwość transgra</w:t>
      </w:r>
      <w:r w:rsidR="009D7CFC" w:rsidRPr="00242EC7">
        <w:rPr>
          <w:szCs w:val="24"/>
        </w:rPr>
        <w:t xml:space="preserve">nicznego </w:t>
      </w:r>
      <w:r w:rsidRPr="00242EC7">
        <w:rPr>
          <w:szCs w:val="24"/>
        </w:rPr>
        <w:t>oddziaływania na środowisko</w:t>
      </w:r>
      <w:bookmarkEnd w:id="43"/>
      <w:bookmarkEnd w:id="44"/>
    </w:p>
    <w:p w14:paraId="3FA19263" w14:textId="77777777" w:rsidR="00360A58" w:rsidRPr="00242EC7" w:rsidRDefault="00360A58" w:rsidP="00360A58">
      <w:pPr>
        <w:jc w:val="center"/>
        <w:rPr>
          <w:b/>
          <w:sz w:val="24"/>
          <w:szCs w:val="56"/>
        </w:rPr>
      </w:pPr>
    </w:p>
    <w:p w14:paraId="3479AE0B" w14:textId="77777777" w:rsidR="00360A58" w:rsidRDefault="00360A58" w:rsidP="00360A58">
      <w:pPr>
        <w:spacing w:line="360" w:lineRule="auto"/>
        <w:ind w:left="284"/>
        <w:jc w:val="both"/>
        <w:rPr>
          <w:sz w:val="24"/>
          <w:szCs w:val="24"/>
        </w:rPr>
      </w:pPr>
      <w:r w:rsidRPr="00242EC7">
        <w:rPr>
          <w:sz w:val="24"/>
          <w:szCs w:val="24"/>
        </w:rPr>
        <w:tab/>
        <w:t xml:space="preserve">W myśl zapisów Konwencji EKG ONZ o Ocenach Oddziaływania na Środowisko </w:t>
      </w:r>
      <w:r w:rsidRPr="00242EC7">
        <w:rPr>
          <w:sz w:val="24"/>
          <w:szCs w:val="24"/>
        </w:rPr>
        <w:br/>
        <w:t xml:space="preserve">w Kontekście Transgranicznym (Konwencja z Espoo z dnia 25 lutego 1991 r. – ratyfikowana przez RP i ogłoszona  w </w:t>
      </w:r>
      <w:r w:rsidR="007B7096" w:rsidRPr="00242EC7">
        <w:rPr>
          <w:sz w:val="24"/>
          <w:szCs w:val="24"/>
        </w:rPr>
        <w:t>(</w:t>
      </w:r>
      <w:r w:rsidRPr="00242EC7">
        <w:rPr>
          <w:sz w:val="24"/>
          <w:szCs w:val="24"/>
        </w:rPr>
        <w:t xml:space="preserve">Dz.U. z 1999r. nr 96, poz. 1110) oddziaływanie transgraniczne oznacza jakiekolwiek, niekoniecznie globalne oddziaływanie odczuwalne na terenie jednej ze stron konwencji z Espoo, spowodowane przedsięwzięciem zlokalizowanym na terenie innej strony. Planowane przedsięwzięcie nie </w:t>
      </w:r>
      <w:r w:rsidR="00A10591" w:rsidRPr="00242EC7">
        <w:rPr>
          <w:sz w:val="24"/>
          <w:szCs w:val="24"/>
        </w:rPr>
        <w:br/>
      </w:r>
      <w:r w:rsidRPr="00242EC7">
        <w:rPr>
          <w:sz w:val="24"/>
          <w:szCs w:val="24"/>
        </w:rPr>
        <w:t>jest przedsięwzięciem zlokalizowanym blisko granic międzynarodowych. W rozumieniu zapisów w/w Konwencji lokalizacja planowanej inwestycji oraz przewidywany zakres prac budowlanych wraz z późniejszą eksploatacją nie będą powodowały oddziaływania transgranicznego.</w:t>
      </w:r>
    </w:p>
    <w:p w14:paraId="3B1699D0" w14:textId="77777777" w:rsidR="00804E54" w:rsidRDefault="00804E54" w:rsidP="00360A58">
      <w:pPr>
        <w:spacing w:line="360" w:lineRule="auto"/>
        <w:ind w:left="284"/>
        <w:jc w:val="both"/>
        <w:rPr>
          <w:sz w:val="24"/>
          <w:szCs w:val="24"/>
        </w:rPr>
      </w:pPr>
    </w:p>
    <w:p w14:paraId="6D1794C8" w14:textId="77777777" w:rsidR="00804E54" w:rsidRPr="00242EC7" w:rsidRDefault="00804E54" w:rsidP="00360A58">
      <w:pPr>
        <w:spacing w:line="360" w:lineRule="auto"/>
        <w:ind w:left="284"/>
        <w:jc w:val="both"/>
        <w:rPr>
          <w:sz w:val="24"/>
          <w:szCs w:val="24"/>
        </w:rPr>
      </w:pPr>
    </w:p>
    <w:p w14:paraId="3CB39CCA" w14:textId="77777777" w:rsidR="00D46AFF" w:rsidRPr="00242EC7" w:rsidRDefault="00D46AFF" w:rsidP="00A403E9">
      <w:pPr>
        <w:ind w:left="284"/>
        <w:jc w:val="both"/>
        <w:rPr>
          <w:sz w:val="24"/>
          <w:szCs w:val="24"/>
        </w:rPr>
      </w:pPr>
    </w:p>
    <w:p w14:paraId="5192CD05" w14:textId="77777777" w:rsidR="00A53511" w:rsidRPr="00242EC7" w:rsidRDefault="00A53511" w:rsidP="0064641F">
      <w:pPr>
        <w:pStyle w:val="Nagwek21"/>
        <w:numPr>
          <w:ilvl w:val="0"/>
          <w:numId w:val="1"/>
        </w:numPr>
        <w:tabs>
          <w:tab w:val="left" w:pos="284"/>
        </w:tabs>
        <w:spacing w:line="276" w:lineRule="auto"/>
        <w:ind w:left="-170" w:firstLine="0"/>
        <w:jc w:val="both"/>
        <w:rPr>
          <w:szCs w:val="24"/>
        </w:rPr>
      </w:pPr>
      <w:bookmarkStart w:id="45" w:name="_Toc80101382"/>
      <w:r w:rsidRPr="00242EC7">
        <w:rPr>
          <w:szCs w:val="24"/>
        </w:rPr>
        <w:lastRenderedPageBreak/>
        <w:t xml:space="preserve">Obszar </w:t>
      </w:r>
      <w:r w:rsidR="004A73B3" w:rsidRPr="00242EC7">
        <w:rPr>
          <w:szCs w:val="24"/>
        </w:rPr>
        <w:t xml:space="preserve">podlegające ochronie na podstawie ustawy o ochronie </w:t>
      </w:r>
      <w:r w:rsidR="00CA164A" w:rsidRPr="00242EC7">
        <w:rPr>
          <w:szCs w:val="24"/>
        </w:rPr>
        <w:tab/>
      </w:r>
      <w:r w:rsidR="00CA164A" w:rsidRPr="00242EC7">
        <w:rPr>
          <w:szCs w:val="24"/>
        </w:rPr>
        <w:tab/>
      </w:r>
      <w:r w:rsidR="00CA164A" w:rsidRPr="00242EC7">
        <w:rPr>
          <w:szCs w:val="24"/>
        </w:rPr>
        <w:tab/>
      </w:r>
      <w:r w:rsidR="004A73B3" w:rsidRPr="00242EC7">
        <w:rPr>
          <w:szCs w:val="24"/>
        </w:rPr>
        <w:t xml:space="preserve">przyrody znajdujące się w zasięgu znaczącego oddziaływania </w:t>
      </w:r>
      <w:r w:rsidR="00CA164A" w:rsidRPr="00242EC7">
        <w:rPr>
          <w:szCs w:val="24"/>
        </w:rPr>
        <w:tab/>
      </w:r>
      <w:r w:rsidR="00CA164A" w:rsidRPr="00242EC7">
        <w:rPr>
          <w:szCs w:val="24"/>
        </w:rPr>
        <w:tab/>
      </w:r>
      <w:r w:rsidR="00CA164A" w:rsidRPr="00242EC7">
        <w:rPr>
          <w:szCs w:val="24"/>
        </w:rPr>
        <w:tab/>
      </w:r>
      <w:r w:rsidR="004A73B3" w:rsidRPr="00242EC7">
        <w:rPr>
          <w:szCs w:val="24"/>
        </w:rPr>
        <w:t xml:space="preserve">planowanego </w:t>
      </w:r>
      <w:r w:rsidR="00EE7664" w:rsidRPr="00242EC7">
        <w:rPr>
          <w:szCs w:val="24"/>
        </w:rPr>
        <w:t>przedsięwzięcia</w:t>
      </w:r>
      <w:bookmarkEnd w:id="45"/>
      <w:r w:rsidR="004A73B3" w:rsidRPr="00242EC7">
        <w:rPr>
          <w:szCs w:val="24"/>
        </w:rPr>
        <w:t xml:space="preserve"> </w:t>
      </w:r>
    </w:p>
    <w:p w14:paraId="07D01847" w14:textId="77777777" w:rsidR="00A53511" w:rsidRPr="00242EC7" w:rsidRDefault="00A53511" w:rsidP="00E73333">
      <w:pPr>
        <w:jc w:val="center"/>
        <w:rPr>
          <w:rFonts w:ascii="Georgia" w:hAnsi="Georgia"/>
          <w:b/>
          <w:sz w:val="24"/>
          <w:szCs w:val="56"/>
        </w:rPr>
      </w:pPr>
    </w:p>
    <w:p w14:paraId="55401F01" w14:textId="77777777" w:rsidR="00A53511" w:rsidRPr="00242EC7" w:rsidRDefault="00AE269C" w:rsidP="00E04D76">
      <w:pPr>
        <w:spacing w:line="360" w:lineRule="auto"/>
        <w:ind w:left="284"/>
        <w:jc w:val="both"/>
        <w:rPr>
          <w:sz w:val="24"/>
          <w:szCs w:val="24"/>
        </w:rPr>
      </w:pPr>
      <w:r w:rsidRPr="00242EC7">
        <w:rPr>
          <w:sz w:val="24"/>
          <w:szCs w:val="24"/>
        </w:rPr>
        <w:tab/>
      </w:r>
      <w:r w:rsidR="00A53511" w:rsidRPr="00242EC7">
        <w:rPr>
          <w:sz w:val="24"/>
          <w:szCs w:val="24"/>
        </w:rPr>
        <w:t>Zgodnie z art. 6 ust. 1 ustawy z dnia 16 kwietnia 2004 r. o ochronie przyrody, wyróżnia się następujące formy ochrony przyrody:</w:t>
      </w:r>
    </w:p>
    <w:p w14:paraId="17F24095" w14:textId="77777777" w:rsidR="00846163" w:rsidRPr="00242EC7" w:rsidRDefault="00A53511" w:rsidP="00846163">
      <w:pPr>
        <w:pStyle w:val="Tekstpodstawowy"/>
        <w:numPr>
          <w:ilvl w:val="0"/>
          <w:numId w:val="2"/>
        </w:numPr>
        <w:tabs>
          <w:tab w:val="left" w:pos="993"/>
        </w:tabs>
        <w:spacing w:line="360" w:lineRule="auto"/>
        <w:ind w:hanging="11"/>
        <w:jc w:val="both"/>
        <w:rPr>
          <w:b/>
        </w:rPr>
      </w:pPr>
      <w:r w:rsidRPr="00242EC7">
        <w:t>parki narodowe,</w:t>
      </w:r>
    </w:p>
    <w:p w14:paraId="43A45817" w14:textId="77777777" w:rsidR="00846163" w:rsidRPr="00242EC7" w:rsidRDefault="00A53511" w:rsidP="00846163">
      <w:pPr>
        <w:pStyle w:val="Tekstpodstawowy"/>
        <w:numPr>
          <w:ilvl w:val="0"/>
          <w:numId w:val="2"/>
        </w:numPr>
        <w:tabs>
          <w:tab w:val="left" w:pos="993"/>
        </w:tabs>
        <w:spacing w:line="360" w:lineRule="auto"/>
        <w:ind w:hanging="11"/>
        <w:jc w:val="both"/>
        <w:rPr>
          <w:b/>
        </w:rPr>
      </w:pPr>
      <w:r w:rsidRPr="00242EC7">
        <w:t>rezerwaty przyrody,</w:t>
      </w:r>
    </w:p>
    <w:p w14:paraId="12D43A88" w14:textId="77777777" w:rsidR="00846163" w:rsidRPr="00242EC7" w:rsidRDefault="00A53511" w:rsidP="00846163">
      <w:pPr>
        <w:pStyle w:val="Tekstpodstawowy"/>
        <w:numPr>
          <w:ilvl w:val="0"/>
          <w:numId w:val="2"/>
        </w:numPr>
        <w:tabs>
          <w:tab w:val="left" w:pos="993"/>
        </w:tabs>
        <w:spacing w:line="360" w:lineRule="auto"/>
        <w:ind w:hanging="11"/>
        <w:jc w:val="both"/>
        <w:rPr>
          <w:b/>
        </w:rPr>
      </w:pPr>
      <w:r w:rsidRPr="00242EC7">
        <w:t>parki krajobrazowe,</w:t>
      </w:r>
    </w:p>
    <w:p w14:paraId="72D63484" w14:textId="77777777" w:rsidR="00846163" w:rsidRPr="00242EC7" w:rsidRDefault="00A53511" w:rsidP="00846163">
      <w:pPr>
        <w:pStyle w:val="Tekstpodstawowy"/>
        <w:numPr>
          <w:ilvl w:val="0"/>
          <w:numId w:val="2"/>
        </w:numPr>
        <w:tabs>
          <w:tab w:val="left" w:pos="993"/>
        </w:tabs>
        <w:spacing w:line="360" w:lineRule="auto"/>
        <w:ind w:hanging="11"/>
        <w:jc w:val="both"/>
        <w:rPr>
          <w:b/>
        </w:rPr>
      </w:pPr>
      <w:r w:rsidRPr="00242EC7">
        <w:t>obszary chronionego krajobrazu,</w:t>
      </w:r>
    </w:p>
    <w:p w14:paraId="1EA9A63D" w14:textId="77777777" w:rsidR="00846163" w:rsidRPr="00242EC7" w:rsidRDefault="00A53511" w:rsidP="00846163">
      <w:pPr>
        <w:pStyle w:val="Tekstpodstawowy"/>
        <w:numPr>
          <w:ilvl w:val="0"/>
          <w:numId w:val="2"/>
        </w:numPr>
        <w:tabs>
          <w:tab w:val="left" w:pos="993"/>
        </w:tabs>
        <w:spacing w:line="360" w:lineRule="auto"/>
        <w:ind w:hanging="11"/>
        <w:jc w:val="both"/>
        <w:rPr>
          <w:b/>
        </w:rPr>
      </w:pPr>
      <w:r w:rsidRPr="00242EC7">
        <w:t>obszary Natura 2000,</w:t>
      </w:r>
    </w:p>
    <w:p w14:paraId="6D5B366B" w14:textId="77777777" w:rsidR="00846163" w:rsidRPr="00242EC7" w:rsidRDefault="00A53511" w:rsidP="00846163">
      <w:pPr>
        <w:pStyle w:val="Tekstpodstawowy"/>
        <w:numPr>
          <w:ilvl w:val="0"/>
          <w:numId w:val="2"/>
        </w:numPr>
        <w:tabs>
          <w:tab w:val="left" w:pos="993"/>
        </w:tabs>
        <w:spacing w:line="360" w:lineRule="auto"/>
        <w:ind w:hanging="11"/>
        <w:jc w:val="both"/>
        <w:rPr>
          <w:b/>
        </w:rPr>
      </w:pPr>
      <w:r w:rsidRPr="00242EC7">
        <w:t>pomniki przyrody,</w:t>
      </w:r>
    </w:p>
    <w:p w14:paraId="5F4392EB" w14:textId="77777777" w:rsidR="00846163" w:rsidRPr="00242EC7" w:rsidRDefault="00A53511" w:rsidP="00846163">
      <w:pPr>
        <w:pStyle w:val="Tekstpodstawowy"/>
        <w:numPr>
          <w:ilvl w:val="0"/>
          <w:numId w:val="2"/>
        </w:numPr>
        <w:tabs>
          <w:tab w:val="left" w:pos="993"/>
        </w:tabs>
        <w:spacing w:line="360" w:lineRule="auto"/>
        <w:ind w:hanging="11"/>
        <w:jc w:val="both"/>
        <w:rPr>
          <w:b/>
        </w:rPr>
      </w:pPr>
      <w:r w:rsidRPr="00242EC7">
        <w:t>stanowiska dokumentacyjne,</w:t>
      </w:r>
    </w:p>
    <w:p w14:paraId="3E681883" w14:textId="77777777" w:rsidR="00846163" w:rsidRPr="00242EC7" w:rsidRDefault="00A53511" w:rsidP="00846163">
      <w:pPr>
        <w:pStyle w:val="Tekstpodstawowy"/>
        <w:numPr>
          <w:ilvl w:val="0"/>
          <w:numId w:val="2"/>
        </w:numPr>
        <w:tabs>
          <w:tab w:val="left" w:pos="993"/>
        </w:tabs>
        <w:spacing w:line="360" w:lineRule="auto"/>
        <w:ind w:hanging="11"/>
        <w:jc w:val="both"/>
        <w:rPr>
          <w:b/>
        </w:rPr>
      </w:pPr>
      <w:r w:rsidRPr="00242EC7">
        <w:t>użytki ekologiczne,</w:t>
      </w:r>
    </w:p>
    <w:p w14:paraId="3A813CF2" w14:textId="77777777" w:rsidR="00846163" w:rsidRPr="00242EC7" w:rsidRDefault="00A53511" w:rsidP="00846163">
      <w:pPr>
        <w:pStyle w:val="Tekstpodstawowy"/>
        <w:numPr>
          <w:ilvl w:val="0"/>
          <w:numId w:val="2"/>
        </w:numPr>
        <w:tabs>
          <w:tab w:val="left" w:pos="993"/>
        </w:tabs>
        <w:spacing w:line="360" w:lineRule="auto"/>
        <w:ind w:hanging="11"/>
        <w:jc w:val="both"/>
        <w:rPr>
          <w:b/>
        </w:rPr>
      </w:pPr>
      <w:r w:rsidRPr="00242EC7">
        <w:t>zespoły przyrodniczo</w:t>
      </w:r>
      <w:r w:rsidR="00330FEB" w:rsidRPr="00242EC7">
        <w:t>–</w:t>
      </w:r>
      <w:r w:rsidRPr="00242EC7">
        <w:t>krajobrazowe,</w:t>
      </w:r>
    </w:p>
    <w:p w14:paraId="0B0BE436" w14:textId="77777777" w:rsidR="00A53511" w:rsidRPr="00242EC7" w:rsidRDefault="00A53511" w:rsidP="00846163">
      <w:pPr>
        <w:pStyle w:val="Tekstpodstawowy"/>
        <w:numPr>
          <w:ilvl w:val="0"/>
          <w:numId w:val="2"/>
        </w:numPr>
        <w:tabs>
          <w:tab w:val="left" w:pos="993"/>
        </w:tabs>
        <w:spacing w:line="360" w:lineRule="auto"/>
        <w:ind w:hanging="11"/>
        <w:jc w:val="both"/>
        <w:rPr>
          <w:b/>
        </w:rPr>
      </w:pPr>
      <w:r w:rsidRPr="00242EC7">
        <w:t>ochrona gatunkowa roślin, zwierząt i grzybów.</w:t>
      </w:r>
    </w:p>
    <w:p w14:paraId="623EAC5A" w14:textId="77777777" w:rsidR="00D46AFF" w:rsidRPr="00242EC7" w:rsidRDefault="00AE269C" w:rsidP="00213E7A">
      <w:pPr>
        <w:spacing w:after="60" w:line="360" w:lineRule="auto"/>
        <w:ind w:left="284"/>
        <w:jc w:val="both"/>
        <w:rPr>
          <w:sz w:val="24"/>
          <w:szCs w:val="24"/>
        </w:rPr>
      </w:pPr>
      <w:r w:rsidRPr="00242EC7">
        <w:rPr>
          <w:sz w:val="24"/>
          <w:szCs w:val="24"/>
        </w:rPr>
        <w:tab/>
      </w:r>
      <w:r w:rsidR="00A53511" w:rsidRPr="00242EC7">
        <w:rPr>
          <w:sz w:val="24"/>
          <w:szCs w:val="24"/>
        </w:rPr>
        <w:t xml:space="preserve">W zasięgu </w:t>
      </w:r>
      <w:r w:rsidR="005144EB" w:rsidRPr="00242EC7">
        <w:rPr>
          <w:sz w:val="24"/>
          <w:szCs w:val="24"/>
        </w:rPr>
        <w:t xml:space="preserve">pośredniego </w:t>
      </w:r>
      <w:r w:rsidR="00A53511" w:rsidRPr="00242EC7">
        <w:rPr>
          <w:sz w:val="24"/>
          <w:szCs w:val="24"/>
        </w:rPr>
        <w:t>oddziaływania planowanego</w:t>
      </w:r>
      <w:r w:rsidRPr="00242EC7">
        <w:rPr>
          <w:sz w:val="24"/>
          <w:szCs w:val="24"/>
        </w:rPr>
        <w:t xml:space="preserve"> </w:t>
      </w:r>
      <w:r w:rsidR="00A53511" w:rsidRPr="00242EC7">
        <w:rPr>
          <w:sz w:val="24"/>
          <w:szCs w:val="24"/>
        </w:rPr>
        <w:t xml:space="preserve">przedsięwzięcia występują </w:t>
      </w:r>
      <w:r w:rsidR="00D46AFF" w:rsidRPr="00242EC7">
        <w:rPr>
          <w:sz w:val="24"/>
          <w:szCs w:val="24"/>
        </w:rPr>
        <w:t>liczne</w:t>
      </w:r>
      <w:r w:rsidR="00096E55" w:rsidRPr="00242EC7">
        <w:rPr>
          <w:sz w:val="24"/>
          <w:szCs w:val="24"/>
        </w:rPr>
        <w:t xml:space="preserve"> </w:t>
      </w:r>
      <w:r w:rsidR="00A53511" w:rsidRPr="00242EC7">
        <w:rPr>
          <w:sz w:val="24"/>
          <w:szCs w:val="24"/>
        </w:rPr>
        <w:t xml:space="preserve">obszary podlegające ochronie na podstawie ustawy z dnia 16 kwietnia 2004 r. </w:t>
      </w:r>
      <w:r w:rsidR="005144EB" w:rsidRPr="00242EC7">
        <w:rPr>
          <w:sz w:val="24"/>
          <w:szCs w:val="24"/>
        </w:rPr>
        <w:br/>
      </w:r>
      <w:r w:rsidR="00A53511" w:rsidRPr="00242EC7">
        <w:rPr>
          <w:sz w:val="24"/>
          <w:szCs w:val="24"/>
        </w:rPr>
        <w:t xml:space="preserve">o ochronie przyrody, jednak planowana inwestycja nie wpłynie negatywnie na obszary chronione, gdyż w większości polega na </w:t>
      </w:r>
      <w:r w:rsidR="00A403E9" w:rsidRPr="00242EC7">
        <w:rPr>
          <w:sz w:val="24"/>
          <w:szCs w:val="24"/>
        </w:rPr>
        <w:t xml:space="preserve">przebudowie drogi ulicy Osiedlowej </w:t>
      </w:r>
      <w:r w:rsidR="00A403E9" w:rsidRPr="00242EC7">
        <w:rPr>
          <w:sz w:val="24"/>
          <w:szCs w:val="24"/>
        </w:rPr>
        <w:br/>
        <w:t>w Somoninie</w:t>
      </w:r>
      <w:r w:rsidR="00D46AFF" w:rsidRPr="00242EC7">
        <w:rPr>
          <w:sz w:val="24"/>
          <w:szCs w:val="24"/>
        </w:rPr>
        <w:t xml:space="preserve">, której użytkowanie aktualnie powoduje oddziaływania w zakresie </w:t>
      </w:r>
      <w:r w:rsidR="00A403E9" w:rsidRPr="00242EC7">
        <w:rPr>
          <w:sz w:val="24"/>
          <w:szCs w:val="24"/>
        </w:rPr>
        <w:br/>
      </w:r>
      <w:r w:rsidR="00D46AFF" w:rsidRPr="00242EC7">
        <w:rPr>
          <w:sz w:val="24"/>
          <w:szCs w:val="24"/>
        </w:rPr>
        <w:t>emisji (w tym pylenie z</w:t>
      </w:r>
      <w:r w:rsidR="00A403E9" w:rsidRPr="00242EC7">
        <w:rPr>
          <w:sz w:val="24"/>
          <w:szCs w:val="24"/>
        </w:rPr>
        <w:t xml:space="preserve"> istniejącej</w:t>
      </w:r>
      <w:r w:rsidR="00D46AFF" w:rsidRPr="00242EC7">
        <w:rPr>
          <w:sz w:val="24"/>
          <w:szCs w:val="24"/>
        </w:rPr>
        <w:t xml:space="preserve"> nawierzchni drogi) oraz uciążliwość hałasową. </w:t>
      </w:r>
      <w:r w:rsidR="00A403E9" w:rsidRPr="00242EC7">
        <w:rPr>
          <w:sz w:val="24"/>
          <w:szCs w:val="24"/>
        </w:rPr>
        <w:br/>
      </w:r>
      <w:r w:rsidR="00D46AFF" w:rsidRPr="00242EC7">
        <w:rPr>
          <w:sz w:val="24"/>
          <w:szCs w:val="24"/>
        </w:rPr>
        <w:t>Ponadto, oddziaływanie przedsięwzięcia, objętego niniejszym KIP</w:t>
      </w:r>
      <w:r w:rsidR="00C979D4" w:rsidRPr="00242EC7">
        <w:rPr>
          <w:sz w:val="24"/>
          <w:szCs w:val="24"/>
        </w:rPr>
        <w:t xml:space="preserve"> </w:t>
      </w:r>
      <w:r w:rsidR="00D46AFF" w:rsidRPr="00242EC7">
        <w:rPr>
          <w:sz w:val="24"/>
          <w:szCs w:val="24"/>
        </w:rPr>
        <w:t>ogr</w:t>
      </w:r>
      <w:r w:rsidR="00A403E9" w:rsidRPr="00242EC7">
        <w:rPr>
          <w:sz w:val="24"/>
          <w:szCs w:val="24"/>
        </w:rPr>
        <w:t xml:space="preserve">aniczy </w:t>
      </w:r>
      <w:r w:rsidR="00A403E9" w:rsidRPr="00242EC7">
        <w:rPr>
          <w:sz w:val="24"/>
          <w:szCs w:val="24"/>
        </w:rPr>
        <w:br/>
        <w:t xml:space="preserve">się do terenów będących </w:t>
      </w:r>
      <w:r w:rsidR="00D46AFF" w:rsidRPr="00242EC7">
        <w:rPr>
          <w:sz w:val="24"/>
          <w:szCs w:val="24"/>
        </w:rPr>
        <w:t xml:space="preserve">w bezpośrednim sąsiedztwie zajmowanych działek, a realizacja inwestycji w formie przedstawionej przez wnioskodawcę będzie generowała mniejsze oddziaływania </w:t>
      </w:r>
      <w:r w:rsidR="00A10591" w:rsidRPr="00242EC7">
        <w:rPr>
          <w:sz w:val="24"/>
          <w:szCs w:val="24"/>
        </w:rPr>
        <w:t xml:space="preserve">niż </w:t>
      </w:r>
      <w:r w:rsidR="00D46AFF" w:rsidRPr="00242EC7">
        <w:rPr>
          <w:sz w:val="24"/>
          <w:szCs w:val="24"/>
        </w:rPr>
        <w:t>w chwili obecnej.</w:t>
      </w:r>
    </w:p>
    <w:p w14:paraId="1966F681" w14:textId="77777777" w:rsidR="00AE269C" w:rsidRPr="00242EC7" w:rsidRDefault="00C97BA4" w:rsidP="0070710F">
      <w:pPr>
        <w:pStyle w:val="Legenda"/>
      </w:pPr>
      <w:bookmarkStart w:id="46" w:name="_Toc49779629"/>
      <w:r w:rsidRPr="00242EC7">
        <w:t>Tab.</w:t>
      </w:r>
      <w:r w:rsidR="00FC1A11" w:rsidRPr="00242EC7">
        <w:rPr>
          <w:noProof/>
        </w:rPr>
        <w:t>1</w:t>
      </w:r>
      <w:r w:rsidR="00367514">
        <w:rPr>
          <w:noProof/>
        </w:rPr>
        <w:t>1</w:t>
      </w:r>
      <w:r w:rsidR="00AE269C" w:rsidRPr="00242EC7">
        <w:t>. Formy ochrony przyrody zlokalizowane w zasięgu do 5 km od planowanego</w:t>
      </w:r>
      <w:r w:rsidR="00D9541B" w:rsidRPr="00242EC7">
        <w:t xml:space="preserve"> </w:t>
      </w:r>
      <w:r w:rsidR="00AE269C" w:rsidRPr="00242EC7">
        <w:t>przedsięwzięcia</w:t>
      </w:r>
      <w:bookmarkEnd w:id="46"/>
    </w:p>
    <w:tbl>
      <w:tblPr>
        <w:tblW w:w="4785" w:type="pct"/>
        <w:tblInd w:w="341"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134"/>
        <w:gridCol w:w="1417"/>
        <w:gridCol w:w="3544"/>
        <w:gridCol w:w="1418"/>
        <w:gridCol w:w="1276"/>
      </w:tblGrid>
      <w:tr w:rsidR="00D46AFF" w:rsidRPr="00242EC7" w14:paraId="060231C5" w14:textId="77777777" w:rsidTr="00D46AFF">
        <w:trPr>
          <w:cantSplit/>
          <w:trHeight w:val="20"/>
          <w:tblHeader/>
        </w:trPr>
        <w:tc>
          <w:tcPr>
            <w:tcW w:w="1134" w:type="dxa"/>
            <w:tcBorders>
              <w:top w:val="single" w:sz="18" w:space="0" w:color="auto"/>
              <w:bottom w:val="single" w:sz="18" w:space="0" w:color="auto"/>
            </w:tcBorders>
            <w:shd w:val="clear" w:color="auto" w:fill="D9D9D9" w:themeFill="background1" w:themeFillShade="D9"/>
            <w:vAlign w:val="center"/>
          </w:tcPr>
          <w:p w14:paraId="1E0B655E" w14:textId="77777777" w:rsidR="00D46AFF" w:rsidRPr="00242EC7" w:rsidRDefault="00D46AFF" w:rsidP="00D46AFF">
            <w:pPr>
              <w:widowControl/>
              <w:autoSpaceDE/>
              <w:autoSpaceDN/>
              <w:spacing w:before="60" w:after="60"/>
              <w:jc w:val="center"/>
              <w:rPr>
                <w:rFonts w:ascii="Calibri Light" w:eastAsia="Calibri" w:hAnsi="Calibri Light"/>
                <w:b/>
                <w:bCs/>
                <w:sz w:val="18"/>
                <w:szCs w:val="18"/>
                <w:lang w:eastAsia="pl-PL"/>
              </w:rPr>
            </w:pPr>
            <w:r w:rsidRPr="00242EC7">
              <w:rPr>
                <w:rFonts w:ascii="Calibri Light" w:eastAsia="Calibri" w:hAnsi="Calibri Light"/>
                <w:b/>
                <w:bCs/>
                <w:sz w:val="18"/>
                <w:szCs w:val="18"/>
                <w:lang w:eastAsia="pl-PL"/>
              </w:rPr>
              <w:t>Rodzaj</w:t>
            </w:r>
          </w:p>
        </w:tc>
        <w:tc>
          <w:tcPr>
            <w:tcW w:w="1417" w:type="dxa"/>
            <w:tcBorders>
              <w:top w:val="single" w:sz="18" w:space="0" w:color="auto"/>
              <w:bottom w:val="single" w:sz="18" w:space="0" w:color="auto"/>
            </w:tcBorders>
            <w:shd w:val="clear" w:color="auto" w:fill="D9D9D9" w:themeFill="background1" w:themeFillShade="D9"/>
            <w:vAlign w:val="center"/>
          </w:tcPr>
          <w:p w14:paraId="363C8AF6" w14:textId="77777777" w:rsidR="00D46AFF" w:rsidRPr="00242EC7" w:rsidRDefault="00D46AFF" w:rsidP="00D46AFF">
            <w:pPr>
              <w:widowControl/>
              <w:autoSpaceDE/>
              <w:autoSpaceDN/>
              <w:spacing w:before="60" w:after="60"/>
              <w:jc w:val="center"/>
              <w:rPr>
                <w:rFonts w:ascii="Calibri Light" w:eastAsia="Calibri" w:hAnsi="Calibri Light"/>
                <w:b/>
                <w:bCs/>
                <w:sz w:val="18"/>
                <w:szCs w:val="18"/>
                <w:lang w:eastAsia="pl-PL"/>
              </w:rPr>
            </w:pPr>
            <w:r w:rsidRPr="00242EC7">
              <w:rPr>
                <w:rFonts w:ascii="Calibri Light" w:eastAsia="Calibri" w:hAnsi="Calibri Light"/>
                <w:b/>
                <w:bCs/>
                <w:sz w:val="18"/>
                <w:szCs w:val="18"/>
                <w:lang w:eastAsia="pl-PL"/>
              </w:rPr>
              <w:t>Nazwa</w:t>
            </w:r>
          </w:p>
        </w:tc>
        <w:tc>
          <w:tcPr>
            <w:tcW w:w="3544" w:type="dxa"/>
            <w:tcBorders>
              <w:top w:val="single" w:sz="18" w:space="0" w:color="auto"/>
              <w:bottom w:val="single" w:sz="18" w:space="0" w:color="auto"/>
            </w:tcBorders>
            <w:shd w:val="clear" w:color="auto" w:fill="D9D9D9" w:themeFill="background1" w:themeFillShade="D9"/>
            <w:vAlign w:val="center"/>
          </w:tcPr>
          <w:p w14:paraId="4BABC19A" w14:textId="77777777" w:rsidR="00D46AFF" w:rsidRPr="00242EC7" w:rsidRDefault="00D46AFF" w:rsidP="00D46AFF">
            <w:pPr>
              <w:widowControl/>
              <w:autoSpaceDE/>
              <w:autoSpaceDN/>
              <w:spacing w:before="60" w:after="60"/>
              <w:jc w:val="center"/>
              <w:rPr>
                <w:rFonts w:ascii="Calibri Light" w:eastAsia="Calibri" w:hAnsi="Calibri Light"/>
                <w:b/>
                <w:bCs/>
                <w:sz w:val="18"/>
                <w:szCs w:val="18"/>
                <w:lang w:eastAsia="pl-PL"/>
              </w:rPr>
            </w:pPr>
            <w:r w:rsidRPr="00242EC7">
              <w:rPr>
                <w:rFonts w:ascii="Calibri Light" w:eastAsia="Calibri" w:hAnsi="Calibri Light"/>
                <w:b/>
                <w:bCs/>
                <w:sz w:val="18"/>
                <w:szCs w:val="18"/>
                <w:lang w:eastAsia="pl-PL"/>
              </w:rPr>
              <w:t>Nr identyfikacyjne</w:t>
            </w:r>
          </w:p>
        </w:tc>
        <w:tc>
          <w:tcPr>
            <w:tcW w:w="1418" w:type="dxa"/>
            <w:tcBorders>
              <w:top w:val="single" w:sz="18" w:space="0" w:color="auto"/>
              <w:bottom w:val="single" w:sz="18" w:space="0" w:color="auto"/>
            </w:tcBorders>
            <w:shd w:val="clear" w:color="auto" w:fill="D9D9D9" w:themeFill="background1" w:themeFillShade="D9"/>
            <w:vAlign w:val="center"/>
          </w:tcPr>
          <w:p w14:paraId="172F20AB" w14:textId="77777777" w:rsidR="00D46AFF" w:rsidRPr="00242EC7" w:rsidRDefault="00D46AFF" w:rsidP="00D46AFF">
            <w:pPr>
              <w:widowControl/>
              <w:autoSpaceDE/>
              <w:autoSpaceDN/>
              <w:spacing w:before="60" w:after="60"/>
              <w:jc w:val="center"/>
              <w:rPr>
                <w:rFonts w:ascii="Calibri Light" w:eastAsia="Calibri" w:hAnsi="Calibri Light"/>
                <w:b/>
                <w:bCs/>
                <w:sz w:val="18"/>
                <w:szCs w:val="18"/>
                <w:lang w:eastAsia="pl-PL"/>
              </w:rPr>
            </w:pPr>
            <w:r w:rsidRPr="00242EC7">
              <w:rPr>
                <w:rFonts w:ascii="Calibri Light" w:eastAsia="Calibri" w:hAnsi="Calibri Light"/>
                <w:b/>
                <w:bCs/>
                <w:sz w:val="18"/>
                <w:szCs w:val="18"/>
                <w:lang w:eastAsia="pl-PL"/>
              </w:rPr>
              <w:t>Odległość od inwestycji</w:t>
            </w:r>
          </w:p>
        </w:tc>
        <w:tc>
          <w:tcPr>
            <w:tcW w:w="1276" w:type="dxa"/>
            <w:tcBorders>
              <w:top w:val="single" w:sz="18" w:space="0" w:color="auto"/>
              <w:bottom w:val="single" w:sz="18" w:space="0" w:color="auto"/>
            </w:tcBorders>
            <w:shd w:val="clear" w:color="auto" w:fill="D9D9D9" w:themeFill="background1" w:themeFillShade="D9"/>
            <w:vAlign w:val="center"/>
          </w:tcPr>
          <w:p w14:paraId="0604ECEF" w14:textId="77777777" w:rsidR="00D46AFF" w:rsidRPr="00242EC7" w:rsidRDefault="00D46AFF" w:rsidP="00D46AFF">
            <w:pPr>
              <w:widowControl/>
              <w:autoSpaceDE/>
              <w:autoSpaceDN/>
              <w:spacing w:before="60" w:after="60"/>
              <w:jc w:val="center"/>
              <w:rPr>
                <w:rFonts w:ascii="Calibri Light" w:eastAsia="Calibri" w:hAnsi="Calibri Light"/>
                <w:b/>
                <w:bCs/>
                <w:sz w:val="18"/>
                <w:szCs w:val="18"/>
                <w:lang w:eastAsia="pl-PL"/>
              </w:rPr>
            </w:pPr>
            <w:r w:rsidRPr="00242EC7">
              <w:rPr>
                <w:rFonts w:ascii="Calibri Light" w:eastAsia="Calibri" w:hAnsi="Calibri Light"/>
                <w:b/>
                <w:bCs/>
                <w:sz w:val="18"/>
                <w:szCs w:val="18"/>
                <w:lang w:eastAsia="pl-PL"/>
              </w:rPr>
              <w:t>Położenie względem inwestycji</w:t>
            </w:r>
          </w:p>
        </w:tc>
      </w:tr>
      <w:tr w:rsidR="00D46AFF" w:rsidRPr="00242EC7" w14:paraId="149141CE" w14:textId="77777777" w:rsidTr="00D46AFF">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1D3BF4BC" w14:textId="77777777"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Obszar Chronionego Krajobrazu</w:t>
            </w:r>
          </w:p>
        </w:tc>
        <w:tc>
          <w:tcPr>
            <w:tcW w:w="1417" w:type="dxa"/>
            <w:tcBorders>
              <w:top w:val="single" w:sz="4" w:space="0" w:color="auto"/>
              <w:left w:val="single" w:sz="4" w:space="0" w:color="auto"/>
              <w:bottom w:val="single" w:sz="4" w:space="0" w:color="auto"/>
              <w:right w:val="single" w:sz="4" w:space="0" w:color="auto"/>
            </w:tcBorders>
            <w:vAlign w:val="center"/>
          </w:tcPr>
          <w:p w14:paraId="2028A38B" w14:textId="77777777"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Kartuski</w:t>
            </w:r>
          </w:p>
        </w:tc>
        <w:tc>
          <w:tcPr>
            <w:tcW w:w="3544" w:type="dxa"/>
            <w:tcBorders>
              <w:top w:val="single" w:sz="4" w:space="0" w:color="auto"/>
              <w:left w:val="single" w:sz="4" w:space="0" w:color="auto"/>
              <w:bottom w:val="single" w:sz="4" w:space="0" w:color="auto"/>
              <w:right w:val="single" w:sz="4" w:space="0" w:color="auto"/>
            </w:tcBorders>
            <w:vAlign w:val="center"/>
          </w:tcPr>
          <w:p w14:paraId="5216DDC4"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F3245F" w:rsidRPr="00242EC7">
              <w:rPr>
                <w:rFonts w:ascii="Calibri Light" w:eastAsia="Calibri" w:hAnsi="Calibri Light"/>
                <w:sz w:val="18"/>
                <w:szCs w:val="18"/>
                <w:lang w:eastAsia="pl-PL"/>
              </w:rPr>
              <w:t>PL.ZIPOP.1393.OCHK.211</w:t>
            </w:r>
          </w:p>
        </w:tc>
        <w:tc>
          <w:tcPr>
            <w:tcW w:w="1418" w:type="dxa"/>
            <w:tcBorders>
              <w:top w:val="single" w:sz="4" w:space="0" w:color="auto"/>
              <w:left w:val="single" w:sz="4" w:space="0" w:color="auto"/>
              <w:bottom w:val="single" w:sz="4" w:space="0" w:color="auto"/>
              <w:right w:val="single" w:sz="4" w:space="0" w:color="auto"/>
            </w:tcBorders>
            <w:vAlign w:val="center"/>
          </w:tcPr>
          <w:p w14:paraId="524692FA"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78815470"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w:t>
            </w:r>
          </w:p>
        </w:tc>
      </w:tr>
      <w:tr w:rsidR="00D46AFF" w:rsidRPr="00242EC7" w14:paraId="7F57F6A1" w14:textId="77777777" w:rsidTr="00D46AFF">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23962BB8" w14:textId="77777777"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Park Krajobrazowy</w:t>
            </w:r>
          </w:p>
        </w:tc>
        <w:tc>
          <w:tcPr>
            <w:tcW w:w="1417" w:type="dxa"/>
            <w:tcBorders>
              <w:top w:val="single" w:sz="4" w:space="0" w:color="auto"/>
              <w:left w:val="single" w:sz="4" w:space="0" w:color="auto"/>
              <w:bottom w:val="single" w:sz="4" w:space="0" w:color="auto"/>
              <w:right w:val="single" w:sz="4" w:space="0" w:color="auto"/>
            </w:tcBorders>
            <w:vAlign w:val="center"/>
          </w:tcPr>
          <w:p w14:paraId="5317E7F1" w14:textId="77777777"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Kaszubski Park Krajobrazowy - otulina</w:t>
            </w:r>
          </w:p>
        </w:tc>
        <w:tc>
          <w:tcPr>
            <w:tcW w:w="3544" w:type="dxa"/>
            <w:tcBorders>
              <w:top w:val="single" w:sz="4" w:space="0" w:color="auto"/>
              <w:left w:val="single" w:sz="4" w:space="0" w:color="auto"/>
              <w:bottom w:val="single" w:sz="4" w:space="0" w:color="auto"/>
              <w:right w:val="single" w:sz="4" w:space="0" w:color="auto"/>
            </w:tcBorders>
            <w:vAlign w:val="center"/>
          </w:tcPr>
          <w:p w14:paraId="5729E7EF"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F3245F" w:rsidRPr="00242EC7">
              <w:rPr>
                <w:rFonts w:ascii="Calibri Light" w:eastAsia="Calibri" w:hAnsi="Calibri Light"/>
                <w:sz w:val="18"/>
                <w:szCs w:val="18"/>
                <w:lang w:eastAsia="pl-PL"/>
              </w:rPr>
              <w:t>PL.ZIPOP.1393.PK.10</w:t>
            </w:r>
          </w:p>
        </w:tc>
        <w:tc>
          <w:tcPr>
            <w:tcW w:w="1418" w:type="dxa"/>
            <w:tcBorders>
              <w:top w:val="single" w:sz="4" w:space="0" w:color="auto"/>
              <w:left w:val="single" w:sz="4" w:space="0" w:color="auto"/>
              <w:bottom w:val="single" w:sz="4" w:space="0" w:color="auto"/>
              <w:right w:val="single" w:sz="4" w:space="0" w:color="auto"/>
            </w:tcBorders>
            <w:vAlign w:val="center"/>
          </w:tcPr>
          <w:p w14:paraId="7DB39E6D"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6ED1BD4C"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w:t>
            </w:r>
          </w:p>
        </w:tc>
      </w:tr>
      <w:tr w:rsidR="00D46AFF" w:rsidRPr="00242EC7" w14:paraId="7E80EF34" w14:textId="77777777" w:rsidTr="00D46AFF">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6C9D7F96" w14:textId="77777777"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Rezerwat</w:t>
            </w:r>
          </w:p>
        </w:tc>
        <w:tc>
          <w:tcPr>
            <w:tcW w:w="1417" w:type="dxa"/>
            <w:tcBorders>
              <w:top w:val="single" w:sz="4" w:space="0" w:color="auto"/>
              <w:left w:val="single" w:sz="4" w:space="0" w:color="auto"/>
              <w:bottom w:val="single" w:sz="4" w:space="0" w:color="auto"/>
              <w:right w:val="single" w:sz="4" w:space="0" w:color="auto"/>
            </w:tcBorders>
            <w:vAlign w:val="center"/>
          </w:tcPr>
          <w:p w14:paraId="71349C7E" w14:textId="77777777" w:rsidR="00D46AFF" w:rsidRPr="00242EC7" w:rsidRDefault="00F3245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Stare Modrzewie</w:t>
            </w:r>
          </w:p>
        </w:tc>
        <w:tc>
          <w:tcPr>
            <w:tcW w:w="3544" w:type="dxa"/>
            <w:tcBorders>
              <w:top w:val="single" w:sz="4" w:space="0" w:color="auto"/>
              <w:left w:val="single" w:sz="4" w:space="0" w:color="auto"/>
              <w:bottom w:val="single" w:sz="4" w:space="0" w:color="auto"/>
              <w:right w:val="single" w:sz="4" w:space="0" w:color="auto"/>
            </w:tcBorders>
            <w:vAlign w:val="center"/>
          </w:tcPr>
          <w:p w14:paraId="0A64897C"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F3245F" w:rsidRPr="00242EC7">
              <w:rPr>
                <w:rFonts w:ascii="Calibri Light" w:eastAsia="Calibri" w:hAnsi="Calibri Light"/>
                <w:sz w:val="18"/>
                <w:szCs w:val="18"/>
                <w:lang w:eastAsia="pl-PL"/>
              </w:rPr>
              <w:t>PL.ZIPOP.1393.RP.35</w:t>
            </w:r>
          </w:p>
        </w:tc>
        <w:tc>
          <w:tcPr>
            <w:tcW w:w="1418" w:type="dxa"/>
            <w:tcBorders>
              <w:top w:val="single" w:sz="4" w:space="0" w:color="auto"/>
              <w:left w:val="single" w:sz="4" w:space="0" w:color="auto"/>
              <w:bottom w:val="single" w:sz="4" w:space="0" w:color="auto"/>
              <w:right w:val="single" w:sz="4" w:space="0" w:color="auto"/>
            </w:tcBorders>
            <w:vAlign w:val="center"/>
          </w:tcPr>
          <w:p w14:paraId="4DFB0953"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32A1A698"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w:t>
            </w:r>
          </w:p>
        </w:tc>
      </w:tr>
      <w:tr w:rsidR="00D46AFF" w:rsidRPr="00242EC7" w14:paraId="659B1104" w14:textId="77777777" w:rsidTr="00D46AFF">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3365A3DD" w14:textId="77777777" w:rsidR="00D46AFF" w:rsidRPr="00242EC7" w:rsidRDefault="00D85D58"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lastRenderedPageBreak/>
              <w:t>Zespół Przyrodniczo - Krajobrazowy</w:t>
            </w:r>
          </w:p>
        </w:tc>
        <w:tc>
          <w:tcPr>
            <w:tcW w:w="1417" w:type="dxa"/>
            <w:tcBorders>
              <w:top w:val="single" w:sz="4" w:space="0" w:color="auto"/>
              <w:left w:val="single" w:sz="4" w:space="0" w:color="auto"/>
              <w:bottom w:val="single" w:sz="4" w:space="0" w:color="auto"/>
              <w:right w:val="single" w:sz="4" w:space="0" w:color="auto"/>
            </w:tcBorders>
            <w:vAlign w:val="center"/>
          </w:tcPr>
          <w:p w14:paraId="5D4C266E" w14:textId="77777777" w:rsidR="00D46AFF" w:rsidRPr="00242EC7" w:rsidRDefault="00D85D58"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Rynna Brodnicko - Kartuska</w:t>
            </w:r>
          </w:p>
        </w:tc>
        <w:tc>
          <w:tcPr>
            <w:tcW w:w="3544" w:type="dxa"/>
            <w:tcBorders>
              <w:top w:val="single" w:sz="4" w:space="0" w:color="auto"/>
              <w:left w:val="single" w:sz="4" w:space="0" w:color="auto"/>
              <w:bottom w:val="single" w:sz="4" w:space="0" w:color="auto"/>
              <w:right w:val="single" w:sz="4" w:space="0" w:color="auto"/>
            </w:tcBorders>
            <w:vAlign w:val="center"/>
          </w:tcPr>
          <w:p w14:paraId="4D6B3F4C"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D85D58" w:rsidRPr="00242EC7">
              <w:rPr>
                <w:rFonts w:ascii="Calibri Light" w:eastAsia="Calibri" w:hAnsi="Calibri Light"/>
                <w:sz w:val="18"/>
                <w:szCs w:val="18"/>
                <w:lang w:eastAsia="pl-PL"/>
              </w:rPr>
              <w:t>PL.ZIPOP.1393.ZPK.150</w:t>
            </w:r>
          </w:p>
        </w:tc>
        <w:tc>
          <w:tcPr>
            <w:tcW w:w="1418" w:type="dxa"/>
            <w:tcBorders>
              <w:top w:val="single" w:sz="4" w:space="0" w:color="auto"/>
              <w:left w:val="single" w:sz="4" w:space="0" w:color="auto"/>
              <w:bottom w:val="single" w:sz="4" w:space="0" w:color="auto"/>
              <w:right w:val="single" w:sz="4" w:space="0" w:color="auto"/>
            </w:tcBorders>
            <w:vAlign w:val="center"/>
          </w:tcPr>
          <w:p w14:paraId="266831AF"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0646CFB5"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w:t>
            </w:r>
          </w:p>
        </w:tc>
      </w:tr>
      <w:tr w:rsidR="00D46AFF" w:rsidRPr="00242EC7" w14:paraId="0959AA41" w14:textId="77777777" w:rsidTr="00D46AFF">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08E8C47C" w14:textId="77777777" w:rsidR="00D46AFF" w:rsidRPr="00242EC7" w:rsidRDefault="00D85D58"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Rezerwat</w:t>
            </w:r>
          </w:p>
        </w:tc>
        <w:tc>
          <w:tcPr>
            <w:tcW w:w="1417" w:type="dxa"/>
            <w:tcBorders>
              <w:top w:val="single" w:sz="4" w:space="0" w:color="auto"/>
              <w:left w:val="single" w:sz="4" w:space="0" w:color="auto"/>
              <w:bottom w:val="single" w:sz="4" w:space="0" w:color="auto"/>
              <w:right w:val="single" w:sz="4" w:space="0" w:color="auto"/>
            </w:tcBorders>
            <w:vAlign w:val="center"/>
          </w:tcPr>
          <w:p w14:paraId="64C69074" w14:textId="77777777" w:rsidR="00D46AFF" w:rsidRPr="00242EC7" w:rsidRDefault="00D85D58"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Zamkowa Góra</w:t>
            </w:r>
          </w:p>
        </w:tc>
        <w:tc>
          <w:tcPr>
            <w:tcW w:w="3544" w:type="dxa"/>
            <w:tcBorders>
              <w:top w:val="single" w:sz="4" w:space="0" w:color="auto"/>
              <w:left w:val="single" w:sz="4" w:space="0" w:color="auto"/>
              <w:bottom w:val="single" w:sz="4" w:space="0" w:color="auto"/>
              <w:right w:val="single" w:sz="4" w:space="0" w:color="auto"/>
            </w:tcBorders>
            <w:vAlign w:val="center"/>
          </w:tcPr>
          <w:p w14:paraId="30A08FF4"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D85D58" w:rsidRPr="00242EC7">
              <w:rPr>
                <w:rFonts w:ascii="Calibri Light" w:eastAsia="Calibri" w:hAnsi="Calibri Light"/>
                <w:sz w:val="18"/>
                <w:szCs w:val="18"/>
                <w:lang w:eastAsia="pl-PL"/>
              </w:rPr>
              <w:t>PL.ZIPOP.1393.RP.42</w:t>
            </w:r>
          </w:p>
        </w:tc>
        <w:tc>
          <w:tcPr>
            <w:tcW w:w="1418" w:type="dxa"/>
            <w:tcBorders>
              <w:top w:val="single" w:sz="4" w:space="0" w:color="auto"/>
              <w:left w:val="single" w:sz="4" w:space="0" w:color="auto"/>
              <w:bottom w:val="single" w:sz="4" w:space="0" w:color="auto"/>
              <w:right w:val="single" w:sz="4" w:space="0" w:color="auto"/>
            </w:tcBorders>
            <w:vAlign w:val="center"/>
          </w:tcPr>
          <w:p w14:paraId="1ABF4701"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3713B027" w14:textId="77777777" w:rsidR="00D46AFF" w:rsidRPr="00242EC7" w:rsidRDefault="00D46AFF" w:rsidP="00D46AFF">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w:t>
            </w:r>
          </w:p>
        </w:tc>
      </w:tr>
      <w:tr w:rsidR="00D85D58" w:rsidRPr="00242EC7" w14:paraId="0F2A0B6F" w14:textId="77777777" w:rsidTr="00D85D58">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4FE52A2C"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Obszar Chronionego Krajobrazu</w:t>
            </w:r>
          </w:p>
        </w:tc>
        <w:tc>
          <w:tcPr>
            <w:tcW w:w="1417" w:type="dxa"/>
            <w:tcBorders>
              <w:top w:val="single" w:sz="4" w:space="0" w:color="auto"/>
              <w:left w:val="single" w:sz="4" w:space="0" w:color="auto"/>
              <w:bottom w:val="single" w:sz="4" w:space="0" w:color="auto"/>
              <w:right w:val="single" w:sz="4" w:space="0" w:color="auto"/>
            </w:tcBorders>
            <w:vAlign w:val="center"/>
          </w:tcPr>
          <w:p w14:paraId="258FBA6B"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Przywidzki</w:t>
            </w:r>
          </w:p>
        </w:tc>
        <w:tc>
          <w:tcPr>
            <w:tcW w:w="3544" w:type="dxa"/>
            <w:tcBorders>
              <w:top w:val="single" w:sz="4" w:space="0" w:color="auto"/>
              <w:left w:val="single" w:sz="4" w:space="0" w:color="auto"/>
              <w:bottom w:val="single" w:sz="4" w:space="0" w:color="auto"/>
              <w:right w:val="single" w:sz="4" w:space="0" w:color="auto"/>
            </w:tcBorders>
            <w:vAlign w:val="center"/>
          </w:tcPr>
          <w:p w14:paraId="15EF6BF2"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PL.ZIPOP.1393.OCHK.455</w:t>
            </w:r>
          </w:p>
        </w:tc>
        <w:tc>
          <w:tcPr>
            <w:tcW w:w="1418" w:type="dxa"/>
            <w:tcBorders>
              <w:top w:val="single" w:sz="4" w:space="0" w:color="auto"/>
              <w:left w:val="single" w:sz="4" w:space="0" w:color="auto"/>
              <w:bottom w:val="single" w:sz="4" w:space="0" w:color="auto"/>
              <w:right w:val="single" w:sz="4" w:space="0" w:color="auto"/>
            </w:tcBorders>
            <w:vAlign w:val="center"/>
          </w:tcPr>
          <w:p w14:paraId="1D0CEAEC"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139D2891"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południe</w:t>
            </w:r>
          </w:p>
        </w:tc>
      </w:tr>
      <w:tr w:rsidR="00D85D58" w:rsidRPr="00242EC7" w14:paraId="233B3DC5" w14:textId="77777777" w:rsidTr="00D85D58">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5B05631C" w14:textId="77777777" w:rsidR="00D85D58" w:rsidRPr="00242EC7" w:rsidRDefault="00D85D58" w:rsidP="00D85D58">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Natura 2000 </w:t>
            </w:r>
            <w:r w:rsidR="00FA36F0" w:rsidRPr="00242EC7">
              <w:rPr>
                <w:rFonts w:ascii="Calibri Light" w:eastAsia="Calibri" w:hAnsi="Calibri Light"/>
                <w:sz w:val="18"/>
                <w:szCs w:val="18"/>
                <w:lang w:eastAsia="pl-PL"/>
              </w:rPr>
              <w:br/>
            </w:r>
            <w:r w:rsidRPr="00242EC7">
              <w:rPr>
                <w:rFonts w:ascii="Calibri Light" w:eastAsia="Calibri" w:hAnsi="Calibri Light"/>
                <w:sz w:val="18"/>
                <w:szCs w:val="18"/>
                <w:lang w:eastAsia="pl-PL"/>
              </w:rPr>
              <w:t>- obszary siedliskowe</w:t>
            </w:r>
          </w:p>
        </w:tc>
        <w:tc>
          <w:tcPr>
            <w:tcW w:w="1417" w:type="dxa"/>
            <w:tcBorders>
              <w:top w:val="single" w:sz="4" w:space="0" w:color="auto"/>
              <w:left w:val="single" w:sz="4" w:space="0" w:color="auto"/>
              <w:bottom w:val="single" w:sz="4" w:space="0" w:color="auto"/>
              <w:right w:val="single" w:sz="4" w:space="0" w:color="auto"/>
            </w:tcBorders>
            <w:vAlign w:val="center"/>
          </w:tcPr>
          <w:p w14:paraId="78B81571"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Uroczyska Pojezierza Kaszubskiego</w:t>
            </w:r>
          </w:p>
        </w:tc>
        <w:tc>
          <w:tcPr>
            <w:tcW w:w="3544" w:type="dxa"/>
            <w:tcBorders>
              <w:top w:val="single" w:sz="4" w:space="0" w:color="auto"/>
              <w:left w:val="single" w:sz="4" w:space="0" w:color="auto"/>
              <w:bottom w:val="single" w:sz="4" w:space="0" w:color="auto"/>
              <w:right w:val="single" w:sz="4" w:space="0" w:color="auto"/>
            </w:tcBorders>
            <w:vAlign w:val="center"/>
          </w:tcPr>
          <w:p w14:paraId="491B7BF3"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Natura 2000: PLH220095</w:t>
            </w:r>
          </w:p>
          <w:p w14:paraId="3E6EE255"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PL.ZIPOP.1393.N2K.PLH220095.H</w:t>
            </w:r>
          </w:p>
        </w:tc>
        <w:tc>
          <w:tcPr>
            <w:tcW w:w="1418" w:type="dxa"/>
            <w:tcBorders>
              <w:top w:val="single" w:sz="4" w:space="0" w:color="auto"/>
              <w:left w:val="single" w:sz="4" w:space="0" w:color="auto"/>
              <w:bottom w:val="single" w:sz="4" w:space="0" w:color="auto"/>
              <w:right w:val="single" w:sz="4" w:space="0" w:color="auto"/>
            </w:tcBorders>
            <w:vAlign w:val="center"/>
          </w:tcPr>
          <w:p w14:paraId="3EEDB48A"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4033EDEC"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południe</w:t>
            </w:r>
          </w:p>
        </w:tc>
      </w:tr>
      <w:tr w:rsidR="00D85D58" w:rsidRPr="00242EC7" w14:paraId="211BEFD6" w14:textId="77777777" w:rsidTr="000F213A">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32BD6989"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Rezerwat</w:t>
            </w:r>
          </w:p>
        </w:tc>
        <w:tc>
          <w:tcPr>
            <w:tcW w:w="1417" w:type="dxa"/>
            <w:tcBorders>
              <w:top w:val="single" w:sz="4" w:space="0" w:color="auto"/>
              <w:left w:val="single" w:sz="4" w:space="0" w:color="auto"/>
              <w:bottom w:val="single" w:sz="4" w:space="0" w:color="auto"/>
              <w:right w:val="single" w:sz="4" w:space="0" w:color="auto"/>
            </w:tcBorders>
            <w:vAlign w:val="center"/>
          </w:tcPr>
          <w:p w14:paraId="278684BD" w14:textId="77777777" w:rsidR="00D85D58"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Jar Rzeki Raduni</w:t>
            </w:r>
          </w:p>
        </w:tc>
        <w:tc>
          <w:tcPr>
            <w:tcW w:w="3544" w:type="dxa"/>
            <w:tcBorders>
              <w:top w:val="single" w:sz="4" w:space="0" w:color="auto"/>
              <w:left w:val="single" w:sz="4" w:space="0" w:color="auto"/>
              <w:bottom w:val="single" w:sz="4" w:space="0" w:color="auto"/>
              <w:right w:val="single" w:sz="4" w:space="0" w:color="auto"/>
            </w:tcBorders>
            <w:vAlign w:val="center"/>
          </w:tcPr>
          <w:p w14:paraId="6E9F0393"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0F213A" w:rsidRPr="00242EC7">
              <w:rPr>
                <w:rFonts w:ascii="Calibri Light" w:eastAsia="Calibri" w:hAnsi="Calibri Light"/>
                <w:sz w:val="18"/>
                <w:szCs w:val="18"/>
                <w:lang w:eastAsia="pl-PL"/>
              </w:rPr>
              <w:t>PL.ZIPOP.1393.RP.279</w:t>
            </w:r>
          </w:p>
        </w:tc>
        <w:tc>
          <w:tcPr>
            <w:tcW w:w="1418" w:type="dxa"/>
            <w:tcBorders>
              <w:top w:val="single" w:sz="4" w:space="0" w:color="auto"/>
              <w:left w:val="single" w:sz="4" w:space="0" w:color="auto"/>
              <w:bottom w:val="single" w:sz="4" w:space="0" w:color="auto"/>
              <w:right w:val="single" w:sz="4" w:space="0" w:color="auto"/>
            </w:tcBorders>
            <w:vAlign w:val="center"/>
          </w:tcPr>
          <w:p w14:paraId="65591217"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2517E794" w14:textId="77777777" w:rsidR="00D85D58" w:rsidRPr="00242EC7" w:rsidRDefault="00D85D58"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północny - wschód</w:t>
            </w:r>
          </w:p>
        </w:tc>
      </w:tr>
      <w:tr w:rsidR="000F213A" w:rsidRPr="00242EC7" w14:paraId="6132E3AA" w14:textId="77777777" w:rsidTr="000F213A">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47CC9AC4" w14:textId="77777777"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Obszar Chronionego Krajobrazu</w:t>
            </w:r>
          </w:p>
        </w:tc>
        <w:tc>
          <w:tcPr>
            <w:tcW w:w="1417" w:type="dxa"/>
            <w:tcBorders>
              <w:top w:val="single" w:sz="4" w:space="0" w:color="auto"/>
              <w:left w:val="single" w:sz="4" w:space="0" w:color="auto"/>
              <w:bottom w:val="single" w:sz="4" w:space="0" w:color="auto"/>
              <w:right w:val="single" w:sz="4" w:space="0" w:color="auto"/>
            </w:tcBorders>
            <w:vAlign w:val="center"/>
          </w:tcPr>
          <w:p w14:paraId="0F5A299F" w14:textId="77777777"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Doliny Raduni</w:t>
            </w:r>
          </w:p>
        </w:tc>
        <w:tc>
          <w:tcPr>
            <w:tcW w:w="3544" w:type="dxa"/>
            <w:tcBorders>
              <w:top w:val="single" w:sz="4" w:space="0" w:color="auto"/>
              <w:left w:val="single" w:sz="4" w:space="0" w:color="auto"/>
              <w:bottom w:val="single" w:sz="4" w:space="0" w:color="auto"/>
              <w:right w:val="single" w:sz="4" w:space="0" w:color="auto"/>
            </w:tcBorders>
            <w:vAlign w:val="center"/>
          </w:tcPr>
          <w:p w14:paraId="10FB7921" w14:textId="77777777"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PL.ZIPOP.1393.OCHK.477</w:t>
            </w:r>
          </w:p>
        </w:tc>
        <w:tc>
          <w:tcPr>
            <w:tcW w:w="1418" w:type="dxa"/>
            <w:tcBorders>
              <w:top w:val="single" w:sz="4" w:space="0" w:color="auto"/>
              <w:left w:val="single" w:sz="4" w:space="0" w:color="auto"/>
              <w:bottom w:val="single" w:sz="4" w:space="0" w:color="auto"/>
              <w:right w:val="single" w:sz="4" w:space="0" w:color="auto"/>
            </w:tcBorders>
            <w:vAlign w:val="center"/>
          </w:tcPr>
          <w:p w14:paraId="1A629B97" w14:textId="77777777"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53F7B6F6" w14:textId="77777777"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północny - wschód</w:t>
            </w:r>
          </w:p>
        </w:tc>
      </w:tr>
      <w:tr w:rsidR="000F213A" w:rsidRPr="00242EC7" w14:paraId="41C662EE" w14:textId="77777777" w:rsidTr="00FA36F0">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7854EAF6" w14:textId="77777777"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Natura 2000 </w:t>
            </w:r>
            <w:r w:rsidR="00FA36F0" w:rsidRPr="00242EC7">
              <w:rPr>
                <w:rFonts w:ascii="Calibri Light" w:eastAsia="Calibri" w:hAnsi="Calibri Light"/>
                <w:sz w:val="18"/>
                <w:szCs w:val="18"/>
                <w:lang w:eastAsia="pl-PL"/>
              </w:rPr>
              <w:br/>
            </w:r>
            <w:r w:rsidRPr="00242EC7">
              <w:rPr>
                <w:rFonts w:ascii="Calibri Light" w:eastAsia="Calibri" w:hAnsi="Calibri Light"/>
                <w:sz w:val="18"/>
                <w:szCs w:val="18"/>
                <w:lang w:eastAsia="pl-PL"/>
              </w:rPr>
              <w:t>- obszary siedliskowe</w:t>
            </w:r>
          </w:p>
        </w:tc>
        <w:tc>
          <w:tcPr>
            <w:tcW w:w="1417" w:type="dxa"/>
            <w:tcBorders>
              <w:top w:val="single" w:sz="4" w:space="0" w:color="auto"/>
              <w:left w:val="single" w:sz="4" w:space="0" w:color="auto"/>
              <w:bottom w:val="single" w:sz="4" w:space="0" w:color="auto"/>
              <w:right w:val="single" w:sz="4" w:space="0" w:color="auto"/>
            </w:tcBorders>
            <w:vAlign w:val="center"/>
          </w:tcPr>
          <w:p w14:paraId="6CC6E962" w14:textId="77777777"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Jar Rzeki Raduni</w:t>
            </w:r>
          </w:p>
        </w:tc>
        <w:tc>
          <w:tcPr>
            <w:tcW w:w="3544" w:type="dxa"/>
            <w:tcBorders>
              <w:top w:val="single" w:sz="4" w:space="0" w:color="auto"/>
              <w:left w:val="single" w:sz="4" w:space="0" w:color="auto"/>
              <w:bottom w:val="single" w:sz="4" w:space="0" w:color="auto"/>
              <w:right w:val="single" w:sz="4" w:space="0" w:color="auto"/>
            </w:tcBorders>
            <w:vAlign w:val="center"/>
          </w:tcPr>
          <w:p w14:paraId="25F444EC" w14:textId="77777777"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Natura 2000: PLH220011</w:t>
            </w:r>
          </w:p>
          <w:p w14:paraId="2704D000" w14:textId="77777777"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PL.ZIPOP.1393.N2K.PLH220011.H</w:t>
            </w:r>
          </w:p>
        </w:tc>
        <w:tc>
          <w:tcPr>
            <w:tcW w:w="1418" w:type="dxa"/>
            <w:tcBorders>
              <w:top w:val="single" w:sz="4" w:space="0" w:color="auto"/>
              <w:left w:val="single" w:sz="4" w:space="0" w:color="auto"/>
              <w:bottom w:val="single" w:sz="4" w:space="0" w:color="auto"/>
              <w:right w:val="single" w:sz="4" w:space="0" w:color="auto"/>
            </w:tcBorders>
            <w:vAlign w:val="center"/>
          </w:tcPr>
          <w:p w14:paraId="7EAC67AA" w14:textId="77777777"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3711D287" w14:textId="77777777" w:rsidR="000F213A" w:rsidRPr="00242EC7" w:rsidRDefault="000F213A"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północny - wschód</w:t>
            </w:r>
          </w:p>
        </w:tc>
      </w:tr>
      <w:tr w:rsidR="00FA36F0" w:rsidRPr="00242EC7" w14:paraId="756D0529" w14:textId="77777777" w:rsidTr="007B7C21">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72CE0EC9" w14:textId="77777777"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Natura 2000 </w:t>
            </w:r>
            <w:r w:rsidRPr="00242EC7">
              <w:rPr>
                <w:rFonts w:ascii="Calibri Light" w:eastAsia="Calibri" w:hAnsi="Calibri Light"/>
                <w:sz w:val="18"/>
                <w:szCs w:val="18"/>
                <w:lang w:eastAsia="pl-PL"/>
              </w:rPr>
              <w:br/>
              <w:t>- obszary siedliskowe</w:t>
            </w:r>
          </w:p>
        </w:tc>
        <w:tc>
          <w:tcPr>
            <w:tcW w:w="1417" w:type="dxa"/>
            <w:tcBorders>
              <w:top w:val="single" w:sz="4" w:space="0" w:color="auto"/>
              <w:left w:val="single" w:sz="4" w:space="0" w:color="auto"/>
              <w:bottom w:val="single" w:sz="4" w:space="0" w:color="auto"/>
              <w:right w:val="single" w:sz="4" w:space="0" w:color="auto"/>
            </w:tcBorders>
            <w:vAlign w:val="center"/>
          </w:tcPr>
          <w:p w14:paraId="661A3C6A" w14:textId="77777777"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Hopowo</w:t>
            </w:r>
          </w:p>
        </w:tc>
        <w:tc>
          <w:tcPr>
            <w:tcW w:w="3544" w:type="dxa"/>
            <w:tcBorders>
              <w:top w:val="single" w:sz="4" w:space="0" w:color="auto"/>
              <w:left w:val="single" w:sz="4" w:space="0" w:color="auto"/>
              <w:bottom w:val="single" w:sz="4" w:space="0" w:color="auto"/>
              <w:right w:val="single" w:sz="4" w:space="0" w:color="auto"/>
            </w:tcBorders>
            <w:vAlign w:val="center"/>
          </w:tcPr>
          <w:p w14:paraId="178C910B" w14:textId="77777777"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Natura 2000: </w:t>
            </w:r>
            <w:r w:rsidR="007B7C21" w:rsidRPr="00242EC7">
              <w:rPr>
                <w:rFonts w:ascii="Calibri Light" w:eastAsia="Calibri" w:hAnsi="Calibri Light"/>
                <w:sz w:val="18"/>
                <w:szCs w:val="18"/>
                <w:lang w:eastAsia="pl-PL"/>
              </w:rPr>
              <w:t>PLH220010</w:t>
            </w:r>
          </w:p>
          <w:p w14:paraId="06A50102" w14:textId="77777777"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7B7C21" w:rsidRPr="00242EC7">
              <w:rPr>
                <w:rFonts w:ascii="Calibri Light" w:eastAsia="Calibri" w:hAnsi="Calibri Light"/>
                <w:sz w:val="18"/>
                <w:szCs w:val="18"/>
                <w:lang w:eastAsia="pl-PL"/>
              </w:rPr>
              <w:t>PL.ZIPOP.1393.N2K.PLH220010.H</w:t>
            </w:r>
          </w:p>
        </w:tc>
        <w:tc>
          <w:tcPr>
            <w:tcW w:w="1418" w:type="dxa"/>
            <w:tcBorders>
              <w:top w:val="single" w:sz="4" w:space="0" w:color="auto"/>
              <w:left w:val="single" w:sz="4" w:space="0" w:color="auto"/>
              <w:bottom w:val="single" w:sz="4" w:space="0" w:color="auto"/>
              <w:right w:val="single" w:sz="4" w:space="0" w:color="auto"/>
            </w:tcBorders>
            <w:vAlign w:val="center"/>
          </w:tcPr>
          <w:p w14:paraId="03244B13" w14:textId="77777777"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2260C4DD" w14:textId="77777777" w:rsidR="00FA36F0" w:rsidRPr="00242EC7" w:rsidRDefault="00FA36F0"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północny - wschód</w:t>
            </w:r>
          </w:p>
        </w:tc>
      </w:tr>
      <w:tr w:rsidR="007B7C21" w:rsidRPr="00242EC7" w14:paraId="4D97D595" w14:textId="77777777" w:rsidTr="00FB5903">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726BF38C" w14:textId="77777777" w:rsidR="007B7C21" w:rsidRPr="00242EC7" w:rsidRDefault="007B7C21"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Pomnik Przyrody</w:t>
            </w:r>
          </w:p>
        </w:tc>
        <w:tc>
          <w:tcPr>
            <w:tcW w:w="1417" w:type="dxa"/>
            <w:tcBorders>
              <w:top w:val="single" w:sz="4" w:space="0" w:color="auto"/>
              <w:left w:val="single" w:sz="4" w:space="0" w:color="auto"/>
              <w:bottom w:val="single" w:sz="4" w:space="0" w:color="auto"/>
              <w:right w:val="single" w:sz="4" w:space="0" w:color="auto"/>
            </w:tcBorders>
            <w:vAlign w:val="center"/>
          </w:tcPr>
          <w:p w14:paraId="326B333A" w14:textId="77777777" w:rsidR="007B7C21"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Drzewo</w:t>
            </w:r>
          </w:p>
        </w:tc>
        <w:tc>
          <w:tcPr>
            <w:tcW w:w="3544" w:type="dxa"/>
            <w:tcBorders>
              <w:top w:val="single" w:sz="4" w:space="0" w:color="auto"/>
              <w:left w:val="single" w:sz="4" w:space="0" w:color="auto"/>
              <w:bottom w:val="single" w:sz="4" w:space="0" w:color="auto"/>
              <w:right w:val="single" w:sz="4" w:space="0" w:color="auto"/>
            </w:tcBorders>
            <w:vAlign w:val="center"/>
          </w:tcPr>
          <w:p w14:paraId="55990B2A" w14:textId="77777777" w:rsidR="007B7C21" w:rsidRPr="00242EC7" w:rsidRDefault="007B7C21"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 xml:space="preserve">CRFOP: </w:t>
            </w:r>
            <w:r w:rsidR="00FB5903" w:rsidRPr="00242EC7">
              <w:rPr>
                <w:rFonts w:ascii="Calibri Light" w:eastAsia="Calibri" w:hAnsi="Calibri Light"/>
                <w:sz w:val="18"/>
                <w:szCs w:val="18"/>
                <w:lang w:eastAsia="pl-PL"/>
              </w:rPr>
              <w:t>PL.ZIPOP.1393.PP.2205052.533</w:t>
            </w:r>
          </w:p>
          <w:p w14:paraId="6B4E34F4"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Nr GID: 210470</w:t>
            </w:r>
          </w:p>
        </w:tc>
        <w:tc>
          <w:tcPr>
            <w:tcW w:w="1418" w:type="dxa"/>
            <w:tcBorders>
              <w:top w:val="single" w:sz="4" w:space="0" w:color="auto"/>
              <w:left w:val="single" w:sz="4" w:space="0" w:color="auto"/>
              <w:bottom w:val="single" w:sz="4" w:space="0" w:color="auto"/>
              <w:right w:val="single" w:sz="4" w:space="0" w:color="auto"/>
            </w:tcBorders>
            <w:vAlign w:val="center"/>
          </w:tcPr>
          <w:p w14:paraId="325267A8" w14:textId="77777777" w:rsidR="007B7C21" w:rsidRPr="00242EC7" w:rsidRDefault="007B7C21"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1E5F6AFB" w14:textId="77777777" w:rsidR="007B7C21"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zachód</w:t>
            </w:r>
          </w:p>
        </w:tc>
      </w:tr>
      <w:tr w:rsidR="00FB5903" w:rsidRPr="00242EC7" w14:paraId="6649F445" w14:textId="77777777" w:rsidTr="00FB5903">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54E98A06"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Pomnik Przyrody</w:t>
            </w:r>
          </w:p>
        </w:tc>
        <w:tc>
          <w:tcPr>
            <w:tcW w:w="1417" w:type="dxa"/>
            <w:tcBorders>
              <w:top w:val="single" w:sz="4" w:space="0" w:color="auto"/>
              <w:left w:val="single" w:sz="4" w:space="0" w:color="auto"/>
              <w:bottom w:val="single" w:sz="4" w:space="0" w:color="auto"/>
              <w:right w:val="single" w:sz="4" w:space="0" w:color="auto"/>
            </w:tcBorders>
            <w:vAlign w:val="center"/>
          </w:tcPr>
          <w:p w14:paraId="1E60DA4E"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Drzewo</w:t>
            </w:r>
          </w:p>
        </w:tc>
        <w:tc>
          <w:tcPr>
            <w:tcW w:w="3544" w:type="dxa"/>
            <w:tcBorders>
              <w:top w:val="single" w:sz="4" w:space="0" w:color="auto"/>
              <w:left w:val="single" w:sz="4" w:space="0" w:color="auto"/>
              <w:bottom w:val="single" w:sz="4" w:space="0" w:color="auto"/>
              <w:right w:val="single" w:sz="4" w:space="0" w:color="auto"/>
            </w:tcBorders>
            <w:vAlign w:val="center"/>
          </w:tcPr>
          <w:p w14:paraId="04A398D0" w14:textId="77777777" w:rsidR="00FB5903" w:rsidRPr="00242EC7" w:rsidRDefault="00FB5903" w:rsidP="00FB5903">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PL.ZIPOP.1393.PP.2205052.534</w:t>
            </w:r>
          </w:p>
          <w:p w14:paraId="132A1910" w14:textId="77777777" w:rsidR="00FB5903" w:rsidRPr="00242EC7" w:rsidRDefault="00FB5903" w:rsidP="00FB5903">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Nr GID: 103319</w:t>
            </w:r>
          </w:p>
        </w:tc>
        <w:tc>
          <w:tcPr>
            <w:tcW w:w="1418" w:type="dxa"/>
            <w:tcBorders>
              <w:top w:val="single" w:sz="4" w:space="0" w:color="auto"/>
              <w:left w:val="single" w:sz="4" w:space="0" w:color="auto"/>
              <w:bottom w:val="single" w:sz="4" w:space="0" w:color="auto"/>
              <w:right w:val="single" w:sz="4" w:space="0" w:color="auto"/>
            </w:tcBorders>
            <w:vAlign w:val="center"/>
          </w:tcPr>
          <w:p w14:paraId="511048D0"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78C630C5"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południowy - wschód</w:t>
            </w:r>
          </w:p>
        </w:tc>
      </w:tr>
      <w:tr w:rsidR="00FB5903" w:rsidRPr="00242EC7" w14:paraId="1E373F22" w14:textId="77777777" w:rsidTr="00FB5903">
        <w:trPr>
          <w:cantSplit/>
          <w:trHeight w:val="20"/>
        </w:trPr>
        <w:tc>
          <w:tcPr>
            <w:tcW w:w="1134" w:type="dxa"/>
            <w:tcBorders>
              <w:top w:val="single" w:sz="4" w:space="0" w:color="auto"/>
              <w:left w:val="single" w:sz="18" w:space="0" w:color="auto"/>
              <w:bottom w:val="single" w:sz="4" w:space="0" w:color="auto"/>
              <w:right w:val="single" w:sz="4" w:space="0" w:color="auto"/>
            </w:tcBorders>
            <w:vAlign w:val="center"/>
          </w:tcPr>
          <w:p w14:paraId="3E2CDAE6"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Pomnik Przyrody</w:t>
            </w:r>
          </w:p>
        </w:tc>
        <w:tc>
          <w:tcPr>
            <w:tcW w:w="1417" w:type="dxa"/>
            <w:tcBorders>
              <w:top w:val="single" w:sz="4" w:space="0" w:color="auto"/>
              <w:left w:val="single" w:sz="4" w:space="0" w:color="auto"/>
              <w:bottom w:val="single" w:sz="4" w:space="0" w:color="auto"/>
              <w:right w:val="single" w:sz="4" w:space="0" w:color="auto"/>
            </w:tcBorders>
            <w:vAlign w:val="center"/>
          </w:tcPr>
          <w:p w14:paraId="59D68F9B"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Drzewo</w:t>
            </w:r>
          </w:p>
        </w:tc>
        <w:tc>
          <w:tcPr>
            <w:tcW w:w="3544" w:type="dxa"/>
            <w:tcBorders>
              <w:top w:val="single" w:sz="4" w:space="0" w:color="auto"/>
              <w:left w:val="single" w:sz="4" w:space="0" w:color="auto"/>
              <w:bottom w:val="single" w:sz="4" w:space="0" w:color="auto"/>
              <w:right w:val="single" w:sz="4" w:space="0" w:color="auto"/>
            </w:tcBorders>
            <w:vAlign w:val="center"/>
          </w:tcPr>
          <w:p w14:paraId="17501649"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PL.ZIPOP.1393.PP.2205052.184</w:t>
            </w:r>
          </w:p>
          <w:p w14:paraId="7673B45A" w14:textId="77777777" w:rsidR="00FB5903" w:rsidRPr="00242EC7" w:rsidRDefault="00FB5903" w:rsidP="00FB5903">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Nr GID: 103316</w:t>
            </w:r>
          </w:p>
        </w:tc>
        <w:tc>
          <w:tcPr>
            <w:tcW w:w="1418" w:type="dxa"/>
            <w:tcBorders>
              <w:top w:val="single" w:sz="4" w:space="0" w:color="auto"/>
              <w:left w:val="single" w:sz="4" w:space="0" w:color="auto"/>
              <w:bottom w:val="single" w:sz="4" w:space="0" w:color="auto"/>
              <w:right w:val="single" w:sz="4" w:space="0" w:color="auto"/>
            </w:tcBorders>
            <w:vAlign w:val="center"/>
          </w:tcPr>
          <w:p w14:paraId="4FDAC5A0"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4" w:space="0" w:color="auto"/>
              <w:right w:val="single" w:sz="18" w:space="0" w:color="auto"/>
            </w:tcBorders>
            <w:vAlign w:val="center"/>
          </w:tcPr>
          <w:p w14:paraId="16DC5861"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południe</w:t>
            </w:r>
          </w:p>
        </w:tc>
      </w:tr>
      <w:tr w:rsidR="00FB5903" w:rsidRPr="00242EC7" w14:paraId="49BEDDBB" w14:textId="77777777" w:rsidTr="00D46AFF">
        <w:trPr>
          <w:cantSplit/>
          <w:trHeight w:val="20"/>
        </w:trPr>
        <w:tc>
          <w:tcPr>
            <w:tcW w:w="1134" w:type="dxa"/>
            <w:tcBorders>
              <w:top w:val="single" w:sz="4" w:space="0" w:color="auto"/>
              <w:left w:val="single" w:sz="18" w:space="0" w:color="auto"/>
              <w:bottom w:val="single" w:sz="18" w:space="0" w:color="auto"/>
              <w:right w:val="single" w:sz="4" w:space="0" w:color="auto"/>
            </w:tcBorders>
            <w:vAlign w:val="center"/>
          </w:tcPr>
          <w:p w14:paraId="487DB02D"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Pomnik Przyrody</w:t>
            </w:r>
          </w:p>
        </w:tc>
        <w:tc>
          <w:tcPr>
            <w:tcW w:w="1417" w:type="dxa"/>
            <w:tcBorders>
              <w:top w:val="single" w:sz="4" w:space="0" w:color="auto"/>
              <w:left w:val="single" w:sz="4" w:space="0" w:color="auto"/>
              <w:bottom w:val="single" w:sz="18" w:space="0" w:color="auto"/>
              <w:right w:val="single" w:sz="4" w:space="0" w:color="auto"/>
            </w:tcBorders>
            <w:vAlign w:val="center"/>
          </w:tcPr>
          <w:p w14:paraId="18DC8A5D"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Drzewo</w:t>
            </w:r>
          </w:p>
        </w:tc>
        <w:tc>
          <w:tcPr>
            <w:tcW w:w="3544" w:type="dxa"/>
            <w:tcBorders>
              <w:top w:val="single" w:sz="4" w:space="0" w:color="auto"/>
              <w:left w:val="single" w:sz="4" w:space="0" w:color="auto"/>
              <w:bottom w:val="single" w:sz="18" w:space="0" w:color="auto"/>
              <w:right w:val="single" w:sz="4" w:space="0" w:color="auto"/>
            </w:tcBorders>
            <w:vAlign w:val="center"/>
          </w:tcPr>
          <w:p w14:paraId="5FB4C75B"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CRFOP: PL.ZIPOP.1393.PP.2205052.535</w:t>
            </w:r>
          </w:p>
          <w:p w14:paraId="3550E964" w14:textId="77777777" w:rsidR="00FB5903" w:rsidRPr="00242EC7" w:rsidRDefault="00FB5903" w:rsidP="00FB5903">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Nr GID: 103322</w:t>
            </w:r>
          </w:p>
        </w:tc>
        <w:tc>
          <w:tcPr>
            <w:tcW w:w="1418" w:type="dxa"/>
            <w:tcBorders>
              <w:top w:val="single" w:sz="4" w:space="0" w:color="auto"/>
              <w:left w:val="single" w:sz="4" w:space="0" w:color="auto"/>
              <w:bottom w:val="single" w:sz="18" w:space="0" w:color="auto"/>
              <w:right w:val="single" w:sz="4" w:space="0" w:color="auto"/>
            </w:tcBorders>
            <w:vAlign w:val="center"/>
          </w:tcPr>
          <w:p w14:paraId="7C167A6A"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w najbliższym sąsiedztwie</w:t>
            </w:r>
          </w:p>
        </w:tc>
        <w:tc>
          <w:tcPr>
            <w:tcW w:w="1276" w:type="dxa"/>
            <w:tcBorders>
              <w:top w:val="single" w:sz="4" w:space="0" w:color="auto"/>
              <w:left w:val="single" w:sz="4" w:space="0" w:color="auto"/>
              <w:bottom w:val="single" w:sz="18" w:space="0" w:color="auto"/>
              <w:right w:val="single" w:sz="18" w:space="0" w:color="auto"/>
            </w:tcBorders>
            <w:vAlign w:val="center"/>
          </w:tcPr>
          <w:p w14:paraId="05633397" w14:textId="77777777" w:rsidR="00FB5903" w:rsidRPr="00242EC7" w:rsidRDefault="00FB5903" w:rsidP="00610469">
            <w:pPr>
              <w:widowControl/>
              <w:autoSpaceDE/>
              <w:autoSpaceDN/>
              <w:spacing w:before="60" w:after="60"/>
              <w:jc w:val="center"/>
              <w:rPr>
                <w:rFonts w:ascii="Calibri Light" w:eastAsia="Calibri" w:hAnsi="Calibri Light"/>
                <w:sz w:val="18"/>
                <w:szCs w:val="18"/>
                <w:lang w:eastAsia="pl-PL"/>
              </w:rPr>
            </w:pPr>
            <w:r w:rsidRPr="00242EC7">
              <w:rPr>
                <w:rFonts w:ascii="Calibri Light" w:eastAsia="Calibri" w:hAnsi="Calibri Light"/>
                <w:sz w:val="18"/>
                <w:szCs w:val="18"/>
                <w:lang w:eastAsia="pl-PL"/>
              </w:rPr>
              <w:t>południe</w:t>
            </w:r>
          </w:p>
        </w:tc>
      </w:tr>
    </w:tbl>
    <w:p w14:paraId="3A4D196A" w14:textId="77777777" w:rsidR="004A73B3" w:rsidRPr="00242EC7" w:rsidRDefault="004A73B3" w:rsidP="00576A34">
      <w:pPr>
        <w:jc w:val="both"/>
        <w:rPr>
          <w:sz w:val="24"/>
          <w:szCs w:val="24"/>
        </w:rPr>
      </w:pPr>
    </w:p>
    <w:p w14:paraId="3AD4C01D" w14:textId="77777777" w:rsidR="00D46AFF" w:rsidRPr="00242EC7" w:rsidRDefault="00A30451" w:rsidP="00E26B55">
      <w:pPr>
        <w:ind w:left="284"/>
        <w:jc w:val="both"/>
        <w:rPr>
          <w:rFonts w:ascii="Arial" w:hAnsi="Arial" w:cs="Arial"/>
          <w:b/>
          <w:bCs/>
          <w:sz w:val="16"/>
          <w:szCs w:val="19"/>
        </w:rPr>
      </w:pPr>
      <w:r>
        <w:rPr>
          <w:noProof/>
          <w:sz w:val="24"/>
          <w:szCs w:val="24"/>
          <w:lang w:eastAsia="pl-PL"/>
        </w:rPr>
        <w:lastRenderedPageBreak/>
        <w:pict w14:anchorId="17ACCAD0">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2058" type="#_x0000_t66" style="position:absolute;left:0;text-align:left;margin-left:206.4pt;margin-top:247.2pt;width:64.9pt;height:14.25pt;rotation:90;z-index:251666432" fillcolor="black [3213]" strokecolor="black [3213]" strokeweight="3pt">
            <v:shadow on="t" type="perspective" color="#7f7f7f [1601]" opacity=".5" offset="1pt" offset2="-1pt"/>
          </v:shape>
        </w:pict>
      </w:r>
      <w:r w:rsidR="00BB15C7" w:rsidRPr="00242EC7">
        <w:rPr>
          <w:noProof/>
          <w:sz w:val="24"/>
          <w:szCs w:val="24"/>
          <w:lang w:eastAsia="pl-PL"/>
        </w:rPr>
        <w:drawing>
          <wp:inline distT="0" distB="0" distL="0" distR="0" wp14:anchorId="5AED5C3C" wp14:editId="5EF85F5C">
            <wp:extent cx="5563246" cy="5317958"/>
            <wp:effectExtent l="19050" t="0" r="0" b="0"/>
            <wp:docPr id="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5576157" cy="5330300"/>
                    </a:xfrm>
                    <a:prstGeom prst="rect">
                      <a:avLst/>
                    </a:prstGeom>
                    <a:noFill/>
                    <a:ln w="9525">
                      <a:noFill/>
                      <a:miter lim="800000"/>
                      <a:headEnd/>
                      <a:tailEnd/>
                    </a:ln>
                  </pic:spPr>
                </pic:pic>
              </a:graphicData>
            </a:graphic>
          </wp:inline>
        </w:drawing>
      </w:r>
      <w:bookmarkStart w:id="47" w:name="_Toc473037699"/>
      <w:bookmarkStart w:id="48" w:name="_Toc49779637"/>
      <w:r w:rsidR="00D46AFF" w:rsidRPr="00242EC7">
        <w:rPr>
          <w:rFonts w:ascii="Arial" w:hAnsi="Arial" w:cs="Arial"/>
          <w:b/>
          <w:bCs/>
          <w:sz w:val="16"/>
          <w:szCs w:val="19"/>
        </w:rPr>
        <w:t xml:space="preserve">Ryc. </w:t>
      </w:r>
      <w:r w:rsidR="00FC1A11" w:rsidRPr="00242EC7">
        <w:rPr>
          <w:rFonts w:ascii="Arial" w:hAnsi="Arial" w:cs="Arial"/>
          <w:b/>
          <w:bCs/>
          <w:sz w:val="16"/>
          <w:szCs w:val="19"/>
        </w:rPr>
        <w:t>4</w:t>
      </w:r>
      <w:r w:rsidR="00D46AFF" w:rsidRPr="00242EC7">
        <w:rPr>
          <w:rFonts w:ascii="Arial" w:hAnsi="Arial" w:cs="Arial"/>
          <w:b/>
          <w:bCs/>
          <w:sz w:val="16"/>
          <w:szCs w:val="19"/>
        </w:rPr>
        <w:t xml:space="preserve">. </w:t>
      </w:r>
      <w:bookmarkEnd w:id="47"/>
      <w:bookmarkEnd w:id="48"/>
      <w:r w:rsidR="00D46AFF" w:rsidRPr="00242EC7">
        <w:rPr>
          <w:rFonts w:ascii="Arial" w:hAnsi="Arial" w:cs="Arial"/>
          <w:b/>
          <w:bCs/>
          <w:sz w:val="16"/>
          <w:szCs w:val="19"/>
        </w:rPr>
        <w:t>Formy ochrony przyrody zlokalizowane w zasięgu do 5 km od planowanego przedsięwzięcia</w:t>
      </w:r>
    </w:p>
    <w:p w14:paraId="0EDAF2C1" w14:textId="77777777" w:rsidR="000807CD" w:rsidRPr="00242EC7" w:rsidRDefault="00D46AFF" w:rsidP="00D46AFF">
      <w:pPr>
        <w:ind w:left="284"/>
        <w:jc w:val="both"/>
        <w:rPr>
          <w:rFonts w:ascii="Arial" w:hAnsi="Arial" w:cs="Arial"/>
          <w:b/>
          <w:i/>
          <w:sz w:val="16"/>
          <w:szCs w:val="19"/>
        </w:rPr>
      </w:pPr>
      <w:r w:rsidRPr="00242EC7">
        <w:rPr>
          <w:rFonts w:ascii="Arial" w:hAnsi="Arial" w:cs="Arial"/>
          <w:b/>
          <w:i/>
          <w:sz w:val="16"/>
          <w:szCs w:val="19"/>
        </w:rPr>
        <w:t>Źródło: opracowanie własne na podstawie http://geoserwis.gdos.gov.pl/mapy/</w:t>
      </w:r>
    </w:p>
    <w:p w14:paraId="009F7DE8" w14:textId="77777777" w:rsidR="000807CD" w:rsidRPr="00242EC7" w:rsidRDefault="00287956" w:rsidP="005850D9">
      <w:pPr>
        <w:spacing w:line="276" w:lineRule="auto"/>
        <w:ind w:left="284"/>
        <w:rPr>
          <w:rFonts w:ascii="Arial" w:hAnsi="Arial" w:cs="Arial"/>
          <w:b/>
          <w:i/>
          <w:sz w:val="19"/>
          <w:szCs w:val="19"/>
        </w:rPr>
      </w:pPr>
      <w:r w:rsidRPr="00242EC7">
        <w:rPr>
          <w:rFonts w:ascii="Arial" w:hAnsi="Arial" w:cs="Arial"/>
          <w:b/>
          <w:i/>
          <w:noProof/>
          <w:sz w:val="19"/>
          <w:szCs w:val="19"/>
          <w:lang w:eastAsia="pl-PL"/>
        </w:rPr>
        <w:lastRenderedPageBreak/>
        <w:drawing>
          <wp:inline distT="0" distB="0" distL="0" distR="0" wp14:anchorId="796F2608" wp14:editId="38130A67">
            <wp:extent cx="5514646" cy="5134123"/>
            <wp:effectExtent l="19050" t="0" r="0" b="0"/>
            <wp:docPr id="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529443" cy="5147899"/>
                    </a:xfrm>
                    <a:prstGeom prst="rect">
                      <a:avLst/>
                    </a:prstGeom>
                    <a:noFill/>
                    <a:ln w="9525">
                      <a:noFill/>
                      <a:miter lim="800000"/>
                      <a:headEnd/>
                      <a:tailEnd/>
                    </a:ln>
                  </pic:spPr>
                </pic:pic>
              </a:graphicData>
            </a:graphic>
          </wp:inline>
        </w:drawing>
      </w:r>
    </w:p>
    <w:p w14:paraId="01ADCBB5" w14:textId="77777777" w:rsidR="005850D9" w:rsidRPr="00242EC7" w:rsidRDefault="000324F5" w:rsidP="005850D9">
      <w:pPr>
        <w:tabs>
          <w:tab w:val="left" w:pos="709"/>
        </w:tabs>
        <w:ind w:left="284"/>
        <w:rPr>
          <w:rFonts w:ascii="Arial" w:hAnsi="Arial" w:cs="Arial"/>
          <w:b/>
          <w:bCs/>
          <w:sz w:val="16"/>
          <w:szCs w:val="20"/>
        </w:rPr>
      </w:pPr>
      <w:r w:rsidRPr="00242EC7">
        <w:rPr>
          <w:rFonts w:ascii="Arial" w:hAnsi="Arial" w:cs="Arial"/>
          <w:b/>
          <w:bCs/>
          <w:sz w:val="16"/>
          <w:szCs w:val="20"/>
        </w:rPr>
        <w:t>Ryc.</w:t>
      </w:r>
      <w:r w:rsidR="00367514">
        <w:rPr>
          <w:rFonts w:ascii="Arial" w:hAnsi="Arial" w:cs="Arial"/>
          <w:b/>
          <w:bCs/>
          <w:sz w:val="16"/>
          <w:szCs w:val="20"/>
        </w:rPr>
        <w:t>5</w:t>
      </w:r>
      <w:r w:rsidRPr="00242EC7">
        <w:rPr>
          <w:rFonts w:ascii="Arial" w:hAnsi="Arial" w:cs="Arial"/>
          <w:b/>
          <w:bCs/>
          <w:sz w:val="16"/>
          <w:szCs w:val="20"/>
        </w:rPr>
        <w:t>. Lokali</w:t>
      </w:r>
      <w:r w:rsidR="007F1623" w:rsidRPr="00242EC7">
        <w:rPr>
          <w:rFonts w:ascii="Arial" w:hAnsi="Arial" w:cs="Arial"/>
          <w:b/>
          <w:bCs/>
          <w:sz w:val="16"/>
          <w:szCs w:val="20"/>
        </w:rPr>
        <w:t xml:space="preserve">zacja przedmiotowej inwestycji </w:t>
      </w:r>
      <w:r w:rsidRPr="00242EC7">
        <w:rPr>
          <w:rFonts w:ascii="Arial" w:hAnsi="Arial" w:cs="Arial"/>
          <w:b/>
          <w:bCs/>
          <w:sz w:val="16"/>
          <w:szCs w:val="20"/>
        </w:rPr>
        <w:t xml:space="preserve">na tle </w:t>
      </w:r>
      <w:r w:rsidR="007F1623" w:rsidRPr="00242EC7">
        <w:rPr>
          <w:rFonts w:ascii="Arial" w:hAnsi="Arial" w:cs="Arial"/>
          <w:b/>
          <w:bCs/>
          <w:sz w:val="16"/>
          <w:szCs w:val="20"/>
        </w:rPr>
        <w:t>korytarzy ekologicznych</w:t>
      </w:r>
    </w:p>
    <w:p w14:paraId="036C887F" w14:textId="77777777" w:rsidR="005850D9" w:rsidRPr="00242EC7" w:rsidRDefault="005850D9" w:rsidP="005850D9">
      <w:pPr>
        <w:ind w:left="284"/>
        <w:rPr>
          <w:rFonts w:ascii="Arial" w:hAnsi="Arial" w:cs="Arial"/>
          <w:b/>
          <w:sz w:val="16"/>
          <w:szCs w:val="19"/>
        </w:rPr>
      </w:pPr>
      <w:r w:rsidRPr="00242EC7">
        <w:rPr>
          <w:rFonts w:ascii="Arial" w:hAnsi="Arial" w:cs="Arial"/>
          <w:b/>
          <w:sz w:val="16"/>
          <w:szCs w:val="19"/>
        </w:rPr>
        <w:t>Źródło: opracowanie własne na podstawie: http://mapa.korytarze.pl/</w:t>
      </w:r>
    </w:p>
    <w:p w14:paraId="75BD0F6A" w14:textId="77777777" w:rsidR="005850D9" w:rsidRPr="00242EC7" w:rsidRDefault="005850D9" w:rsidP="00D76B27">
      <w:pPr>
        <w:ind w:left="284"/>
        <w:rPr>
          <w:rFonts w:ascii="Arial" w:hAnsi="Arial" w:cs="Arial"/>
          <w:b/>
          <w:bCs/>
          <w:sz w:val="24"/>
          <w:szCs w:val="20"/>
        </w:rPr>
      </w:pPr>
      <w:r w:rsidRPr="00242EC7">
        <w:rPr>
          <w:rFonts w:ascii="Arial" w:hAnsi="Arial" w:cs="Arial"/>
          <w:b/>
          <w:bCs/>
          <w:sz w:val="24"/>
          <w:szCs w:val="20"/>
        </w:rPr>
        <w:tab/>
      </w:r>
    </w:p>
    <w:p w14:paraId="71054B90" w14:textId="77777777" w:rsidR="005850D9" w:rsidRPr="00242EC7" w:rsidRDefault="005850D9" w:rsidP="005850D9">
      <w:pPr>
        <w:tabs>
          <w:tab w:val="left" w:pos="709"/>
        </w:tabs>
        <w:spacing w:line="360" w:lineRule="auto"/>
        <w:ind w:left="284"/>
        <w:jc w:val="both"/>
        <w:rPr>
          <w:rFonts w:ascii="Arial" w:hAnsi="Arial" w:cs="Arial"/>
          <w:b/>
          <w:bCs/>
          <w:sz w:val="16"/>
          <w:szCs w:val="20"/>
        </w:rPr>
      </w:pPr>
      <w:r w:rsidRPr="00242EC7">
        <w:rPr>
          <w:sz w:val="24"/>
          <w:szCs w:val="19"/>
        </w:rPr>
        <w:tab/>
        <w:t>Przedmiotowe przedsięwzięcie położone jest poza terenami korytarzy ekologicznych, zatem lokalizacja projektowanej drogi nie będzie mieć wpływu na szlaki migracji zwierząt.</w:t>
      </w:r>
    </w:p>
    <w:p w14:paraId="7330D65C" w14:textId="77777777" w:rsidR="008066C7" w:rsidRPr="00242EC7" w:rsidRDefault="005850D9" w:rsidP="00A72F0E">
      <w:pPr>
        <w:spacing w:line="360" w:lineRule="auto"/>
        <w:ind w:left="284"/>
        <w:jc w:val="both"/>
        <w:rPr>
          <w:sz w:val="24"/>
          <w:szCs w:val="24"/>
        </w:rPr>
      </w:pPr>
      <w:r w:rsidRPr="00242EC7">
        <w:rPr>
          <w:sz w:val="24"/>
          <w:szCs w:val="24"/>
        </w:rPr>
        <w:t xml:space="preserve">Szlak ekologiczny zlokalizowany najbliżej przedmiotowej inwestycji tj. w odległości około </w:t>
      </w:r>
      <w:r w:rsidR="00287956" w:rsidRPr="00242EC7">
        <w:rPr>
          <w:sz w:val="24"/>
          <w:szCs w:val="24"/>
        </w:rPr>
        <w:t>5</w:t>
      </w:r>
      <w:r w:rsidRPr="00242EC7">
        <w:rPr>
          <w:sz w:val="24"/>
          <w:szCs w:val="24"/>
        </w:rPr>
        <w:t xml:space="preserve"> km to </w:t>
      </w:r>
      <w:r w:rsidR="007F55F1" w:rsidRPr="00242EC7">
        <w:rPr>
          <w:sz w:val="24"/>
          <w:szCs w:val="24"/>
        </w:rPr>
        <w:t xml:space="preserve">Korytarz </w:t>
      </w:r>
      <w:r w:rsidR="00287956" w:rsidRPr="00242EC7">
        <w:rPr>
          <w:sz w:val="24"/>
          <w:szCs w:val="24"/>
        </w:rPr>
        <w:t>Północny</w:t>
      </w:r>
      <w:r w:rsidR="007F55F1" w:rsidRPr="00242EC7">
        <w:rPr>
          <w:sz w:val="24"/>
          <w:szCs w:val="24"/>
        </w:rPr>
        <w:t xml:space="preserve"> </w:t>
      </w:r>
      <w:r w:rsidR="00287956" w:rsidRPr="00242EC7">
        <w:rPr>
          <w:sz w:val="24"/>
          <w:szCs w:val="24"/>
        </w:rPr>
        <w:t xml:space="preserve">(KPn) łączy Puszczę Augustowską, Knyszyńską </w:t>
      </w:r>
      <w:r w:rsidR="00287956" w:rsidRPr="00242EC7">
        <w:rPr>
          <w:sz w:val="24"/>
          <w:szCs w:val="24"/>
        </w:rPr>
        <w:br/>
        <w:t xml:space="preserve">i Białowieską z doliną Biebrzy, Puszczą Piską, lasami Napiwodzko–Ramuckimi </w:t>
      </w:r>
      <w:r w:rsidR="00287956" w:rsidRPr="00242EC7">
        <w:rPr>
          <w:sz w:val="24"/>
          <w:szCs w:val="24"/>
        </w:rPr>
        <w:br/>
        <w:t>i Pojezierzem Iławskim. Przebiega przez dolinę Wisły do Borów Tucholskich, Pojezierza Kaszubskiego, Puszczy Koszalińskiej, Goleniowskiej i Wkrzańskiej. Przechodząc przez Lasy Krajeńskie i Wałeckie, łączy się także z Lasami Drawskimi, a następnie dochodzi przez Puszczę Gorzowską do Cedyńskiego Parku Krajobrazowego</w:t>
      </w:r>
      <w:r w:rsidR="007F55F1" w:rsidRPr="00242EC7">
        <w:rPr>
          <w:sz w:val="24"/>
          <w:szCs w:val="24"/>
        </w:rPr>
        <w:t xml:space="preserve">. </w:t>
      </w:r>
      <w:r w:rsidR="00A72F0E" w:rsidRPr="00242EC7">
        <w:rPr>
          <w:sz w:val="24"/>
          <w:szCs w:val="24"/>
        </w:rPr>
        <w:t>Przedmiotowa inwestycja nie będzie mieć wpływu na szlaki migracji zwierząt Korytarza Północno</w:t>
      </w:r>
      <w:r w:rsidR="00287956" w:rsidRPr="00242EC7">
        <w:rPr>
          <w:sz w:val="24"/>
          <w:szCs w:val="24"/>
        </w:rPr>
        <w:t xml:space="preserve"> </w:t>
      </w:r>
      <w:r w:rsidR="00F4506D" w:rsidRPr="00242EC7">
        <w:rPr>
          <w:sz w:val="24"/>
          <w:szCs w:val="24"/>
        </w:rPr>
        <w:t>–</w:t>
      </w:r>
      <w:r w:rsidR="00A72F0E" w:rsidRPr="00242EC7">
        <w:rPr>
          <w:sz w:val="24"/>
          <w:szCs w:val="24"/>
        </w:rPr>
        <w:t>Centralnego z uwagi na znaczną odległość.</w:t>
      </w:r>
    </w:p>
    <w:p w14:paraId="339C7BC9" w14:textId="77777777" w:rsidR="00576A34" w:rsidRPr="00242EC7" w:rsidRDefault="00576A34" w:rsidP="00A72F0E">
      <w:pPr>
        <w:spacing w:line="360" w:lineRule="auto"/>
        <w:ind w:left="284"/>
        <w:jc w:val="both"/>
        <w:rPr>
          <w:sz w:val="24"/>
          <w:szCs w:val="24"/>
        </w:rPr>
      </w:pPr>
    </w:p>
    <w:p w14:paraId="1545AB4F" w14:textId="77777777" w:rsidR="000A45F4" w:rsidRPr="00242EC7" w:rsidRDefault="000A45F4" w:rsidP="00330B22">
      <w:pPr>
        <w:pStyle w:val="Nagwek21"/>
        <w:numPr>
          <w:ilvl w:val="0"/>
          <w:numId w:val="1"/>
        </w:numPr>
        <w:tabs>
          <w:tab w:val="left" w:pos="284"/>
          <w:tab w:val="left" w:pos="426"/>
        </w:tabs>
        <w:spacing w:line="276" w:lineRule="auto"/>
        <w:ind w:left="255" w:hanging="397"/>
        <w:jc w:val="both"/>
        <w:rPr>
          <w:szCs w:val="24"/>
        </w:rPr>
      </w:pPr>
      <w:bookmarkStart w:id="49" w:name="_Toc80101383"/>
      <w:r w:rsidRPr="00242EC7">
        <w:rPr>
          <w:szCs w:val="24"/>
        </w:rPr>
        <w:lastRenderedPageBreak/>
        <w:t xml:space="preserve">Opis przedsięwzięć realizowanych i zrealizowanych na terenie </w:t>
      </w:r>
      <w:r w:rsidR="00094DF6" w:rsidRPr="00242EC7">
        <w:rPr>
          <w:szCs w:val="24"/>
        </w:rPr>
        <w:tab/>
      </w:r>
      <w:r w:rsidR="00094DF6" w:rsidRPr="00242EC7">
        <w:rPr>
          <w:szCs w:val="24"/>
        </w:rPr>
        <w:tab/>
      </w:r>
      <w:r w:rsidRPr="00242EC7">
        <w:rPr>
          <w:szCs w:val="24"/>
        </w:rPr>
        <w:t xml:space="preserve">planowanej inwestycji i w zasięgu oddziaływania - w zakresie, w jakim </w:t>
      </w:r>
      <w:r w:rsidR="00094DF6" w:rsidRPr="00242EC7">
        <w:rPr>
          <w:szCs w:val="24"/>
        </w:rPr>
        <w:tab/>
      </w:r>
      <w:r w:rsidRPr="00242EC7">
        <w:rPr>
          <w:szCs w:val="24"/>
        </w:rPr>
        <w:t>oddziaływania mogą się kumulować</w:t>
      </w:r>
      <w:bookmarkEnd w:id="49"/>
    </w:p>
    <w:p w14:paraId="2CC9AEA5" w14:textId="77777777" w:rsidR="007F55F1" w:rsidRPr="00242EC7" w:rsidRDefault="007F55F1" w:rsidP="000A45F4">
      <w:pPr>
        <w:jc w:val="center"/>
        <w:rPr>
          <w:rFonts w:ascii="Georgia" w:hAnsi="Georgia"/>
          <w:b/>
          <w:sz w:val="24"/>
          <w:szCs w:val="56"/>
        </w:rPr>
      </w:pPr>
    </w:p>
    <w:p w14:paraId="503DCB94" w14:textId="77777777" w:rsidR="000A45F4" w:rsidRPr="00242EC7" w:rsidRDefault="000A45F4" w:rsidP="007F55F1">
      <w:pPr>
        <w:spacing w:line="360" w:lineRule="auto"/>
        <w:ind w:left="284"/>
        <w:jc w:val="both"/>
        <w:rPr>
          <w:sz w:val="24"/>
          <w:szCs w:val="24"/>
        </w:rPr>
      </w:pPr>
      <w:r w:rsidRPr="00242EC7">
        <w:rPr>
          <w:sz w:val="24"/>
          <w:szCs w:val="24"/>
        </w:rPr>
        <w:tab/>
      </w:r>
      <w:r w:rsidR="007F55F1" w:rsidRPr="00242EC7">
        <w:rPr>
          <w:sz w:val="24"/>
          <w:szCs w:val="24"/>
        </w:rPr>
        <w:t xml:space="preserve">Inwestycja polegająca na </w:t>
      </w:r>
      <w:r w:rsidR="007048E7" w:rsidRPr="00242EC7">
        <w:rPr>
          <w:sz w:val="24"/>
          <w:szCs w:val="24"/>
        </w:rPr>
        <w:t>przebudowie drogi ulicy Osiedlowej w Somoninie</w:t>
      </w:r>
      <w:r w:rsidR="007F55F1" w:rsidRPr="00242EC7">
        <w:rPr>
          <w:sz w:val="24"/>
          <w:szCs w:val="24"/>
        </w:rPr>
        <w:t xml:space="preserve"> będzie dotyczyła istniejącej drogi</w:t>
      </w:r>
      <w:r w:rsidR="007048E7" w:rsidRPr="00242EC7">
        <w:rPr>
          <w:sz w:val="24"/>
          <w:szCs w:val="24"/>
        </w:rPr>
        <w:t xml:space="preserve"> ul. Osiedlowej</w:t>
      </w:r>
      <w:r w:rsidRPr="00242EC7">
        <w:rPr>
          <w:sz w:val="24"/>
          <w:szCs w:val="24"/>
        </w:rPr>
        <w:t xml:space="preserve">. </w:t>
      </w:r>
      <w:r w:rsidR="007F55F1" w:rsidRPr="00242EC7">
        <w:rPr>
          <w:sz w:val="24"/>
          <w:szCs w:val="24"/>
        </w:rPr>
        <w:t>Na terenie inwestycji nie stwierdzono siedlisk stanowią</w:t>
      </w:r>
      <w:r w:rsidR="007048E7" w:rsidRPr="00242EC7">
        <w:rPr>
          <w:sz w:val="24"/>
          <w:szCs w:val="24"/>
        </w:rPr>
        <w:t>cych obszary cenne przyrodniczo</w:t>
      </w:r>
      <w:r w:rsidR="007F55F1" w:rsidRPr="00242EC7">
        <w:rPr>
          <w:sz w:val="24"/>
          <w:szCs w:val="24"/>
        </w:rPr>
        <w:t>.</w:t>
      </w:r>
      <w:r w:rsidR="007F55F1" w:rsidRPr="00242EC7">
        <w:rPr>
          <w:sz w:val="24"/>
          <w:szCs w:val="24"/>
        </w:rPr>
        <w:tab/>
      </w:r>
      <w:r w:rsidR="007F55F1" w:rsidRPr="00242EC7">
        <w:rPr>
          <w:sz w:val="24"/>
          <w:szCs w:val="24"/>
        </w:rPr>
        <w:tab/>
      </w:r>
      <w:r w:rsidR="007048E7" w:rsidRPr="00242EC7">
        <w:rPr>
          <w:sz w:val="24"/>
          <w:szCs w:val="24"/>
        </w:rPr>
        <w:tab/>
      </w:r>
      <w:r w:rsidR="007048E7" w:rsidRPr="00242EC7">
        <w:rPr>
          <w:sz w:val="24"/>
          <w:szCs w:val="24"/>
        </w:rPr>
        <w:tab/>
      </w:r>
      <w:r w:rsidR="007048E7" w:rsidRPr="00242EC7">
        <w:rPr>
          <w:sz w:val="24"/>
          <w:szCs w:val="24"/>
        </w:rPr>
        <w:tab/>
      </w:r>
      <w:r w:rsidR="007048E7" w:rsidRPr="00242EC7">
        <w:rPr>
          <w:sz w:val="24"/>
          <w:szCs w:val="24"/>
        </w:rPr>
        <w:tab/>
      </w:r>
      <w:r w:rsidR="007048E7" w:rsidRPr="00242EC7">
        <w:rPr>
          <w:sz w:val="24"/>
          <w:szCs w:val="24"/>
        </w:rPr>
        <w:tab/>
      </w:r>
      <w:r w:rsidRPr="00242EC7">
        <w:rPr>
          <w:sz w:val="24"/>
          <w:szCs w:val="24"/>
        </w:rPr>
        <w:t xml:space="preserve">Prace wykonywane podczas realizacji inwestycji mogą kumulować się jedynie </w:t>
      </w:r>
      <w:r w:rsidR="00EA0032" w:rsidRPr="00242EC7">
        <w:rPr>
          <w:sz w:val="24"/>
          <w:szCs w:val="24"/>
        </w:rPr>
        <w:br/>
      </w:r>
      <w:r w:rsidRPr="00242EC7">
        <w:rPr>
          <w:sz w:val="24"/>
          <w:szCs w:val="24"/>
        </w:rPr>
        <w:t xml:space="preserve">z innymi pracami ziemno-budowlanymi prowadzonymi w tym samym czasie na terenie </w:t>
      </w:r>
      <w:r w:rsidR="007F55F1" w:rsidRPr="00242EC7">
        <w:rPr>
          <w:sz w:val="24"/>
          <w:szCs w:val="24"/>
        </w:rPr>
        <w:t>drogi</w:t>
      </w:r>
      <w:r w:rsidR="007048E7" w:rsidRPr="00242EC7">
        <w:rPr>
          <w:sz w:val="24"/>
          <w:szCs w:val="24"/>
        </w:rPr>
        <w:t xml:space="preserve"> ul. Osiedlowej</w:t>
      </w:r>
      <w:r w:rsidRPr="00242EC7">
        <w:rPr>
          <w:sz w:val="24"/>
          <w:szCs w:val="24"/>
        </w:rPr>
        <w:t xml:space="preserve">, jednak w przypadku przedmiotowego przedsięwzięcia </w:t>
      </w:r>
      <w:r w:rsidR="00123ABC" w:rsidRPr="00242EC7">
        <w:rPr>
          <w:sz w:val="24"/>
          <w:szCs w:val="24"/>
        </w:rPr>
        <w:t xml:space="preserve">polegającego na </w:t>
      </w:r>
      <w:r w:rsidR="007048E7" w:rsidRPr="00242EC7">
        <w:rPr>
          <w:sz w:val="24"/>
          <w:szCs w:val="24"/>
        </w:rPr>
        <w:t>przebudowie drogi praca</w:t>
      </w:r>
      <w:r w:rsidRPr="00242EC7">
        <w:rPr>
          <w:sz w:val="24"/>
          <w:szCs w:val="24"/>
        </w:rPr>
        <w:t xml:space="preserve"> będzie wykonywana w partiach (częściach), zatem będzie </w:t>
      </w:r>
      <w:r w:rsidR="007048E7" w:rsidRPr="00242EC7">
        <w:rPr>
          <w:sz w:val="24"/>
          <w:szCs w:val="24"/>
        </w:rPr>
        <w:br/>
      </w:r>
      <w:r w:rsidRPr="00242EC7">
        <w:rPr>
          <w:sz w:val="24"/>
          <w:szCs w:val="24"/>
        </w:rPr>
        <w:t>się wiązała tylko z lokalnymi uciążliwościami na danym etapie.</w:t>
      </w:r>
    </w:p>
    <w:p w14:paraId="6DB7CC39" w14:textId="77777777" w:rsidR="000A45F4" w:rsidRPr="00242EC7" w:rsidRDefault="004A73B3" w:rsidP="00E04D76">
      <w:pPr>
        <w:spacing w:line="360" w:lineRule="auto"/>
        <w:ind w:left="284"/>
        <w:jc w:val="both"/>
        <w:rPr>
          <w:sz w:val="24"/>
          <w:szCs w:val="24"/>
        </w:rPr>
      </w:pPr>
      <w:r w:rsidRPr="00242EC7">
        <w:rPr>
          <w:sz w:val="24"/>
          <w:szCs w:val="24"/>
        </w:rPr>
        <w:tab/>
      </w:r>
      <w:r w:rsidR="000A45F4" w:rsidRPr="00242EC7">
        <w:rPr>
          <w:sz w:val="24"/>
          <w:szCs w:val="24"/>
        </w:rPr>
        <w:t xml:space="preserve">Oddziaływania skumulowane planowanego przedsięwzięcia z przedsięwzięciami </w:t>
      </w:r>
      <w:r w:rsidRPr="00242EC7">
        <w:rPr>
          <w:sz w:val="24"/>
          <w:szCs w:val="24"/>
        </w:rPr>
        <w:br/>
      </w:r>
      <w:r w:rsidR="000A45F4" w:rsidRPr="00242EC7">
        <w:rPr>
          <w:sz w:val="24"/>
          <w:szCs w:val="24"/>
        </w:rPr>
        <w:t xml:space="preserve">już funkcjonującymi dotyczyć będą głównie emisji zanieczyszczeń do powietrza </w:t>
      </w:r>
      <w:r w:rsidR="00A47F84" w:rsidRPr="00242EC7">
        <w:rPr>
          <w:sz w:val="24"/>
          <w:szCs w:val="24"/>
        </w:rPr>
        <w:br/>
      </w:r>
      <w:r w:rsidR="000A45F4" w:rsidRPr="00242EC7">
        <w:rPr>
          <w:sz w:val="24"/>
          <w:szCs w:val="24"/>
        </w:rPr>
        <w:t xml:space="preserve">oraz emisji hałasu do środowiska. Jednakże w zakresie dopuszczalnych norm tych oddziaływań na środowisko można stwierdzić, że nie zostaną one przekroczone </w:t>
      </w:r>
      <w:r w:rsidR="00A47F84" w:rsidRPr="00242EC7">
        <w:rPr>
          <w:sz w:val="24"/>
          <w:szCs w:val="24"/>
        </w:rPr>
        <w:br/>
      </w:r>
      <w:r w:rsidR="000A45F4" w:rsidRPr="00242EC7">
        <w:rPr>
          <w:sz w:val="24"/>
          <w:szCs w:val="24"/>
        </w:rPr>
        <w:t>na sąsiadujących terenach, a sama uciążliwość wynikająca z emisji do powietrza lub hałasu będzie dotyczyć głównie terenów w pobliżu źródeł tych emisji.</w:t>
      </w:r>
    </w:p>
    <w:p w14:paraId="3F229048" w14:textId="77777777" w:rsidR="000A45F4" w:rsidRPr="00242EC7" w:rsidRDefault="004A73B3" w:rsidP="007048E7">
      <w:pPr>
        <w:spacing w:line="360" w:lineRule="auto"/>
        <w:ind w:left="284"/>
        <w:jc w:val="both"/>
        <w:rPr>
          <w:sz w:val="24"/>
          <w:szCs w:val="24"/>
        </w:rPr>
      </w:pPr>
      <w:r w:rsidRPr="00242EC7">
        <w:rPr>
          <w:sz w:val="24"/>
          <w:szCs w:val="24"/>
        </w:rPr>
        <w:tab/>
      </w:r>
      <w:r w:rsidR="007F55F1" w:rsidRPr="00242EC7">
        <w:rPr>
          <w:sz w:val="24"/>
          <w:szCs w:val="24"/>
        </w:rPr>
        <w:t xml:space="preserve">Niemniej jednak realizacja, a później eksploatacja drogi </w:t>
      </w:r>
      <w:r w:rsidR="007048E7" w:rsidRPr="00242EC7">
        <w:rPr>
          <w:sz w:val="24"/>
          <w:szCs w:val="24"/>
        </w:rPr>
        <w:t xml:space="preserve">ulicy Osiedlowej </w:t>
      </w:r>
      <w:r w:rsidR="007048E7" w:rsidRPr="00242EC7">
        <w:rPr>
          <w:sz w:val="24"/>
          <w:szCs w:val="24"/>
        </w:rPr>
        <w:br/>
        <w:t>w Somoninie</w:t>
      </w:r>
      <w:r w:rsidR="000A45F4" w:rsidRPr="00242EC7">
        <w:rPr>
          <w:sz w:val="24"/>
          <w:szCs w:val="24"/>
        </w:rPr>
        <w:t xml:space="preserve"> będzie przebiegała zgodnie z projektem technicznym, z zastosowaniem wymogów i przepisów ochrony środowiska, a także z organizacją prac oddziałującą </w:t>
      </w:r>
      <w:r w:rsidR="007048E7" w:rsidRPr="00242EC7">
        <w:rPr>
          <w:sz w:val="24"/>
          <w:szCs w:val="24"/>
        </w:rPr>
        <w:br/>
      </w:r>
      <w:r w:rsidR="000A45F4" w:rsidRPr="00242EC7">
        <w:rPr>
          <w:sz w:val="24"/>
          <w:szCs w:val="24"/>
        </w:rPr>
        <w:t xml:space="preserve">w możliwie jak najmniejszym stopniu na środowisko. Po zrealizowaniu przedsięwzięcia, jego oddziaływanie może być nawet mniejsze niż w chwili obecnej, z uwagi na poprawę płynności jazdy, komfortu użytkowania dróg i brak emisji pyłu z nawierzchni </w:t>
      </w:r>
      <w:r w:rsidR="007048E7" w:rsidRPr="00242EC7">
        <w:rPr>
          <w:sz w:val="24"/>
          <w:szCs w:val="24"/>
        </w:rPr>
        <w:t>utwardzonej kostką betonową 6-kątną oraz płytami betonowymi</w:t>
      </w:r>
      <w:r w:rsidR="000A45F4" w:rsidRPr="00242EC7">
        <w:rPr>
          <w:sz w:val="24"/>
          <w:szCs w:val="24"/>
        </w:rPr>
        <w:t>, jak</w:t>
      </w:r>
      <w:r w:rsidR="007048E7" w:rsidRPr="00242EC7">
        <w:rPr>
          <w:sz w:val="24"/>
          <w:szCs w:val="24"/>
        </w:rPr>
        <w:t>ie</w:t>
      </w:r>
      <w:r w:rsidR="000A45F4" w:rsidRPr="00242EC7">
        <w:rPr>
          <w:sz w:val="24"/>
          <w:szCs w:val="24"/>
        </w:rPr>
        <w:t xml:space="preserve"> aktualnie znajduj</w:t>
      </w:r>
      <w:r w:rsidR="007048E7" w:rsidRPr="00242EC7">
        <w:rPr>
          <w:sz w:val="24"/>
          <w:szCs w:val="24"/>
        </w:rPr>
        <w:t xml:space="preserve">ą </w:t>
      </w:r>
      <w:r w:rsidR="00485156" w:rsidRPr="00242EC7">
        <w:rPr>
          <w:sz w:val="24"/>
          <w:szCs w:val="24"/>
        </w:rPr>
        <w:br/>
      </w:r>
      <w:r w:rsidR="007048E7" w:rsidRPr="00242EC7">
        <w:rPr>
          <w:sz w:val="24"/>
          <w:szCs w:val="24"/>
        </w:rPr>
        <w:t>się na wskazanej drodze</w:t>
      </w:r>
      <w:r w:rsidR="000A45F4" w:rsidRPr="00242EC7">
        <w:rPr>
          <w:sz w:val="24"/>
          <w:szCs w:val="24"/>
        </w:rPr>
        <w:t>.</w:t>
      </w:r>
    </w:p>
    <w:p w14:paraId="2C05F173" w14:textId="77777777" w:rsidR="007048E7" w:rsidRPr="00242EC7" w:rsidRDefault="007048E7" w:rsidP="00192EAC">
      <w:pPr>
        <w:jc w:val="both"/>
        <w:rPr>
          <w:sz w:val="24"/>
          <w:szCs w:val="24"/>
        </w:rPr>
      </w:pPr>
    </w:p>
    <w:p w14:paraId="7B0C93B4" w14:textId="77777777" w:rsidR="00585D6B" w:rsidRPr="00242EC7" w:rsidRDefault="00585D6B" w:rsidP="00330B22">
      <w:pPr>
        <w:pStyle w:val="Nagwek21"/>
        <w:numPr>
          <w:ilvl w:val="0"/>
          <w:numId w:val="1"/>
        </w:numPr>
        <w:tabs>
          <w:tab w:val="left" w:pos="284"/>
          <w:tab w:val="left" w:pos="426"/>
        </w:tabs>
        <w:spacing w:line="276" w:lineRule="auto"/>
        <w:ind w:left="255" w:hanging="397"/>
        <w:jc w:val="both"/>
        <w:rPr>
          <w:szCs w:val="24"/>
        </w:rPr>
      </w:pPr>
      <w:bookmarkStart w:id="50" w:name="_Toc80101384"/>
      <w:r w:rsidRPr="00242EC7">
        <w:rPr>
          <w:szCs w:val="24"/>
        </w:rPr>
        <w:t>Ryzyko wystąpienia poważnej awar</w:t>
      </w:r>
      <w:r w:rsidR="00094DF6" w:rsidRPr="00242EC7">
        <w:rPr>
          <w:szCs w:val="24"/>
        </w:rPr>
        <w:t xml:space="preserve">ii lub katastrofy naturalnej </w:t>
      </w:r>
      <w:r w:rsidR="00094DF6" w:rsidRPr="00242EC7">
        <w:rPr>
          <w:szCs w:val="24"/>
        </w:rPr>
        <w:br/>
      </w:r>
      <w:r w:rsidR="00094DF6" w:rsidRPr="00242EC7">
        <w:rPr>
          <w:szCs w:val="24"/>
        </w:rPr>
        <w:tab/>
      </w:r>
      <w:r w:rsidRPr="00242EC7">
        <w:rPr>
          <w:szCs w:val="24"/>
        </w:rPr>
        <w:t>i budowlanej</w:t>
      </w:r>
      <w:bookmarkEnd w:id="50"/>
    </w:p>
    <w:p w14:paraId="2C8B52CF" w14:textId="77777777" w:rsidR="00585D6B" w:rsidRPr="00242EC7" w:rsidRDefault="00585D6B" w:rsidP="00585D6B">
      <w:pPr>
        <w:jc w:val="center"/>
        <w:rPr>
          <w:rFonts w:ascii="Georgia" w:hAnsi="Georgia"/>
          <w:b/>
          <w:sz w:val="24"/>
          <w:szCs w:val="56"/>
        </w:rPr>
      </w:pPr>
    </w:p>
    <w:p w14:paraId="77F490C2" w14:textId="77777777" w:rsidR="00585D6B" w:rsidRPr="00242EC7" w:rsidRDefault="00585D6B" w:rsidP="00E04D76">
      <w:pPr>
        <w:spacing w:line="360" w:lineRule="auto"/>
        <w:ind w:left="284"/>
        <w:jc w:val="both"/>
        <w:rPr>
          <w:sz w:val="24"/>
          <w:szCs w:val="24"/>
        </w:rPr>
      </w:pPr>
      <w:r w:rsidRPr="00242EC7">
        <w:rPr>
          <w:sz w:val="24"/>
          <w:szCs w:val="24"/>
        </w:rPr>
        <w:tab/>
        <w:t xml:space="preserve">Planowane przedsięwzięcie nie zalicza się do </w:t>
      </w:r>
      <w:r w:rsidR="00F80073" w:rsidRPr="00242EC7">
        <w:rPr>
          <w:sz w:val="24"/>
          <w:szCs w:val="24"/>
        </w:rPr>
        <w:t>działań</w:t>
      </w:r>
      <w:r w:rsidRPr="00242EC7">
        <w:rPr>
          <w:sz w:val="24"/>
          <w:szCs w:val="24"/>
        </w:rPr>
        <w:t xml:space="preserve"> o dużym bądź zwiększonym ryzyku wystąpienia poważnej awarii przemysłowej.</w:t>
      </w:r>
    </w:p>
    <w:p w14:paraId="7C626034" w14:textId="77777777" w:rsidR="00585D6B" w:rsidRPr="00242EC7" w:rsidRDefault="00585D6B" w:rsidP="00E04D76">
      <w:pPr>
        <w:spacing w:line="360" w:lineRule="auto"/>
        <w:ind w:left="284"/>
        <w:jc w:val="both"/>
        <w:rPr>
          <w:sz w:val="24"/>
          <w:szCs w:val="24"/>
        </w:rPr>
      </w:pPr>
      <w:r w:rsidRPr="00242EC7">
        <w:rPr>
          <w:sz w:val="24"/>
          <w:szCs w:val="24"/>
        </w:rPr>
        <w:tab/>
        <w:t xml:space="preserve">Na etapie realizacji, w przypadku awarii jakiegokolwiek urządzenia lub maszyny budowlanej ich praca zostanie wstrzymana, aż do usunięcia nieprawidłowości. </w:t>
      </w:r>
      <w:r w:rsidRPr="00242EC7">
        <w:rPr>
          <w:sz w:val="24"/>
          <w:szCs w:val="24"/>
        </w:rPr>
        <w:br/>
        <w:t xml:space="preserve">Zaleca się również, aby pracownicy serwisujący maszyny i urządzenia, w trakcie eksploatacji przedsięwzięcia, posiadali stosowną ilość części zamiennych dla części </w:t>
      </w:r>
      <w:r w:rsidRPr="00242EC7">
        <w:rPr>
          <w:sz w:val="24"/>
          <w:szCs w:val="24"/>
        </w:rPr>
        <w:lastRenderedPageBreak/>
        <w:t>szybko zużywających się, co pozwoli skrócić czas ewentualnych napraw. Należy również systematycznie przeprowadzać działania serwisowe urządzeń z</w:t>
      </w:r>
      <w:r w:rsidR="00BF450B" w:rsidRPr="00242EC7">
        <w:rPr>
          <w:sz w:val="24"/>
          <w:szCs w:val="24"/>
        </w:rPr>
        <w:t xml:space="preserve">alecane przez </w:t>
      </w:r>
      <w:r w:rsidR="00EA0032" w:rsidRPr="00242EC7">
        <w:rPr>
          <w:sz w:val="24"/>
          <w:szCs w:val="24"/>
        </w:rPr>
        <w:br/>
      </w:r>
      <w:r w:rsidR="00BF450B" w:rsidRPr="00242EC7">
        <w:rPr>
          <w:sz w:val="24"/>
          <w:szCs w:val="24"/>
        </w:rPr>
        <w:t xml:space="preserve">ich producentów. </w:t>
      </w:r>
      <w:r w:rsidRPr="00242EC7">
        <w:rPr>
          <w:sz w:val="24"/>
          <w:szCs w:val="24"/>
        </w:rPr>
        <w:t xml:space="preserve">Sposobem zapobiegania występowaniu i ograniczaniu skutków awarii </w:t>
      </w:r>
      <w:r w:rsidR="00A47F84" w:rsidRPr="00242EC7">
        <w:rPr>
          <w:sz w:val="24"/>
          <w:szCs w:val="24"/>
        </w:rPr>
        <w:br/>
      </w:r>
      <w:r w:rsidRPr="00242EC7">
        <w:rPr>
          <w:sz w:val="24"/>
          <w:szCs w:val="24"/>
        </w:rPr>
        <w:t>na terenie inwestycji jest uczestnictwo w szkoleniach osób zajmujących się obs</w:t>
      </w:r>
      <w:r w:rsidR="00B27738" w:rsidRPr="00242EC7">
        <w:rPr>
          <w:sz w:val="24"/>
          <w:szCs w:val="24"/>
        </w:rPr>
        <w:t xml:space="preserve">ługą urządzeń pod względem BHP </w:t>
      </w:r>
      <w:r w:rsidRPr="00242EC7">
        <w:rPr>
          <w:sz w:val="24"/>
          <w:szCs w:val="24"/>
        </w:rPr>
        <w:t xml:space="preserve">i ppoż. Planowane przedsięwzięcie nie leży na terenach, </w:t>
      </w:r>
      <w:r w:rsidR="00A47F84" w:rsidRPr="00242EC7">
        <w:rPr>
          <w:sz w:val="24"/>
          <w:szCs w:val="24"/>
        </w:rPr>
        <w:br/>
      </w:r>
      <w:r w:rsidRPr="00242EC7">
        <w:rPr>
          <w:sz w:val="24"/>
          <w:szCs w:val="24"/>
        </w:rPr>
        <w:t>na których mogą wystąpić podtopienia lub powodzie.</w:t>
      </w:r>
    </w:p>
    <w:p w14:paraId="6511A34C" w14:textId="77777777" w:rsidR="00CD1E93" w:rsidRPr="00242EC7" w:rsidRDefault="00585D6B" w:rsidP="00CD1E93">
      <w:pPr>
        <w:spacing w:line="360" w:lineRule="auto"/>
        <w:ind w:left="284"/>
        <w:jc w:val="both"/>
        <w:rPr>
          <w:sz w:val="24"/>
          <w:szCs w:val="24"/>
        </w:rPr>
      </w:pPr>
      <w:r w:rsidRPr="00242EC7">
        <w:rPr>
          <w:sz w:val="24"/>
          <w:szCs w:val="24"/>
        </w:rPr>
        <w:tab/>
      </w:r>
      <w:r w:rsidR="00CD1E93" w:rsidRPr="00242EC7">
        <w:rPr>
          <w:sz w:val="24"/>
          <w:szCs w:val="24"/>
        </w:rPr>
        <w:t>Do awarii mogących pojawić się na etapie realizacji inwestycji należą:</w:t>
      </w:r>
    </w:p>
    <w:p w14:paraId="70B296EA" w14:textId="77777777"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zanieczyszczenie gruntów i wód substancjami ropopochodnymi pochodzącymi </w:t>
      </w:r>
      <w:r w:rsidRPr="00242EC7">
        <w:br/>
      </w:r>
      <w:r w:rsidRPr="00242EC7">
        <w:tab/>
        <w:t>z eksploatowanych pojazdów mechanicznych,</w:t>
      </w:r>
    </w:p>
    <w:p w14:paraId="0E5475F6" w14:textId="77777777"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uszkodzenia istniejącego uzbrojenia podziemnego oraz innych elementów </w:t>
      </w:r>
      <w:r w:rsidRPr="00242EC7">
        <w:tab/>
        <w:t>infrastruktury,</w:t>
      </w:r>
    </w:p>
    <w:p w14:paraId="593E2805" w14:textId="77777777"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awarie maszyn i urządzeń budowlanych, a w konsekwencji nadmierna emisja </w:t>
      </w:r>
      <w:r w:rsidRPr="00242EC7">
        <w:tab/>
        <w:t>zanieczyszczeń do atmosfery,</w:t>
      </w:r>
    </w:p>
    <w:p w14:paraId="409236DC" w14:textId="77777777"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niewłaściwe lub niedostateczne zabezpieczenie drogi w wyniku złego rozpoznania </w:t>
      </w:r>
      <w:r w:rsidRPr="00242EC7">
        <w:tab/>
        <w:t xml:space="preserve">warunków środowiskowych (np. geologii, stosunków wodnych), co może </w:t>
      </w:r>
      <w:r w:rsidRPr="00242EC7">
        <w:tab/>
        <w:t>spowodować, np. erozję i osuwiska.</w:t>
      </w:r>
    </w:p>
    <w:p w14:paraId="444F771B" w14:textId="77777777" w:rsidR="00CD1E93" w:rsidRPr="00242EC7" w:rsidRDefault="00CD1E93" w:rsidP="00CD1E93">
      <w:pPr>
        <w:spacing w:line="360" w:lineRule="auto"/>
        <w:rPr>
          <w:sz w:val="24"/>
          <w:szCs w:val="24"/>
        </w:rPr>
      </w:pPr>
      <w:r w:rsidRPr="00242EC7">
        <w:rPr>
          <w:sz w:val="24"/>
          <w:szCs w:val="24"/>
        </w:rPr>
        <w:tab/>
        <w:t>W celu uniknięcia awarii należy:</w:t>
      </w:r>
    </w:p>
    <w:p w14:paraId="379910D7" w14:textId="77777777" w:rsidR="00CD1E93" w:rsidRPr="00242EC7" w:rsidRDefault="00CD1E93" w:rsidP="00CD1E93">
      <w:pPr>
        <w:pStyle w:val="Tekstpodstawowy"/>
        <w:numPr>
          <w:ilvl w:val="0"/>
          <w:numId w:val="2"/>
        </w:numPr>
        <w:tabs>
          <w:tab w:val="left" w:pos="993"/>
        </w:tabs>
        <w:spacing w:line="360" w:lineRule="auto"/>
        <w:ind w:hanging="11"/>
        <w:jc w:val="both"/>
        <w:rPr>
          <w:b/>
        </w:rPr>
      </w:pPr>
      <w:r w:rsidRPr="00242EC7">
        <w:t>prace budowlane wykonywać po</w:t>
      </w:r>
      <w:r w:rsidRPr="00242EC7">
        <w:rPr>
          <w:sz w:val="28"/>
        </w:rPr>
        <w:t xml:space="preserve"> </w:t>
      </w:r>
      <w:r w:rsidRPr="00242EC7">
        <w:t xml:space="preserve">zlokalizowaniu i ustaleniu położenia istniejącej </w:t>
      </w:r>
      <w:r w:rsidRPr="00242EC7">
        <w:tab/>
        <w:t xml:space="preserve">infrastruktury oraz z zastosować środki zapobiegawcze w celu zabezpieczenia </w:t>
      </w:r>
      <w:r w:rsidRPr="00242EC7">
        <w:tab/>
        <w:t>infrastruktury przed uszkodzeniem,</w:t>
      </w:r>
    </w:p>
    <w:p w14:paraId="0627CD45" w14:textId="77777777"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używać tylko maszyn i pojazdów w dobrym stanie technicznym i z aktualnymi </w:t>
      </w:r>
      <w:r w:rsidRPr="00242EC7">
        <w:tab/>
        <w:t xml:space="preserve">przeglądami,           </w:t>
      </w:r>
    </w:p>
    <w:p w14:paraId="3FFA7648" w14:textId="77777777"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określić odpowiedni harmonogram prac ziemno-budowlanych, a także dostawy </w:t>
      </w:r>
      <w:r w:rsidRPr="00242EC7">
        <w:tab/>
        <w:t>surowców na teren budowy.</w:t>
      </w:r>
    </w:p>
    <w:p w14:paraId="06987410" w14:textId="77777777" w:rsidR="00CD1E93" w:rsidRPr="00242EC7" w:rsidRDefault="00CD1E93" w:rsidP="00CD1E93">
      <w:pPr>
        <w:spacing w:line="360" w:lineRule="auto"/>
        <w:ind w:left="284"/>
        <w:jc w:val="both"/>
        <w:rPr>
          <w:sz w:val="24"/>
        </w:rPr>
      </w:pPr>
      <w:r w:rsidRPr="00242EC7">
        <w:rPr>
          <w:sz w:val="24"/>
        </w:rPr>
        <w:tab/>
        <w:t>W związku z eksploatowaniem dróg przez użytkowników pojazdów mogą wystąpić zagrożenia dla środowiska w wyniku:</w:t>
      </w:r>
    </w:p>
    <w:p w14:paraId="21A93D5E" w14:textId="77777777"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wypadków drogowych, szczególnym rodzajem zagrożenia dla środowiska </w:t>
      </w:r>
      <w:r w:rsidRPr="00242EC7">
        <w:br/>
      </w:r>
      <w:r w:rsidRPr="00242EC7">
        <w:tab/>
        <w:t xml:space="preserve">są wypadki z udziałem pojazdów transportujących substancje niebezpieczne </w:t>
      </w:r>
      <w:r w:rsidRPr="00242EC7">
        <w:tab/>
        <w:t>(ryzyko skażenia powietrza, wód, gleb),</w:t>
      </w:r>
    </w:p>
    <w:p w14:paraId="74A3F16C" w14:textId="77777777" w:rsidR="00CD1E93" w:rsidRPr="00242EC7" w:rsidRDefault="00CD1E93" w:rsidP="00CD1E93">
      <w:pPr>
        <w:pStyle w:val="Tekstpodstawowy"/>
        <w:numPr>
          <w:ilvl w:val="0"/>
          <w:numId w:val="2"/>
        </w:numPr>
        <w:tabs>
          <w:tab w:val="left" w:pos="993"/>
        </w:tabs>
        <w:spacing w:line="360" w:lineRule="auto"/>
        <w:ind w:hanging="11"/>
        <w:jc w:val="both"/>
        <w:rPr>
          <w:b/>
        </w:rPr>
      </w:pPr>
      <w:r w:rsidRPr="00242EC7">
        <w:t xml:space="preserve">awarii pojazdów – wzrost emisji substancji szkodliwych do atmosfery lub wyciek </w:t>
      </w:r>
      <w:r w:rsidRPr="00242EC7">
        <w:tab/>
        <w:t>substancji niebezpiecznych, ropopochodnych do środowiska wodno-gruntowego.</w:t>
      </w:r>
    </w:p>
    <w:p w14:paraId="5071B7DE" w14:textId="77777777" w:rsidR="00E26B55" w:rsidRDefault="00E26B55" w:rsidP="00585D6B">
      <w:pPr>
        <w:jc w:val="both"/>
        <w:rPr>
          <w:sz w:val="24"/>
          <w:szCs w:val="24"/>
        </w:rPr>
      </w:pPr>
    </w:p>
    <w:p w14:paraId="35A78E66" w14:textId="77777777" w:rsidR="002F593F" w:rsidRDefault="002F593F" w:rsidP="00585D6B">
      <w:pPr>
        <w:jc w:val="both"/>
        <w:rPr>
          <w:sz w:val="24"/>
          <w:szCs w:val="24"/>
        </w:rPr>
      </w:pPr>
    </w:p>
    <w:p w14:paraId="780EB538" w14:textId="77777777" w:rsidR="002F593F" w:rsidRPr="00242EC7" w:rsidRDefault="002F593F" w:rsidP="00585D6B">
      <w:pPr>
        <w:jc w:val="both"/>
        <w:rPr>
          <w:sz w:val="24"/>
          <w:szCs w:val="24"/>
        </w:rPr>
      </w:pPr>
    </w:p>
    <w:p w14:paraId="674B2133" w14:textId="77777777" w:rsidR="00585D6B" w:rsidRPr="00242EC7" w:rsidRDefault="00585D6B" w:rsidP="00330B22">
      <w:pPr>
        <w:pStyle w:val="Nagwek21"/>
        <w:numPr>
          <w:ilvl w:val="0"/>
          <w:numId w:val="1"/>
        </w:numPr>
        <w:tabs>
          <w:tab w:val="left" w:pos="284"/>
          <w:tab w:val="left" w:pos="426"/>
        </w:tabs>
        <w:spacing w:line="276" w:lineRule="auto"/>
        <w:ind w:left="255" w:hanging="397"/>
        <w:jc w:val="both"/>
        <w:rPr>
          <w:szCs w:val="24"/>
        </w:rPr>
      </w:pPr>
      <w:bookmarkStart w:id="51" w:name="_Toc80101385"/>
      <w:r w:rsidRPr="00242EC7">
        <w:rPr>
          <w:szCs w:val="24"/>
        </w:rPr>
        <w:lastRenderedPageBreak/>
        <w:t>Materiały źródłowe</w:t>
      </w:r>
      <w:bookmarkEnd w:id="51"/>
    </w:p>
    <w:p w14:paraId="4845851B" w14:textId="77777777" w:rsidR="00585D6B" w:rsidRPr="00242EC7" w:rsidRDefault="00585D6B" w:rsidP="00D918C3">
      <w:pPr>
        <w:jc w:val="center"/>
        <w:rPr>
          <w:rFonts w:ascii="Georgia" w:hAnsi="Georgia"/>
          <w:b/>
          <w:sz w:val="24"/>
          <w:szCs w:val="56"/>
        </w:rPr>
      </w:pPr>
    </w:p>
    <w:p w14:paraId="2E104602" w14:textId="77777777"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Ustawa z dnia 3 października 2008 r. o udostępnianiu informacji o środowisku i jego ochronie, udziale społeczeństwa w ochronie środowiska oraz ocenach oddziaływania na środowisko (</w:t>
      </w:r>
      <w:r w:rsidR="00580F2D" w:rsidRPr="00242EC7">
        <w:rPr>
          <w:sz w:val="24"/>
        </w:rPr>
        <w:t>Dz.U. 2021 poz. 2373, z późn. zm.)</w:t>
      </w:r>
    </w:p>
    <w:p w14:paraId="415A9577" w14:textId="77777777"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Ustawa z dnia 27 kwietnia 2001 r. – Prawo ochrony środowiska (</w:t>
      </w:r>
      <w:r w:rsidR="00580F2D" w:rsidRPr="00242EC7">
        <w:rPr>
          <w:sz w:val="24"/>
        </w:rPr>
        <w:t xml:space="preserve">Dz.U. 2021 </w:t>
      </w:r>
      <w:r w:rsidR="006D71F6">
        <w:rPr>
          <w:sz w:val="24"/>
        </w:rPr>
        <w:br/>
      </w:r>
      <w:r w:rsidR="00580F2D" w:rsidRPr="00242EC7">
        <w:rPr>
          <w:sz w:val="24"/>
        </w:rPr>
        <w:t>poz. 1973</w:t>
      </w:r>
      <w:r w:rsidRPr="00242EC7">
        <w:rPr>
          <w:sz w:val="24"/>
        </w:rPr>
        <w:t>, z późn. zm.)</w:t>
      </w:r>
    </w:p>
    <w:p w14:paraId="4B24CECC" w14:textId="77777777"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Ustawa z dnia 16 kwietnia 2004 r. o ochronie przyrody (</w:t>
      </w:r>
      <w:r w:rsidR="00580F2D" w:rsidRPr="00242EC7">
        <w:rPr>
          <w:sz w:val="24"/>
        </w:rPr>
        <w:t>Dz.U. 2021 poz. 1098</w:t>
      </w:r>
      <w:r w:rsidRPr="00242EC7">
        <w:rPr>
          <w:sz w:val="24"/>
        </w:rPr>
        <w:t xml:space="preserve">, </w:t>
      </w:r>
      <w:r w:rsidR="006D71F6">
        <w:rPr>
          <w:sz w:val="24"/>
        </w:rPr>
        <w:br/>
      </w:r>
      <w:r w:rsidRPr="00242EC7">
        <w:rPr>
          <w:sz w:val="24"/>
        </w:rPr>
        <w:t>z późn. zm.)</w:t>
      </w:r>
    </w:p>
    <w:p w14:paraId="5E1E3668" w14:textId="77777777"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Ustawa z dnia 14 grudnia 2012 r. o odpadach (</w:t>
      </w:r>
      <w:r w:rsidR="00580F2D" w:rsidRPr="00242EC7">
        <w:rPr>
          <w:sz w:val="24"/>
        </w:rPr>
        <w:t>Dz.U. 2021 poz. 779</w:t>
      </w:r>
      <w:r w:rsidRPr="00242EC7">
        <w:rPr>
          <w:sz w:val="24"/>
        </w:rPr>
        <w:t>, z późn. zm.)</w:t>
      </w:r>
    </w:p>
    <w:p w14:paraId="481A2CDD" w14:textId="77777777" w:rsidR="00360A58" w:rsidRPr="00242EC7" w:rsidRDefault="00360A58" w:rsidP="00360A58">
      <w:pPr>
        <w:widowControl/>
        <w:numPr>
          <w:ilvl w:val="0"/>
          <w:numId w:val="17"/>
        </w:numPr>
        <w:autoSpaceDE/>
        <w:autoSpaceDN/>
        <w:spacing w:after="120" w:line="276" w:lineRule="auto"/>
        <w:ind w:left="709" w:hanging="425"/>
        <w:jc w:val="both"/>
        <w:rPr>
          <w:sz w:val="24"/>
        </w:rPr>
      </w:pPr>
      <w:r w:rsidRPr="00242EC7">
        <w:rPr>
          <w:sz w:val="24"/>
        </w:rPr>
        <w:t>Konwencja o ocenach oddziaływania na środowisko w kontekście transgranicznym, sporządzona w Espoo dnia 25 lutego 1991 r.</w:t>
      </w:r>
    </w:p>
    <w:p w14:paraId="2F380882" w14:textId="77777777"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Rozporządzenie Rady Ministrów z dnia 10</w:t>
      </w:r>
      <w:r w:rsidR="00F4506D" w:rsidRPr="00242EC7">
        <w:rPr>
          <w:sz w:val="24"/>
        </w:rPr>
        <w:t xml:space="preserve"> </w:t>
      </w:r>
      <w:r w:rsidRPr="00242EC7">
        <w:rPr>
          <w:sz w:val="24"/>
        </w:rPr>
        <w:t>września 2019 r. w sprawie przedsięwzięć mogących znacząco oddziaływać na środowisko (</w:t>
      </w:r>
      <w:r w:rsidR="00B21FEA" w:rsidRPr="00242EC7">
        <w:rPr>
          <w:sz w:val="24"/>
        </w:rPr>
        <w:t>Dz.U. 2019 poz. 1839</w:t>
      </w:r>
      <w:r w:rsidRPr="00242EC7">
        <w:rPr>
          <w:sz w:val="24"/>
        </w:rPr>
        <w:t>)</w:t>
      </w:r>
    </w:p>
    <w:p w14:paraId="13AB1E20" w14:textId="77777777"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Rozporządzenie Ministra Klimatu z dnia 2</w:t>
      </w:r>
      <w:r w:rsidR="000C6C78" w:rsidRPr="00242EC7">
        <w:rPr>
          <w:sz w:val="24"/>
        </w:rPr>
        <w:t xml:space="preserve"> </w:t>
      </w:r>
      <w:r w:rsidRPr="00242EC7">
        <w:rPr>
          <w:sz w:val="24"/>
        </w:rPr>
        <w:t>stycznia 2020 r. w sprawie katalogu odpadów (</w:t>
      </w:r>
      <w:r w:rsidR="00B21FEA" w:rsidRPr="00242EC7">
        <w:rPr>
          <w:sz w:val="24"/>
        </w:rPr>
        <w:t>Dz.U. 2020 poz. 10</w:t>
      </w:r>
      <w:r w:rsidRPr="00242EC7">
        <w:rPr>
          <w:sz w:val="24"/>
        </w:rPr>
        <w:t>)</w:t>
      </w:r>
    </w:p>
    <w:p w14:paraId="26AF5C43" w14:textId="77777777"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Rozporządzenie Ministra Środowiska z dnia 14 czerwca 2007 r. w sprawie dopuszczalnych poziomów hałasu w środowisku (Dz. U. z 2014 r. poz. 112)</w:t>
      </w:r>
    </w:p>
    <w:p w14:paraId="30733761" w14:textId="77777777" w:rsidR="004A6507" w:rsidRPr="00242EC7" w:rsidRDefault="004A6507" w:rsidP="004A6507">
      <w:pPr>
        <w:widowControl/>
        <w:numPr>
          <w:ilvl w:val="0"/>
          <w:numId w:val="17"/>
        </w:numPr>
        <w:autoSpaceDE/>
        <w:autoSpaceDN/>
        <w:spacing w:after="120" w:line="276" w:lineRule="auto"/>
        <w:ind w:left="709" w:hanging="425"/>
        <w:jc w:val="both"/>
        <w:rPr>
          <w:sz w:val="24"/>
        </w:rPr>
      </w:pPr>
      <w:r w:rsidRPr="00242EC7">
        <w:rPr>
          <w:sz w:val="24"/>
        </w:rPr>
        <w:t>Rozporządzenie Rady Ministrów z dnia 18 października 2016 r. w sprawie Planu gospodarowania wodami na obszarze dorzecza Wisły  (</w:t>
      </w:r>
      <w:r w:rsidR="00580F2D" w:rsidRPr="00242EC7">
        <w:rPr>
          <w:sz w:val="24"/>
        </w:rPr>
        <w:t>Dz.U. 2016 poz. 1911</w:t>
      </w:r>
      <w:r w:rsidRPr="00242EC7">
        <w:rPr>
          <w:sz w:val="24"/>
        </w:rPr>
        <w:t>)</w:t>
      </w:r>
    </w:p>
    <w:p w14:paraId="4F205130" w14:textId="77777777" w:rsidR="00585D6B" w:rsidRPr="00242EC7" w:rsidRDefault="00585D6B" w:rsidP="006D3CEA">
      <w:pPr>
        <w:widowControl/>
        <w:numPr>
          <w:ilvl w:val="0"/>
          <w:numId w:val="17"/>
        </w:numPr>
        <w:autoSpaceDE/>
        <w:autoSpaceDN/>
        <w:spacing w:after="120" w:line="276" w:lineRule="auto"/>
        <w:ind w:left="709" w:hanging="425"/>
        <w:jc w:val="both"/>
        <w:rPr>
          <w:sz w:val="24"/>
        </w:rPr>
      </w:pPr>
      <w:r w:rsidRPr="00242EC7">
        <w:rPr>
          <w:sz w:val="24"/>
        </w:rPr>
        <w:t>Rozporządzenie Ministra Gospodarki z dnia 21 grudnia 2005 r. w sprawie zasadniczych wymagań dla urządzeń używanych na zewnątrz pomieszczeń w zakresie emisji hałasu do środowiska (</w:t>
      </w:r>
      <w:r w:rsidR="00580F2D" w:rsidRPr="00242EC7">
        <w:rPr>
          <w:sz w:val="24"/>
        </w:rPr>
        <w:t>Dz.U. 2005 nr 263 poz. 2202)</w:t>
      </w:r>
    </w:p>
    <w:p w14:paraId="25D78D2F" w14:textId="77777777" w:rsidR="00585D6B" w:rsidRPr="00242EC7" w:rsidRDefault="00A30451" w:rsidP="00CD1E93">
      <w:pPr>
        <w:widowControl/>
        <w:numPr>
          <w:ilvl w:val="0"/>
          <w:numId w:val="17"/>
        </w:numPr>
        <w:autoSpaceDE/>
        <w:autoSpaceDN/>
        <w:spacing w:after="120" w:line="276" w:lineRule="auto"/>
        <w:ind w:left="709" w:hanging="425"/>
        <w:jc w:val="both"/>
        <w:rPr>
          <w:sz w:val="24"/>
        </w:rPr>
      </w:pPr>
      <w:hyperlink r:id="rId12" w:history="1">
        <w:r w:rsidR="00585D6B" w:rsidRPr="00242EC7">
          <w:rPr>
            <w:rStyle w:val="Hipercze"/>
            <w:color w:val="auto"/>
            <w:sz w:val="24"/>
            <w:u w:val="none"/>
          </w:rPr>
          <w:t>http://www.gdos.gov.pl/</w:t>
        </w:r>
      </w:hyperlink>
      <w:r w:rsidR="00CD1E93" w:rsidRPr="00242EC7">
        <w:rPr>
          <w:sz w:val="24"/>
        </w:rPr>
        <w:t xml:space="preserve"> </w:t>
      </w:r>
      <w:r w:rsidR="00585D6B" w:rsidRPr="00242EC7">
        <w:rPr>
          <w:sz w:val="24"/>
        </w:rPr>
        <w:t>- strona internetowa Generalnej Dyrekcji Ochrony Środowiska</w:t>
      </w:r>
    </w:p>
    <w:p w14:paraId="59500962" w14:textId="77777777" w:rsidR="00585D6B" w:rsidRPr="00242EC7" w:rsidRDefault="00A30451" w:rsidP="006D3CEA">
      <w:pPr>
        <w:widowControl/>
        <w:numPr>
          <w:ilvl w:val="0"/>
          <w:numId w:val="17"/>
        </w:numPr>
        <w:autoSpaceDE/>
        <w:autoSpaceDN/>
        <w:spacing w:after="120" w:line="276" w:lineRule="auto"/>
        <w:ind w:left="709" w:hanging="425"/>
        <w:jc w:val="both"/>
        <w:rPr>
          <w:sz w:val="24"/>
        </w:rPr>
      </w:pPr>
      <w:hyperlink r:id="rId13" w:history="1">
        <w:r w:rsidR="00585D6B" w:rsidRPr="00242EC7">
          <w:rPr>
            <w:rStyle w:val="Hipercze"/>
            <w:color w:val="auto"/>
            <w:sz w:val="24"/>
            <w:u w:val="none"/>
          </w:rPr>
          <w:t>http://www.kzgw.gov.pl/</w:t>
        </w:r>
      </w:hyperlink>
      <w:r w:rsidR="00585D6B" w:rsidRPr="00242EC7">
        <w:rPr>
          <w:sz w:val="24"/>
        </w:rPr>
        <w:t xml:space="preserve"> - strona internetowa Krajowego Zarządu Gospodarki Wodnej</w:t>
      </w:r>
    </w:p>
    <w:p w14:paraId="6E84CF1D" w14:textId="77777777" w:rsidR="00585D6B" w:rsidRPr="00242EC7" w:rsidRDefault="00EA0032" w:rsidP="006D3CEA">
      <w:pPr>
        <w:widowControl/>
        <w:numPr>
          <w:ilvl w:val="0"/>
          <w:numId w:val="17"/>
        </w:numPr>
        <w:autoSpaceDE/>
        <w:autoSpaceDN/>
        <w:spacing w:after="120" w:line="276" w:lineRule="auto"/>
        <w:ind w:left="709" w:hanging="425"/>
        <w:jc w:val="both"/>
        <w:rPr>
          <w:sz w:val="24"/>
        </w:rPr>
      </w:pPr>
      <w:r w:rsidRPr="00242EC7">
        <w:rPr>
          <w:sz w:val="24"/>
        </w:rPr>
        <w:t xml:space="preserve">https://wody.isok.gov.pl/ </w:t>
      </w:r>
      <w:r w:rsidR="00585D6B" w:rsidRPr="00242EC7">
        <w:rPr>
          <w:sz w:val="24"/>
        </w:rPr>
        <w:t>- hydroportal publikujący mapy zagrożenia powodziowego</w:t>
      </w:r>
    </w:p>
    <w:p w14:paraId="780A758E" w14:textId="77777777" w:rsidR="00585D6B" w:rsidRDefault="00585D6B" w:rsidP="00B21FEA">
      <w:pPr>
        <w:widowControl/>
        <w:numPr>
          <w:ilvl w:val="0"/>
          <w:numId w:val="17"/>
        </w:numPr>
        <w:autoSpaceDE/>
        <w:autoSpaceDN/>
        <w:spacing w:after="120" w:line="276" w:lineRule="auto"/>
        <w:ind w:left="709" w:hanging="425"/>
        <w:jc w:val="both"/>
        <w:rPr>
          <w:sz w:val="24"/>
        </w:rPr>
      </w:pPr>
      <w:r w:rsidRPr="00242EC7">
        <w:rPr>
          <w:sz w:val="24"/>
        </w:rPr>
        <w:t>http://mapa.korytarze.pl - mapa inter</w:t>
      </w:r>
      <w:r w:rsidR="0079122A" w:rsidRPr="00242EC7">
        <w:rPr>
          <w:sz w:val="24"/>
        </w:rPr>
        <w:t xml:space="preserve">aktywna korytarzy ekologicznych </w:t>
      </w:r>
      <w:r w:rsidRPr="00242EC7">
        <w:rPr>
          <w:sz w:val="24"/>
        </w:rPr>
        <w:t>w Polsce</w:t>
      </w:r>
    </w:p>
    <w:p w14:paraId="444CC9B0" w14:textId="77777777" w:rsidR="00264C7F" w:rsidRDefault="00264C7F" w:rsidP="00264C7F">
      <w:pPr>
        <w:widowControl/>
        <w:autoSpaceDE/>
        <w:autoSpaceDN/>
        <w:spacing w:after="120" w:line="276" w:lineRule="auto"/>
        <w:jc w:val="both"/>
        <w:rPr>
          <w:sz w:val="24"/>
        </w:rPr>
      </w:pPr>
    </w:p>
    <w:p w14:paraId="50E23D94" w14:textId="77777777" w:rsidR="00C50B9C" w:rsidRPr="00C75DB9" w:rsidRDefault="00C50B9C" w:rsidP="00A623E5">
      <w:pPr>
        <w:widowControl/>
        <w:autoSpaceDE/>
        <w:autoSpaceDN/>
        <w:spacing w:after="200" w:line="360" w:lineRule="auto"/>
        <w:jc w:val="center"/>
        <w:rPr>
          <w:b/>
          <w:bCs/>
          <w:sz w:val="24"/>
          <w:szCs w:val="24"/>
        </w:rPr>
      </w:pPr>
    </w:p>
    <w:sectPr w:rsidR="00C50B9C" w:rsidRPr="00C75DB9" w:rsidSect="00372711">
      <w:headerReference w:type="default" r:id="rId14"/>
      <w:footerReference w:type="default" r:id="rId15"/>
      <w:pgSz w:w="11906" w:h="16838" w:code="9"/>
      <w:pgMar w:top="1418" w:right="1418" w:bottom="1418" w:left="1418" w:header="426" w:footer="471"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943A0A" w14:textId="77777777" w:rsidR="00EE361F" w:rsidRDefault="00EE361F" w:rsidP="006F6440">
      <w:r>
        <w:separator/>
      </w:r>
    </w:p>
  </w:endnote>
  <w:endnote w:type="continuationSeparator" w:id="0">
    <w:p w14:paraId="19B912E4" w14:textId="77777777" w:rsidR="00EE361F" w:rsidRDefault="00EE361F" w:rsidP="006F64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Georgia">
    <w:panose1 w:val="020405020504050203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7833570"/>
      <w:docPartObj>
        <w:docPartGallery w:val="Page Numbers (Bottom of Page)"/>
        <w:docPartUnique/>
      </w:docPartObj>
    </w:sdtPr>
    <w:sdtEndPr/>
    <w:sdtContent>
      <w:p w14:paraId="446ADD62" w14:textId="77777777" w:rsidR="00F63C53" w:rsidRDefault="00A30451">
        <w:pPr>
          <w:pStyle w:val="Stopka"/>
          <w:jc w:val="center"/>
        </w:pPr>
        <w:r>
          <w:rPr>
            <w:noProof/>
            <w:lang w:eastAsia="pl-PL"/>
          </w:rPr>
          <w:pict w14:anchorId="3AFF454E">
            <v:shapetype id="_x0000_t32" coordsize="21600,21600" o:spt="32" o:oned="t" path="m,l21600,21600e" filled="f">
              <v:path arrowok="t" fillok="f" o:connecttype="none"/>
              <o:lock v:ext="edit" shapetype="t"/>
            </v:shapetype>
            <v:shape id="_x0000_s1061" type="#_x0000_t32" style="position:absolute;left:0;text-align:left;margin-left:-6.1pt;margin-top:-3.1pt;width:472.5pt;height:0;z-index:251668480;mso-position-horizontal-relative:text;mso-position-vertical-relative:text" o:connectortype="straight" strokeweight=".25pt"/>
          </w:pict>
        </w:r>
        <w:r>
          <w:fldChar w:fldCharType="begin"/>
        </w:r>
        <w:r>
          <w:instrText xml:space="preserve"> PAGE   \* MERGEFORMAT </w:instrText>
        </w:r>
        <w:r>
          <w:fldChar w:fldCharType="separate"/>
        </w:r>
        <w:r w:rsidR="00BA0426">
          <w:rPr>
            <w:noProof/>
          </w:rPr>
          <w:t>2</w:t>
        </w:r>
        <w:r>
          <w:rPr>
            <w:noProof/>
          </w:rPr>
          <w:fldChar w:fldCharType="end"/>
        </w:r>
      </w:p>
    </w:sdtContent>
  </w:sdt>
  <w:p w14:paraId="52BBC2DB" w14:textId="77777777" w:rsidR="00F63C53" w:rsidRDefault="00F63C53">
    <w:pPr>
      <w:pStyle w:val="Stopka1"/>
      <w:rPr>
        <w:sz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94422C" w14:textId="77777777" w:rsidR="00EE361F" w:rsidRDefault="00EE361F" w:rsidP="006F6440">
      <w:r>
        <w:separator/>
      </w:r>
    </w:p>
  </w:footnote>
  <w:footnote w:type="continuationSeparator" w:id="0">
    <w:p w14:paraId="17FF1C85" w14:textId="77777777" w:rsidR="00EE361F" w:rsidRDefault="00EE361F" w:rsidP="006F64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D73C8F" w14:textId="77777777" w:rsidR="00F63C53" w:rsidRPr="00347563" w:rsidRDefault="00F63C53" w:rsidP="00B60B33">
    <w:pPr>
      <w:pStyle w:val="Bezodstpw"/>
      <w:spacing w:line="240" w:lineRule="auto"/>
      <w:ind w:right="-286"/>
      <w:jc w:val="right"/>
      <w:rPr>
        <w:rFonts w:ascii="Georgia" w:hAnsi="Georgia"/>
        <w:b/>
        <w:sz w:val="18"/>
        <w:szCs w:val="18"/>
        <w:lang w:val="en-US"/>
      </w:rPr>
    </w:pPr>
    <w:r>
      <w:rPr>
        <w:rFonts w:ascii="Georgia" w:hAnsi="Georgia"/>
        <w:b/>
        <w:noProof/>
        <w:sz w:val="18"/>
        <w:szCs w:val="18"/>
        <w:lang w:eastAsia="pl-PL"/>
      </w:rPr>
      <w:drawing>
        <wp:anchor distT="0" distB="0" distL="114300" distR="114300" simplePos="0" relativeHeight="251671552" behindDoc="0" locked="0" layoutInCell="1" allowOverlap="1" wp14:anchorId="416275A2" wp14:editId="79479733">
          <wp:simplePos x="0" y="0"/>
          <wp:positionH relativeFrom="column">
            <wp:posOffset>-121359</wp:posOffset>
          </wp:positionH>
          <wp:positionV relativeFrom="paragraph">
            <wp:posOffset>-196916</wp:posOffset>
          </wp:positionV>
          <wp:extent cx="1422788" cy="714903"/>
          <wp:effectExtent l="19050" t="19050" r="25012" b="8997"/>
          <wp:wrapNone/>
          <wp:docPr id="6" name="Obraz 4"/>
          <wp:cNvGraphicFramePr/>
          <a:graphic xmlns:a="http://schemas.openxmlformats.org/drawingml/2006/main">
            <a:graphicData uri="http://schemas.openxmlformats.org/drawingml/2006/picture">
              <pic:pic xmlns:pic="http://schemas.openxmlformats.org/drawingml/2006/picture">
                <pic:nvPicPr>
                  <pic:cNvPr id="3" name="Obraz 1"/>
                  <pic:cNvPicPr>
                    <a:picLocks noChangeAspect="1" noChangeArrowheads="1"/>
                  </pic:cNvPicPr>
                </pic:nvPicPr>
                <pic:blipFill>
                  <a:blip r:embed="rId1"/>
                  <a:srcRect l="1670" r="2083"/>
                  <a:stretch>
                    <a:fillRect/>
                  </a:stretch>
                </pic:blipFill>
                <pic:spPr bwMode="auto">
                  <a:xfrm>
                    <a:off x="0" y="0"/>
                    <a:ext cx="1422788" cy="714903"/>
                  </a:xfrm>
                  <a:prstGeom prst="rect">
                    <a:avLst/>
                  </a:prstGeom>
                  <a:ln>
                    <a:solidFill>
                      <a:schemeClr val="bg1"/>
                    </a:solidFill>
                  </a:ln>
                  <a:effectLst>
                    <a:softEdge rad="31750"/>
                  </a:effectLst>
                </pic:spPr>
              </pic:pic>
            </a:graphicData>
          </a:graphic>
        </wp:anchor>
      </w:drawing>
    </w:r>
    <w:r w:rsidRPr="00347563">
      <w:rPr>
        <w:rFonts w:ascii="Georgia" w:hAnsi="Georgia"/>
        <w:b/>
        <w:sz w:val="18"/>
        <w:szCs w:val="18"/>
        <w:lang w:val="en-US"/>
      </w:rPr>
      <w:t>MARCAD</w:t>
    </w:r>
  </w:p>
  <w:p w14:paraId="633B0CE5" w14:textId="77777777" w:rsidR="00F63C53" w:rsidRPr="00AA33B0" w:rsidRDefault="00F63C53" w:rsidP="00B60B33">
    <w:pPr>
      <w:pStyle w:val="Bezodstpw"/>
      <w:spacing w:line="240" w:lineRule="auto"/>
      <w:ind w:right="-286"/>
      <w:jc w:val="right"/>
      <w:rPr>
        <w:rFonts w:ascii="Georgia" w:hAnsi="Georgia"/>
        <w:sz w:val="18"/>
        <w:szCs w:val="18"/>
        <w:lang w:val="en-US"/>
      </w:rPr>
    </w:pPr>
    <w:r w:rsidRPr="00AA33B0">
      <w:rPr>
        <w:rFonts w:ascii="Georgia" w:hAnsi="Georgia"/>
        <w:sz w:val="18"/>
        <w:szCs w:val="18"/>
        <w:lang w:val="en-US"/>
      </w:rPr>
      <w:t xml:space="preserve">tel. </w:t>
    </w:r>
    <w:r>
      <w:rPr>
        <w:rFonts w:ascii="Georgia" w:hAnsi="Georgia"/>
        <w:sz w:val="18"/>
        <w:szCs w:val="18"/>
        <w:lang w:val="en-US"/>
      </w:rPr>
      <w:t>733 336 265</w:t>
    </w:r>
  </w:p>
  <w:p w14:paraId="6B6A89F3" w14:textId="77777777" w:rsidR="00F63C53" w:rsidRDefault="00F63C53" w:rsidP="00B60B33">
    <w:pPr>
      <w:pStyle w:val="Bezodstpw"/>
      <w:spacing w:line="240" w:lineRule="auto"/>
      <w:ind w:right="-286"/>
      <w:jc w:val="right"/>
      <w:rPr>
        <w:rFonts w:ascii="Georgia" w:hAnsi="Georgia"/>
        <w:sz w:val="18"/>
        <w:szCs w:val="18"/>
        <w:lang w:val="en-US"/>
      </w:rPr>
    </w:pPr>
    <w:r w:rsidRPr="00AA33B0">
      <w:rPr>
        <w:rFonts w:ascii="Georgia" w:hAnsi="Georgia"/>
        <w:sz w:val="20"/>
        <w:lang w:val="en-US"/>
      </w:rPr>
      <w:t>www.marcad.eu</w:t>
    </w:r>
  </w:p>
  <w:p w14:paraId="713B2A88" w14:textId="77777777" w:rsidR="00F63C53" w:rsidRPr="00AA33B0" w:rsidRDefault="00F63C53" w:rsidP="00B60B33">
    <w:pPr>
      <w:pStyle w:val="Bezodstpw"/>
      <w:spacing w:line="240" w:lineRule="auto"/>
      <w:ind w:right="-286"/>
      <w:jc w:val="right"/>
      <w:rPr>
        <w:rFonts w:ascii="Georgia" w:hAnsi="Georgia"/>
        <w:sz w:val="18"/>
        <w:szCs w:val="18"/>
        <w:lang w:val="en-US"/>
      </w:rPr>
    </w:pPr>
    <w:r w:rsidRPr="00AA33B0">
      <w:rPr>
        <w:rFonts w:ascii="Georgia" w:hAnsi="Georgia"/>
        <w:sz w:val="18"/>
        <w:szCs w:val="18"/>
        <w:lang w:val="en-US"/>
      </w:rPr>
      <w:t>emai</w:t>
    </w:r>
    <w:r>
      <w:rPr>
        <w:rFonts w:ascii="Georgia" w:hAnsi="Georgia"/>
        <w:sz w:val="18"/>
        <w:szCs w:val="18"/>
        <w:lang w:val="en-US"/>
      </w:rPr>
      <w:t>l</w:t>
    </w:r>
    <w:r w:rsidRPr="00AA33B0">
      <w:rPr>
        <w:rFonts w:ascii="Georgia" w:hAnsi="Georgia"/>
        <w:sz w:val="18"/>
        <w:szCs w:val="18"/>
        <w:lang w:val="en-US"/>
      </w:rPr>
      <w:t xml:space="preserve">: biuro@marcad.eu </w:t>
    </w:r>
  </w:p>
  <w:p w14:paraId="05DB9BF8" w14:textId="77777777" w:rsidR="00F63C53" w:rsidRPr="00623717" w:rsidRDefault="00A30451">
    <w:pPr>
      <w:pStyle w:val="Nagwek10"/>
    </w:pPr>
    <w:r>
      <w:rPr>
        <w:noProof/>
        <w:lang w:eastAsia="pl-PL"/>
      </w:rPr>
      <w:pict w14:anchorId="4A806714">
        <v:shapetype id="_x0000_t32" coordsize="21600,21600" o:spt="32" o:oned="t" path="m,l21600,21600e" filled="f">
          <v:path arrowok="t" fillok="f" o:connecttype="none"/>
          <o:lock v:ext="edit" shapetype="t"/>
        </v:shapetype>
        <v:shape id="_x0000_s1062" type="#_x0000_t32" style="position:absolute;left:0;text-align:left;margin-left:-6.1pt;margin-top:3.1pt;width:472.5pt;height:0;z-index:251669504" o:connectortype="straight" strokeweight=".25pt"/>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111060"/>
    <w:multiLevelType w:val="hybridMultilevel"/>
    <w:tmpl w:val="E0468458"/>
    <w:lvl w:ilvl="0" w:tplc="78F23E6A">
      <w:start w:val="1"/>
      <w:numFmt w:val="bullet"/>
      <w:lvlText w:val=""/>
      <w:lvlJc w:val="left"/>
      <w:pPr>
        <w:ind w:left="720" w:hanging="360"/>
      </w:pPr>
      <w:rPr>
        <w:rFonts w:ascii="Symbol" w:hAnsi="Symbol" w:hint="default"/>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59003D9"/>
    <w:multiLevelType w:val="hybridMultilevel"/>
    <w:tmpl w:val="FBE2C5EE"/>
    <w:lvl w:ilvl="0" w:tplc="E3FE36F0">
      <w:start w:val="1"/>
      <w:numFmt w:val="decimal"/>
      <w:lvlText w:val="%1."/>
      <w:lvlJc w:val="left"/>
      <w:pPr>
        <w:ind w:left="720" w:hanging="360"/>
      </w:pPr>
      <w:rPr>
        <w:rFonts w:cs="Times New Roman"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5CD4595"/>
    <w:multiLevelType w:val="hybridMultilevel"/>
    <w:tmpl w:val="5E844C0C"/>
    <w:lvl w:ilvl="0" w:tplc="E19CD1B0">
      <w:start w:val="3"/>
      <w:numFmt w:val="decimal"/>
      <w:lvlText w:val="%1."/>
      <w:lvlJc w:val="left"/>
      <w:pPr>
        <w:ind w:left="22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6D71709"/>
    <w:multiLevelType w:val="hybridMultilevel"/>
    <w:tmpl w:val="87F403DC"/>
    <w:lvl w:ilvl="0" w:tplc="04150011">
      <w:start w:val="1"/>
      <w:numFmt w:val="decimal"/>
      <w:lvlText w:val="%1)"/>
      <w:lvlJc w:val="left"/>
      <w:pPr>
        <w:ind w:left="2280" w:hanging="360"/>
      </w:pPr>
    </w:lvl>
    <w:lvl w:ilvl="1" w:tplc="04150019" w:tentative="1">
      <w:start w:val="1"/>
      <w:numFmt w:val="lowerLetter"/>
      <w:lvlText w:val="%2."/>
      <w:lvlJc w:val="left"/>
      <w:pPr>
        <w:ind w:left="3000" w:hanging="360"/>
      </w:pPr>
    </w:lvl>
    <w:lvl w:ilvl="2" w:tplc="0415001B" w:tentative="1">
      <w:start w:val="1"/>
      <w:numFmt w:val="lowerRoman"/>
      <w:lvlText w:val="%3."/>
      <w:lvlJc w:val="right"/>
      <w:pPr>
        <w:ind w:left="3720" w:hanging="180"/>
      </w:pPr>
    </w:lvl>
    <w:lvl w:ilvl="3" w:tplc="0415000F" w:tentative="1">
      <w:start w:val="1"/>
      <w:numFmt w:val="decimal"/>
      <w:lvlText w:val="%4."/>
      <w:lvlJc w:val="left"/>
      <w:pPr>
        <w:ind w:left="4440" w:hanging="360"/>
      </w:pPr>
    </w:lvl>
    <w:lvl w:ilvl="4" w:tplc="04150019" w:tentative="1">
      <w:start w:val="1"/>
      <w:numFmt w:val="lowerLetter"/>
      <w:lvlText w:val="%5."/>
      <w:lvlJc w:val="left"/>
      <w:pPr>
        <w:ind w:left="5160" w:hanging="360"/>
      </w:pPr>
    </w:lvl>
    <w:lvl w:ilvl="5" w:tplc="0415001B" w:tentative="1">
      <w:start w:val="1"/>
      <w:numFmt w:val="lowerRoman"/>
      <w:lvlText w:val="%6."/>
      <w:lvlJc w:val="right"/>
      <w:pPr>
        <w:ind w:left="5880" w:hanging="180"/>
      </w:pPr>
    </w:lvl>
    <w:lvl w:ilvl="6" w:tplc="0415000F" w:tentative="1">
      <w:start w:val="1"/>
      <w:numFmt w:val="decimal"/>
      <w:lvlText w:val="%7."/>
      <w:lvlJc w:val="left"/>
      <w:pPr>
        <w:ind w:left="6600" w:hanging="360"/>
      </w:pPr>
    </w:lvl>
    <w:lvl w:ilvl="7" w:tplc="04150019" w:tentative="1">
      <w:start w:val="1"/>
      <w:numFmt w:val="lowerLetter"/>
      <w:lvlText w:val="%8."/>
      <w:lvlJc w:val="left"/>
      <w:pPr>
        <w:ind w:left="7320" w:hanging="360"/>
      </w:pPr>
    </w:lvl>
    <w:lvl w:ilvl="8" w:tplc="0415001B" w:tentative="1">
      <w:start w:val="1"/>
      <w:numFmt w:val="lowerRoman"/>
      <w:lvlText w:val="%9."/>
      <w:lvlJc w:val="right"/>
      <w:pPr>
        <w:ind w:left="8040" w:hanging="180"/>
      </w:pPr>
    </w:lvl>
  </w:abstractNum>
  <w:abstractNum w:abstractNumId="4" w15:restartNumberingAfterBreak="0">
    <w:nsid w:val="08EB49D9"/>
    <w:multiLevelType w:val="hybridMultilevel"/>
    <w:tmpl w:val="E87674D0"/>
    <w:lvl w:ilvl="0" w:tplc="3F2CFC26">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5" w15:restartNumberingAfterBreak="0">
    <w:nsid w:val="16F431AF"/>
    <w:multiLevelType w:val="hybridMultilevel"/>
    <w:tmpl w:val="009A5FD2"/>
    <w:lvl w:ilvl="0" w:tplc="F8403042">
      <w:start w:val="1"/>
      <w:numFmt w:val="lowerLetter"/>
      <w:lvlText w:val="%1)"/>
      <w:lvlJc w:val="left"/>
      <w:pPr>
        <w:ind w:left="1449" w:hanging="360"/>
      </w:pPr>
      <w:rPr>
        <w:rFonts w:hint="default"/>
        <w:b w:val="0"/>
      </w:rPr>
    </w:lvl>
    <w:lvl w:ilvl="1" w:tplc="04150019" w:tentative="1">
      <w:start w:val="1"/>
      <w:numFmt w:val="lowerLetter"/>
      <w:lvlText w:val="%2."/>
      <w:lvlJc w:val="left"/>
      <w:pPr>
        <w:ind w:left="2169" w:hanging="360"/>
      </w:pPr>
    </w:lvl>
    <w:lvl w:ilvl="2" w:tplc="0415001B" w:tentative="1">
      <w:start w:val="1"/>
      <w:numFmt w:val="lowerRoman"/>
      <w:lvlText w:val="%3."/>
      <w:lvlJc w:val="right"/>
      <w:pPr>
        <w:ind w:left="2889" w:hanging="180"/>
      </w:pPr>
    </w:lvl>
    <w:lvl w:ilvl="3" w:tplc="0415000F" w:tentative="1">
      <w:start w:val="1"/>
      <w:numFmt w:val="decimal"/>
      <w:lvlText w:val="%4."/>
      <w:lvlJc w:val="left"/>
      <w:pPr>
        <w:ind w:left="3609" w:hanging="360"/>
      </w:pPr>
    </w:lvl>
    <w:lvl w:ilvl="4" w:tplc="04150019" w:tentative="1">
      <w:start w:val="1"/>
      <w:numFmt w:val="lowerLetter"/>
      <w:lvlText w:val="%5."/>
      <w:lvlJc w:val="left"/>
      <w:pPr>
        <w:ind w:left="4329" w:hanging="360"/>
      </w:pPr>
    </w:lvl>
    <w:lvl w:ilvl="5" w:tplc="0415001B" w:tentative="1">
      <w:start w:val="1"/>
      <w:numFmt w:val="lowerRoman"/>
      <w:lvlText w:val="%6."/>
      <w:lvlJc w:val="right"/>
      <w:pPr>
        <w:ind w:left="5049" w:hanging="180"/>
      </w:pPr>
    </w:lvl>
    <w:lvl w:ilvl="6" w:tplc="0415000F" w:tentative="1">
      <w:start w:val="1"/>
      <w:numFmt w:val="decimal"/>
      <w:lvlText w:val="%7."/>
      <w:lvlJc w:val="left"/>
      <w:pPr>
        <w:ind w:left="5769" w:hanging="360"/>
      </w:pPr>
    </w:lvl>
    <w:lvl w:ilvl="7" w:tplc="04150019" w:tentative="1">
      <w:start w:val="1"/>
      <w:numFmt w:val="lowerLetter"/>
      <w:lvlText w:val="%8."/>
      <w:lvlJc w:val="left"/>
      <w:pPr>
        <w:ind w:left="6489" w:hanging="360"/>
      </w:pPr>
    </w:lvl>
    <w:lvl w:ilvl="8" w:tplc="0415001B" w:tentative="1">
      <w:start w:val="1"/>
      <w:numFmt w:val="lowerRoman"/>
      <w:lvlText w:val="%9."/>
      <w:lvlJc w:val="right"/>
      <w:pPr>
        <w:ind w:left="7209" w:hanging="180"/>
      </w:pPr>
    </w:lvl>
  </w:abstractNum>
  <w:abstractNum w:abstractNumId="6" w15:restartNumberingAfterBreak="0">
    <w:nsid w:val="1A125627"/>
    <w:multiLevelType w:val="multilevel"/>
    <w:tmpl w:val="F5C4005C"/>
    <w:lvl w:ilvl="0">
      <w:start w:val="1"/>
      <w:numFmt w:val="decimal"/>
      <w:lvlText w:val="%1."/>
      <w:lvlJc w:val="left"/>
      <w:pPr>
        <w:ind w:left="502" w:hanging="360"/>
      </w:pPr>
      <w:rPr>
        <w:rFonts w:hint="default"/>
        <w:b/>
        <w:bCs/>
        <w:color w:val="000009"/>
        <w:w w:val="100"/>
        <w:sz w:val="26"/>
        <w:szCs w:val="26"/>
        <w:lang w:val="pl-PL" w:eastAsia="en-US" w:bidi="ar-SA"/>
      </w:rPr>
    </w:lvl>
    <w:lvl w:ilvl="1">
      <w:start w:val="1"/>
      <w:numFmt w:val="decimal"/>
      <w:lvlText w:val="%1.%2."/>
      <w:lvlJc w:val="left"/>
      <w:pPr>
        <w:ind w:left="1000" w:hanging="432"/>
      </w:pPr>
      <w:rPr>
        <w:rFonts w:hint="default"/>
        <w:b/>
        <w:bCs/>
        <w:color w:val="000009"/>
        <w:spacing w:val="-4"/>
        <w:w w:val="99"/>
        <w:sz w:val="26"/>
        <w:szCs w:val="24"/>
        <w:lang w:val="pl-PL" w:eastAsia="en-US" w:bidi="ar-SA"/>
      </w:rPr>
    </w:lvl>
    <w:lvl w:ilvl="2">
      <w:start w:val="1"/>
      <w:numFmt w:val="decimal"/>
      <w:lvlText w:val="%3."/>
      <w:lvlJc w:val="left"/>
      <w:pPr>
        <w:ind w:left="1224" w:hanging="504"/>
      </w:pPr>
      <w:rPr>
        <w:rFonts w:hint="default"/>
        <w:w w:val="100"/>
        <w:sz w:val="24"/>
        <w:szCs w:val="24"/>
        <w:lang w:val="pl-PL" w:eastAsia="en-US" w:bidi="ar-SA"/>
      </w:rPr>
    </w:lvl>
    <w:lvl w:ilvl="3">
      <w:start w:val="1"/>
      <w:numFmt w:val="decimal"/>
      <w:lvlText w:val="%1.%2.%3.%4."/>
      <w:lvlJc w:val="left"/>
      <w:pPr>
        <w:ind w:left="1728" w:hanging="648"/>
      </w:pPr>
      <w:rPr>
        <w:rFonts w:hint="default"/>
        <w:lang w:val="pl-PL" w:eastAsia="en-US" w:bidi="ar-SA"/>
      </w:rPr>
    </w:lvl>
    <w:lvl w:ilvl="4">
      <w:start w:val="1"/>
      <w:numFmt w:val="decimal"/>
      <w:lvlText w:val="%1.%2.%3.%4.%5."/>
      <w:lvlJc w:val="left"/>
      <w:pPr>
        <w:ind w:left="2232" w:hanging="792"/>
      </w:pPr>
      <w:rPr>
        <w:rFonts w:hint="default"/>
        <w:lang w:val="pl-PL" w:eastAsia="en-US" w:bidi="ar-SA"/>
      </w:rPr>
    </w:lvl>
    <w:lvl w:ilvl="5">
      <w:start w:val="1"/>
      <w:numFmt w:val="decimal"/>
      <w:lvlText w:val="%1.%2.%3.%4.%5.%6."/>
      <w:lvlJc w:val="left"/>
      <w:pPr>
        <w:ind w:left="2736" w:hanging="936"/>
      </w:pPr>
      <w:rPr>
        <w:rFonts w:hint="default"/>
        <w:lang w:val="pl-PL" w:eastAsia="en-US" w:bidi="ar-SA"/>
      </w:rPr>
    </w:lvl>
    <w:lvl w:ilvl="6">
      <w:start w:val="1"/>
      <w:numFmt w:val="decimal"/>
      <w:lvlText w:val="%1.%2.%3.%4.%5.%6.%7."/>
      <w:lvlJc w:val="left"/>
      <w:pPr>
        <w:ind w:left="3240" w:hanging="1080"/>
      </w:pPr>
      <w:rPr>
        <w:rFonts w:hint="default"/>
        <w:lang w:val="pl-PL" w:eastAsia="en-US" w:bidi="ar-SA"/>
      </w:rPr>
    </w:lvl>
    <w:lvl w:ilvl="7">
      <w:start w:val="1"/>
      <w:numFmt w:val="decimal"/>
      <w:lvlText w:val="%1.%2.%3.%4.%5.%6.%7.%8."/>
      <w:lvlJc w:val="left"/>
      <w:pPr>
        <w:ind w:left="3744" w:hanging="1224"/>
      </w:pPr>
      <w:rPr>
        <w:rFonts w:hint="default"/>
        <w:lang w:val="pl-PL" w:eastAsia="en-US" w:bidi="ar-SA"/>
      </w:rPr>
    </w:lvl>
    <w:lvl w:ilvl="8">
      <w:start w:val="1"/>
      <w:numFmt w:val="decimal"/>
      <w:lvlText w:val="%1.%2.%3.%4.%5.%6.%7.%8.%9."/>
      <w:lvlJc w:val="left"/>
      <w:pPr>
        <w:ind w:left="4320" w:hanging="1440"/>
      </w:pPr>
      <w:rPr>
        <w:rFonts w:hint="default"/>
        <w:lang w:val="pl-PL" w:eastAsia="en-US" w:bidi="ar-SA"/>
      </w:rPr>
    </w:lvl>
  </w:abstractNum>
  <w:abstractNum w:abstractNumId="7" w15:restartNumberingAfterBreak="0">
    <w:nsid w:val="22834146"/>
    <w:multiLevelType w:val="hybridMultilevel"/>
    <w:tmpl w:val="A776EF02"/>
    <w:lvl w:ilvl="0" w:tplc="78F23E6A">
      <w:start w:val="1"/>
      <w:numFmt w:val="bullet"/>
      <w:lvlText w:val=""/>
      <w:lvlJc w:val="left"/>
      <w:pPr>
        <w:ind w:left="720" w:hanging="360"/>
      </w:pPr>
      <w:rPr>
        <w:rFonts w:ascii="Symbol" w:hAnsi="Symbol" w:hint="default"/>
        <w:lang w:val="pl-PL" w:eastAsia="en-US" w:bidi="ar-SA"/>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2B330822"/>
    <w:multiLevelType w:val="hybridMultilevel"/>
    <w:tmpl w:val="59D6D182"/>
    <w:lvl w:ilvl="0" w:tplc="980C9D12">
      <w:start w:val="1"/>
      <w:numFmt w:val="decimal"/>
      <w:lvlText w:val="%1)"/>
      <w:lvlJc w:val="left"/>
      <w:pPr>
        <w:ind w:left="100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35791EC4"/>
    <w:multiLevelType w:val="hybridMultilevel"/>
    <w:tmpl w:val="E87674D0"/>
    <w:lvl w:ilvl="0" w:tplc="3F2CFC26">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 w15:restartNumberingAfterBreak="0">
    <w:nsid w:val="368A783C"/>
    <w:multiLevelType w:val="hybridMultilevel"/>
    <w:tmpl w:val="044292DE"/>
    <w:lvl w:ilvl="0" w:tplc="DF8C93BC">
      <w:start w:val="2"/>
      <w:numFmt w:val="decimal"/>
      <w:lvlText w:val="%1."/>
      <w:lvlJc w:val="left"/>
      <w:pPr>
        <w:ind w:left="2280" w:hanging="360"/>
      </w:pPr>
      <w:rPr>
        <w:rFonts w:hint="default"/>
      </w:rPr>
    </w:lvl>
    <w:lvl w:ilvl="1" w:tplc="04150019" w:tentative="1">
      <w:start w:val="1"/>
      <w:numFmt w:val="lowerLetter"/>
      <w:lvlText w:val="%2."/>
      <w:lvlJc w:val="left"/>
      <w:pPr>
        <w:ind w:left="3000" w:hanging="360"/>
      </w:pPr>
    </w:lvl>
    <w:lvl w:ilvl="2" w:tplc="0415001B" w:tentative="1">
      <w:start w:val="1"/>
      <w:numFmt w:val="lowerRoman"/>
      <w:lvlText w:val="%3."/>
      <w:lvlJc w:val="right"/>
      <w:pPr>
        <w:ind w:left="3720" w:hanging="180"/>
      </w:pPr>
    </w:lvl>
    <w:lvl w:ilvl="3" w:tplc="0415000F" w:tentative="1">
      <w:start w:val="1"/>
      <w:numFmt w:val="decimal"/>
      <w:lvlText w:val="%4."/>
      <w:lvlJc w:val="left"/>
      <w:pPr>
        <w:ind w:left="4440" w:hanging="360"/>
      </w:pPr>
    </w:lvl>
    <w:lvl w:ilvl="4" w:tplc="04150019" w:tentative="1">
      <w:start w:val="1"/>
      <w:numFmt w:val="lowerLetter"/>
      <w:lvlText w:val="%5."/>
      <w:lvlJc w:val="left"/>
      <w:pPr>
        <w:ind w:left="5160" w:hanging="360"/>
      </w:pPr>
    </w:lvl>
    <w:lvl w:ilvl="5" w:tplc="0415001B" w:tentative="1">
      <w:start w:val="1"/>
      <w:numFmt w:val="lowerRoman"/>
      <w:lvlText w:val="%6."/>
      <w:lvlJc w:val="right"/>
      <w:pPr>
        <w:ind w:left="5880" w:hanging="180"/>
      </w:pPr>
    </w:lvl>
    <w:lvl w:ilvl="6" w:tplc="0415000F" w:tentative="1">
      <w:start w:val="1"/>
      <w:numFmt w:val="decimal"/>
      <w:lvlText w:val="%7."/>
      <w:lvlJc w:val="left"/>
      <w:pPr>
        <w:ind w:left="6600" w:hanging="360"/>
      </w:pPr>
    </w:lvl>
    <w:lvl w:ilvl="7" w:tplc="04150019" w:tentative="1">
      <w:start w:val="1"/>
      <w:numFmt w:val="lowerLetter"/>
      <w:lvlText w:val="%8."/>
      <w:lvlJc w:val="left"/>
      <w:pPr>
        <w:ind w:left="7320" w:hanging="360"/>
      </w:pPr>
    </w:lvl>
    <w:lvl w:ilvl="8" w:tplc="0415001B" w:tentative="1">
      <w:start w:val="1"/>
      <w:numFmt w:val="lowerRoman"/>
      <w:lvlText w:val="%9."/>
      <w:lvlJc w:val="right"/>
      <w:pPr>
        <w:ind w:left="8040" w:hanging="180"/>
      </w:pPr>
    </w:lvl>
  </w:abstractNum>
  <w:abstractNum w:abstractNumId="11" w15:restartNumberingAfterBreak="0">
    <w:nsid w:val="391A4F32"/>
    <w:multiLevelType w:val="hybridMultilevel"/>
    <w:tmpl w:val="044292DE"/>
    <w:lvl w:ilvl="0" w:tplc="DF8C93BC">
      <w:start w:val="2"/>
      <w:numFmt w:val="decimal"/>
      <w:lvlText w:val="%1."/>
      <w:lvlJc w:val="left"/>
      <w:pPr>
        <w:ind w:left="2280" w:hanging="360"/>
      </w:pPr>
      <w:rPr>
        <w:rFonts w:hint="default"/>
      </w:rPr>
    </w:lvl>
    <w:lvl w:ilvl="1" w:tplc="04150019" w:tentative="1">
      <w:start w:val="1"/>
      <w:numFmt w:val="lowerLetter"/>
      <w:lvlText w:val="%2."/>
      <w:lvlJc w:val="left"/>
      <w:pPr>
        <w:ind w:left="3000" w:hanging="360"/>
      </w:pPr>
    </w:lvl>
    <w:lvl w:ilvl="2" w:tplc="0415001B" w:tentative="1">
      <w:start w:val="1"/>
      <w:numFmt w:val="lowerRoman"/>
      <w:lvlText w:val="%3."/>
      <w:lvlJc w:val="right"/>
      <w:pPr>
        <w:ind w:left="3720" w:hanging="180"/>
      </w:pPr>
    </w:lvl>
    <w:lvl w:ilvl="3" w:tplc="0415000F" w:tentative="1">
      <w:start w:val="1"/>
      <w:numFmt w:val="decimal"/>
      <w:lvlText w:val="%4."/>
      <w:lvlJc w:val="left"/>
      <w:pPr>
        <w:ind w:left="4440" w:hanging="360"/>
      </w:pPr>
    </w:lvl>
    <w:lvl w:ilvl="4" w:tplc="04150019" w:tentative="1">
      <w:start w:val="1"/>
      <w:numFmt w:val="lowerLetter"/>
      <w:lvlText w:val="%5."/>
      <w:lvlJc w:val="left"/>
      <w:pPr>
        <w:ind w:left="5160" w:hanging="360"/>
      </w:pPr>
    </w:lvl>
    <w:lvl w:ilvl="5" w:tplc="0415001B" w:tentative="1">
      <w:start w:val="1"/>
      <w:numFmt w:val="lowerRoman"/>
      <w:lvlText w:val="%6."/>
      <w:lvlJc w:val="right"/>
      <w:pPr>
        <w:ind w:left="5880" w:hanging="180"/>
      </w:pPr>
    </w:lvl>
    <w:lvl w:ilvl="6" w:tplc="0415000F" w:tentative="1">
      <w:start w:val="1"/>
      <w:numFmt w:val="decimal"/>
      <w:lvlText w:val="%7."/>
      <w:lvlJc w:val="left"/>
      <w:pPr>
        <w:ind w:left="6600" w:hanging="360"/>
      </w:pPr>
    </w:lvl>
    <w:lvl w:ilvl="7" w:tplc="04150019" w:tentative="1">
      <w:start w:val="1"/>
      <w:numFmt w:val="lowerLetter"/>
      <w:lvlText w:val="%8."/>
      <w:lvlJc w:val="left"/>
      <w:pPr>
        <w:ind w:left="7320" w:hanging="360"/>
      </w:pPr>
    </w:lvl>
    <w:lvl w:ilvl="8" w:tplc="0415001B" w:tentative="1">
      <w:start w:val="1"/>
      <w:numFmt w:val="lowerRoman"/>
      <w:lvlText w:val="%9."/>
      <w:lvlJc w:val="right"/>
      <w:pPr>
        <w:ind w:left="8040" w:hanging="180"/>
      </w:pPr>
    </w:lvl>
  </w:abstractNum>
  <w:abstractNum w:abstractNumId="12" w15:restartNumberingAfterBreak="0">
    <w:nsid w:val="397D4182"/>
    <w:multiLevelType w:val="hybridMultilevel"/>
    <w:tmpl w:val="90EE76A2"/>
    <w:lvl w:ilvl="0" w:tplc="D99CEA32">
      <w:start w:val="1"/>
      <w:numFmt w:val="bullet"/>
      <w:lvlText w:val=""/>
      <w:lvlJc w:val="left"/>
      <w:pPr>
        <w:ind w:left="720" w:hanging="360"/>
      </w:pPr>
      <w:rPr>
        <w:rFonts w:ascii="Symbol" w:hAnsi="Symbol" w:hint="default"/>
        <w:lang w:val="pl-PL" w:eastAsia="en-US" w:bidi="ar-SA"/>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C6F35F0"/>
    <w:multiLevelType w:val="hybridMultilevel"/>
    <w:tmpl w:val="53DA4D14"/>
    <w:lvl w:ilvl="0" w:tplc="75326D66">
      <w:start w:val="1"/>
      <w:numFmt w:val="bullet"/>
      <w:pStyle w:val="Punktory1"/>
      <w:lvlText w:val=""/>
      <w:lvlJc w:val="left"/>
      <w:pPr>
        <w:ind w:left="960" w:hanging="360"/>
      </w:pPr>
      <w:rPr>
        <w:rFonts w:ascii="Symbol" w:hAnsi="Symbol" w:hint="default"/>
      </w:rPr>
    </w:lvl>
    <w:lvl w:ilvl="1" w:tplc="384409EC">
      <w:start w:val="1"/>
      <w:numFmt w:val="bullet"/>
      <w:pStyle w:val="punktor2"/>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D8676AF"/>
    <w:multiLevelType w:val="hybridMultilevel"/>
    <w:tmpl w:val="CA526104"/>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5" w15:restartNumberingAfterBreak="0">
    <w:nsid w:val="48E83491"/>
    <w:multiLevelType w:val="hybridMultilevel"/>
    <w:tmpl w:val="8FB6AB0C"/>
    <w:lvl w:ilvl="0" w:tplc="58FE99C6">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49CE1AA7"/>
    <w:multiLevelType w:val="hybridMultilevel"/>
    <w:tmpl w:val="7518B774"/>
    <w:lvl w:ilvl="0" w:tplc="5AE69348">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D5466DE"/>
    <w:multiLevelType w:val="multilevel"/>
    <w:tmpl w:val="59163292"/>
    <w:lvl w:ilvl="0">
      <w:start w:val="1"/>
      <w:numFmt w:val="decimal"/>
      <w:lvlText w:val="%1."/>
      <w:lvlJc w:val="left"/>
      <w:pPr>
        <w:ind w:left="502" w:hanging="360"/>
      </w:pPr>
      <w:rPr>
        <w:rFonts w:hint="default"/>
        <w:b/>
        <w:bCs/>
        <w:color w:val="000009"/>
        <w:w w:val="100"/>
        <w:sz w:val="26"/>
        <w:szCs w:val="26"/>
        <w:lang w:val="pl-PL" w:eastAsia="en-US" w:bidi="ar-SA"/>
      </w:rPr>
    </w:lvl>
    <w:lvl w:ilvl="1">
      <w:start w:val="1"/>
      <w:numFmt w:val="decimal"/>
      <w:lvlText w:val="%1.%2."/>
      <w:lvlJc w:val="left"/>
      <w:pPr>
        <w:ind w:left="1000" w:hanging="432"/>
      </w:pPr>
      <w:rPr>
        <w:rFonts w:hint="default"/>
        <w:b/>
        <w:bCs/>
        <w:color w:val="000009"/>
        <w:spacing w:val="-4"/>
        <w:w w:val="99"/>
        <w:sz w:val="26"/>
        <w:szCs w:val="24"/>
        <w:lang w:val="pl-PL" w:eastAsia="en-US" w:bidi="ar-SA"/>
      </w:rPr>
    </w:lvl>
    <w:lvl w:ilvl="2">
      <w:start w:val="1"/>
      <w:numFmt w:val="decimal"/>
      <w:lvlText w:val="%3."/>
      <w:lvlJc w:val="left"/>
      <w:pPr>
        <w:ind w:left="1224" w:hanging="504"/>
      </w:pPr>
      <w:rPr>
        <w:rFonts w:hint="default"/>
        <w:w w:val="100"/>
        <w:sz w:val="24"/>
        <w:szCs w:val="24"/>
        <w:lang w:val="pl-PL" w:eastAsia="en-US" w:bidi="ar-SA"/>
      </w:rPr>
    </w:lvl>
    <w:lvl w:ilvl="3">
      <w:start w:val="1"/>
      <w:numFmt w:val="decimal"/>
      <w:lvlText w:val="%1.%2.%3.%4."/>
      <w:lvlJc w:val="left"/>
      <w:pPr>
        <w:ind w:left="1728" w:hanging="648"/>
      </w:pPr>
      <w:rPr>
        <w:rFonts w:hint="default"/>
        <w:lang w:val="pl-PL" w:eastAsia="en-US" w:bidi="ar-SA"/>
      </w:rPr>
    </w:lvl>
    <w:lvl w:ilvl="4">
      <w:start w:val="1"/>
      <w:numFmt w:val="decimal"/>
      <w:lvlText w:val="%1.%2.%3.%4.%5."/>
      <w:lvlJc w:val="left"/>
      <w:pPr>
        <w:ind w:left="2232" w:hanging="792"/>
      </w:pPr>
      <w:rPr>
        <w:rFonts w:hint="default"/>
        <w:lang w:val="pl-PL" w:eastAsia="en-US" w:bidi="ar-SA"/>
      </w:rPr>
    </w:lvl>
    <w:lvl w:ilvl="5">
      <w:start w:val="1"/>
      <w:numFmt w:val="decimal"/>
      <w:lvlText w:val="%1.%2.%3.%4.%5.%6."/>
      <w:lvlJc w:val="left"/>
      <w:pPr>
        <w:ind w:left="2736" w:hanging="936"/>
      </w:pPr>
      <w:rPr>
        <w:rFonts w:hint="default"/>
        <w:lang w:val="pl-PL" w:eastAsia="en-US" w:bidi="ar-SA"/>
      </w:rPr>
    </w:lvl>
    <w:lvl w:ilvl="6">
      <w:start w:val="1"/>
      <w:numFmt w:val="decimal"/>
      <w:lvlText w:val="%1.%2.%3.%4.%5.%6.%7."/>
      <w:lvlJc w:val="left"/>
      <w:pPr>
        <w:ind w:left="3240" w:hanging="1080"/>
      </w:pPr>
      <w:rPr>
        <w:rFonts w:hint="default"/>
        <w:lang w:val="pl-PL" w:eastAsia="en-US" w:bidi="ar-SA"/>
      </w:rPr>
    </w:lvl>
    <w:lvl w:ilvl="7">
      <w:start w:val="1"/>
      <w:numFmt w:val="decimal"/>
      <w:lvlText w:val="%1.%2.%3.%4.%5.%6.%7.%8."/>
      <w:lvlJc w:val="left"/>
      <w:pPr>
        <w:ind w:left="3744" w:hanging="1224"/>
      </w:pPr>
      <w:rPr>
        <w:rFonts w:hint="default"/>
        <w:lang w:val="pl-PL" w:eastAsia="en-US" w:bidi="ar-SA"/>
      </w:rPr>
    </w:lvl>
    <w:lvl w:ilvl="8">
      <w:start w:val="1"/>
      <w:numFmt w:val="decimal"/>
      <w:lvlText w:val="%1.%2.%3.%4.%5.%6.%7.%8.%9."/>
      <w:lvlJc w:val="left"/>
      <w:pPr>
        <w:ind w:left="4320" w:hanging="1440"/>
      </w:pPr>
      <w:rPr>
        <w:rFonts w:hint="default"/>
        <w:lang w:val="pl-PL" w:eastAsia="en-US" w:bidi="ar-SA"/>
      </w:rPr>
    </w:lvl>
  </w:abstractNum>
  <w:abstractNum w:abstractNumId="18" w15:restartNumberingAfterBreak="0">
    <w:nsid w:val="4F954427"/>
    <w:multiLevelType w:val="hybridMultilevel"/>
    <w:tmpl w:val="BB9A9340"/>
    <w:lvl w:ilvl="0" w:tplc="04150001">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9" w15:restartNumberingAfterBreak="0">
    <w:nsid w:val="4FE4333E"/>
    <w:multiLevelType w:val="hybridMultilevel"/>
    <w:tmpl w:val="3F18F2E8"/>
    <w:lvl w:ilvl="0" w:tplc="84BCB4CC">
      <w:start w:val="1"/>
      <w:numFmt w:val="decimal"/>
      <w:lvlText w:val="%1)"/>
      <w:lvlJc w:val="left"/>
      <w:pPr>
        <w:ind w:left="1004" w:hanging="360"/>
      </w:pPr>
      <w:rPr>
        <w:rFonts w:hint="default"/>
      </w:rPr>
    </w:lvl>
    <w:lvl w:ilvl="1" w:tplc="6D92E528" w:tentative="1">
      <w:start w:val="1"/>
      <w:numFmt w:val="lowerLetter"/>
      <w:lvlText w:val="%2."/>
      <w:lvlJc w:val="left"/>
      <w:pPr>
        <w:ind w:left="1440" w:hanging="360"/>
      </w:pPr>
    </w:lvl>
    <w:lvl w:ilvl="2" w:tplc="BB6CCD72" w:tentative="1">
      <w:start w:val="1"/>
      <w:numFmt w:val="lowerRoman"/>
      <w:lvlText w:val="%3."/>
      <w:lvlJc w:val="right"/>
      <w:pPr>
        <w:ind w:left="2160" w:hanging="180"/>
      </w:pPr>
    </w:lvl>
    <w:lvl w:ilvl="3" w:tplc="0672B312" w:tentative="1">
      <w:start w:val="1"/>
      <w:numFmt w:val="decimal"/>
      <w:lvlText w:val="%4."/>
      <w:lvlJc w:val="left"/>
      <w:pPr>
        <w:ind w:left="2880" w:hanging="360"/>
      </w:pPr>
    </w:lvl>
    <w:lvl w:ilvl="4" w:tplc="50F65E3C" w:tentative="1">
      <w:start w:val="1"/>
      <w:numFmt w:val="lowerLetter"/>
      <w:lvlText w:val="%5."/>
      <w:lvlJc w:val="left"/>
      <w:pPr>
        <w:ind w:left="3600" w:hanging="360"/>
      </w:pPr>
    </w:lvl>
    <w:lvl w:ilvl="5" w:tplc="A9129BE4" w:tentative="1">
      <w:start w:val="1"/>
      <w:numFmt w:val="lowerRoman"/>
      <w:lvlText w:val="%6."/>
      <w:lvlJc w:val="right"/>
      <w:pPr>
        <w:ind w:left="4320" w:hanging="180"/>
      </w:pPr>
    </w:lvl>
    <w:lvl w:ilvl="6" w:tplc="F25C56CA" w:tentative="1">
      <w:start w:val="1"/>
      <w:numFmt w:val="decimal"/>
      <w:lvlText w:val="%7."/>
      <w:lvlJc w:val="left"/>
      <w:pPr>
        <w:ind w:left="5040" w:hanging="360"/>
      </w:pPr>
    </w:lvl>
    <w:lvl w:ilvl="7" w:tplc="077A4028" w:tentative="1">
      <w:start w:val="1"/>
      <w:numFmt w:val="lowerLetter"/>
      <w:lvlText w:val="%8."/>
      <w:lvlJc w:val="left"/>
      <w:pPr>
        <w:ind w:left="5760" w:hanging="360"/>
      </w:pPr>
    </w:lvl>
    <w:lvl w:ilvl="8" w:tplc="895E59FE" w:tentative="1">
      <w:start w:val="1"/>
      <w:numFmt w:val="lowerRoman"/>
      <w:lvlText w:val="%9."/>
      <w:lvlJc w:val="right"/>
      <w:pPr>
        <w:ind w:left="6480" w:hanging="180"/>
      </w:pPr>
    </w:lvl>
  </w:abstractNum>
  <w:abstractNum w:abstractNumId="20" w15:restartNumberingAfterBreak="0">
    <w:nsid w:val="501B5933"/>
    <w:multiLevelType w:val="hybridMultilevel"/>
    <w:tmpl w:val="93B02C56"/>
    <w:lvl w:ilvl="0" w:tplc="0415000F">
      <w:start w:val="1"/>
      <w:numFmt w:val="decimal"/>
      <w:lvlText w:val="%1."/>
      <w:lvlJc w:val="left"/>
      <w:pPr>
        <w:ind w:left="1575" w:hanging="360"/>
      </w:pPr>
    </w:lvl>
    <w:lvl w:ilvl="1" w:tplc="04150019" w:tentative="1">
      <w:start w:val="1"/>
      <w:numFmt w:val="lowerLetter"/>
      <w:lvlText w:val="%2."/>
      <w:lvlJc w:val="left"/>
      <w:pPr>
        <w:ind w:left="2295" w:hanging="360"/>
      </w:pPr>
    </w:lvl>
    <w:lvl w:ilvl="2" w:tplc="0415001B" w:tentative="1">
      <w:start w:val="1"/>
      <w:numFmt w:val="lowerRoman"/>
      <w:lvlText w:val="%3."/>
      <w:lvlJc w:val="right"/>
      <w:pPr>
        <w:ind w:left="3015" w:hanging="180"/>
      </w:pPr>
    </w:lvl>
    <w:lvl w:ilvl="3" w:tplc="0415000F" w:tentative="1">
      <w:start w:val="1"/>
      <w:numFmt w:val="decimal"/>
      <w:lvlText w:val="%4."/>
      <w:lvlJc w:val="left"/>
      <w:pPr>
        <w:ind w:left="3735" w:hanging="360"/>
      </w:pPr>
    </w:lvl>
    <w:lvl w:ilvl="4" w:tplc="04150019" w:tentative="1">
      <w:start w:val="1"/>
      <w:numFmt w:val="lowerLetter"/>
      <w:lvlText w:val="%5."/>
      <w:lvlJc w:val="left"/>
      <w:pPr>
        <w:ind w:left="4455" w:hanging="360"/>
      </w:pPr>
    </w:lvl>
    <w:lvl w:ilvl="5" w:tplc="0415001B" w:tentative="1">
      <w:start w:val="1"/>
      <w:numFmt w:val="lowerRoman"/>
      <w:lvlText w:val="%6."/>
      <w:lvlJc w:val="right"/>
      <w:pPr>
        <w:ind w:left="5175" w:hanging="180"/>
      </w:pPr>
    </w:lvl>
    <w:lvl w:ilvl="6" w:tplc="0415000F" w:tentative="1">
      <w:start w:val="1"/>
      <w:numFmt w:val="decimal"/>
      <w:lvlText w:val="%7."/>
      <w:lvlJc w:val="left"/>
      <w:pPr>
        <w:ind w:left="5895" w:hanging="360"/>
      </w:pPr>
    </w:lvl>
    <w:lvl w:ilvl="7" w:tplc="04150019" w:tentative="1">
      <w:start w:val="1"/>
      <w:numFmt w:val="lowerLetter"/>
      <w:lvlText w:val="%8."/>
      <w:lvlJc w:val="left"/>
      <w:pPr>
        <w:ind w:left="6615" w:hanging="360"/>
      </w:pPr>
    </w:lvl>
    <w:lvl w:ilvl="8" w:tplc="0415001B" w:tentative="1">
      <w:start w:val="1"/>
      <w:numFmt w:val="lowerRoman"/>
      <w:lvlText w:val="%9."/>
      <w:lvlJc w:val="right"/>
      <w:pPr>
        <w:ind w:left="7335" w:hanging="180"/>
      </w:pPr>
    </w:lvl>
  </w:abstractNum>
  <w:abstractNum w:abstractNumId="21" w15:restartNumberingAfterBreak="0">
    <w:nsid w:val="590970A7"/>
    <w:multiLevelType w:val="hybridMultilevel"/>
    <w:tmpl w:val="044292DE"/>
    <w:lvl w:ilvl="0" w:tplc="51D49146">
      <w:start w:val="2"/>
      <w:numFmt w:val="decimal"/>
      <w:lvlText w:val="%1."/>
      <w:lvlJc w:val="left"/>
      <w:pPr>
        <w:ind w:left="2280" w:hanging="360"/>
      </w:pPr>
      <w:rPr>
        <w:rFonts w:hint="default"/>
      </w:rPr>
    </w:lvl>
    <w:lvl w:ilvl="1" w:tplc="04150019" w:tentative="1">
      <w:start w:val="1"/>
      <w:numFmt w:val="lowerLetter"/>
      <w:lvlText w:val="%2."/>
      <w:lvlJc w:val="left"/>
      <w:pPr>
        <w:ind w:left="3000" w:hanging="360"/>
      </w:pPr>
    </w:lvl>
    <w:lvl w:ilvl="2" w:tplc="0415001B" w:tentative="1">
      <w:start w:val="1"/>
      <w:numFmt w:val="lowerRoman"/>
      <w:lvlText w:val="%3."/>
      <w:lvlJc w:val="right"/>
      <w:pPr>
        <w:ind w:left="3720" w:hanging="180"/>
      </w:pPr>
    </w:lvl>
    <w:lvl w:ilvl="3" w:tplc="0415000F" w:tentative="1">
      <w:start w:val="1"/>
      <w:numFmt w:val="decimal"/>
      <w:lvlText w:val="%4."/>
      <w:lvlJc w:val="left"/>
      <w:pPr>
        <w:ind w:left="4440" w:hanging="360"/>
      </w:pPr>
    </w:lvl>
    <w:lvl w:ilvl="4" w:tplc="04150019" w:tentative="1">
      <w:start w:val="1"/>
      <w:numFmt w:val="lowerLetter"/>
      <w:lvlText w:val="%5."/>
      <w:lvlJc w:val="left"/>
      <w:pPr>
        <w:ind w:left="5160" w:hanging="360"/>
      </w:pPr>
    </w:lvl>
    <w:lvl w:ilvl="5" w:tplc="0415001B" w:tentative="1">
      <w:start w:val="1"/>
      <w:numFmt w:val="lowerRoman"/>
      <w:lvlText w:val="%6."/>
      <w:lvlJc w:val="right"/>
      <w:pPr>
        <w:ind w:left="5880" w:hanging="180"/>
      </w:pPr>
    </w:lvl>
    <w:lvl w:ilvl="6" w:tplc="0415000F" w:tentative="1">
      <w:start w:val="1"/>
      <w:numFmt w:val="decimal"/>
      <w:lvlText w:val="%7."/>
      <w:lvlJc w:val="left"/>
      <w:pPr>
        <w:ind w:left="6600" w:hanging="360"/>
      </w:pPr>
    </w:lvl>
    <w:lvl w:ilvl="7" w:tplc="04150019" w:tentative="1">
      <w:start w:val="1"/>
      <w:numFmt w:val="lowerLetter"/>
      <w:lvlText w:val="%8."/>
      <w:lvlJc w:val="left"/>
      <w:pPr>
        <w:ind w:left="7320" w:hanging="360"/>
      </w:pPr>
    </w:lvl>
    <w:lvl w:ilvl="8" w:tplc="0415001B" w:tentative="1">
      <w:start w:val="1"/>
      <w:numFmt w:val="lowerRoman"/>
      <w:lvlText w:val="%9."/>
      <w:lvlJc w:val="right"/>
      <w:pPr>
        <w:ind w:left="8040" w:hanging="180"/>
      </w:pPr>
    </w:lvl>
  </w:abstractNum>
  <w:abstractNum w:abstractNumId="22" w15:restartNumberingAfterBreak="0">
    <w:nsid w:val="61AD7516"/>
    <w:multiLevelType w:val="hybridMultilevel"/>
    <w:tmpl w:val="E87674D0"/>
    <w:lvl w:ilvl="0" w:tplc="DF8C93BC">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3" w15:restartNumberingAfterBreak="0">
    <w:nsid w:val="623E2E75"/>
    <w:multiLevelType w:val="hybridMultilevel"/>
    <w:tmpl w:val="EDC40110"/>
    <w:lvl w:ilvl="0" w:tplc="3F2CFC26">
      <w:start w:val="1"/>
      <w:numFmt w:val="bullet"/>
      <w:lvlText w:val=""/>
      <w:lvlJc w:val="left"/>
      <w:pPr>
        <w:ind w:left="720" w:hanging="360"/>
      </w:pPr>
      <w:rPr>
        <w:rFonts w:ascii="Symbol" w:hAnsi="Symbol" w:hint="default"/>
        <w:lang w:val="pl-PL" w:eastAsia="en-US" w:bidi="ar-SA"/>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24" w15:restartNumberingAfterBreak="0">
    <w:nsid w:val="65B51C06"/>
    <w:multiLevelType w:val="hybridMultilevel"/>
    <w:tmpl w:val="87F403DC"/>
    <w:lvl w:ilvl="0" w:tplc="78F23E6A">
      <w:start w:val="1"/>
      <w:numFmt w:val="decimal"/>
      <w:lvlText w:val="%1)"/>
      <w:lvlJc w:val="left"/>
      <w:pPr>
        <w:ind w:left="2280" w:hanging="360"/>
      </w:pPr>
    </w:lvl>
    <w:lvl w:ilvl="1" w:tplc="04150003" w:tentative="1">
      <w:start w:val="1"/>
      <w:numFmt w:val="lowerLetter"/>
      <w:lvlText w:val="%2."/>
      <w:lvlJc w:val="left"/>
      <w:pPr>
        <w:ind w:left="3000" w:hanging="360"/>
      </w:pPr>
    </w:lvl>
    <w:lvl w:ilvl="2" w:tplc="04150005" w:tentative="1">
      <w:start w:val="1"/>
      <w:numFmt w:val="lowerRoman"/>
      <w:lvlText w:val="%3."/>
      <w:lvlJc w:val="right"/>
      <w:pPr>
        <w:ind w:left="3720" w:hanging="180"/>
      </w:pPr>
    </w:lvl>
    <w:lvl w:ilvl="3" w:tplc="04150001" w:tentative="1">
      <w:start w:val="1"/>
      <w:numFmt w:val="decimal"/>
      <w:lvlText w:val="%4."/>
      <w:lvlJc w:val="left"/>
      <w:pPr>
        <w:ind w:left="4440" w:hanging="360"/>
      </w:pPr>
    </w:lvl>
    <w:lvl w:ilvl="4" w:tplc="04150003" w:tentative="1">
      <w:start w:val="1"/>
      <w:numFmt w:val="lowerLetter"/>
      <w:lvlText w:val="%5."/>
      <w:lvlJc w:val="left"/>
      <w:pPr>
        <w:ind w:left="5160" w:hanging="360"/>
      </w:pPr>
    </w:lvl>
    <w:lvl w:ilvl="5" w:tplc="04150005" w:tentative="1">
      <w:start w:val="1"/>
      <w:numFmt w:val="lowerRoman"/>
      <w:lvlText w:val="%6."/>
      <w:lvlJc w:val="right"/>
      <w:pPr>
        <w:ind w:left="5880" w:hanging="180"/>
      </w:pPr>
    </w:lvl>
    <w:lvl w:ilvl="6" w:tplc="04150001" w:tentative="1">
      <w:start w:val="1"/>
      <w:numFmt w:val="decimal"/>
      <w:lvlText w:val="%7."/>
      <w:lvlJc w:val="left"/>
      <w:pPr>
        <w:ind w:left="6600" w:hanging="360"/>
      </w:pPr>
    </w:lvl>
    <w:lvl w:ilvl="7" w:tplc="04150003" w:tentative="1">
      <w:start w:val="1"/>
      <w:numFmt w:val="lowerLetter"/>
      <w:lvlText w:val="%8."/>
      <w:lvlJc w:val="left"/>
      <w:pPr>
        <w:ind w:left="7320" w:hanging="360"/>
      </w:pPr>
    </w:lvl>
    <w:lvl w:ilvl="8" w:tplc="04150005" w:tentative="1">
      <w:start w:val="1"/>
      <w:numFmt w:val="lowerRoman"/>
      <w:lvlText w:val="%9."/>
      <w:lvlJc w:val="right"/>
      <w:pPr>
        <w:ind w:left="8040" w:hanging="180"/>
      </w:pPr>
    </w:lvl>
  </w:abstractNum>
  <w:abstractNum w:abstractNumId="25" w15:restartNumberingAfterBreak="0">
    <w:nsid w:val="67224EFF"/>
    <w:multiLevelType w:val="hybridMultilevel"/>
    <w:tmpl w:val="95F45C38"/>
    <w:lvl w:ilvl="0" w:tplc="04150011">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26" w15:restartNumberingAfterBreak="0">
    <w:nsid w:val="674B04E3"/>
    <w:multiLevelType w:val="hybridMultilevel"/>
    <w:tmpl w:val="334A2C2E"/>
    <w:lvl w:ilvl="0" w:tplc="BCA21A44">
      <w:start w:val="1"/>
      <w:numFmt w:val="decimal"/>
      <w:lvlText w:val="%1)"/>
      <w:lvlJc w:val="left"/>
      <w:pPr>
        <w:ind w:left="2280" w:hanging="360"/>
      </w:pPr>
      <w:rPr>
        <w:rFonts w:hint="default"/>
      </w:rPr>
    </w:lvl>
    <w:lvl w:ilvl="1" w:tplc="04150003" w:tentative="1">
      <w:start w:val="1"/>
      <w:numFmt w:val="lowerLetter"/>
      <w:lvlText w:val="%2."/>
      <w:lvlJc w:val="left"/>
      <w:pPr>
        <w:ind w:left="1440" w:hanging="360"/>
      </w:pPr>
    </w:lvl>
    <w:lvl w:ilvl="2" w:tplc="04150005" w:tentative="1">
      <w:start w:val="1"/>
      <w:numFmt w:val="lowerRoman"/>
      <w:lvlText w:val="%3."/>
      <w:lvlJc w:val="right"/>
      <w:pPr>
        <w:ind w:left="2160" w:hanging="180"/>
      </w:pPr>
    </w:lvl>
    <w:lvl w:ilvl="3" w:tplc="04150001" w:tentative="1">
      <w:start w:val="1"/>
      <w:numFmt w:val="decimal"/>
      <w:lvlText w:val="%4."/>
      <w:lvlJc w:val="left"/>
      <w:pPr>
        <w:ind w:left="2880" w:hanging="360"/>
      </w:pPr>
    </w:lvl>
    <w:lvl w:ilvl="4" w:tplc="04150003" w:tentative="1">
      <w:start w:val="1"/>
      <w:numFmt w:val="lowerLetter"/>
      <w:lvlText w:val="%5."/>
      <w:lvlJc w:val="left"/>
      <w:pPr>
        <w:ind w:left="3600" w:hanging="360"/>
      </w:pPr>
    </w:lvl>
    <w:lvl w:ilvl="5" w:tplc="04150005" w:tentative="1">
      <w:start w:val="1"/>
      <w:numFmt w:val="lowerRoman"/>
      <w:lvlText w:val="%6."/>
      <w:lvlJc w:val="right"/>
      <w:pPr>
        <w:ind w:left="4320" w:hanging="180"/>
      </w:pPr>
    </w:lvl>
    <w:lvl w:ilvl="6" w:tplc="04150001" w:tentative="1">
      <w:start w:val="1"/>
      <w:numFmt w:val="decimal"/>
      <w:lvlText w:val="%7."/>
      <w:lvlJc w:val="left"/>
      <w:pPr>
        <w:ind w:left="5040" w:hanging="360"/>
      </w:pPr>
    </w:lvl>
    <w:lvl w:ilvl="7" w:tplc="04150003" w:tentative="1">
      <w:start w:val="1"/>
      <w:numFmt w:val="lowerLetter"/>
      <w:lvlText w:val="%8."/>
      <w:lvlJc w:val="left"/>
      <w:pPr>
        <w:ind w:left="5760" w:hanging="360"/>
      </w:pPr>
    </w:lvl>
    <w:lvl w:ilvl="8" w:tplc="04150005" w:tentative="1">
      <w:start w:val="1"/>
      <w:numFmt w:val="lowerRoman"/>
      <w:lvlText w:val="%9."/>
      <w:lvlJc w:val="right"/>
      <w:pPr>
        <w:ind w:left="6480" w:hanging="180"/>
      </w:pPr>
    </w:lvl>
  </w:abstractNum>
  <w:abstractNum w:abstractNumId="27" w15:restartNumberingAfterBreak="0">
    <w:nsid w:val="686B1211"/>
    <w:multiLevelType w:val="hybridMultilevel"/>
    <w:tmpl w:val="E87674D0"/>
    <w:lvl w:ilvl="0" w:tplc="3F2CFC26">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8" w15:restartNumberingAfterBreak="0">
    <w:nsid w:val="6D646E94"/>
    <w:multiLevelType w:val="hybridMultilevel"/>
    <w:tmpl w:val="E87674D0"/>
    <w:lvl w:ilvl="0" w:tplc="3F2CFC26">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29" w15:restartNumberingAfterBreak="0">
    <w:nsid w:val="79493374"/>
    <w:multiLevelType w:val="hybridMultilevel"/>
    <w:tmpl w:val="E87674D0"/>
    <w:lvl w:ilvl="0" w:tplc="04150011">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0" w15:restartNumberingAfterBreak="0">
    <w:nsid w:val="7C87283D"/>
    <w:multiLevelType w:val="hybridMultilevel"/>
    <w:tmpl w:val="C0F28CFE"/>
    <w:lvl w:ilvl="0" w:tplc="04150011">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134209864">
    <w:abstractNumId w:val="17"/>
  </w:num>
  <w:num w:numId="2" w16cid:durableId="628510288">
    <w:abstractNumId w:val="7"/>
  </w:num>
  <w:num w:numId="3" w16cid:durableId="1252930523">
    <w:abstractNumId w:val="5"/>
  </w:num>
  <w:num w:numId="4" w16cid:durableId="1743404875">
    <w:abstractNumId w:val="23"/>
  </w:num>
  <w:num w:numId="5" w16cid:durableId="514266566">
    <w:abstractNumId w:val="0"/>
  </w:num>
  <w:num w:numId="6" w16cid:durableId="873346722">
    <w:abstractNumId w:val="16"/>
  </w:num>
  <w:num w:numId="7" w16cid:durableId="1714888988">
    <w:abstractNumId w:val="15"/>
  </w:num>
  <w:num w:numId="8" w16cid:durableId="11077048">
    <w:abstractNumId w:val="30"/>
  </w:num>
  <w:num w:numId="9" w16cid:durableId="496379967">
    <w:abstractNumId w:val="25"/>
  </w:num>
  <w:num w:numId="10" w16cid:durableId="1065372403">
    <w:abstractNumId w:val="13"/>
  </w:num>
  <w:num w:numId="11" w16cid:durableId="148635742">
    <w:abstractNumId w:val="28"/>
  </w:num>
  <w:num w:numId="12" w16cid:durableId="2076121226">
    <w:abstractNumId w:val="14"/>
  </w:num>
  <w:num w:numId="13" w16cid:durableId="1490562374">
    <w:abstractNumId w:val="24"/>
  </w:num>
  <w:num w:numId="14" w16cid:durableId="1785878609">
    <w:abstractNumId w:val="3"/>
  </w:num>
  <w:num w:numId="15" w16cid:durableId="1274828915">
    <w:abstractNumId w:val="26"/>
  </w:num>
  <w:num w:numId="16" w16cid:durableId="717434149">
    <w:abstractNumId w:val="29"/>
  </w:num>
  <w:num w:numId="17" w16cid:durableId="1721706875">
    <w:abstractNumId w:val="1"/>
  </w:num>
  <w:num w:numId="18" w16cid:durableId="614486655">
    <w:abstractNumId w:val="6"/>
  </w:num>
  <w:num w:numId="19" w16cid:durableId="398984596">
    <w:abstractNumId w:val="21"/>
  </w:num>
  <w:num w:numId="20" w16cid:durableId="2132170021">
    <w:abstractNumId w:val="19"/>
  </w:num>
  <w:num w:numId="21" w16cid:durableId="29308810">
    <w:abstractNumId w:val="22"/>
  </w:num>
  <w:num w:numId="22" w16cid:durableId="24406992">
    <w:abstractNumId w:val="10"/>
  </w:num>
  <w:num w:numId="23" w16cid:durableId="1053119575">
    <w:abstractNumId w:val="4"/>
  </w:num>
  <w:num w:numId="24" w16cid:durableId="787510522">
    <w:abstractNumId w:val="9"/>
  </w:num>
  <w:num w:numId="25" w16cid:durableId="1196040155">
    <w:abstractNumId w:val="27"/>
  </w:num>
  <w:num w:numId="26" w16cid:durableId="1872837939">
    <w:abstractNumId w:val="8"/>
  </w:num>
  <w:num w:numId="27" w16cid:durableId="723673552">
    <w:abstractNumId w:val="2"/>
  </w:num>
  <w:num w:numId="28" w16cid:durableId="495653281">
    <w:abstractNumId w:val="11"/>
  </w:num>
  <w:num w:numId="29" w16cid:durableId="555359067">
    <w:abstractNumId w:val="20"/>
  </w:num>
  <w:num w:numId="30" w16cid:durableId="193274672">
    <w:abstractNumId w:val="18"/>
  </w:num>
  <w:num w:numId="31" w16cid:durableId="1152864543">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defaultTabStop w:val="720"/>
  <w:hyphenationZone w:val="425"/>
  <w:drawingGridHorizontalSpacing w:val="110"/>
  <w:displayHorizontalDrawingGridEvery w:val="2"/>
  <w:characterSpacingControl w:val="doNotCompress"/>
  <w:hdrShapeDefaults>
    <o:shapedefaults v:ext="edit" spidmax="2059">
      <o:colormenu v:ext="edit" fillcolor="none [3213]" strokecolor="none [3213]"/>
    </o:shapedefaults>
    <o:shapelayout v:ext="edit">
      <o:idmap v:ext="edit" data="1"/>
      <o:rules v:ext="edit">
        <o:r id="V:Rule3" type="connector" idref="#_x0000_s1062"/>
        <o:r id="V:Rule4" type="connector" idref="#_x0000_s1061"/>
      </o:rules>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6F6440"/>
    <w:rsid w:val="00000784"/>
    <w:rsid w:val="00003199"/>
    <w:rsid w:val="000057F4"/>
    <w:rsid w:val="000142E4"/>
    <w:rsid w:val="000150FD"/>
    <w:rsid w:val="00015758"/>
    <w:rsid w:val="00016B97"/>
    <w:rsid w:val="000179F0"/>
    <w:rsid w:val="000216D1"/>
    <w:rsid w:val="00022B11"/>
    <w:rsid w:val="000237CD"/>
    <w:rsid w:val="00023DA7"/>
    <w:rsid w:val="00025EAD"/>
    <w:rsid w:val="000271CF"/>
    <w:rsid w:val="00030710"/>
    <w:rsid w:val="000323A5"/>
    <w:rsid w:val="000324F5"/>
    <w:rsid w:val="00033F81"/>
    <w:rsid w:val="000351B7"/>
    <w:rsid w:val="0003582C"/>
    <w:rsid w:val="000365F2"/>
    <w:rsid w:val="00041A31"/>
    <w:rsid w:val="00041D82"/>
    <w:rsid w:val="000422A0"/>
    <w:rsid w:val="00042E87"/>
    <w:rsid w:val="00043ACF"/>
    <w:rsid w:val="00045299"/>
    <w:rsid w:val="0004758B"/>
    <w:rsid w:val="000508E0"/>
    <w:rsid w:val="000514FA"/>
    <w:rsid w:val="000554A5"/>
    <w:rsid w:val="00057F67"/>
    <w:rsid w:val="00060291"/>
    <w:rsid w:val="00060E91"/>
    <w:rsid w:val="00063290"/>
    <w:rsid w:val="00064609"/>
    <w:rsid w:val="0006517A"/>
    <w:rsid w:val="000700B8"/>
    <w:rsid w:val="00071F79"/>
    <w:rsid w:val="00072053"/>
    <w:rsid w:val="00072D7D"/>
    <w:rsid w:val="000741E1"/>
    <w:rsid w:val="0007627B"/>
    <w:rsid w:val="000763CA"/>
    <w:rsid w:val="00076887"/>
    <w:rsid w:val="00076CCB"/>
    <w:rsid w:val="000807CD"/>
    <w:rsid w:val="000814DE"/>
    <w:rsid w:val="0008309B"/>
    <w:rsid w:val="00083720"/>
    <w:rsid w:val="000837B2"/>
    <w:rsid w:val="00086147"/>
    <w:rsid w:val="000869E1"/>
    <w:rsid w:val="00091213"/>
    <w:rsid w:val="000929E6"/>
    <w:rsid w:val="00094DF6"/>
    <w:rsid w:val="000963E6"/>
    <w:rsid w:val="00096E55"/>
    <w:rsid w:val="00097B32"/>
    <w:rsid w:val="000A0DB6"/>
    <w:rsid w:val="000A3657"/>
    <w:rsid w:val="000A45F4"/>
    <w:rsid w:val="000A5876"/>
    <w:rsid w:val="000A6CCC"/>
    <w:rsid w:val="000B12F1"/>
    <w:rsid w:val="000B22AF"/>
    <w:rsid w:val="000B23FF"/>
    <w:rsid w:val="000B654E"/>
    <w:rsid w:val="000B6EDE"/>
    <w:rsid w:val="000B7500"/>
    <w:rsid w:val="000C0389"/>
    <w:rsid w:val="000C26F8"/>
    <w:rsid w:val="000C2B6C"/>
    <w:rsid w:val="000C4836"/>
    <w:rsid w:val="000C4F90"/>
    <w:rsid w:val="000C5AF5"/>
    <w:rsid w:val="000C5CE1"/>
    <w:rsid w:val="000C6C78"/>
    <w:rsid w:val="000D039D"/>
    <w:rsid w:val="000D0709"/>
    <w:rsid w:val="000D104F"/>
    <w:rsid w:val="000D10D3"/>
    <w:rsid w:val="000D1B7B"/>
    <w:rsid w:val="000D1F1E"/>
    <w:rsid w:val="000D4A72"/>
    <w:rsid w:val="000D54D5"/>
    <w:rsid w:val="000D743F"/>
    <w:rsid w:val="000E1728"/>
    <w:rsid w:val="000E1810"/>
    <w:rsid w:val="000E2328"/>
    <w:rsid w:val="000E4524"/>
    <w:rsid w:val="000E4AF7"/>
    <w:rsid w:val="000F115D"/>
    <w:rsid w:val="000F213A"/>
    <w:rsid w:val="000F2A04"/>
    <w:rsid w:val="000F2B0C"/>
    <w:rsid w:val="000F3F29"/>
    <w:rsid w:val="000F4232"/>
    <w:rsid w:val="000F5A2C"/>
    <w:rsid w:val="000F5BDD"/>
    <w:rsid w:val="001009B3"/>
    <w:rsid w:val="00105368"/>
    <w:rsid w:val="001059E0"/>
    <w:rsid w:val="00106F88"/>
    <w:rsid w:val="00110615"/>
    <w:rsid w:val="00110B67"/>
    <w:rsid w:val="0011120C"/>
    <w:rsid w:val="00114658"/>
    <w:rsid w:val="00123315"/>
    <w:rsid w:val="00123ABC"/>
    <w:rsid w:val="0012714D"/>
    <w:rsid w:val="00127C4D"/>
    <w:rsid w:val="00132C5F"/>
    <w:rsid w:val="00135B48"/>
    <w:rsid w:val="00135FC3"/>
    <w:rsid w:val="001361B8"/>
    <w:rsid w:val="001365F8"/>
    <w:rsid w:val="00137B71"/>
    <w:rsid w:val="00140384"/>
    <w:rsid w:val="00140C68"/>
    <w:rsid w:val="00143A4C"/>
    <w:rsid w:val="0014733E"/>
    <w:rsid w:val="001505BC"/>
    <w:rsid w:val="001543F8"/>
    <w:rsid w:val="001566BD"/>
    <w:rsid w:val="00157375"/>
    <w:rsid w:val="001600A9"/>
    <w:rsid w:val="001609C3"/>
    <w:rsid w:val="00164F6C"/>
    <w:rsid w:val="001656A2"/>
    <w:rsid w:val="00170CBD"/>
    <w:rsid w:val="001742BD"/>
    <w:rsid w:val="0017599F"/>
    <w:rsid w:val="00177E05"/>
    <w:rsid w:val="001829F6"/>
    <w:rsid w:val="00183317"/>
    <w:rsid w:val="00184EC4"/>
    <w:rsid w:val="00185BFC"/>
    <w:rsid w:val="00190508"/>
    <w:rsid w:val="00190CE7"/>
    <w:rsid w:val="00191D04"/>
    <w:rsid w:val="00192CAE"/>
    <w:rsid w:val="00192EAC"/>
    <w:rsid w:val="001963F4"/>
    <w:rsid w:val="00196873"/>
    <w:rsid w:val="00197488"/>
    <w:rsid w:val="001A154C"/>
    <w:rsid w:val="001A2674"/>
    <w:rsid w:val="001A3CE8"/>
    <w:rsid w:val="001A543A"/>
    <w:rsid w:val="001A59A0"/>
    <w:rsid w:val="001B1637"/>
    <w:rsid w:val="001C009E"/>
    <w:rsid w:val="001C0410"/>
    <w:rsid w:val="001C5760"/>
    <w:rsid w:val="001C76F4"/>
    <w:rsid w:val="001D05E4"/>
    <w:rsid w:val="001D2BEA"/>
    <w:rsid w:val="001D3A4A"/>
    <w:rsid w:val="001E0DDA"/>
    <w:rsid w:val="001E11E1"/>
    <w:rsid w:val="001E140B"/>
    <w:rsid w:val="001E7864"/>
    <w:rsid w:val="001F0491"/>
    <w:rsid w:val="001F0FA7"/>
    <w:rsid w:val="001F25D5"/>
    <w:rsid w:val="001F41FD"/>
    <w:rsid w:val="001F4B6E"/>
    <w:rsid w:val="001F4F2A"/>
    <w:rsid w:val="001F5C13"/>
    <w:rsid w:val="001F74E2"/>
    <w:rsid w:val="00200146"/>
    <w:rsid w:val="00200FDA"/>
    <w:rsid w:val="002035FC"/>
    <w:rsid w:val="0020621C"/>
    <w:rsid w:val="00207FD9"/>
    <w:rsid w:val="002108BB"/>
    <w:rsid w:val="00210A6C"/>
    <w:rsid w:val="00213E7A"/>
    <w:rsid w:val="00215A7F"/>
    <w:rsid w:val="00215CC3"/>
    <w:rsid w:val="00216720"/>
    <w:rsid w:val="00216EAB"/>
    <w:rsid w:val="00217AEF"/>
    <w:rsid w:val="0022295D"/>
    <w:rsid w:val="00222C8E"/>
    <w:rsid w:val="0022587E"/>
    <w:rsid w:val="00225EC4"/>
    <w:rsid w:val="00226AB3"/>
    <w:rsid w:val="00226F3B"/>
    <w:rsid w:val="00231001"/>
    <w:rsid w:val="002311E7"/>
    <w:rsid w:val="00234FEC"/>
    <w:rsid w:val="00235731"/>
    <w:rsid w:val="00236D1B"/>
    <w:rsid w:val="00237065"/>
    <w:rsid w:val="00237DB7"/>
    <w:rsid w:val="0024125A"/>
    <w:rsid w:val="0024224F"/>
    <w:rsid w:val="00242267"/>
    <w:rsid w:val="00242EC7"/>
    <w:rsid w:val="0024499D"/>
    <w:rsid w:val="00247A0C"/>
    <w:rsid w:val="002505FF"/>
    <w:rsid w:val="00250D88"/>
    <w:rsid w:val="002512B9"/>
    <w:rsid w:val="00252CEA"/>
    <w:rsid w:val="00253B1D"/>
    <w:rsid w:val="00253BEE"/>
    <w:rsid w:val="00254C35"/>
    <w:rsid w:val="00255EA1"/>
    <w:rsid w:val="00263F20"/>
    <w:rsid w:val="00264C7F"/>
    <w:rsid w:val="00265B99"/>
    <w:rsid w:val="00266AED"/>
    <w:rsid w:val="00266F3B"/>
    <w:rsid w:val="00267383"/>
    <w:rsid w:val="0026759D"/>
    <w:rsid w:val="0027068B"/>
    <w:rsid w:val="00271611"/>
    <w:rsid w:val="0027178C"/>
    <w:rsid w:val="00271F0D"/>
    <w:rsid w:val="002726BC"/>
    <w:rsid w:val="00273988"/>
    <w:rsid w:val="00276139"/>
    <w:rsid w:val="00276324"/>
    <w:rsid w:val="0027634E"/>
    <w:rsid w:val="00277CD7"/>
    <w:rsid w:val="00280C3D"/>
    <w:rsid w:val="0028186A"/>
    <w:rsid w:val="002821C6"/>
    <w:rsid w:val="00283065"/>
    <w:rsid w:val="002830A3"/>
    <w:rsid w:val="00284B72"/>
    <w:rsid w:val="00285EA8"/>
    <w:rsid w:val="00286565"/>
    <w:rsid w:val="00287956"/>
    <w:rsid w:val="0029059A"/>
    <w:rsid w:val="002907C7"/>
    <w:rsid w:val="00295E11"/>
    <w:rsid w:val="0029744E"/>
    <w:rsid w:val="002975C1"/>
    <w:rsid w:val="002A1529"/>
    <w:rsid w:val="002A2837"/>
    <w:rsid w:val="002A39A2"/>
    <w:rsid w:val="002A3D28"/>
    <w:rsid w:val="002B1131"/>
    <w:rsid w:val="002B13AC"/>
    <w:rsid w:val="002B18CC"/>
    <w:rsid w:val="002B20B2"/>
    <w:rsid w:val="002B2627"/>
    <w:rsid w:val="002B328D"/>
    <w:rsid w:val="002B32D4"/>
    <w:rsid w:val="002B739E"/>
    <w:rsid w:val="002C262A"/>
    <w:rsid w:val="002C2AAD"/>
    <w:rsid w:val="002C30FE"/>
    <w:rsid w:val="002C3C49"/>
    <w:rsid w:val="002C3ECF"/>
    <w:rsid w:val="002C3F65"/>
    <w:rsid w:val="002C5204"/>
    <w:rsid w:val="002C5833"/>
    <w:rsid w:val="002C61EE"/>
    <w:rsid w:val="002C7687"/>
    <w:rsid w:val="002D13E9"/>
    <w:rsid w:val="002D13F6"/>
    <w:rsid w:val="002D376F"/>
    <w:rsid w:val="002D3A7C"/>
    <w:rsid w:val="002D46D4"/>
    <w:rsid w:val="002D5389"/>
    <w:rsid w:val="002D7ED2"/>
    <w:rsid w:val="002E25B7"/>
    <w:rsid w:val="002E396D"/>
    <w:rsid w:val="002E43A5"/>
    <w:rsid w:val="002E49FE"/>
    <w:rsid w:val="002E71E1"/>
    <w:rsid w:val="002F1689"/>
    <w:rsid w:val="002F2EE7"/>
    <w:rsid w:val="002F3F1D"/>
    <w:rsid w:val="002F4C62"/>
    <w:rsid w:val="002F52CC"/>
    <w:rsid w:val="002F593F"/>
    <w:rsid w:val="00302ADE"/>
    <w:rsid w:val="0030305C"/>
    <w:rsid w:val="00303984"/>
    <w:rsid w:val="00304782"/>
    <w:rsid w:val="00304FBF"/>
    <w:rsid w:val="003053EE"/>
    <w:rsid w:val="00313973"/>
    <w:rsid w:val="003146D6"/>
    <w:rsid w:val="003155ED"/>
    <w:rsid w:val="00315738"/>
    <w:rsid w:val="0031685E"/>
    <w:rsid w:val="0032251A"/>
    <w:rsid w:val="00322CEE"/>
    <w:rsid w:val="00325872"/>
    <w:rsid w:val="00327617"/>
    <w:rsid w:val="0032777A"/>
    <w:rsid w:val="00327C0C"/>
    <w:rsid w:val="003303F0"/>
    <w:rsid w:val="00330B22"/>
    <w:rsid w:val="00330FEB"/>
    <w:rsid w:val="00331D3F"/>
    <w:rsid w:val="00333883"/>
    <w:rsid w:val="00335CDC"/>
    <w:rsid w:val="003368D2"/>
    <w:rsid w:val="00342698"/>
    <w:rsid w:val="00346455"/>
    <w:rsid w:val="00347196"/>
    <w:rsid w:val="00347C81"/>
    <w:rsid w:val="00350164"/>
    <w:rsid w:val="003511E4"/>
    <w:rsid w:val="0035289D"/>
    <w:rsid w:val="00353B07"/>
    <w:rsid w:val="003540B4"/>
    <w:rsid w:val="00354AA1"/>
    <w:rsid w:val="00355C2B"/>
    <w:rsid w:val="00360059"/>
    <w:rsid w:val="003608A4"/>
    <w:rsid w:val="00360A58"/>
    <w:rsid w:val="00361323"/>
    <w:rsid w:val="00361DA3"/>
    <w:rsid w:val="003657A2"/>
    <w:rsid w:val="00365D82"/>
    <w:rsid w:val="00367514"/>
    <w:rsid w:val="003708A9"/>
    <w:rsid w:val="003716D5"/>
    <w:rsid w:val="00372711"/>
    <w:rsid w:val="0037601E"/>
    <w:rsid w:val="0037746E"/>
    <w:rsid w:val="00377A6E"/>
    <w:rsid w:val="0038287C"/>
    <w:rsid w:val="00383106"/>
    <w:rsid w:val="00383B4A"/>
    <w:rsid w:val="00383C6A"/>
    <w:rsid w:val="00386154"/>
    <w:rsid w:val="00387461"/>
    <w:rsid w:val="00390D0D"/>
    <w:rsid w:val="0039190A"/>
    <w:rsid w:val="00391CA2"/>
    <w:rsid w:val="00392910"/>
    <w:rsid w:val="00396491"/>
    <w:rsid w:val="00397464"/>
    <w:rsid w:val="003A3464"/>
    <w:rsid w:val="003A4295"/>
    <w:rsid w:val="003A4375"/>
    <w:rsid w:val="003A4896"/>
    <w:rsid w:val="003A4B33"/>
    <w:rsid w:val="003A666C"/>
    <w:rsid w:val="003B0FC0"/>
    <w:rsid w:val="003B26E7"/>
    <w:rsid w:val="003B48A2"/>
    <w:rsid w:val="003B4F73"/>
    <w:rsid w:val="003B51C5"/>
    <w:rsid w:val="003B52F9"/>
    <w:rsid w:val="003B7BE4"/>
    <w:rsid w:val="003C0F93"/>
    <w:rsid w:val="003C2D18"/>
    <w:rsid w:val="003C3DA1"/>
    <w:rsid w:val="003C5C42"/>
    <w:rsid w:val="003C62CC"/>
    <w:rsid w:val="003C6AA2"/>
    <w:rsid w:val="003D0458"/>
    <w:rsid w:val="003D0657"/>
    <w:rsid w:val="003D0F32"/>
    <w:rsid w:val="003D134D"/>
    <w:rsid w:val="003D1828"/>
    <w:rsid w:val="003D2E1A"/>
    <w:rsid w:val="003D39B3"/>
    <w:rsid w:val="003D68EA"/>
    <w:rsid w:val="003D70BC"/>
    <w:rsid w:val="003D72AD"/>
    <w:rsid w:val="003E1774"/>
    <w:rsid w:val="003E1F7D"/>
    <w:rsid w:val="003E2708"/>
    <w:rsid w:val="003E537C"/>
    <w:rsid w:val="003E5436"/>
    <w:rsid w:val="003E681B"/>
    <w:rsid w:val="003E72E7"/>
    <w:rsid w:val="003E7C2B"/>
    <w:rsid w:val="003F3A90"/>
    <w:rsid w:val="003F4BCE"/>
    <w:rsid w:val="003F5721"/>
    <w:rsid w:val="003F623A"/>
    <w:rsid w:val="003F66EB"/>
    <w:rsid w:val="00403060"/>
    <w:rsid w:val="004036A8"/>
    <w:rsid w:val="00405DD2"/>
    <w:rsid w:val="004128F2"/>
    <w:rsid w:val="00412919"/>
    <w:rsid w:val="00413FD3"/>
    <w:rsid w:val="004172F2"/>
    <w:rsid w:val="00417320"/>
    <w:rsid w:val="00420577"/>
    <w:rsid w:val="0042270E"/>
    <w:rsid w:val="00424930"/>
    <w:rsid w:val="00426937"/>
    <w:rsid w:val="004279BC"/>
    <w:rsid w:val="00430401"/>
    <w:rsid w:val="0043178C"/>
    <w:rsid w:val="004319A1"/>
    <w:rsid w:val="00431CD8"/>
    <w:rsid w:val="00432478"/>
    <w:rsid w:val="004327D1"/>
    <w:rsid w:val="00433F42"/>
    <w:rsid w:val="004349DD"/>
    <w:rsid w:val="00434AE5"/>
    <w:rsid w:val="004408B8"/>
    <w:rsid w:val="00440B6F"/>
    <w:rsid w:val="0044287C"/>
    <w:rsid w:val="00445D9D"/>
    <w:rsid w:val="00450D86"/>
    <w:rsid w:val="00453646"/>
    <w:rsid w:val="00453B13"/>
    <w:rsid w:val="00453D4A"/>
    <w:rsid w:val="00453E98"/>
    <w:rsid w:val="004563FA"/>
    <w:rsid w:val="0045649E"/>
    <w:rsid w:val="00461B68"/>
    <w:rsid w:val="00465C26"/>
    <w:rsid w:val="0046782C"/>
    <w:rsid w:val="0047140B"/>
    <w:rsid w:val="00471BDC"/>
    <w:rsid w:val="00475763"/>
    <w:rsid w:val="0048121A"/>
    <w:rsid w:val="004816C5"/>
    <w:rsid w:val="004819D9"/>
    <w:rsid w:val="00482B25"/>
    <w:rsid w:val="00484645"/>
    <w:rsid w:val="00485156"/>
    <w:rsid w:val="00485963"/>
    <w:rsid w:val="004869C7"/>
    <w:rsid w:val="004910BE"/>
    <w:rsid w:val="004919F0"/>
    <w:rsid w:val="00492BCC"/>
    <w:rsid w:val="0049308E"/>
    <w:rsid w:val="00494136"/>
    <w:rsid w:val="004948B4"/>
    <w:rsid w:val="00495246"/>
    <w:rsid w:val="00495FB4"/>
    <w:rsid w:val="004A1D7E"/>
    <w:rsid w:val="004A58F8"/>
    <w:rsid w:val="004A5A41"/>
    <w:rsid w:val="004A6507"/>
    <w:rsid w:val="004A6EEC"/>
    <w:rsid w:val="004A73B3"/>
    <w:rsid w:val="004A7A09"/>
    <w:rsid w:val="004B0F51"/>
    <w:rsid w:val="004B3329"/>
    <w:rsid w:val="004B6A89"/>
    <w:rsid w:val="004B6A8A"/>
    <w:rsid w:val="004B7D5C"/>
    <w:rsid w:val="004C4291"/>
    <w:rsid w:val="004C758B"/>
    <w:rsid w:val="004C7ACF"/>
    <w:rsid w:val="004D0493"/>
    <w:rsid w:val="004D05AC"/>
    <w:rsid w:val="004D1AA1"/>
    <w:rsid w:val="004D3109"/>
    <w:rsid w:val="004D4BF5"/>
    <w:rsid w:val="004D58B7"/>
    <w:rsid w:val="004D68F9"/>
    <w:rsid w:val="004D7535"/>
    <w:rsid w:val="004E0224"/>
    <w:rsid w:val="004E0BCE"/>
    <w:rsid w:val="004E0DDA"/>
    <w:rsid w:val="004E22BA"/>
    <w:rsid w:val="004E28A5"/>
    <w:rsid w:val="004E354D"/>
    <w:rsid w:val="004E536D"/>
    <w:rsid w:val="004E5836"/>
    <w:rsid w:val="004F0BE0"/>
    <w:rsid w:val="004F2554"/>
    <w:rsid w:val="004F2782"/>
    <w:rsid w:val="004F2F6E"/>
    <w:rsid w:val="004F6692"/>
    <w:rsid w:val="005020E7"/>
    <w:rsid w:val="005033F5"/>
    <w:rsid w:val="005037B2"/>
    <w:rsid w:val="0050433B"/>
    <w:rsid w:val="00504C65"/>
    <w:rsid w:val="005050BD"/>
    <w:rsid w:val="005076C1"/>
    <w:rsid w:val="00510693"/>
    <w:rsid w:val="00512D3E"/>
    <w:rsid w:val="005144EB"/>
    <w:rsid w:val="005202B4"/>
    <w:rsid w:val="005224D8"/>
    <w:rsid w:val="005256B3"/>
    <w:rsid w:val="00527D1E"/>
    <w:rsid w:val="005311A2"/>
    <w:rsid w:val="00531A49"/>
    <w:rsid w:val="0053346B"/>
    <w:rsid w:val="005334FF"/>
    <w:rsid w:val="005345B5"/>
    <w:rsid w:val="00536CED"/>
    <w:rsid w:val="00537553"/>
    <w:rsid w:val="005405C8"/>
    <w:rsid w:val="005411AA"/>
    <w:rsid w:val="00543826"/>
    <w:rsid w:val="005447E9"/>
    <w:rsid w:val="00544955"/>
    <w:rsid w:val="00545572"/>
    <w:rsid w:val="00545ACA"/>
    <w:rsid w:val="005467B0"/>
    <w:rsid w:val="00550186"/>
    <w:rsid w:val="005521B2"/>
    <w:rsid w:val="00552A8A"/>
    <w:rsid w:val="00552D97"/>
    <w:rsid w:val="0055371C"/>
    <w:rsid w:val="0055584D"/>
    <w:rsid w:val="00557091"/>
    <w:rsid w:val="005605ED"/>
    <w:rsid w:val="00564968"/>
    <w:rsid w:val="00566177"/>
    <w:rsid w:val="00566E1D"/>
    <w:rsid w:val="0057103A"/>
    <w:rsid w:val="005740E5"/>
    <w:rsid w:val="005760FC"/>
    <w:rsid w:val="00576A34"/>
    <w:rsid w:val="00576E7E"/>
    <w:rsid w:val="0057712E"/>
    <w:rsid w:val="00577724"/>
    <w:rsid w:val="00580238"/>
    <w:rsid w:val="00580897"/>
    <w:rsid w:val="00580F2D"/>
    <w:rsid w:val="005819FC"/>
    <w:rsid w:val="00581C33"/>
    <w:rsid w:val="00582CBD"/>
    <w:rsid w:val="00584459"/>
    <w:rsid w:val="00584AA0"/>
    <w:rsid w:val="005850D9"/>
    <w:rsid w:val="00585D6B"/>
    <w:rsid w:val="0058692F"/>
    <w:rsid w:val="00586E12"/>
    <w:rsid w:val="0058769F"/>
    <w:rsid w:val="00591B70"/>
    <w:rsid w:val="0059294D"/>
    <w:rsid w:val="00592F06"/>
    <w:rsid w:val="005958E1"/>
    <w:rsid w:val="005962EE"/>
    <w:rsid w:val="00597894"/>
    <w:rsid w:val="005A3397"/>
    <w:rsid w:val="005A3C27"/>
    <w:rsid w:val="005A3CCC"/>
    <w:rsid w:val="005A3D13"/>
    <w:rsid w:val="005A5221"/>
    <w:rsid w:val="005B0C4B"/>
    <w:rsid w:val="005B1489"/>
    <w:rsid w:val="005B2C6B"/>
    <w:rsid w:val="005B402F"/>
    <w:rsid w:val="005C03DA"/>
    <w:rsid w:val="005C1858"/>
    <w:rsid w:val="005C38A9"/>
    <w:rsid w:val="005C3C75"/>
    <w:rsid w:val="005C4685"/>
    <w:rsid w:val="005C4EE9"/>
    <w:rsid w:val="005C5B8E"/>
    <w:rsid w:val="005C6323"/>
    <w:rsid w:val="005C692D"/>
    <w:rsid w:val="005C6A73"/>
    <w:rsid w:val="005C6F9B"/>
    <w:rsid w:val="005C7DE7"/>
    <w:rsid w:val="005D033A"/>
    <w:rsid w:val="005D1557"/>
    <w:rsid w:val="005D16D7"/>
    <w:rsid w:val="005D1FF5"/>
    <w:rsid w:val="005D4EA2"/>
    <w:rsid w:val="005D6342"/>
    <w:rsid w:val="005D73B8"/>
    <w:rsid w:val="005D7A1D"/>
    <w:rsid w:val="005E02FF"/>
    <w:rsid w:val="005E273F"/>
    <w:rsid w:val="005E55EA"/>
    <w:rsid w:val="005E5CBB"/>
    <w:rsid w:val="005F0792"/>
    <w:rsid w:val="005F1349"/>
    <w:rsid w:val="005F1BE7"/>
    <w:rsid w:val="005F4BA7"/>
    <w:rsid w:val="005F64E7"/>
    <w:rsid w:val="005F6EC4"/>
    <w:rsid w:val="005F7F58"/>
    <w:rsid w:val="00600026"/>
    <w:rsid w:val="00601897"/>
    <w:rsid w:val="00603565"/>
    <w:rsid w:val="00603A40"/>
    <w:rsid w:val="00604DF0"/>
    <w:rsid w:val="006053DA"/>
    <w:rsid w:val="00606866"/>
    <w:rsid w:val="00606A4B"/>
    <w:rsid w:val="006074F3"/>
    <w:rsid w:val="00610469"/>
    <w:rsid w:val="0061188D"/>
    <w:rsid w:val="00613D04"/>
    <w:rsid w:val="00614D9C"/>
    <w:rsid w:val="006155B3"/>
    <w:rsid w:val="0061568F"/>
    <w:rsid w:val="00615D0A"/>
    <w:rsid w:val="00623905"/>
    <w:rsid w:val="00625E39"/>
    <w:rsid w:val="00626128"/>
    <w:rsid w:val="006310A6"/>
    <w:rsid w:val="0063209E"/>
    <w:rsid w:val="0063252C"/>
    <w:rsid w:val="006326F6"/>
    <w:rsid w:val="0063630D"/>
    <w:rsid w:val="00636C48"/>
    <w:rsid w:val="00637210"/>
    <w:rsid w:val="0063761C"/>
    <w:rsid w:val="006426B4"/>
    <w:rsid w:val="0064641F"/>
    <w:rsid w:val="00647320"/>
    <w:rsid w:val="00647490"/>
    <w:rsid w:val="00650137"/>
    <w:rsid w:val="0065385A"/>
    <w:rsid w:val="00653CB4"/>
    <w:rsid w:val="00664985"/>
    <w:rsid w:val="006661AE"/>
    <w:rsid w:val="00666D8B"/>
    <w:rsid w:val="00666E5E"/>
    <w:rsid w:val="00675B1B"/>
    <w:rsid w:val="00680779"/>
    <w:rsid w:val="0068167E"/>
    <w:rsid w:val="00682653"/>
    <w:rsid w:val="0068449A"/>
    <w:rsid w:val="00684B42"/>
    <w:rsid w:val="00687242"/>
    <w:rsid w:val="006905FC"/>
    <w:rsid w:val="0069129B"/>
    <w:rsid w:val="0069230C"/>
    <w:rsid w:val="006940D8"/>
    <w:rsid w:val="00695C04"/>
    <w:rsid w:val="00696ABC"/>
    <w:rsid w:val="006A0689"/>
    <w:rsid w:val="006A1531"/>
    <w:rsid w:val="006A246B"/>
    <w:rsid w:val="006A5AA6"/>
    <w:rsid w:val="006A7BF0"/>
    <w:rsid w:val="006B0131"/>
    <w:rsid w:val="006B0B51"/>
    <w:rsid w:val="006B1B21"/>
    <w:rsid w:val="006B23F0"/>
    <w:rsid w:val="006B2416"/>
    <w:rsid w:val="006B282A"/>
    <w:rsid w:val="006B4B0F"/>
    <w:rsid w:val="006B68BB"/>
    <w:rsid w:val="006C07F4"/>
    <w:rsid w:val="006C0B86"/>
    <w:rsid w:val="006C1F13"/>
    <w:rsid w:val="006C3168"/>
    <w:rsid w:val="006D034F"/>
    <w:rsid w:val="006D0C00"/>
    <w:rsid w:val="006D0E52"/>
    <w:rsid w:val="006D2320"/>
    <w:rsid w:val="006D3CEA"/>
    <w:rsid w:val="006D4294"/>
    <w:rsid w:val="006D5E2C"/>
    <w:rsid w:val="006D5F72"/>
    <w:rsid w:val="006D71F6"/>
    <w:rsid w:val="006E032A"/>
    <w:rsid w:val="006E1579"/>
    <w:rsid w:val="006E2C58"/>
    <w:rsid w:val="006E403A"/>
    <w:rsid w:val="006E6BFB"/>
    <w:rsid w:val="006E7AAA"/>
    <w:rsid w:val="006F13C7"/>
    <w:rsid w:val="006F4B0A"/>
    <w:rsid w:val="006F6440"/>
    <w:rsid w:val="006F7475"/>
    <w:rsid w:val="006F76FE"/>
    <w:rsid w:val="00700907"/>
    <w:rsid w:val="00702E5C"/>
    <w:rsid w:val="00703A47"/>
    <w:rsid w:val="00703BC7"/>
    <w:rsid w:val="007048E7"/>
    <w:rsid w:val="007050BE"/>
    <w:rsid w:val="0070710F"/>
    <w:rsid w:val="00707B21"/>
    <w:rsid w:val="00707DA2"/>
    <w:rsid w:val="007107F1"/>
    <w:rsid w:val="0071234A"/>
    <w:rsid w:val="00712458"/>
    <w:rsid w:val="00713857"/>
    <w:rsid w:val="00714510"/>
    <w:rsid w:val="007145AB"/>
    <w:rsid w:val="00715ED0"/>
    <w:rsid w:val="00715F2A"/>
    <w:rsid w:val="00716A7A"/>
    <w:rsid w:val="00717277"/>
    <w:rsid w:val="00720AE4"/>
    <w:rsid w:val="007244E8"/>
    <w:rsid w:val="0073233A"/>
    <w:rsid w:val="00733E89"/>
    <w:rsid w:val="00734B30"/>
    <w:rsid w:val="00735E9B"/>
    <w:rsid w:val="0073607B"/>
    <w:rsid w:val="00743668"/>
    <w:rsid w:val="007437C9"/>
    <w:rsid w:val="00744D43"/>
    <w:rsid w:val="007458EA"/>
    <w:rsid w:val="007464F0"/>
    <w:rsid w:val="0074723C"/>
    <w:rsid w:val="00747FFC"/>
    <w:rsid w:val="0075081A"/>
    <w:rsid w:val="00751DD5"/>
    <w:rsid w:val="007527A4"/>
    <w:rsid w:val="0075373A"/>
    <w:rsid w:val="007564B6"/>
    <w:rsid w:val="00756FF8"/>
    <w:rsid w:val="00757371"/>
    <w:rsid w:val="0076036B"/>
    <w:rsid w:val="007658F5"/>
    <w:rsid w:val="007678E8"/>
    <w:rsid w:val="00770371"/>
    <w:rsid w:val="00775326"/>
    <w:rsid w:val="007807E3"/>
    <w:rsid w:val="0078111C"/>
    <w:rsid w:val="00782B15"/>
    <w:rsid w:val="00784880"/>
    <w:rsid w:val="0079122A"/>
    <w:rsid w:val="007930F4"/>
    <w:rsid w:val="007970FF"/>
    <w:rsid w:val="007A384C"/>
    <w:rsid w:val="007A4987"/>
    <w:rsid w:val="007A4AAF"/>
    <w:rsid w:val="007A62BA"/>
    <w:rsid w:val="007A6BB8"/>
    <w:rsid w:val="007B1A75"/>
    <w:rsid w:val="007B1B8A"/>
    <w:rsid w:val="007B4744"/>
    <w:rsid w:val="007B4A9E"/>
    <w:rsid w:val="007B6790"/>
    <w:rsid w:val="007B7096"/>
    <w:rsid w:val="007B7C21"/>
    <w:rsid w:val="007B7CF8"/>
    <w:rsid w:val="007C0376"/>
    <w:rsid w:val="007C3987"/>
    <w:rsid w:val="007C4E63"/>
    <w:rsid w:val="007D2583"/>
    <w:rsid w:val="007D2675"/>
    <w:rsid w:val="007D38F0"/>
    <w:rsid w:val="007D3E28"/>
    <w:rsid w:val="007D3EEE"/>
    <w:rsid w:val="007D40AD"/>
    <w:rsid w:val="007D4D0D"/>
    <w:rsid w:val="007E5EEB"/>
    <w:rsid w:val="007F1623"/>
    <w:rsid w:val="007F55F1"/>
    <w:rsid w:val="0080275B"/>
    <w:rsid w:val="008033E3"/>
    <w:rsid w:val="00804E54"/>
    <w:rsid w:val="008060BA"/>
    <w:rsid w:val="008066C7"/>
    <w:rsid w:val="00806A4D"/>
    <w:rsid w:val="0081167B"/>
    <w:rsid w:val="00812714"/>
    <w:rsid w:val="008207B8"/>
    <w:rsid w:val="00820E89"/>
    <w:rsid w:val="00820FAA"/>
    <w:rsid w:val="008223A0"/>
    <w:rsid w:val="008233D4"/>
    <w:rsid w:val="00824508"/>
    <w:rsid w:val="00824C2C"/>
    <w:rsid w:val="008264C4"/>
    <w:rsid w:val="00826982"/>
    <w:rsid w:val="00827641"/>
    <w:rsid w:val="00830FE9"/>
    <w:rsid w:val="00831F00"/>
    <w:rsid w:val="00832390"/>
    <w:rsid w:val="00832C5E"/>
    <w:rsid w:val="00832E55"/>
    <w:rsid w:val="00834B81"/>
    <w:rsid w:val="00835AAD"/>
    <w:rsid w:val="008361E1"/>
    <w:rsid w:val="0083797C"/>
    <w:rsid w:val="008400D2"/>
    <w:rsid w:val="008408EE"/>
    <w:rsid w:val="00841899"/>
    <w:rsid w:val="0084281B"/>
    <w:rsid w:val="00844D1C"/>
    <w:rsid w:val="00846163"/>
    <w:rsid w:val="00847479"/>
    <w:rsid w:val="00850487"/>
    <w:rsid w:val="00851262"/>
    <w:rsid w:val="00851CF4"/>
    <w:rsid w:val="008548DA"/>
    <w:rsid w:val="00854A20"/>
    <w:rsid w:val="00856264"/>
    <w:rsid w:val="008567CA"/>
    <w:rsid w:val="008621BE"/>
    <w:rsid w:val="00864DAD"/>
    <w:rsid w:val="00865D64"/>
    <w:rsid w:val="00870192"/>
    <w:rsid w:val="00870A21"/>
    <w:rsid w:val="00870D79"/>
    <w:rsid w:val="00870EBF"/>
    <w:rsid w:val="0087202B"/>
    <w:rsid w:val="0087231D"/>
    <w:rsid w:val="00872697"/>
    <w:rsid w:val="008740A8"/>
    <w:rsid w:val="008755B5"/>
    <w:rsid w:val="008811B9"/>
    <w:rsid w:val="008811E5"/>
    <w:rsid w:val="008818F3"/>
    <w:rsid w:val="00881C04"/>
    <w:rsid w:val="00882789"/>
    <w:rsid w:val="0088305E"/>
    <w:rsid w:val="008844B3"/>
    <w:rsid w:val="008849B4"/>
    <w:rsid w:val="008856ED"/>
    <w:rsid w:val="00887D2D"/>
    <w:rsid w:val="008913B3"/>
    <w:rsid w:val="008937EA"/>
    <w:rsid w:val="00894B7C"/>
    <w:rsid w:val="00894C7C"/>
    <w:rsid w:val="008A0F48"/>
    <w:rsid w:val="008A3944"/>
    <w:rsid w:val="008A4EDC"/>
    <w:rsid w:val="008B0723"/>
    <w:rsid w:val="008B0948"/>
    <w:rsid w:val="008B2177"/>
    <w:rsid w:val="008B355B"/>
    <w:rsid w:val="008B45A8"/>
    <w:rsid w:val="008B4F87"/>
    <w:rsid w:val="008B761A"/>
    <w:rsid w:val="008B7C64"/>
    <w:rsid w:val="008C09D3"/>
    <w:rsid w:val="008C601B"/>
    <w:rsid w:val="008D0A2D"/>
    <w:rsid w:val="008D11E2"/>
    <w:rsid w:val="008D13DD"/>
    <w:rsid w:val="008D29BE"/>
    <w:rsid w:val="008D2BB0"/>
    <w:rsid w:val="008D62E2"/>
    <w:rsid w:val="008D6B7A"/>
    <w:rsid w:val="008D7CB0"/>
    <w:rsid w:val="008E1913"/>
    <w:rsid w:val="008E2723"/>
    <w:rsid w:val="008E2E6A"/>
    <w:rsid w:val="008E7BA2"/>
    <w:rsid w:val="008F2B30"/>
    <w:rsid w:val="008F57B3"/>
    <w:rsid w:val="008F5F54"/>
    <w:rsid w:val="00900D07"/>
    <w:rsid w:val="00902785"/>
    <w:rsid w:val="009044B3"/>
    <w:rsid w:val="009046EA"/>
    <w:rsid w:val="00906E79"/>
    <w:rsid w:val="009103BA"/>
    <w:rsid w:val="00912DEE"/>
    <w:rsid w:val="0091461D"/>
    <w:rsid w:val="00915CBE"/>
    <w:rsid w:val="009173A5"/>
    <w:rsid w:val="00922C70"/>
    <w:rsid w:val="0092580E"/>
    <w:rsid w:val="00925A97"/>
    <w:rsid w:val="009260B2"/>
    <w:rsid w:val="00932622"/>
    <w:rsid w:val="00932E54"/>
    <w:rsid w:val="00933531"/>
    <w:rsid w:val="00933774"/>
    <w:rsid w:val="00933D19"/>
    <w:rsid w:val="009342CF"/>
    <w:rsid w:val="009348FF"/>
    <w:rsid w:val="00935E53"/>
    <w:rsid w:val="0093643D"/>
    <w:rsid w:val="009373C0"/>
    <w:rsid w:val="009376F7"/>
    <w:rsid w:val="00940131"/>
    <w:rsid w:val="009402EA"/>
    <w:rsid w:val="00940F07"/>
    <w:rsid w:val="0094227C"/>
    <w:rsid w:val="00942813"/>
    <w:rsid w:val="00944773"/>
    <w:rsid w:val="009456EB"/>
    <w:rsid w:val="00945D30"/>
    <w:rsid w:val="00947624"/>
    <w:rsid w:val="0095010A"/>
    <w:rsid w:val="00950CCD"/>
    <w:rsid w:val="00952DB9"/>
    <w:rsid w:val="009531C7"/>
    <w:rsid w:val="0095321E"/>
    <w:rsid w:val="00956442"/>
    <w:rsid w:val="009600D2"/>
    <w:rsid w:val="0096025F"/>
    <w:rsid w:val="009602D7"/>
    <w:rsid w:val="00961445"/>
    <w:rsid w:val="00961B16"/>
    <w:rsid w:val="00962E4A"/>
    <w:rsid w:val="00967948"/>
    <w:rsid w:val="00970F45"/>
    <w:rsid w:val="00973EB9"/>
    <w:rsid w:val="00976443"/>
    <w:rsid w:val="0097658A"/>
    <w:rsid w:val="00981A7F"/>
    <w:rsid w:val="009827BA"/>
    <w:rsid w:val="009841D9"/>
    <w:rsid w:val="009852AE"/>
    <w:rsid w:val="00985417"/>
    <w:rsid w:val="00985C98"/>
    <w:rsid w:val="0098761A"/>
    <w:rsid w:val="0098798A"/>
    <w:rsid w:val="0099077F"/>
    <w:rsid w:val="009920F6"/>
    <w:rsid w:val="009927AB"/>
    <w:rsid w:val="0099397C"/>
    <w:rsid w:val="00995C4A"/>
    <w:rsid w:val="00996576"/>
    <w:rsid w:val="009A100C"/>
    <w:rsid w:val="009A11CB"/>
    <w:rsid w:val="009A32DA"/>
    <w:rsid w:val="009A3FC6"/>
    <w:rsid w:val="009A4F0D"/>
    <w:rsid w:val="009B1997"/>
    <w:rsid w:val="009B24B5"/>
    <w:rsid w:val="009B3C3E"/>
    <w:rsid w:val="009B5685"/>
    <w:rsid w:val="009B635A"/>
    <w:rsid w:val="009B7C08"/>
    <w:rsid w:val="009C0939"/>
    <w:rsid w:val="009C093E"/>
    <w:rsid w:val="009C38EA"/>
    <w:rsid w:val="009C4AE1"/>
    <w:rsid w:val="009C568D"/>
    <w:rsid w:val="009D2128"/>
    <w:rsid w:val="009D2C47"/>
    <w:rsid w:val="009D4DBE"/>
    <w:rsid w:val="009D7788"/>
    <w:rsid w:val="009D7CFC"/>
    <w:rsid w:val="009E1561"/>
    <w:rsid w:val="009E4368"/>
    <w:rsid w:val="009E6FA8"/>
    <w:rsid w:val="009F1E2B"/>
    <w:rsid w:val="009F48F1"/>
    <w:rsid w:val="009F6B9B"/>
    <w:rsid w:val="009F7E43"/>
    <w:rsid w:val="00A005C0"/>
    <w:rsid w:val="00A008A4"/>
    <w:rsid w:val="00A02A42"/>
    <w:rsid w:val="00A03343"/>
    <w:rsid w:val="00A04D06"/>
    <w:rsid w:val="00A05654"/>
    <w:rsid w:val="00A05832"/>
    <w:rsid w:val="00A065CC"/>
    <w:rsid w:val="00A10591"/>
    <w:rsid w:val="00A113A4"/>
    <w:rsid w:val="00A12166"/>
    <w:rsid w:val="00A132FA"/>
    <w:rsid w:val="00A14276"/>
    <w:rsid w:val="00A175EC"/>
    <w:rsid w:val="00A22819"/>
    <w:rsid w:val="00A24185"/>
    <w:rsid w:val="00A24A78"/>
    <w:rsid w:val="00A24EB1"/>
    <w:rsid w:val="00A26A1E"/>
    <w:rsid w:val="00A27C03"/>
    <w:rsid w:val="00A30451"/>
    <w:rsid w:val="00A342B7"/>
    <w:rsid w:val="00A35604"/>
    <w:rsid w:val="00A3561F"/>
    <w:rsid w:val="00A368D3"/>
    <w:rsid w:val="00A36C33"/>
    <w:rsid w:val="00A37429"/>
    <w:rsid w:val="00A403E9"/>
    <w:rsid w:val="00A40C19"/>
    <w:rsid w:val="00A4308D"/>
    <w:rsid w:val="00A47566"/>
    <w:rsid w:val="00A47F84"/>
    <w:rsid w:val="00A52D63"/>
    <w:rsid w:val="00A5314F"/>
    <w:rsid w:val="00A53511"/>
    <w:rsid w:val="00A53B11"/>
    <w:rsid w:val="00A55842"/>
    <w:rsid w:val="00A55FFF"/>
    <w:rsid w:val="00A56AB7"/>
    <w:rsid w:val="00A57833"/>
    <w:rsid w:val="00A623E5"/>
    <w:rsid w:val="00A656C2"/>
    <w:rsid w:val="00A67B76"/>
    <w:rsid w:val="00A67C0C"/>
    <w:rsid w:val="00A70CD9"/>
    <w:rsid w:val="00A70FEF"/>
    <w:rsid w:val="00A72F0E"/>
    <w:rsid w:val="00A73165"/>
    <w:rsid w:val="00A73A54"/>
    <w:rsid w:val="00A74480"/>
    <w:rsid w:val="00A765D9"/>
    <w:rsid w:val="00A76997"/>
    <w:rsid w:val="00A76CE6"/>
    <w:rsid w:val="00A80CAB"/>
    <w:rsid w:val="00A84529"/>
    <w:rsid w:val="00A8659E"/>
    <w:rsid w:val="00A90B6B"/>
    <w:rsid w:val="00A94DB4"/>
    <w:rsid w:val="00A95110"/>
    <w:rsid w:val="00A967C6"/>
    <w:rsid w:val="00A97492"/>
    <w:rsid w:val="00AA0744"/>
    <w:rsid w:val="00AA254A"/>
    <w:rsid w:val="00AA262C"/>
    <w:rsid w:val="00AA2FEB"/>
    <w:rsid w:val="00AA342F"/>
    <w:rsid w:val="00AA63DD"/>
    <w:rsid w:val="00AA6ABD"/>
    <w:rsid w:val="00AA6AE7"/>
    <w:rsid w:val="00AA6C50"/>
    <w:rsid w:val="00AA7407"/>
    <w:rsid w:val="00AA7603"/>
    <w:rsid w:val="00AB2571"/>
    <w:rsid w:val="00AB6B6C"/>
    <w:rsid w:val="00AC2236"/>
    <w:rsid w:val="00AC396A"/>
    <w:rsid w:val="00AC5C66"/>
    <w:rsid w:val="00AC7BA3"/>
    <w:rsid w:val="00AD1657"/>
    <w:rsid w:val="00AD36DB"/>
    <w:rsid w:val="00AD4400"/>
    <w:rsid w:val="00AD5D05"/>
    <w:rsid w:val="00AD7ADE"/>
    <w:rsid w:val="00AE0C27"/>
    <w:rsid w:val="00AE17AD"/>
    <w:rsid w:val="00AE1BAF"/>
    <w:rsid w:val="00AE269C"/>
    <w:rsid w:val="00AE5645"/>
    <w:rsid w:val="00AF1FD7"/>
    <w:rsid w:val="00AF3100"/>
    <w:rsid w:val="00AF323A"/>
    <w:rsid w:val="00AF5C73"/>
    <w:rsid w:val="00AF66AF"/>
    <w:rsid w:val="00AF7BDE"/>
    <w:rsid w:val="00B00D77"/>
    <w:rsid w:val="00B01197"/>
    <w:rsid w:val="00B013DA"/>
    <w:rsid w:val="00B03A3A"/>
    <w:rsid w:val="00B05178"/>
    <w:rsid w:val="00B051D6"/>
    <w:rsid w:val="00B06D50"/>
    <w:rsid w:val="00B102B3"/>
    <w:rsid w:val="00B13956"/>
    <w:rsid w:val="00B13C27"/>
    <w:rsid w:val="00B14327"/>
    <w:rsid w:val="00B15574"/>
    <w:rsid w:val="00B1611F"/>
    <w:rsid w:val="00B16B76"/>
    <w:rsid w:val="00B16EC1"/>
    <w:rsid w:val="00B206FC"/>
    <w:rsid w:val="00B20D9E"/>
    <w:rsid w:val="00B21769"/>
    <w:rsid w:val="00B21FEA"/>
    <w:rsid w:val="00B22C62"/>
    <w:rsid w:val="00B23DDF"/>
    <w:rsid w:val="00B2418E"/>
    <w:rsid w:val="00B244E3"/>
    <w:rsid w:val="00B26AFF"/>
    <w:rsid w:val="00B27738"/>
    <w:rsid w:val="00B27A23"/>
    <w:rsid w:val="00B306C4"/>
    <w:rsid w:val="00B31C9E"/>
    <w:rsid w:val="00B332CD"/>
    <w:rsid w:val="00B33B45"/>
    <w:rsid w:val="00B3448F"/>
    <w:rsid w:val="00B34638"/>
    <w:rsid w:val="00B34FD4"/>
    <w:rsid w:val="00B35C42"/>
    <w:rsid w:val="00B37597"/>
    <w:rsid w:val="00B405A4"/>
    <w:rsid w:val="00B40C9A"/>
    <w:rsid w:val="00B43882"/>
    <w:rsid w:val="00B44D16"/>
    <w:rsid w:val="00B460EF"/>
    <w:rsid w:val="00B54C6C"/>
    <w:rsid w:val="00B603F8"/>
    <w:rsid w:val="00B60AB7"/>
    <w:rsid w:val="00B60B33"/>
    <w:rsid w:val="00B613FA"/>
    <w:rsid w:val="00B660E1"/>
    <w:rsid w:val="00B6705D"/>
    <w:rsid w:val="00B67608"/>
    <w:rsid w:val="00B701BC"/>
    <w:rsid w:val="00B729D3"/>
    <w:rsid w:val="00B751C8"/>
    <w:rsid w:val="00B75C27"/>
    <w:rsid w:val="00B76AA5"/>
    <w:rsid w:val="00B76EF3"/>
    <w:rsid w:val="00B77EFF"/>
    <w:rsid w:val="00B80615"/>
    <w:rsid w:val="00B837DB"/>
    <w:rsid w:val="00B83E68"/>
    <w:rsid w:val="00B85405"/>
    <w:rsid w:val="00B85AAD"/>
    <w:rsid w:val="00B85D4D"/>
    <w:rsid w:val="00B860D3"/>
    <w:rsid w:val="00B86988"/>
    <w:rsid w:val="00B877BA"/>
    <w:rsid w:val="00B95176"/>
    <w:rsid w:val="00B959B8"/>
    <w:rsid w:val="00B95AD3"/>
    <w:rsid w:val="00B95EEA"/>
    <w:rsid w:val="00B96FCD"/>
    <w:rsid w:val="00BA0426"/>
    <w:rsid w:val="00BA05B2"/>
    <w:rsid w:val="00BA0AA3"/>
    <w:rsid w:val="00BA305E"/>
    <w:rsid w:val="00BA6D2C"/>
    <w:rsid w:val="00BB15C7"/>
    <w:rsid w:val="00BB30B1"/>
    <w:rsid w:val="00BB5491"/>
    <w:rsid w:val="00BC3F30"/>
    <w:rsid w:val="00BC4600"/>
    <w:rsid w:val="00BC4C9D"/>
    <w:rsid w:val="00BD1421"/>
    <w:rsid w:val="00BD154B"/>
    <w:rsid w:val="00BD1971"/>
    <w:rsid w:val="00BD2A28"/>
    <w:rsid w:val="00BD44AD"/>
    <w:rsid w:val="00BD4807"/>
    <w:rsid w:val="00BD5EF3"/>
    <w:rsid w:val="00BD6913"/>
    <w:rsid w:val="00BE0131"/>
    <w:rsid w:val="00BE0642"/>
    <w:rsid w:val="00BE5C48"/>
    <w:rsid w:val="00BE7B7E"/>
    <w:rsid w:val="00BF028D"/>
    <w:rsid w:val="00BF450B"/>
    <w:rsid w:val="00C00002"/>
    <w:rsid w:val="00C029F7"/>
    <w:rsid w:val="00C03558"/>
    <w:rsid w:val="00C10977"/>
    <w:rsid w:val="00C148DB"/>
    <w:rsid w:val="00C14ED6"/>
    <w:rsid w:val="00C206BF"/>
    <w:rsid w:val="00C217A2"/>
    <w:rsid w:val="00C21FD3"/>
    <w:rsid w:val="00C22550"/>
    <w:rsid w:val="00C240CB"/>
    <w:rsid w:val="00C300CC"/>
    <w:rsid w:val="00C30B5C"/>
    <w:rsid w:val="00C32A74"/>
    <w:rsid w:val="00C357C8"/>
    <w:rsid w:val="00C42E67"/>
    <w:rsid w:val="00C42FE2"/>
    <w:rsid w:val="00C4341A"/>
    <w:rsid w:val="00C435F5"/>
    <w:rsid w:val="00C4486A"/>
    <w:rsid w:val="00C45386"/>
    <w:rsid w:val="00C4580D"/>
    <w:rsid w:val="00C47B20"/>
    <w:rsid w:val="00C50B9C"/>
    <w:rsid w:val="00C602FF"/>
    <w:rsid w:val="00C60749"/>
    <w:rsid w:val="00C607B4"/>
    <w:rsid w:val="00C6193D"/>
    <w:rsid w:val="00C61CFA"/>
    <w:rsid w:val="00C64179"/>
    <w:rsid w:val="00C65474"/>
    <w:rsid w:val="00C65C3D"/>
    <w:rsid w:val="00C664E0"/>
    <w:rsid w:val="00C700C3"/>
    <w:rsid w:val="00C71957"/>
    <w:rsid w:val="00C75DB9"/>
    <w:rsid w:val="00C803D1"/>
    <w:rsid w:val="00C80B2C"/>
    <w:rsid w:val="00C813AD"/>
    <w:rsid w:val="00C85D0A"/>
    <w:rsid w:val="00C94DFE"/>
    <w:rsid w:val="00C95971"/>
    <w:rsid w:val="00C95EEF"/>
    <w:rsid w:val="00C97416"/>
    <w:rsid w:val="00C97954"/>
    <w:rsid w:val="00C979D4"/>
    <w:rsid w:val="00C97BA4"/>
    <w:rsid w:val="00CA164A"/>
    <w:rsid w:val="00CA179D"/>
    <w:rsid w:val="00CA24F4"/>
    <w:rsid w:val="00CA2866"/>
    <w:rsid w:val="00CA3FFF"/>
    <w:rsid w:val="00CA4222"/>
    <w:rsid w:val="00CA4A45"/>
    <w:rsid w:val="00CA79F8"/>
    <w:rsid w:val="00CB0542"/>
    <w:rsid w:val="00CB0FCE"/>
    <w:rsid w:val="00CB1DCD"/>
    <w:rsid w:val="00CB2B8C"/>
    <w:rsid w:val="00CB3DC1"/>
    <w:rsid w:val="00CB4790"/>
    <w:rsid w:val="00CC04F8"/>
    <w:rsid w:val="00CC36EA"/>
    <w:rsid w:val="00CC497B"/>
    <w:rsid w:val="00CC5BB3"/>
    <w:rsid w:val="00CC5FCD"/>
    <w:rsid w:val="00CC7952"/>
    <w:rsid w:val="00CC7D22"/>
    <w:rsid w:val="00CD1E93"/>
    <w:rsid w:val="00CD4121"/>
    <w:rsid w:val="00CD4B0C"/>
    <w:rsid w:val="00CD4C04"/>
    <w:rsid w:val="00CD7246"/>
    <w:rsid w:val="00CD76BA"/>
    <w:rsid w:val="00CE1330"/>
    <w:rsid w:val="00CE1D3E"/>
    <w:rsid w:val="00CE41F3"/>
    <w:rsid w:val="00CE545A"/>
    <w:rsid w:val="00CE5477"/>
    <w:rsid w:val="00CE56F7"/>
    <w:rsid w:val="00CF079D"/>
    <w:rsid w:val="00CF3D3A"/>
    <w:rsid w:val="00CF5617"/>
    <w:rsid w:val="00D01DB3"/>
    <w:rsid w:val="00D04FE9"/>
    <w:rsid w:val="00D05151"/>
    <w:rsid w:val="00D102DB"/>
    <w:rsid w:val="00D11A73"/>
    <w:rsid w:val="00D15403"/>
    <w:rsid w:val="00D17099"/>
    <w:rsid w:val="00D17B2C"/>
    <w:rsid w:val="00D21116"/>
    <w:rsid w:val="00D21D13"/>
    <w:rsid w:val="00D2762A"/>
    <w:rsid w:val="00D32D4A"/>
    <w:rsid w:val="00D36006"/>
    <w:rsid w:val="00D36339"/>
    <w:rsid w:val="00D37A59"/>
    <w:rsid w:val="00D40B42"/>
    <w:rsid w:val="00D4381C"/>
    <w:rsid w:val="00D4457D"/>
    <w:rsid w:val="00D44720"/>
    <w:rsid w:val="00D46AFF"/>
    <w:rsid w:val="00D46F7C"/>
    <w:rsid w:val="00D51794"/>
    <w:rsid w:val="00D51AC8"/>
    <w:rsid w:val="00D52029"/>
    <w:rsid w:val="00D520C5"/>
    <w:rsid w:val="00D52CA4"/>
    <w:rsid w:val="00D52CD6"/>
    <w:rsid w:val="00D5369F"/>
    <w:rsid w:val="00D538AC"/>
    <w:rsid w:val="00D5581A"/>
    <w:rsid w:val="00D56B19"/>
    <w:rsid w:val="00D57968"/>
    <w:rsid w:val="00D60F70"/>
    <w:rsid w:val="00D61456"/>
    <w:rsid w:val="00D61FBF"/>
    <w:rsid w:val="00D62283"/>
    <w:rsid w:val="00D6399C"/>
    <w:rsid w:val="00D64EA2"/>
    <w:rsid w:val="00D7074B"/>
    <w:rsid w:val="00D7219E"/>
    <w:rsid w:val="00D74520"/>
    <w:rsid w:val="00D74A2A"/>
    <w:rsid w:val="00D76B27"/>
    <w:rsid w:val="00D77262"/>
    <w:rsid w:val="00D80DD6"/>
    <w:rsid w:val="00D83A8B"/>
    <w:rsid w:val="00D85B97"/>
    <w:rsid w:val="00D85D58"/>
    <w:rsid w:val="00D86F31"/>
    <w:rsid w:val="00D918C3"/>
    <w:rsid w:val="00D91A7B"/>
    <w:rsid w:val="00D91CB2"/>
    <w:rsid w:val="00D928FD"/>
    <w:rsid w:val="00D9541B"/>
    <w:rsid w:val="00D96424"/>
    <w:rsid w:val="00D96967"/>
    <w:rsid w:val="00D96DF5"/>
    <w:rsid w:val="00D975EB"/>
    <w:rsid w:val="00DA0B6E"/>
    <w:rsid w:val="00DA12CD"/>
    <w:rsid w:val="00DA276F"/>
    <w:rsid w:val="00DA3C00"/>
    <w:rsid w:val="00DA3D90"/>
    <w:rsid w:val="00DA7176"/>
    <w:rsid w:val="00DA7D30"/>
    <w:rsid w:val="00DB1B6F"/>
    <w:rsid w:val="00DB21FD"/>
    <w:rsid w:val="00DB26E3"/>
    <w:rsid w:val="00DB329A"/>
    <w:rsid w:val="00DB515D"/>
    <w:rsid w:val="00DB59FD"/>
    <w:rsid w:val="00DB78B3"/>
    <w:rsid w:val="00DB7D81"/>
    <w:rsid w:val="00DC0C4B"/>
    <w:rsid w:val="00DC1554"/>
    <w:rsid w:val="00DC1B95"/>
    <w:rsid w:val="00DC29BD"/>
    <w:rsid w:val="00DC4523"/>
    <w:rsid w:val="00DC45B5"/>
    <w:rsid w:val="00DC53DF"/>
    <w:rsid w:val="00DC76A5"/>
    <w:rsid w:val="00DC7B70"/>
    <w:rsid w:val="00DD05FF"/>
    <w:rsid w:val="00DD1857"/>
    <w:rsid w:val="00DD1AF6"/>
    <w:rsid w:val="00DD22D5"/>
    <w:rsid w:val="00DD6208"/>
    <w:rsid w:val="00DE0B79"/>
    <w:rsid w:val="00DE173F"/>
    <w:rsid w:val="00DE2BCC"/>
    <w:rsid w:val="00DE422C"/>
    <w:rsid w:val="00DE5762"/>
    <w:rsid w:val="00DE58EF"/>
    <w:rsid w:val="00DE6210"/>
    <w:rsid w:val="00DE7697"/>
    <w:rsid w:val="00DF0AA4"/>
    <w:rsid w:val="00DF150B"/>
    <w:rsid w:val="00DF15E3"/>
    <w:rsid w:val="00DF2053"/>
    <w:rsid w:val="00DF2A57"/>
    <w:rsid w:val="00DF6828"/>
    <w:rsid w:val="00E00B94"/>
    <w:rsid w:val="00E02519"/>
    <w:rsid w:val="00E04D76"/>
    <w:rsid w:val="00E05F94"/>
    <w:rsid w:val="00E11EC9"/>
    <w:rsid w:val="00E139F9"/>
    <w:rsid w:val="00E17F05"/>
    <w:rsid w:val="00E2012D"/>
    <w:rsid w:val="00E206C7"/>
    <w:rsid w:val="00E22F07"/>
    <w:rsid w:val="00E25343"/>
    <w:rsid w:val="00E26B55"/>
    <w:rsid w:val="00E27AC4"/>
    <w:rsid w:val="00E27DDC"/>
    <w:rsid w:val="00E30384"/>
    <w:rsid w:val="00E3152C"/>
    <w:rsid w:val="00E32491"/>
    <w:rsid w:val="00E37F28"/>
    <w:rsid w:val="00E40FB3"/>
    <w:rsid w:val="00E56260"/>
    <w:rsid w:val="00E60113"/>
    <w:rsid w:val="00E62320"/>
    <w:rsid w:val="00E634C5"/>
    <w:rsid w:val="00E63572"/>
    <w:rsid w:val="00E635C2"/>
    <w:rsid w:val="00E65FC0"/>
    <w:rsid w:val="00E66F52"/>
    <w:rsid w:val="00E7112E"/>
    <w:rsid w:val="00E72734"/>
    <w:rsid w:val="00E72BD0"/>
    <w:rsid w:val="00E732BC"/>
    <w:rsid w:val="00E73333"/>
    <w:rsid w:val="00E7364C"/>
    <w:rsid w:val="00E737E9"/>
    <w:rsid w:val="00E76309"/>
    <w:rsid w:val="00E76C6C"/>
    <w:rsid w:val="00E77437"/>
    <w:rsid w:val="00E8099B"/>
    <w:rsid w:val="00E84F02"/>
    <w:rsid w:val="00E85A62"/>
    <w:rsid w:val="00E86276"/>
    <w:rsid w:val="00E86C8C"/>
    <w:rsid w:val="00E87EE8"/>
    <w:rsid w:val="00E92602"/>
    <w:rsid w:val="00E92ECD"/>
    <w:rsid w:val="00E94809"/>
    <w:rsid w:val="00E9566D"/>
    <w:rsid w:val="00E95EBF"/>
    <w:rsid w:val="00E979E9"/>
    <w:rsid w:val="00EA0032"/>
    <w:rsid w:val="00EA00C3"/>
    <w:rsid w:val="00EA265D"/>
    <w:rsid w:val="00EA274A"/>
    <w:rsid w:val="00EA2E07"/>
    <w:rsid w:val="00EA49BB"/>
    <w:rsid w:val="00EA6DCE"/>
    <w:rsid w:val="00EA7EB2"/>
    <w:rsid w:val="00EB3C02"/>
    <w:rsid w:val="00EB5DA0"/>
    <w:rsid w:val="00EC1766"/>
    <w:rsid w:val="00EC4072"/>
    <w:rsid w:val="00EC58C8"/>
    <w:rsid w:val="00EC5FD9"/>
    <w:rsid w:val="00EC648F"/>
    <w:rsid w:val="00EC7724"/>
    <w:rsid w:val="00ED143C"/>
    <w:rsid w:val="00ED1471"/>
    <w:rsid w:val="00ED23B7"/>
    <w:rsid w:val="00ED2701"/>
    <w:rsid w:val="00ED47DB"/>
    <w:rsid w:val="00ED4E2E"/>
    <w:rsid w:val="00ED55A2"/>
    <w:rsid w:val="00EE1521"/>
    <w:rsid w:val="00EE210D"/>
    <w:rsid w:val="00EE2845"/>
    <w:rsid w:val="00EE361F"/>
    <w:rsid w:val="00EE6581"/>
    <w:rsid w:val="00EE6A08"/>
    <w:rsid w:val="00EE7664"/>
    <w:rsid w:val="00EF04A8"/>
    <w:rsid w:val="00EF1404"/>
    <w:rsid w:val="00EF4C63"/>
    <w:rsid w:val="00EF5332"/>
    <w:rsid w:val="00EF590B"/>
    <w:rsid w:val="00F0177D"/>
    <w:rsid w:val="00F029F4"/>
    <w:rsid w:val="00F03645"/>
    <w:rsid w:val="00F0441B"/>
    <w:rsid w:val="00F04BE4"/>
    <w:rsid w:val="00F0593C"/>
    <w:rsid w:val="00F05E0C"/>
    <w:rsid w:val="00F06D4A"/>
    <w:rsid w:val="00F11634"/>
    <w:rsid w:val="00F11B3A"/>
    <w:rsid w:val="00F162CE"/>
    <w:rsid w:val="00F20A22"/>
    <w:rsid w:val="00F20F02"/>
    <w:rsid w:val="00F23201"/>
    <w:rsid w:val="00F23545"/>
    <w:rsid w:val="00F24AE8"/>
    <w:rsid w:val="00F25E71"/>
    <w:rsid w:val="00F27637"/>
    <w:rsid w:val="00F27E4C"/>
    <w:rsid w:val="00F30AAA"/>
    <w:rsid w:val="00F3232C"/>
    <w:rsid w:val="00F32425"/>
    <w:rsid w:val="00F3245F"/>
    <w:rsid w:val="00F3349D"/>
    <w:rsid w:val="00F33A6C"/>
    <w:rsid w:val="00F35AD8"/>
    <w:rsid w:val="00F35C7D"/>
    <w:rsid w:val="00F35F08"/>
    <w:rsid w:val="00F36147"/>
    <w:rsid w:val="00F37CE9"/>
    <w:rsid w:val="00F404C5"/>
    <w:rsid w:val="00F4070C"/>
    <w:rsid w:val="00F40AD2"/>
    <w:rsid w:val="00F41306"/>
    <w:rsid w:val="00F4191B"/>
    <w:rsid w:val="00F4408F"/>
    <w:rsid w:val="00F442DD"/>
    <w:rsid w:val="00F44704"/>
    <w:rsid w:val="00F4506D"/>
    <w:rsid w:val="00F45C71"/>
    <w:rsid w:val="00F45FC5"/>
    <w:rsid w:val="00F476C7"/>
    <w:rsid w:val="00F479F6"/>
    <w:rsid w:val="00F52A3D"/>
    <w:rsid w:val="00F531FF"/>
    <w:rsid w:val="00F53B5F"/>
    <w:rsid w:val="00F54524"/>
    <w:rsid w:val="00F54921"/>
    <w:rsid w:val="00F55270"/>
    <w:rsid w:val="00F56848"/>
    <w:rsid w:val="00F60243"/>
    <w:rsid w:val="00F6110F"/>
    <w:rsid w:val="00F61B23"/>
    <w:rsid w:val="00F63C53"/>
    <w:rsid w:val="00F65AD2"/>
    <w:rsid w:val="00F66B8B"/>
    <w:rsid w:val="00F66BD2"/>
    <w:rsid w:val="00F67000"/>
    <w:rsid w:val="00F7072F"/>
    <w:rsid w:val="00F70A10"/>
    <w:rsid w:val="00F75E99"/>
    <w:rsid w:val="00F761BB"/>
    <w:rsid w:val="00F80073"/>
    <w:rsid w:val="00F80B14"/>
    <w:rsid w:val="00F82426"/>
    <w:rsid w:val="00F85384"/>
    <w:rsid w:val="00F86142"/>
    <w:rsid w:val="00F8665D"/>
    <w:rsid w:val="00F91C59"/>
    <w:rsid w:val="00F921BC"/>
    <w:rsid w:val="00F936B2"/>
    <w:rsid w:val="00F93A37"/>
    <w:rsid w:val="00F95056"/>
    <w:rsid w:val="00F96500"/>
    <w:rsid w:val="00FA04A9"/>
    <w:rsid w:val="00FA1910"/>
    <w:rsid w:val="00FA1ADF"/>
    <w:rsid w:val="00FA264D"/>
    <w:rsid w:val="00FA36F0"/>
    <w:rsid w:val="00FA7CBE"/>
    <w:rsid w:val="00FB0569"/>
    <w:rsid w:val="00FB1A0E"/>
    <w:rsid w:val="00FB1CF1"/>
    <w:rsid w:val="00FB23C5"/>
    <w:rsid w:val="00FB5903"/>
    <w:rsid w:val="00FB7C76"/>
    <w:rsid w:val="00FC01AA"/>
    <w:rsid w:val="00FC01BE"/>
    <w:rsid w:val="00FC150B"/>
    <w:rsid w:val="00FC1A11"/>
    <w:rsid w:val="00FC2417"/>
    <w:rsid w:val="00FC2712"/>
    <w:rsid w:val="00FC2F5F"/>
    <w:rsid w:val="00FC42A8"/>
    <w:rsid w:val="00FC6B14"/>
    <w:rsid w:val="00FC6F68"/>
    <w:rsid w:val="00FD180F"/>
    <w:rsid w:val="00FD1BDF"/>
    <w:rsid w:val="00FD316C"/>
    <w:rsid w:val="00FD3BD7"/>
    <w:rsid w:val="00FD71DE"/>
    <w:rsid w:val="00FE08A3"/>
    <w:rsid w:val="00FE18E3"/>
    <w:rsid w:val="00FE4AF0"/>
    <w:rsid w:val="00FF1CCA"/>
    <w:rsid w:val="00FF3092"/>
    <w:rsid w:val="00FF30F0"/>
    <w:rsid w:val="00FF4EC7"/>
    <w:rsid w:val="00FF4FD9"/>
    <w:rsid w:val="00FF52EB"/>
    <w:rsid w:val="00FF5B99"/>
    <w:rsid w:val="00FF5F18"/>
    <w:rsid w:val="00FF7105"/>
    <w:rsid w:val="00FF74C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9">
      <o:colormenu v:ext="edit" fillcolor="none [3213]" strokecolor="none [3213]"/>
    </o:shapedefaults>
    <o:shapelayout v:ext="edit">
      <o:idmap v:ext="edit" data="2"/>
      <o:rules v:ext="edit">
        <o:r id="V:Rule3" type="connector" idref="#_x0000_s2057"/>
        <o:r id="V:Rule4" type="connector" idref="#_x0000_s2056"/>
      </o:rules>
    </o:shapelayout>
  </w:shapeDefaults>
  <w:decimalSymbol w:val=","/>
  <w:listSeparator w:val=";"/>
  <w14:docId w14:val="59149353"/>
  <w15:docId w15:val="{98A6F675-9F8C-4E47-BFFC-40D9417EF3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uiPriority w:val="1"/>
    <w:qFormat/>
    <w:rsid w:val="000E4AF7"/>
    <w:rPr>
      <w:rFonts w:ascii="Times New Roman" w:eastAsia="Times New Roman" w:hAnsi="Times New Roman" w:cs="Times New Roman"/>
      <w:lang w:val="pl-PL"/>
    </w:rPr>
  </w:style>
  <w:style w:type="paragraph" w:styleId="Nagwek1">
    <w:name w:val="heading 1"/>
    <w:basedOn w:val="Normalny"/>
    <w:next w:val="Normalny"/>
    <w:link w:val="Nagwek1Znak"/>
    <w:uiPriority w:val="9"/>
    <w:qFormat/>
    <w:rsid w:val="00D4381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1"/>
    <w:uiPriority w:val="9"/>
    <w:semiHidden/>
    <w:unhideWhenUsed/>
    <w:qFormat/>
    <w:rsid w:val="00D52CD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link w:val="Nagwek3Znak1"/>
    <w:uiPriority w:val="9"/>
    <w:qFormat/>
    <w:rsid w:val="00426937"/>
    <w:pPr>
      <w:widowControl/>
      <w:autoSpaceDE/>
      <w:autoSpaceDN/>
      <w:spacing w:before="100" w:beforeAutospacing="1" w:after="100" w:afterAutospacing="1"/>
      <w:outlineLvl w:val="2"/>
    </w:pPr>
    <w:rPr>
      <w:b/>
      <w:bCs/>
      <w:sz w:val="27"/>
      <w:szCs w:val="27"/>
      <w:lang w:eastAsia="pl-PL"/>
    </w:rPr>
  </w:style>
  <w:style w:type="paragraph" w:styleId="Nagwek4">
    <w:name w:val="heading 4"/>
    <w:basedOn w:val="Normalny"/>
    <w:next w:val="Normalny"/>
    <w:link w:val="Nagwek4Znak"/>
    <w:uiPriority w:val="9"/>
    <w:semiHidden/>
    <w:unhideWhenUsed/>
    <w:qFormat/>
    <w:rsid w:val="00D52CD6"/>
    <w:pPr>
      <w:keepNext/>
      <w:keepLines/>
      <w:spacing w:before="200"/>
      <w:ind w:left="864" w:hanging="144"/>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1"/>
    <w:uiPriority w:val="9"/>
    <w:semiHidden/>
    <w:unhideWhenUsed/>
    <w:qFormat/>
    <w:rsid w:val="00D52CD6"/>
    <w:pPr>
      <w:keepNext/>
      <w:keepLines/>
      <w:spacing w:before="200"/>
      <w:ind w:left="1008" w:hanging="432"/>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52CD6"/>
    <w:pPr>
      <w:keepNext/>
      <w:keepLines/>
      <w:spacing w:before="200"/>
      <w:ind w:left="1152" w:hanging="432"/>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52CD6"/>
    <w:pPr>
      <w:keepNext/>
      <w:keepLines/>
      <w:spacing w:before="200"/>
      <w:ind w:left="1296" w:hanging="288"/>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52CD6"/>
    <w:pPr>
      <w:keepNext/>
      <w:keepLines/>
      <w:spacing w:before="200"/>
      <w:ind w:left="1440" w:hanging="432"/>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52CD6"/>
    <w:pPr>
      <w:keepNext/>
      <w:keepLines/>
      <w:spacing w:before="200"/>
      <w:ind w:left="1584" w:hanging="144"/>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D4381C"/>
    <w:rPr>
      <w:rFonts w:asciiTheme="majorHAnsi" w:eastAsiaTheme="majorEastAsia" w:hAnsiTheme="majorHAnsi" w:cstheme="majorBidi"/>
      <w:b/>
      <w:bCs/>
      <w:color w:val="365F91" w:themeColor="accent1" w:themeShade="BF"/>
      <w:sz w:val="28"/>
      <w:szCs w:val="28"/>
      <w:lang w:val="pl-PL"/>
    </w:rPr>
  </w:style>
  <w:style w:type="character" w:customStyle="1" w:styleId="Nagwek2Znak1">
    <w:name w:val="Nagłówek 2 Znak1"/>
    <w:basedOn w:val="Domylnaczcionkaakapitu"/>
    <w:link w:val="Nagwek2"/>
    <w:uiPriority w:val="9"/>
    <w:semiHidden/>
    <w:rsid w:val="00D52CD6"/>
    <w:rPr>
      <w:rFonts w:asciiTheme="majorHAnsi" w:eastAsiaTheme="majorEastAsia" w:hAnsiTheme="majorHAnsi" w:cstheme="majorBidi"/>
      <w:b/>
      <w:bCs/>
      <w:color w:val="4F81BD" w:themeColor="accent1"/>
      <w:sz w:val="26"/>
      <w:szCs w:val="26"/>
      <w:lang w:val="pl-PL"/>
    </w:rPr>
  </w:style>
  <w:style w:type="character" w:customStyle="1" w:styleId="Nagwek3Znak1">
    <w:name w:val="Nagłówek 3 Znak1"/>
    <w:basedOn w:val="Domylnaczcionkaakapitu"/>
    <w:link w:val="Nagwek3"/>
    <w:uiPriority w:val="9"/>
    <w:rsid w:val="00426937"/>
    <w:rPr>
      <w:rFonts w:ascii="Times New Roman" w:eastAsia="Times New Roman" w:hAnsi="Times New Roman" w:cs="Times New Roman"/>
      <w:b/>
      <w:bCs/>
      <w:sz w:val="27"/>
      <w:szCs w:val="27"/>
      <w:lang w:val="pl-PL" w:eastAsia="pl-PL"/>
    </w:rPr>
  </w:style>
  <w:style w:type="character" w:customStyle="1" w:styleId="Nagwek4Znak">
    <w:name w:val="Nagłówek 4 Znak"/>
    <w:basedOn w:val="Domylnaczcionkaakapitu"/>
    <w:link w:val="Nagwek4"/>
    <w:uiPriority w:val="9"/>
    <w:semiHidden/>
    <w:rsid w:val="00D52CD6"/>
    <w:rPr>
      <w:rFonts w:asciiTheme="majorHAnsi" w:eastAsiaTheme="majorEastAsia" w:hAnsiTheme="majorHAnsi" w:cstheme="majorBidi"/>
      <w:b/>
      <w:bCs/>
      <w:i/>
      <w:iCs/>
      <w:color w:val="4F81BD" w:themeColor="accent1"/>
      <w:lang w:val="pl-PL"/>
    </w:rPr>
  </w:style>
  <w:style w:type="character" w:customStyle="1" w:styleId="Nagwek5Znak1">
    <w:name w:val="Nagłówek 5 Znak1"/>
    <w:basedOn w:val="Domylnaczcionkaakapitu"/>
    <w:link w:val="Nagwek5"/>
    <w:uiPriority w:val="9"/>
    <w:semiHidden/>
    <w:rsid w:val="00D52CD6"/>
    <w:rPr>
      <w:rFonts w:asciiTheme="majorHAnsi" w:eastAsiaTheme="majorEastAsia" w:hAnsiTheme="majorHAnsi" w:cstheme="majorBidi"/>
      <w:color w:val="243F60" w:themeColor="accent1" w:themeShade="7F"/>
      <w:lang w:val="pl-PL"/>
    </w:rPr>
  </w:style>
  <w:style w:type="character" w:customStyle="1" w:styleId="Nagwek6Znak">
    <w:name w:val="Nagłówek 6 Znak"/>
    <w:basedOn w:val="Domylnaczcionkaakapitu"/>
    <w:link w:val="Nagwek6"/>
    <w:uiPriority w:val="9"/>
    <w:semiHidden/>
    <w:rsid w:val="00D52CD6"/>
    <w:rPr>
      <w:rFonts w:asciiTheme="majorHAnsi" w:eastAsiaTheme="majorEastAsia" w:hAnsiTheme="majorHAnsi" w:cstheme="majorBidi"/>
      <w:i/>
      <w:iCs/>
      <w:color w:val="243F60" w:themeColor="accent1" w:themeShade="7F"/>
      <w:lang w:val="pl-PL"/>
    </w:rPr>
  </w:style>
  <w:style w:type="character" w:customStyle="1" w:styleId="Nagwek7Znak">
    <w:name w:val="Nagłówek 7 Znak"/>
    <w:basedOn w:val="Domylnaczcionkaakapitu"/>
    <w:link w:val="Nagwek7"/>
    <w:uiPriority w:val="9"/>
    <w:semiHidden/>
    <w:rsid w:val="00D52CD6"/>
    <w:rPr>
      <w:rFonts w:asciiTheme="majorHAnsi" w:eastAsiaTheme="majorEastAsia" w:hAnsiTheme="majorHAnsi" w:cstheme="majorBidi"/>
      <w:i/>
      <w:iCs/>
      <w:color w:val="404040" w:themeColor="text1" w:themeTint="BF"/>
      <w:lang w:val="pl-PL"/>
    </w:rPr>
  </w:style>
  <w:style w:type="character" w:customStyle="1" w:styleId="Nagwek8Znak">
    <w:name w:val="Nagłówek 8 Znak"/>
    <w:basedOn w:val="Domylnaczcionkaakapitu"/>
    <w:link w:val="Nagwek8"/>
    <w:uiPriority w:val="9"/>
    <w:semiHidden/>
    <w:rsid w:val="00D52CD6"/>
    <w:rPr>
      <w:rFonts w:asciiTheme="majorHAnsi" w:eastAsiaTheme="majorEastAsia" w:hAnsiTheme="majorHAnsi" w:cstheme="majorBidi"/>
      <w:color w:val="404040" w:themeColor="text1" w:themeTint="BF"/>
      <w:sz w:val="20"/>
      <w:szCs w:val="20"/>
      <w:lang w:val="pl-PL"/>
    </w:rPr>
  </w:style>
  <w:style w:type="character" w:customStyle="1" w:styleId="Nagwek9Znak">
    <w:name w:val="Nagłówek 9 Znak"/>
    <w:basedOn w:val="Domylnaczcionkaakapitu"/>
    <w:link w:val="Nagwek9"/>
    <w:uiPriority w:val="9"/>
    <w:semiHidden/>
    <w:rsid w:val="00D52CD6"/>
    <w:rPr>
      <w:rFonts w:asciiTheme="majorHAnsi" w:eastAsiaTheme="majorEastAsia" w:hAnsiTheme="majorHAnsi" w:cstheme="majorBidi"/>
      <w:i/>
      <w:iCs/>
      <w:color w:val="404040" w:themeColor="text1" w:themeTint="BF"/>
      <w:sz w:val="20"/>
      <w:szCs w:val="20"/>
      <w:lang w:val="pl-PL"/>
    </w:rPr>
  </w:style>
  <w:style w:type="table" w:customStyle="1" w:styleId="TableNormal">
    <w:name w:val="Table Normal"/>
    <w:uiPriority w:val="2"/>
    <w:semiHidden/>
    <w:unhideWhenUsed/>
    <w:qFormat/>
    <w:rsid w:val="006F6440"/>
    <w:tblPr>
      <w:tblInd w:w="0" w:type="dxa"/>
      <w:tblCellMar>
        <w:top w:w="0" w:type="dxa"/>
        <w:left w:w="0" w:type="dxa"/>
        <w:bottom w:w="0" w:type="dxa"/>
        <w:right w:w="0" w:type="dxa"/>
      </w:tblCellMar>
    </w:tblPr>
  </w:style>
  <w:style w:type="paragraph" w:customStyle="1" w:styleId="Spistreci11">
    <w:name w:val="Spis treści 11"/>
    <w:basedOn w:val="Normalny"/>
    <w:uiPriority w:val="1"/>
    <w:qFormat/>
    <w:rsid w:val="006F6440"/>
    <w:pPr>
      <w:spacing w:before="137"/>
      <w:ind w:right="129"/>
      <w:jc w:val="center"/>
    </w:pPr>
    <w:rPr>
      <w:sz w:val="24"/>
      <w:szCs w:val="24"/>
    </w:rPr>
  </w:style>
  <w:style w:type="paragraph" w:customStyle="1" w:styleId="Spistreci21">
    <w:name w:val="Spis treści 21"/>
    <w:basedOn w:val="Normalny"/>
    <w:uiPriority w:val="1"/>
    <w:qFormat/>
    <w:rsid w:val="006F6440"/>
    <w:pPr>
      <w:spacing w:before="137"/>
      <w:ind w:left="256"/>
    </w:pPr>
    <w:rPr>
      <w:sz w:val="24"/>
      <w:szCs w:val="24"/>
    </w:rPr>
  </w:style>
  <w:style w:type="paragraph" w:customStyle="1" w:styleId="Spistreci31">
    <w:name w:val="Spis treści 31"/>
    <w:basedOn w:val="Normalny"/>
    <w:uiPriority w:val="1"/>
    <w:qFormat/>
    <w:rsid w:val="006F6440"/>
    <w:pPr>
      <w:spacing w:before="137"/>
      <w:ind w:left="681"/>
    </w:pPr>
    <w:rPr>
      <w:sz w:val="24"/>
      <w:szCs w:val="24"/>
    </w:rPr>
  </w:style>
  <w:style w:type="paragraph" w:styleId="Tekstpodstawowy">
    <w:name w:val="Body Text"/>
    <w:basedOn w:val="Normalny"/>
    <w:link w:val="TekstpodstawowyZnak"/>
    <w:uiPriority w:val="1"/>
    <w:qFormat/>
    <w:rsid w:val="006F6440"/>
    <w:rPr>
      <w:sz w:val="24"/>
      <w:szCs w:val="24"/>
    </w:rPr>
  </w:style>
  <w:style w:type="character" w:customStyle="1" w:styleId="TekstpodstawowyZnak">
    <w:name w:val="Tekst podstawowy Znak"/>
    <w:basedOn w:val="Domylnaczcionkaakapitu"/>
    <w:link w:val="Tekstpodstawowy"/>
    <w:uiPriority w:val="1"/>
    <w:rsid w:val="00E37F28"/>
    <w:rPr>
      <w:rFonts w:ascii="Times New Roman" w:eastAsia="Times New Roman" w:hAnsi="Times New Roman" w:cs="Times New Roman"/>
      <w:sz w:val="24"/>
      <w:szCs w:val="24"/>
      <w:lang w:val="pl-PL"/>
    </w:rPr>
  </w:style>
  <w:style w:type="paragraph" w:customStyle="1" w:styleId="Nagwek11">
    <w:name w:val="Nagłówek 11"/>
    <w:basedOn w:val="Normalny"/>
    <w:qFormat/>
    <w:rsid w:val="006F6440"/>
    <w:pPr>
      <w:ind w:left="7" w:right="80"/>
      <w:jc w:val="center"/>
      <w:outlineLvl w:val="1"/>
    </w:pPr>
    <w:rPr>
      <w:sz w:val="32"/>
      <w:szCs w:val="32"/>
    </w:rPr>
  </w:style>
  <w:style w:type="paragraph" w:customStyle="1" w:styleId="Nagwek21">
    <w:name w:val="Nagłówek 21"/>
    <w:basedOn w:val="Normalny"/>
    <w:qFormat/>
    <w:rsid w:val="002B32D4"/>
    <w:pPr>
      <w:ind w:left="688" w:hanging="433"/>
      <w:outlineLvl w:val="2"/>
    </w:pPr>
    <w:rPr>
      <w:rFonts w:ascii="Georgia" w:hAnsi="Georgia"/>
      <w:b/>
      <w:bCs/>
      <w:sz w:val="24"/>
      <w:szCs w:val="28"/>
    </w:rPr>
  </w:style>
  <w:style w:type="paragraph" w:customStyle="1" w:styleId="Nagwek31">
    <w:name w:val="Nagłówek 31"/>
    <w:basedOn w:val="Normalny"/>
    <w:qFormat/>
    <w:rsid w:val="002B32D4"/>
    <w:pPr>
      <w:ind w:left="832" w:hanging="577"/>
      <w:outlineLvl w:val="3"/>
    </w:pPr>
    <w:rPr>
      <w:rFonts w:ascii="Georgia" w:hAnsi="Georgia"/>
      <w:b/>
      <w:bCs/>
      <w:sz w:val="24"/>
      <w:szCs w:val="24"/>
    </w:rPr>
  </w:style>
  <w:style w:type="paragraph" w:styleId="Tytu">
    <w:name w:val="Title"/>
    <w:basedOn w:val="Normalny"/>
    <w:uiPriority w:val="1"/>
    <w:qFormat/>
    <w:rsid w:val="006F6440"/>
    <w:pPr>
      <w:spacing w:before="81"/>
      <w:ind w:left="285" w:right="129"/>
      <w:jc w:val="center"/>
    </w:pPr>
    <w:rPr>
      <w:b/>
      <w:bCs/>
      <w:sz w:val="44"/>
      <w:szCs w:val="44"/>
    </w:rPr>
  </w:style>
  <w:style w:type="paragraph" w:styleId="Akapitzlist">
    <w:name w:val="List Paragraph"/>
    <w:aliases w:val="PZI-AK_LISTA"/>
    <w:basedOn w:val="Normalny"/>
    <w:link w:val="AkapitzlistZnak"/>
    <w:uiPriority w:val="34"/>
    <w:qFormat/>
    <w:rsid w:val="006F6440"/>
    <w:pPr>
      <w:ind w:left="683" w:hanging="360"/>
      <w:jc w:val="both"/>
    </w:pPr>
  </w:style>
  <w:style w:type="character" w:customStyle="1" w:styleId="AkapitzlistZnak">
    <w:name w:val="Akapit z listą Znak"/>
    <w:aliases w:val="PZI-AK_LISTA Znak"/>
    <w:link w:val="Akapitzlist"/>
    <w:uiPriority w:val="34"/>
    <w:locked/>
    <w:rsid w:val="00273988"/>
    <w:rPr>
      <w:rFonts w:ascii="Times New Roman" w:eastAsia="Times New Roman" w:hAnsi="Times New Roman" w:cs="Times New Roman"/>
      <w:lang w:val="pl-PL"/>
    </w:rPr>
  </w:style>
  <w:style w:type="paragraph" w:customStyle="1" w:styleId="TableParagraph">
    <w:name w:val="Table Paragraph"/>
    <w:basedOn w:val="Normalny"/>
    <w:uiPriority w:val="1"/>
    <w:qFormat/>
    <w:rsid w:val="006F6440"/>
    <w:pPr>
      <w:jc w:val="center"/>
    </w:pPr>
  </w:style>
  <w:style w:type="paragraph" w:styleId="Tekstdymka">
    <w:name w:val="Balloon Text"/>
    <w:basedOn w:val="Normalny"/>
    <w:link w:val="TekstdymkaZnak"/>
    <w:uiPriority w:val="99"/>
    <w:semiHidden/>
    <w:unhideWhenUsed/>
    <w:rsid w:val="002C5204"/>
    <w:rPr>
      <w:rFonts w:ascii="Tahoma" w:hAnsi="Tahoma" w:cs="Tahoma"/>
      <w:sz w:val="16"/>
      <w:szCs w:val="16"/>
    </w:rPr>
  </w:style>
  <w:style w:type="character" w:customStyle="1" w:styleId="TekstdymkaZnak">
    <w:name w:val="Tekst dymka Znak"/>
    <w:basedOn w:val="Domylnaczcionkaakapitu"/>
    <w:link w:val="Tekstdymka"/>
    <w:uiPriority w:val="99"/>
    <w:semiHidden/>
    <w:rsid w:val="002C5204"/>
    <w:rPr>
      <w:rFonts w:ascii="Tahoma" w:eastAsia="Times New Roman" w:hAnsi="Tahoma" w:cs="Tahoma"/>
      <w:sz w:val="16"/>
      <w:szCs w:val="16"/>
      <w:lang w:val="pl-PL"/>
    </w:rPr>
  </w:style>
  <w:style w:type="paragraph" w:styleId="Nagwek">
    <w:name w:val="header"/>
    <w:basedOn w:val="Normalny"/>
    <w:link w:val="NagwekZnak"/>
    <w:uiPriority w:val="99"/>
    <w:unhideWhenUsed/>
    <w:qFormat/>
    <w:rsid w:val="002C5204"/>
    <w:pPr>
      <w:tabs>
        <w:tab w:val="center" w:pos="4536"/>
        <w:tab w:val="right" w:pos="9072"/>
      </w:tabs>
    </w:pPr>
  </w:style>
  <w:style w:type="character" w:customStyle="1" w:styleId="NagwekZnak">
    <w:name w:val="Nagłówek Znak"/>
    <w:basedOn w:val="Domylnaczcionkaakapitu"/>
    <w:link w:val="Nagwek"/>
    <w:uiPriority w:val="99"/>
    <w:qFormat/>
    <w:rsid w:val="002C5204"/>
    <w:rPr>
      <w:rFonts w:ascii="Times New Roman" w:eastAsia="Times New Roman" w:hAnsi="Times New Roman" w:cs="Times New Roman"/>
      <w:lang w:val="pl-PL"/>
    </w:rPr>
  </w:style>
  <w:style w:type="paragraph" w:styleId="Stopka">
    <w:name w:val="footer"/>
    <w:basedOn w:val="Normalny"/>
    <w:link w:val="StopkaZnak"/>
    <w:uiPriority w:val="99"/>
    <w:unhideWhenUsed/>
    <w:rsid w:val="002C5204"/>
    <w:pPr>
      <w:tabs>
        <w:tab w:val="center" w:pos="4536"/>
        <w:tab w:val="right" w:pos="9072"/>
      </w:tabs>
    </w:pPr>
  </w:style>
  <w:style w:type="character" w:customStyle="1" w:styleId="StopkaZnak">
    <w:name w:val="Stopka Znak"/>
    <w:basedOn w:val="Domylnaczcionkaakapitu"/>
    <w:link w:val="Stopka"/>
    <w:uiPriority w:val="99"/>
    <w:qFormat/>
    <w:rsid w:val="002C5204"/>
    <w:rPr>
      <w:rFonts w:ascii="Times New Roman" w:eastAsia="Times New Roman" w:hAnsi="Times New Roman" w:cs="Times New Roman"/>
      <w:lang w:val="pl-PL"/>
    </w:rPr>
  </w:style>
  <w:style w:type="table" w:styleId="Tabela-Siatka">
    <w:name w:val="Table Grid"/>
    <w:basedOn w:val="Standardowy"/>
    <w:uiPriority w:val="59"/>
    <w:rsid w:val="004B6A89"/>
    <w:pPr>
      <w:widowControl/>
      <w:autoSpaceDE/>
      <w:autoSpaceDN/>
      <w:spacing w:line="360" w:lineRule="auto"/>
      <w:ind w:firstLine="539"/>
      <w:jc w:val="both"/>
    </w:pPr>
    <w:rPr>
      <w:sz w:val="20"/>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zodstpw">
    <w:name w:val="No Spacing"/>
    <w:aliases w:val="Tabela"/>
    <w:uiPriority w:val="1"/>
    <w:qFormat/>
    <w:rsid w:val="004B6A89"/>
    <w:pPr>
      <w:widowControl/>
      <w:autoSpaceDE/>
      <w:autoSpaceDN/>
      <w:spacing w:line="360" w:lineRule="auto"/>
      <w:ind w:firstLine="539"/>
      <w:jc w:val="both"/>
    </w:pPr>
    <w:rPr>
      <w:sz w:val="24"/>
      <w:lang w:val="pl-PL"/>
    </w:rPr>
  </w:style>
  <w:style w:type="character" w:customStyle="1" w:styleId="Nagwek3Znak">
    <w:name w:val="Nagłówek 3 Znak"/>
    <w:basedOn w:val="Domylnaczcionkaakapitu"/>
    <w:uiPriority w:val="9"/>
    <w:semiHidden/>
    <w:rsid w:val="00426937"/>
    <w:rPr>
      <w:rFonts w:asciiTheme="majorHAnsi" w:eastAsiaTheme="majorEastAsia" w:hAnsiTheme="majorHAnsi" w:cstheme="majorBidi"/>
      <w:b/>
      <w:bCs/>
      <w:color w:val="4F81BD" w:themeColor="accent1"/>
      <w:lang w:val="pl-PL"/>
    </w:rPr>
  </w:style>
  <w:style w:type="paragraph" w:customStyle="1" w:styleId="Nagwek10">
    <w:name w:val="Nagłówek1"/>
    <w:basedOn w:val="Normalny"/>
    <w:uiPriority w:val="99"/>
    <w:unhideWhenUsed/>
    <w:rsid w:val="00426937"/>
    <w:pPr>
      <w:widowControl/>
      <w:tabs>
        <w:tab w:val="center" w:pos="4536"/>
        <w:tab w:val="right" w:pos="9072"/>
      </w:tabs>
      <w:autoSpaceDE/>
      <w:autoSpaceDN/>
      <w:ind w:firstLine="425"/>
      <w:jc w:val="both"/>
    </w:pPr>
    <w:rPr>
      <w:rFonts w:asciiTheme="minorHAnsi" w:eastAsiaTheme="minorHAnsi" w:hAnsiTheme="minorHAnsi" w:cstheme="minorBidi"/>
      <w:color w:val="00000A"/>
      <w:sz w:val="20"/>
    </w:rPr>
  </w:style>
  <w:style w:type="character" w:customStyle="1" w:styleId="st">
    <w:name w:val="st"/>
    <w:basedOn w:val="Domylnaczcionkaakapitu"/>
    <w:rsid w:val="003A3464"/>
  </w:style>
  <w:style w:type="paragraph" w:styleId="Nagwekspisutreci">
    <w:name w:val="TOC Heading"/>
    <w:basedOn w:val="Nagwek1"/>
    <w:next w:val="Normalny"/>
    <w:uiPriority w:val="39"/>
    <w:unhideWhenUsed/>
    <w:qFormat/>
    <w:rsid w:val="00D4381C"/>
    <w:pPr>
      <w:widowControl/>
      <w:autoSpaceDE/>
      <w:autoSpaceDN/>
      <w:spacing w:line="276" w:lineRule="auto"/>
      <w:outlineLvl w:val="9"/>
    </w:pPr>
  </w:style>
  <w:style w:type="paragraph" w:styleId="Spistreci2">
    <w:name w:val="toc 2"/>
    <w:basedOn w:val="Normalny"/>
    <w:next w:val="Normalny"/>
    <w:autoRedefine/>
    <w:uiPriority w:val="39"/>
    <w:unhideWhenUsed/>
    <w:qFormat/>
    <w:rsid w:val="00D4381C"/>
    <w:pPr>
      <w:spacing w:after="100"/>
      <w:ind w:left="220"/>
    </w:pPr>
  </w:style>
  <w:style w:type="paragraph" w:styleId="Spistreci3">
    <w:name w:val="toc 3"/>
    <w:basedOn w:val="Normalny"/>
    <w:next w:val="Normalny"/>
    <w:autoRedefine/>
    <w:uiPriority w:val="39"/>
    <w:unhideWhenUsed/>
    <w:qFormat/>
    <w:rsid w:val="008400D2"/>
    <w:pPr>
      <w:tabs>
        <w:tab w:val="left" w:pos="567"/>
        <w:tab w:val="left" w:pos="709"/>
        <w:tab w:val="left" w:pos="851"/>
        <w:tab w:val="left" w:pos="993"/>
        <w:tab w:val="right" w:leader="dot" w:pos="9060"/>
      </w:tabs>
      <w:spacing w:line="250" w:lineRule="auto"/>
      <w:ind w:left="426" w:hanging="142"/>
    </w:pPr>
  </w:style>
  <w:style w:type="character" w:styleId="Hipercze">
    <w:name w:val="Hyperlink"/>
    <w:basedOn w:val="Domylnaczcionkaakapitu"/>
    <w:uiPriority w:val="99"/>
    <w:unhideWhenUsed/>
    <w:rsid w:val="00D4381C"/>
    <w:rPr>
      <w:color w:val="0000FF" w:themeColor="hyperlink"/>
      <w:u w:val="single"/>
    </w:rPr>
  </w:style>
  <w:style w:type="paragraph" w:styleId="Spistreci1">
    <w:name w:val="toc 1"/>
    <w:basedOn w:val="Normalny"/>
    <w:next w:val="Normalny"/>
    <w:autoRedefine/>
    <w:uiPriority w:val="39"/>
    <w:unhideWhenUsed/>
    <w:qFormat/>
    <w:rsid w:val="00DC0C4B"/>
    <w:pPr>
      <w:widowControl/>
      <w:autoSpaceDE/>
      <w:autoSpaceDN/>
      <w:spacing w:after="100" w:line="276" w:lineRule="auto"/>
    </w:pPr>
    <w:rPr>
      <w:rFonts w:asciiTheme="minorHAnsi" w:eastAsiaTheme="minorEastAsia" w:hAnsiTheme="minorHAnsi" w:cstheme="minorBidi"/>
    </w:rPr>
  </w:style>
  <w:style w:type="paragraph" w:styleId="NormalnyWeb">
    <w:name w:val="Normal (Web)"/>
    <w:basedOn w:val="Normalny"/>
    <w:uiPriority w:val="99"/>
    <w:unhideWhenUsed/>
    <w:rsid w:val="004D05AC"/>
    <w:pPr>
      <w:widowControl/>
      <w:autoSpaceDE/>
      <w:autoSpaceDN/>
      <w:spacing w:before="100" w:beforeAutospacing="1" w:after="100" w:afterAutospacing="1"/>
    </w:pPr>
    <w:rPr>
      <w:sz w:val="24"/>
      <w:szCs w:val="24"/>
      <w:lang w:eastAsia="pl-PL"/>
    </w:rPr>
  </w:style>
  <w:style w:type="character" w:styleId="Uwydatnienie">
    <w:name w:val="Emphasis"/>
    <w:basedOn w:val="Domylnaczcionkaakapitu"/>
    <w:uiPriority w:val="20"/>
    <w:qFormat/>
    <w:rsid w:val="004D05AC"/>
    <w:rPr>
      <w:i/>
      <w:iCs/>
    </w:rPr>
  </w:style>
  <w:style w:type="paragraph" w:customStyle="1" w:styleId="Nagwek41">
    <w:name w:val="Nagłówek 41"/>
    <w:basedOn w:val="Normalny"/>
    <w:unhideWhenUsed/>
    <w:qFormat/>
    <w:rsid w:val="009103BA"/>
    <w:pPr>
      <w:keepNext/>
      <w:keepLines/>
      <w:widowControl/>
      <w:autoSpaceDE/>
      <w:autoSpaceDN/>
      <w:spacing w:before="200" w:line="360" w:lineRule="auto"/>
      <w:ind w:left="864" w:hanging="864"/>
      <w:jc w:val="both"/>
      <w:outlineLvl w:val="3"/>
    </w:pPr>
    <w:rPr>
      <w:rFonts w:asciiTheme="majorHAnsi" w:eastAsiaTheme="majorEastAsia" w:hAnsiTheme="majorHAnsi" w:cstheme="majorBidi"/>
      <w:b/>
      <w:bCs/>
      <w:i/>
      <w:iCs/>
      <w:color w:val="4F81BD" w:themeColor="accent1"/>
      <w:sz w:val="20"/>
    </w:rPr>
  </w:style>
  <w:style w:type="paragraph" w:customStyle="1" w:styleId="Nagwek51">
    <w:name w:val="Nagłówek 51"/>
    <w:basedOn w:val="Normalny"/>
    <w:link w:val="Nagwek5Znak"/>
    <w:unhideWhenUsed/>
    <w:qFormat/>
    <w:rsid w:val="009103BA"/>
    <w:pPr>
      <w:keepNext/>
      <w:keepLines/>
      <w:widowControl/>
      <w:autoSpaceDE/>
      <w:autoSpaceDN/>
      <w:spacing w:before="200" w:line="360" w:lineRule="auto"/>
      <w:ind w:left="1008" w:hanging="1008"/>
      <w:jc w:val="both"/>
      <w:outlineLvl w:val="4"/>
    </w:pPr>
    <w:rPr>
      <w:rFonts w:asciiTheme="majorHAnsi" w:eastAsiaTheme="majorEastAsia" w:hAnsiTheme="majorHAnsi" w:cstheme="majorBidi"/>
      <w:color w:val="243F60" w:themeColor="accent1" w:themeShade="7F"/>
      <w:sz w:val="20"/>
    </w:rPr>
  </w:style>
  <w:style w:type="character" w:customStyle="1" w:styleId="Nagwek5Znak">
    <w:name w:val="Nagłówek 5 Znak"/>
    <w:basedOn w:val="Domylnaczcionkaakapitu"/>
    <w:link w:val="Nagwek51"/>
    <w:qFormat/>
    <w:rsid w:val="009103BA"/>
    <w:rPr>
      <w:rFonts w:asciiTheme="majorHAnsi" w:eastAsiaTheme="majorEastAsia" w:hAnsiTheme="majorHAnsi" w:cstheme="majorBidi"/>
      <w:color w:val="243F60" w:themeColor="accent1" w:themeShade="7F"/>
      <w:sz w:val="20"/>
      <w:lang w:val="pl-PL"/>
    </w:rPr>
  </w:style>
  <w:style w:type="paragraph" w:customStyle="1" w:styleId="Nagwek61">
    <w:name w:val="Nagłówek 61"/>
    <w:basedOn w:val="Normalny"/>
    <w:unhideWhenUsed/>
    <w:qFormat/>
    <w:rsid w:val="009103BA"/>
    <w:pPr>
      <w:keepNext/>
      <w:keepLines/>
      <w:widowControl/>
      <w:autoSpaceDE/>
      <w:autoSpaceDN/>
      <w:spacing w:before="200" w:line="360" w:lineRule="auto"/>
      <w:ind w:left="1152" w:hanging="1152"/>
      <w:jc w:val="both"/>
      <w:outlineLvl w:val="5"/>
    </w:pPr>
    <w:rPr>
      <w:rFonts w:asciiTheme="majorHAnsi" w:eastAsiaTheme="majorEastAsia" w:hAnsiTheme="majorHAnsi" w:cstheme="majorBidi"/>
      <w:i/>
      <w:iCs/>
      <w:color w:val="243F60" w:themeColor="accent1" w:themeShade="7F"/>
      <w:sz w:val="20"/>
    </w:rPr>
  </w:style>
  <w:style w:type="paragraph" w:customStyle="1" w:styleId="Nagwek71">
    <w:name w:val="Nagłówek 71"/>
    <w:basedOn w:val="Normalny"/>
    <w:unhideWhenUsed/>
    <w:qFormat/>
    <w:rsid w:val="009103BA"/>
    <w:pPr>
      <w:keepNext/>
      <w:keepLines/>
      <w:widowControl/>
      <w:autoSpaceDE/>
      <w:autoSpaceDN/>
      <w:spacing w:before="200" w:line="360" w:lineRule="auto"/>
      <w:ind w:left="1296" w:hanging="1296"/>
      <w:jc w:val="both"/>
      <w:outlineLvl w:val="6"/>
    </w:pPr>
    <w:rPr>
      <w:rFonts w:asciiTheme="majorHAnsi" w:eastAsiaTheme="majorEastAsia" w:hAnsiTheme="majorHAnsi" w:cstheme="majorBidi"/>
      <w:i/>
      <w:iCs/>
      <w:color w:val="404040" w:themeColor="text1" w:themeTint="BF"/>
      <w:sz w:val="20"/>
    </w:rPr>
  </w:style>
  <w:style w:type="paragraph" w:customStyle="1" w:styleId="Nagwek81">
    <w:name w:val="Nagłówek 81"/>
    <w:basedOn w:val="Normalny"/>
    <w:unhideWhenUsed/>
    <w:qFormat/>
    <w:rsid w:val="009103BA"/>
    <w:pPr>
      <w:keepNext/>
      <w:keepLines/>
      <w:widowControl/>
      <w:autoSpaceDE/>
      <w:autoSpaceDN/>
      <w:spacing w:before="200" w:line="360" w:lineRule="auto"/>
      <w:ind w:left="1440" w:hanging="1440"/>
      <w:jc w:val="both"/>
      <w:outlineLvl w:val="7"/>
    </w:pPr>
    <w:rPr>
      <w:rFonts w:asciiTheme="majorHAnsi" w:eastAsiaTheme="majorEastAsia" w:hAnsiTheme="majorHAnsi" w:cstheme="majorBidi"/>
      <w:color w:val="404040" w:themeColor="text1" w:themeTint="BF"/>
      <w:sz w:val="20"/>
      <w:szCs w:val="20"/>
    </w:rPr>
  </w:style>
  <w:style w:type="paragraph" w:customStyle="1" w:styleId="Nagwek91">
    <w:name w:val="Nagłówek 91"/>
    <w:basedOn w:val="Normalny"/>
    <w:unhideWhenUsed/>
    <w:qFormat/>
    <w:rsid w:val="009103BA"/>
    <w:pPr>
      <w:keepNext/>
      <w:keepLines/>
      <w:widowControl/>
      <w:autoSpaceDE/>
      <w:autoSpaceDN/>
      <w:spacing w:before="200" w:line="360" w:lineRule="auto"/>
      <w:ind w:left="1584" w:hanging="1584"/>
      <w:jc w:val="both"/>
      <w:outlineLvl w:val="8"/>
    </w:pPr>
    <w:rPr>
      <w:rFonts w:asciiTheme="majorHAnsi" w:eastAsiaTheme="majorEastAsia" w:hAnsiTheme="majorHAnsi" w:cstheme="majorBidi"/>
      <w:i/>
      <w:iCs/>
      <w:color w:val="404040" w:themeColor="text1" w:themeTint="BF"/>
      <w:sz w:val="20"/>
      <w:szCs w:val="20"/>
    </w:rPr>
  </w:style>
  <w:style w:type="paragraph" w:customStyle="1" w:styleId="Stopka1">
    <w:name w:val="Stopka1"/>
    <w:basedOn w:val="Normalny"/>
    <w:uiPriority w:val="99"/>
    <w:unhideWhenUsed/>
    <w:rsid w:val="00CC36EA"/>
    <w:pPr>
      <w:widowControl/>
      <w:tabs>
        <w:tab w:val="center" w:pos="4536"/>
        <w:tab w:val="right" w:pos="9072"/>
      </w:tabs>
      <w:autoSpaceDE/>
      <w:autoSpaceDN/>
      <w:ind w:firstLine="425"/>
      <w:jc w:val="both"/>
    </w:pPr>
    <w:rPr>
      <w:rFonts w:ascii="Calibri" w:eastAsia="Calibri" w:hAnsi="Calibri"/>
      <w:color w:val="00000A"/>
      <w:sz w:val="20"/>
    </w:rPr>
  </w:style>
  <w:style w:type="table" w:customStyle="1" w:styleId="Tabela-Siatka1">
    <w:name w:val="Tabela - Siatka1"/>
    <w:basedOn w:val="Standardowy"/>
    <w:next w:val="Tabela-Siatka"/>
    <w:uiPriority w:val="59"/>
    <w:rsid w:val="00CB0542"/>
    <w:pPr>
      <w:widowControl/>
      <w:autoSpaceDE/>
      <w:autoSpaceDN/>
    </w:pPr>
    <w:rPr>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135FC3"/>
    <w:pPr>
      <w:widowControl/>
      <w:autoSpaceDE/>
      <w:autoSpaceDN/>
    </w:pPr>
    <w:rPr>
      <w:lang w:val="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
    <w:name w:val="h2"/>
    <w:basedOn w:val="Domylnaczcionkaakapitu"/>
    <w:rsid w:val="007C0376"/>
  </w:style>
  <w:style w:type="character" w:styleId="Odwoanieprzypisukocowego">
    <w:name w:val="endnote reference"/>
    <w:basedOn w:val="Domylnaczcionkaakapitu"/>
    <w:uiPriority w:val="99"/>
    <w:semiHidden/>
    <w:unhideWhenUsed/>
    <w:rsid w:val="0098798A"/>
    <w:rPr>
      <w:vertAlign w:val="superscript"/>
    </w:rPr>
  </w:style>
  <w:style w:type="paragraph" w:styleId="Tekstprzypisukocowego">
    <w:name w:val="endnote text"/>
    <w:basedOn w:val="Normalny"/>
    <w:link w:val="TekstprzypisukocowegoZnak"/>
    <w:uiPriority w:val="99"/>
    <w:semiHidden/>
    <w:unhideWhenUsed/>
    <w:rsid w:val="00372711"/>
    <w:rPr>
      <w:sz w:val="20"/>
      <w:szCs w:val="20"/>
    </w:rPr>
  </w:style>
  <w:style w:type="character" w:customStyle="1" w:styleId="TekstprzypisukocowegoZnak">
    <w:name w:val="Tekst przypisu końcowego Znak"/>
    <w:basedOn w:val="Domylnaczcionkaakapitu"/>
    <w:link w:val="Tekstprzypisukocowego"/>
    <w:uiPriority w:val="99"/>
    <w:semiHidden/>
    <w:rsid w:val="00372711"/>
    <w:rPr>
      <w:rFonts w:ascii="Times New Roman" w:eastAsia="Times New Roman" w:hAnsi="Times New Roman" w:cs="Times New Roman"/>
      <w:sz w:val="20"/>
      <w:szCs w:val="20"/>
      <w:lang w:val="pl-PL"/>
    </w:rPr>
  </w:style>
  <w:style w:type="paragraph" w:customStyle="1" w:styleId="Bezodstpw1">
    <w:name w:val="Bez odstępów1"/>
    <w:qFormat/>
    <w:rsid w:val="001F0491"/>
    <w:pPr>
      <w:widowControl/>
      <w:autoSpaceDE/>
      <w:autoSpaceDN/>
    </w:pPr>
    <w:rPr>
      <w:rFonts w:ascii="Times New Roman" w:eastAsia="Times New Roman" w:hAnsi="Times New Roman" w:cs="Times New Roman"/>
      <w:sz w:val="24"/>
      <w:szCs w:val="24"/>
      <w:lang w:val="pl-PL" w:eastAsia="pl-PL"/>
    </w:rPr>
  </w:style>
  <w:style w:type="table" w:customStyle="1" w:styleId="Tabelasiatki1jasnaakcent61">
    <w:name w:val="Tabela siatki 1 — jasna — akcent 61"/>
    <w:basedOn w:val="Standardowy"/>
    <w:uiPriority w:val="46"/>
    <w:rsid w:val="001F0491"/>
    <w:pPr>
      <w:widowControl/>
      <w:autoSpaceDE/>
      <w:autoSpaceDN/>
    </w:pPr>
    <w:rPr>
      <w:lang w:val="pl-PL"/>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paragraph" w:customStyle="1" w:styleId="Punktory1">
    <w:name w:val="Punktory 1"/>
    <w:basedOn w:val="Normalny"/>
    <w:link w:val="Punktory1Znak"/>
    <w:qFormat/>
    <w:rsid w:val="002C5833"/>
    <w:pPr>
      <w:widowControl/>
      <w:numPr>
        <w:numId w:val="10"/>
      </w:numPr>
      <w:tabs>
        <w:tab w:val="left" w:pos="567"/>
      </w:tabs>
      <w:autoSpaceDE/>
      <w:autoSpaceDN/>
      <w:spacing w:after="120" w:line="276" w:lineRule="auto"/>
      <w:ind w:left="567" w:hanging="207"/>
      <w:jc w:val="both"/>
    </w:pPr>
    <w:rPr>
      <w:rFonts w:ascii="Calibri Light" w:hAnsi="Calibri Light"/>
      <w:sz w:val="20"/>
      <w:lang w:eastAsia="pl-PL"/>
    </w:rPr>
  </w:style>
  <w:style w:type="character" w:customStyle="1" w:styleId="Punktory1Znak">
    <w:name w:val="Punktory 1 Znak"/>
    <w:basedOn w:val="Domylnaczcionkaakapitu"/>
    <w:link w:val="Punktory1"/>
    <w:rsid w:val="002C5833"/>
    <w:rPr>
      <w:rFonts w:ascii="Calibri Light" w:eastAsia="Times New Roman" w:hAnsi="Calibri Light" w:cs="Times New Roman"/>
      <w:sz w:val="20"/>
      <w:lang w:val="pl-PL" w:eastAsia="pl-PL"/>
    </w:rPr>
  </w:style>
  <w:style w:type="paragraph" w:customStyle="1" w:styleId="punktor2">
    <w:name w:val="punktor 2"/>
    <w:basedOn w:val="Punktory1"/>
    <w:qFormat/>
    <w:rsid w:val="002C5833"/>
    <w:pPr>
      <w:numPr>
        <w:ilvl w:val="1"/>
      </w:numPr>
      <w:ind w:left="792" w:hanging="432"/>
    </w:pPr>
  </w:style>
  <w:style w:type="paragraph" w:customStyle="1" w:styleId="PZI-TABNAG">
    <w:name w:val="PZI-TAB_NAG"/>
    <w:basedOn w:val="Normalny"/>
    <w:link w:val="PZI-TABNAGZnak"/>
    <w:autoRedefine/>
    <w:qFormat/>
    <w:rsid w:val="00E72734"/>
    <w:pPr>
      <w:widowControl/>
      <w:tabs>
        <w:tab w:val="left" w:pos="794"/>
      </w:tabs>
      <w:autoSpaceDE/>
      <w:autoSpaceDN/>
      <w:spacing w:line="276" w:lineRule="auto"/>
      <w:jc w:val="center"/>
    </w:pPr>
    <w:rPr>
      <w:rFonts w:ascii="Calibri Light" w:eastAsia="Calibri" w:hAnsi="Calibri Light"/>
      <w:b/>
      <w:bCs/>
      <w:i/>
      <w:sz w:val="18"/>
      <w:szCs w:val="18"/>
      <w:lang w:eastAsia="pl-PL"/>
    </w:rPr>
  </w:style>
  <w:style w:type="character" w:customStyle="1" w:styleId="PZI-TABNAGZnak">
    <w:name w:val="PZI-TAB_NAG Znak"/>
    <w:basedOn w:val="Domylnaczcionkaakapitu"/>
    <w:link w:val="PZI-TABNAG"/>
    <w:rsid w:val="00E72734"/>
    <w:rPr>
      <w:rFonts w:ascii="Calibri Light" w:eastAsia="Calibri" w:hAnsi="Calibri Light" w:cs="Times New Roman"/>
      <w:b/>
      <w:bCs/>
      <w:i/>
      <w:sz w:val="18"/>
      <w:szCs w:val="18"/>
      <w:lang w:val="pl-PL" w:eastAsia="pl-PL"/>
    </w:rPr>
  </w:style>
  <w:style w:type="paragraph" w:styleId="Legenda">
    <w:name w:val="caption"/>
    <w:aliases w:val="T: PODPISY,Map,Legenda Znak Znak Znak,Legenda Znak Znak Znak Znak,Legenda Znak Znak Znak Znak Znak Znak,Legenda Znak Znak Znak Znak Znak Znak Znak,Legenda Znak Znak Znak Znak Znak Znak Znak Znak Znak Z Znak Znak Znak Znak Znak,Map1"/>
    <w:basedOn w:val="Normalny"/>
    <w:next w:val="Normalny"/>
    <w:link w:val="LegendaZnak"/>
    <w:autoRedefine/>
    <w:qFormat/>
    <w:rsid w:val="0070710F"/>
    <w:pPr>
      <w:keepNext/>
      <w:widowControl/>
      <w:tabs>
        <w:tab w:val="left" w:pos="567"/>
      </w:tabs>
      <w:autoSpaceDE/>
      <w:autoSpaceDN/>
      <w:spacing w:after="60"/>
      <w:ind w:left="709" w:hanging="425"/>
    </w:pPr>
    <w:rPr>
      <w:rFonts w:ascii="Arial" w:hAnsi="Arial" w:cs="Arial"/>
      <w:b/>
      <w:bCs/>
      <w:sz w:val="16"/>
      <w:lang w:eastAsia="pl-PL"/>
    </w:rPr>
  </w:style>
  <w:style w:type="character" w:customStyle="1" w:styleId="LegendaZnak">
    <w:name w:val="Legenda Znak"/>
    <w:aliases w:val="T: PODPISY Znak,Map Znak,Legenda Znak Znak Znak Znak1,Legenda Znak Znak Znak Znak Znak,Legenda Znak Znak Znak Znak Znak Znak Znak1,Legenda Znak Znak Znak Znak Znak Znak Znak Znak,Map1 Znak"/>
    <w:link w:val="Legenda"/>
    <w:locked/>
    <w:rsid w:val="0070710F"/>
    <w:rPr>
      <w:rFonts w:ascii="Arial" w:eastAsia="Times New Roman" w:hAnsi="Arial" w:cs="Arial"/>
      <w:b/>
      <w:bCs/>
      <w:sz w:val="16"/>
      <w:lang w:val="pl-PL" w:eastAsia="pl-PL"/>
    </w:rPr>
  </w:style>
  <w:style w:type="paragraph" w:customStyle="1" w:styleId="PZI-PODRYS">
    <w:name w:val="PZI-POD_RYS"/>
    <w:basedOn w:val="Normalny"/>
    <w:next w:val="Normalny"/>
    <w:link w:val="PZI-PODRYSZnak"/>
    <w:autoRedefine/>
    <w:qFormat/>
    <w:rsid w:val="008066C7"/>
    <w:pPr>
      <w:widowControl/>
      <w:tabs>
        <w:tab w:val="left" w:pos="1134"/>
      </w:tabs>
      <w:autoSpaceDE/>
      <w:autoSpaceDN/>
      <w:spacing w:before="120" w:after="120" w:line="276" w:lineRule="auto"/>
    </w:pPr>
    <w:rPr>
      <w:rFonts w:ascii="Calibri Light" w:eastAsia="Calibri" w:hAnsi="Calibri Light"/>
      <w:b/>
      <w:bCs/>
      <w:sz w:val="16"/>
      <w:szCs w:val="16"/>
      <w:lang w:eastAsia="pl-PL"/>
    </w:rPr>
  </w:style>
  <w:style w:type="character" w:customStyle="1" w:styleId="PZI-PODRYSZnak">
    <w:name w:val="PZI-POD_RYS Znak"/>
    <w:basedOn w:val="Domylnaczcionkaakapitu"/>
    <w:link w:val="PZI-PODRYS"/>
    <w:rsid w:val="008066C7"/>
    <w:rPr>
      <w:rFonts w:ascii="Calibri Light" w:eastAsia="Calibri" w:hAnsi="Calibri Light" w:cs="Times New Roman"/>
      <w:b/>
      <w:bCs/>
      <w:sz w:val="16"/>
      <w:szCs w:val="16"/>
      <w:lang w:val="pl-PL" w:eastAsia="pl-PL"/>
    </w:rPr>
  </w:style>
  <w:style w:type="paragraph" w:customStyle="1" w:styleId="PZI-WIERNAG">
    <w:name w:val="PZI-WIER_NAG"/>
    <w:basedOn w:val="Normalny"/>
    <w:link w:val="PZI-WIERNAGZnak"/>
    <w:qFormat/>
    <w:rsid w:val="009173A5"/>
    <w:pPr>
      <w:widowControl/>
      <w:autoSpaceDE/>
      <w:autoSpaceDN/>
      <w:spacing w:before="40" w:after="40" w:line="276" w:lineRule="auto"/>
    </w:pPr>
    <w:rPr>
      <w:rFonts w:ascii="Calibri Light" w:eastAsia="Calibri" w:hAnsi="Calibri Light"/>
      <w:sz w:val="20"/>
      <w:lang w:eastAsia="pl-PL"/>
    </w:rPr>
  </w:style>
  <w:style w:type="character" w:customStyle="1" w:styleId="PZI-WIERNAGZnak">
    <w:name w:val="PZI-WIER_NAG Znak"/>
    <w:basedOn w:val="Domylnaczcionkaakapitu"/>
    <w:link w:val="PZI-WIERNAG"/>
    <w:rsid w:val="009173A5"/>
    <w:rPr>
      <w:rFonts w:ascii="Calibri Light" w:eastAsia="Calibri" w:hAnsi="Calibri Light" w:cs="Times New Roman"/>
      <w:sz w:val="20"/>
      <w:lang w:val="pl-PL" w:eastAsia="pl-PL"/>
    </w:rPr>
  </w:style>
  <w:style w:type="character" w:customStyle="1" w:styleId="Nagwek2Znak">
    <w:name w:val="Nagłówek 2 Znak"/>
    <w:aliases w:val="1.1 Znak"/>
    <w:basedOn w:val="Domylnaczcionkaakapitu"/>
    <w:qFormat/>
    <w:rsid w:val="00D52CD6"/>
    <w:rPr>
      <w:rFonts w:asciiTheme="majorHAnsi" w:eastAsiaTheme="majorEastAsia" w:hAnsiTheme="majorHAnsi" w:cstheme="majorBidi"/>
      <w:b/>
      <w:bCs/>
      <w:color w:val="4F81BD" w:themeColor="accent1"/>
      <w:sz w:val="26"/>
      <w:szCs w:val="26"/>
      <w:lang w:val="pl-PL"/>
    </w:rPr>
  </w:style>
  <w:style w:type="character" w:customStyle="1" w:styleId="czeinternetowe">
    <w:name w:val="Łącze internetowe"/>
    <w:basedOn w:val="Domylnaczcionkaakapitu"/>
    <w:uiPriority w:val="99"/>
    <w:unhideWhenUsed/>
    <w:rsid w:val="00D52CD6"/>
    <w:rPr>
      <w:color w:val="0000FF"/>
      <w:u w:val="single"/>
    </w:rPr>
  </w:style>
  <w:style w:type="paragraph" w:styleId="Lista">
    <w:name w:val="List"/>
    <w:basedOn w:val="Tekstpodstawowy"/>
    <w:rsid w:val="00D52CD6"/>
    <w:pPr>
      <w:widowControl/>
      <w:autoSpaceDE/>
      <w:autoSpaceDN/>
      <w:spacing w:after="140" w:line="288" w:lineRule="auto"/>
      <w:ind w:firstLine="425"/>
      <w:jc w:val="both"/>
    </w:pPr>
    <w:rPr>
      <w:rFonts w:ascii="Calibri" w:eastAsia="Calibri" w:hAnsi="Calibri" w:cs="Mangal"/>
      <w:szCs w:val="22"/>
    </w:rPr>
  </w:style>
  <w:style w:type="paragraph" w:customStyle="1" w:styleId="Legenda1">
    <w:name w:val="Legenda1"/>
    <w:basedOn w:val="Normalny"/>
    <w:qFormat/>
    <w:rsid w:val="00D52CD6"/>
    <w:pPr>
      <w:widowControl/>
      <w:suppressLineNumbers/>
      <w:autoSpaceDE/>
      <w:autoSpaceDN/>
      <w:spacing w:before="120" w:after="120" w:line="360" w:lineRule="auto"/>
      <w:ind w:firstLine="425"/>
      <w:jc w:val="both"/>
    </w:pPr>
    <w:rPr>
      <w:rFonts w:ascii="Calibri" w:eastAsia="Calibri" w:hAnsi="Calibri" w:cs="Mangal"/>
      <w:i/>
      <w:iCs/>
      <w:sz w:val="24"/>
      <w:szCs w:val="24"/>
    </w:rPr>
  </w:style>
  <w:style w:type="paragraph" w:customStyle="1" w:styleId="Indeks">
    <w:name w:val="Indeks"/>
    <w:basedOn w:val="Normalny"/>
    <w:qFormat/>
    <w:rsid w:val="00D52CD6"/>
    <w:pPr>
      <w:widowControl/>
      <w:suppressLineNumbers/>
      <w:autoSpaceDE/>
      <w:autoSpaceDN/>
      <w:spacing w:line="360" w:lineRule="auto"/>
      <w:ind w:firstLine="425"/>
      <w:jc w:val="both"/>
    </w:pPr>
    <w:rPr>
      <w:rFonts w:ascii="Calibri" w:eastAsia="Calibri" w:hAnsi="Calibri" w:cs="Mangal"/>
      <w:sz w:val="24"/>
    </w:rPr>
  </w:style>
  <w:style w:type="character" w:customStyle="1" w:styleId="Styl12pt">
    <w:name w:val="Styl 12 pt"/>
    <w:basedOn w:val="Domylnaczcionkaakapitu"/>
    <w:qFormat/>
    <w:rsid w:val="00D52CD6"/>
    <w:rPr>
      <w:rFonts w:ascii="Arial" w:hAnsi="Arial"/>
      <w:sz w:val="20"/>
    </w:rPr>
  </w:style>
  <w:style w:type="paragraph" w:customStyle="1" w:styleId="Default">
    <w:name w:val="Default"/>
    <w:qFormat/>
    <w:rsid w:val="00D52CD6"/>
    <w:pPr>
      <w:widowControl/>
      <w:suppressAutoHyphens/>
      <w:autoSpaceDN/>
    </w:pPr>
    <w:rPr>
      <w:rFonts w:ascii="Arial" w:eastAsia="Calibri" w:hAnsi="Arial" w:cs="Arial"/>
      <w:color w:val="000000"/>
      <w:sz w:val="24"/>
      <w:szCs w:val="24"/>
      <w:lang w:val="pl-PL" w:eastAsia="zh-CN"/>
    </w:rPr>
  </w:style>
  <w:style w:type="paragraph" w:customStyle="1" w:styleId="Nagwek110">
    <w:name w:val="Nagłówek 11"/>
    <w:basedOn w:val="Normalny"/>
    <w:qFormat/>
    <w:rsid w:val="00D52CD6"/>
    <w:pPr>
      <w:keepNext/>
      <w:keepLines/>
      <w:widowControl/>
      <w:suppressAutoHyphens/>
      <w:autoSpaceDE/>
      <w:autoSpaceDN/>
      <w:spacing w:before="480" w:line="360" w:lineRule="auto"/>
      <w:ind w:left="432" w:hanging="432"/>
      <w:jc w:val="both"/>
      <w:outlineLvl w:val="0"/>
    </w:pPr>
    <w:rPr>
      <w:rFonts w:ascii="Calibri" w:hAnsi="Calibri"/>
      <w:b/>
      <w:bCs/>
      <w:color w:val="00000A"/>
      <w:sz w:val="32"/>
      <w:szCs w:val="28"/>
      <w:lang w:eastAsia="ar-SA"/>
    </w:rPr>
  </w:style>
  <w:style w:type="paragraph" w:customStyle="1" w:styleId="Nagwek210">
    <w:name w:val="Nagłówek 21"/>
    <w:basedOn w:val="Normalny"/>
    <w:qFormat/>
    <w:rsid w:val="00D52CD6"/>
    <w:pPr>
      <w:keepNext/>
      <w:keepLines/>
      <w:widowControl/>
      <w:suppressAutoHyphens/>
      <w:autoSpaceDE/>
      <w:autoSpaceDN/>
      <w:spacing w:before="200" w:line="360" w:lineRule="auto"/>
      <w:ind w:left="576" w:right="142" w:hanging="576"/>
      <w:jc w:val="both"/>
      <w:outlineLvl w:val="1"/>
    </w:pPr>
    <w:rPr>
      <w:rFonts w:ascii="Calibri" w:hAnsi="Calibri"/>
      <w:b/>
      <w:bCs/>
      <w:color w:val="00000A"/>
      <w:sz w:val="28"/>
      <w:szCs w:val="26"/>
      <w:lang w:eastAsia="ar-SA"/>
    </w:rPr>
  </w:style>
  <w:style w:type="paragraph" w:customStyle="1" w:styleId="Nagwek310">
    <w:name w:val="Nagłówek 31"/>
    <w:basedOn w:val="Normalny"/>
    <w:uiPriority w:val="9"/>
    <w:qFormat/>
    <w:rsid w:val="00D52CD6"/>
    <w:pPr>
      <w:keepNext/>
      <w:keepLines/>
      <w:widowControl/>
      <w:suppressAutoHyphens/>
      <w:autoSpaceDE/>
      <w:autoSpaceDN/>
      <w:spacing w:before="200" w:line="360" w:lineRule="auto"/>
      <w:ind w:left="720" w:right="142" w:hanging="720"/>
      <w:jc w:val="both"/>
      <w:outlineLvl w:val="2"/>
    </w:pPr>
    <w:rPr>
      <w:rFonts w:ascii="Cambria" w:hAnsi="Cambria"/>
      <w:color w:val="243F60"/>
      <w:sz w:val="24"/>
      <w:szCs w:val="24"/>
    </w:rPr>
  </w:style>
  <w:style w:type="paragraph" w:customStyle="1" w:styleId="Nagwek410">
    <w:name w:val="Nagłówek 41"/>
    <w:basedOn w:val="Normalny"/>
    <w:qFormat/>
    <w:rsid w:val="00D52CD6"/>
    <w:pPr>
      <w:keepNext/>
      <w:keepLines/>
      <w:widowControl/>
      <w:suppressAutoHyphens/>
      <w:autoSpaceDE/>
      <w:autoSpaceDN/>
      <w:spacing w:before="200" w:line="360" w:lineRule="auto"/>
      <w:ind w:left="864" w:right="142" w:hanging="864"/>
      <w:jc w:val="both"/>
      <w:outlineLvl w:val="3"/>
    </w:pPr>
    <w:rPr>
      <w:rFonts w:ascii="Cambria" w:hAnsi="Cambria"/>
      <w:b/>
      <w:bCs/>
      <w:i/>
      <w:iCs/>
      <w:color w:val="4F81BD"/>
      <w:lang w:eastAsia="ar-SA"/>
    </w:rPr>
  </w:style>
  <w:style w:type="paragraph" w:customStyle="1" w:styleId="Nagwek510">
    <w:name w:val="Nagłówek 51"/>
    <w:basedOn w:val="Normalny"/>
    <w:qFormat/>
    <w:rsid w:val="00D52CD6"/>
    <w:pPr>
      <w:keepNext/>
      <w:keepLines/>
      <w:widowControl/>
      <w:suppressAutoHyphens/>
      <w:autoSpaceDE/>
      <w:autoSpaceDN/>
      <w:spacing w:before="200" w:line="360" w:lineRule="auto"/>
      <w:ind w:left="1008" w:right="142" w:hanging="1008"/>
      <w:jc w:val="both"/>
      <w:outlineLvl w:val="4"/>
    </w:pPr>
    <w:rPr>
      <w:rFonts w:ascii="Cambria" w:hAnsi="Cambria"/>
      <w:color w:val="243F60"/>
      <w:lang w:eastAsia="ar-SA"/>
    </w:rPr>
  </w:style>
  <w:style w:type="paragraph" w:customStyle="1" w:styleId="Nagwek610">
    <w:name w:val="Nagłówek 61"/>
    <w:basedOn w:val="Normalny"/>
    <w:qFormat/>
    <w:rsid w:val="00D52CD6"/>
    <w:pPr>
      <w:keepNext/>
      <w:keepLines/>
      <w:widowControl/>
      <w:suppressAutoHyphens/>
      <w:autoSpaceDE/>
      <w:autoSpaceDN/>
      <w:spacing w:before="200" w:line="360" w:lineRule="auto"/>
      <w:ind w:left="1152" w:right="142" w:hanging="1152"/>
      <w:jc w:val="both"/>
      <w:outlineLvl w:val="5"/>
    </w:pPr>
    <w:rPr>
      <w:rFonts w:ascii="Cambria" w:hAnsi="Cambria"/>
      <w:i/>
      <w:iCs/>
      <w:color w:val="243F60"/>
      <w:lang w:eastAsia="ar-SA"/>
    </w:rPr>
  </w:style>
  <w:style w:type="paragraph" w:customStyle="1" w:styleId="Nagwek710">
    <w:name w:val="Nagłówek 71"/>
    <w:basedOn w:val="Normalny"/>
    <w:qFormat/>
    <w:rsid w:val="00D52CD6"/>
    <w:pPr>
      <w:keepNext/>
      <w:keepLines/>
      <w:widowControl/>
      <w:suppressAutoHyphens/>
      <w:autoSpaceDE/>
      <w:autoSpaceDN/>
      <w:spacing w:before="200" w:line="360" w:lineRule="auto"/>
      <w:ind w:left="1296" w:right="142" w:hanging="1296"/>
      <w:jc w:val="both"/>
      <w:outlineLvl w:val="6"/>
    </w:pPr>
    <w:rPr>
      <w:rFonts w:ascii="Cambria" w:hAnsi="Cambria"/>
      <w:i/>
      <w:iCs/>
      <w:color w:val="404040"/>
      <w:lang w:eastAsia="ar-SA"/>
    </w:rPr>
  </w:style>
  <w:style w:type="paragraph" w:customStyle="1" w:styleId="Nagwek810">
    <w:name w:val="Nagłówek 81"/>
    <w:basedOn w:val="Normalny"/>
    <w:qFormat/>
    <w:rsid w:val="00D52CD6"/>
    <w:pPr>
      <w:keepNext/>
      <w:keepLines/>
      <w:widowControl/>
      <w:suppressAutoHyphens/>
      <w:autoSpaceDE/>
      <w:autoSpaceDN/>
      <w:spacing w:before="200" w:line="360" w:lineRule="auto"/>
      <w:ind w:left="1440" w:right="142" w:hanging="1440"/>
      <w:jc w:val="both"/>
      <w:outlineLvl w:val="7"/>
    </w:pPr>
    <w:rPr>
      <w:rFonts w:ascii="Cambria" w:hAnsi="Cambria"/>
      <w:color w:val="404040"/>
      <w:sz w:val="20"/>
      <w:szCs w:val="20"/>
      <w:lang w:eastAsia="ar-SA"/>
    </w:rPr>
  </w:style>
  <w:style w:type="paragraph" w:customStyle="1" w:styleId="Nagwek910">
    <w:name w:val="Nagłówek 91"/>
    <w:basedOn w:val="Normalny"/>
    <w:qFormat/>
    <w:rsid w:val="00D52CD6"/>
    <w:pPr>
      <w:keepNext/>
      <w:keepLines/>
      <w:widowControl/>
      <w:suppressAutoHyphens/>
      <w:autoSpaceDE/>
      <w:autoSpaceDN/>
      <w:spacing w:before="200" w:line="360" w:lineRule="auto"/>
      <w:ind w:left="1584" w:right="142" w:hanging="1584"/>
      <w:jc w:val="both"/>
      <w:outlineLvl w:val="8"/>
    </w:pPr>
    <w:rPr>
      <w:rFonts w:ascii="Cambria" w:hAnsi="Cambria"/>
      <w:i/>
      <w:iCs/>
      <w:color w:val="404040"/>
      <w:sz w:val="20"/>
      <w:szCs w:val="20"/>
      <w:lang w:eastAsia="ar-SA"/>
    </w:rPr>
  </w:style>
  <w:style w:type="character" w:customStyle="1" w:styleId="WW8Num1z8">
    <w:name w:val="WW8Num1z8"/>
    <w:rsid w:val="00D52C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04275">
      <w:bodyDiv w:val="1"/>
      <w:marLeft w:val="0"/>
      <w:marRight w:val="0"/>
      <w:marTop w:val="0"/>
      <w:marBottom w:val="0"/>
      <w:divBdr>
        <w:top w:val="none" w:sz="0" w:space="0" w:color="auto"/>
        <w:left w:val="none" w:sz="0" w:space="0" w:color="auto"/>
        <w:bottom w:val="none" w:sz="0" w:space="0" w:color="auto"/>
        <w:right w:val="none" w:sz="0" w:space="0" w:color="auto"/>
      </w:divBdr>
    </w:div>
    <w:div w:id="2320452">
      <w:bodyDiv w:val="1"/>
      <w:marLeft w:val="0"/>
      <w:marRight w:val="0"/>
      <w:marTop w:val="0"/>
      <w:marBottom w:val="0"/>
      <w:divBdr>
        <w:top w:val="none" w:sz="0" w:space="0" w:color="auto"/>
        <w:left w:val="none" w:sz="0" w:space="0" w:color="auto"/>
        <w:bottom w:val="none" w:sz="0" w:space="0" w:color="auto"/>
        <w:right w:val="none" w:sz="0" w:space="0" w:color="auto"/>
      </w:divBdr>
    </w:div>
    <w:div w:id="13579637">
      <w:bodyDiv w:val="1"/>
      <w:marLeft w:val="0"/>
      <w:marRight w:val="0"/>
      <w:marTop w:val="0"/>
      <w:marBottom w:val="0"/>
      <w:divBdr>
        <w:top w:val="none" w:sz="0" w:space="0" w:color="auto"/>
        <w:left w:val="none" w:sz="0" w:space="0" w:color="auto"/>
        <w:bottom w:val="none" w:sz="0" w:space="0" w:color="auto"/>
        <w:right w:val="none" w:sz="0" w:space="0" w:color="auto"/>
      </w:divBdr>
    </w:div>
    <w:div w:id="27873613">
      <w:bodyDiv w:val="1"/>
      <w:marLeft w:val="0"/>
      <w:marRight w:val="0"/>
      <w:marTop w:val="0"/>
      <w:marBottom w:val="0"/>
      <w:divBdr>
        <w:top w:val="none" w:sz="0" w:space="0" w:color="auto"/>
        <w:left w:val="none" w:sz="0" w:space="0" w:color="auto"/>
        <w:bottom w:val="none" w:sz="0" w:space="0" w:color="auto"/>
        <w:right w:val="none" w:sz="0" w:space="0" w:color="auto"/>
      </w:divBdr>
    </w:div>
    <w:div w:id="94792163">
      <w:bodyDiv w:val="1"/>
      <w:marLeft w:val="0"/>
      <w:marRight w:val="0"/>
      <w:marTop w:val="0"/>
      <w:marBottom w:val="0"/>
      <w:divBdr>
        <w:top w:val="none" w:sz="0" w:space="0" w:color="auto"/>
        <w:left w:val="none" w:sz="0" w:space="0" w:color="auto"/>
        <w:bottom w:val="none" w:sz="0" w:space="0" w:color="auto"/>
        <w:right w:val="none" w:sz="0" w:space="0" w:color="auto"/>
      </w:divBdr>
    </w:div>
    <w:div w:id="137888381">
      <w:bodyDiv w:val="1"/>
      <w:marLeft w:val="0"/>
      <w:marRight w:val="0"/>
      <w:marTop w:val="0"/>
      <w:marBottom w:val="0"/>
      <w:divBdr>
        <w:top w:val="none" w:sz="0" w:space="0" w:color="auto"/>
        <w:left w:val="none" w:sz="0" w:space="0" w:color="auto"/>
        <w:bottom w:val="none" w:sz="0" w:space="0" w:color="auto"/>
        <w:right w:val="none" w:sz="0" w:space="0" w:color="auto"/>
      </w:divBdr>
    </w:div>
    <w:div w:id="186676202">
      <w:bodyDiv w:val="1"/>
      <w:marLeft w:val="0"/>
      <w:marRight w:val="0"/>
      <w:marTop w:val="0"/>
      <w:marBottom w:val="0"/>
      <w:divBdr>
        <w:top w:val="none" w:sz="0" w:space="0" w:color="auto"/>
        <w:left w:val="none" w:sz="0" w:space="0" w:color="auto"/>
        <w:bottom w:val="none" w:sz="0" w:space="0" w:color="auto"/>
        <w:right w:val="none" w:sz="0" w:space="0" w:color="auto"/>
      </w:divBdr>
    </w:div>
    <w:div w:id="319502921">
      <w:bodyDiv w:val="1"/>
      <w:marLeft w:val="0"/>
      <w:marRight w:val="0"/>
      <w:marTop w:val="0"/>
      <w:marBottom w:val="0"/>
      <w:divBdr>
        <w:top w:val="none" w:sz="0" w:space="0" w:color="auto"/>
        <w:left w:val="none" w:sz="0" w:space="0" w:color="auto"/>
        <w:bottom w:val="none" w:sz="0" w:space="0" w:color="auto"/>
        <w:right w:val="none" w:sz="0" w:space="0" w:color="auto"/>
      </w:divBdr>
    </w:div>
    <w:div w:id="404840251">
      <w:bodyDiv w:val="1"/>
      <w:marLeft w:val="0"/>
      <w:marRight w:val="0"/>
      <w:marTop w:val="0"/>
      <w:marBottom w:val="0"/>
      <w:divBdr>
        <w:top w:val="none" w:sz="0" w:space="0" w:color="auto"/>
        <w:left w:val="none" w:sz="0" w:space="0" w:color="auto"/>
        <w:bottom w:val="none" w:sz="0" w:space="0" w:color="auto"/>
        <w:right w:val="none" w:sz="0" w:space="0" w:color="auto"/>
      </w:divBdr>
    </w:div>
    <w:div w:id="433864273">
      <w:bodyDiv w:val="1"/>
      <w:marLeft w:val="0"/>
      <w:marRight w:val="0"/>
      <w:marTop w:val="0"/>
      <w:marBottom w:val="0"/>
      <w:divBdr>
        <w:top w:val="none" w:sz="0" w:space="0" w:color="auto"/>
        <w:left w:val="none" w:sz="0" w:space="0" w:color="auto"/>
        <w:bottom w:val="none" w:sz="0" w:space="0" w:color="auto"/>
        <w:right w:val="none" w:sz="0" w:space="0" w:color="auto"/>
      </w:divBdr>
    </w:div>
    <w:div w:id="435953301">
      <w:bodyDiv w:val="1"/>
      <w:marLeft w:val="0"/>
      <w:marRight w:val="0"/>
      <w:marTop w:val="0"/>
      <w:marBottom w:val="0"/>
      <w:divBdr>
        <w:top w:val="none" w:sz="0" w:space="0" w:color="auto"/>
        <w:left w:val="none" w:sz="0" w:space="0" w:color="auto"/>
        <w:bottom w:val="none" w:sz="0" w:space="0" w:color="auto"/>
        <w:right w:val="none" w:sz="0" w:space="0" w:color="auto"/>
      </w:divBdr>
    </w:div>
    <w:div w:id="445466137">
      <w:bodyDiv w:val="1"/>
      <w:marLeft w:val="0"/>
      <w:marRight w:val="0"/>
      <w:marTop w:val="0"/>
      <w:marBottom w:val="0"/>
      <w:divBdr>
        <w:top w:val="none" w:sz="0" w:space="0" w:color="auto"/>
        <w:left w:val="none" w:sz="0" w:space="0" w:color="auto"/>
        <w:bottom w:val="none" w:sz="0" w:space="0" w:color="auto"/>
        <w:right w:val="none" w:sz="0" w:space="0" w:color="auto"/>
      </w:divBdr>
    </w:div>
    <w:div w:id="582764687">
      <w:bodyDiv w:val="1"/>
      <w:marLeft w:val="0"/>
      <w:marRight w:val="0"/>
      <w:marTop w:val="0"/>
      <w:marBottom w:val="0"/>
      <w:divBdr>
        <w:top w:val="none" w:sz="0" w:space="0" w:color="auto"/>
        <w:left w:val="none" w:sz="0" w:space="0" w:color="auto"/>
        <w:bottom w:val="none" w:sz="0" w:space="0" w:color="auto"/>
        <w:right w:val="none" w:sz="0" w:space="0" w:color="auto"/>
      </w:divBdr>
    </w:div>
    <w:div w:id="641466604">
      <w:bodyDiv w:val="1"/>
      <w:marLeft w:val="0"/>
      <w:marRight w:val="0"/>
      <w:marTop w:val="0"/>
      <w:marBottom w:val="0"/>
      <w:divBdr>
        <w:top w:val="none" w:sz="0" w:space="0" w:color="auto"/>
        <w:left w:val="none" w:sz="0" w:space="0" w:color="auto"/>
        <w:bottom w:val="none" w:sz="0" w:space="0" w:color="auto"/>
        <w:right w:val="none" w:sz="0" w:space="0" w:color="auto"/>
      </w:divBdr>
    </w:div>
    <w:div w:id="752553493">
      <w:bodyDiv w:val="1"/>
      <w:marLeft w:val="0"/>
      <w:marRight w:val="0"/>
      <w:marTop w:val="0"/>
      <w:marBottom w:val="0"/>
      <w:divBdr>
        <w:top w:val="none" w:sz="0" w:space="0" w:color="auto"/>
        <w:left w:val="none" w:sz="0" w:space="0" w:color="auto"/>
        <w:bottom w:val="none" w:sz="0" w:space="0" w:color="auto"/>
        <w:right w:val="none" w:sz="0" w:space="0" w:color="auto"/>
      </w:divBdr>
    </w:div>
    <w:div w:id="781189438">
      <w:bodyDiv w:val="1"/>
      <w:marLeft w:val="0"/>
      <w:marRight w:val="0"/>
      <w:marTop w:val="0"/>
      <w:marBottom w:val="0"/>
      <w:divBdr>
        <w:top w:val="none" w:sz="0" w:space="0" w:color="auto"/>
        <w:left w:val="none" w:sz="0" w:space="0" w:color="auto"/>
        <w:bottom w:val="none" w:sz="0" w:space="0" w:color="auto"/>
        <w:right w:val="none" w:sz="0" w:space="0" w:color="auto"/>
      </w:divBdr>
    </w:div>
    <w:div w:id="812983502">
      <w:bodyDiv w:val="1"/>
      <w:marLeft w:val="0"/>
      <w:marRight w:val="0"/>
      <w:marTop w:val="0"/>
      <w:marBottom w:val="0"/>
      <w:divBdr>
        <w:top w:val="none" w:sz="0" w:space="0" w:color="auto"/>
        <w:left w:val="none" w:sz="0" w:space="0" w:color="auto"/>
        <w:bottom w:val="none" w:sz="0" w:space="0" w:color="auto"/>
        <w:right w:val="none" w:sz="0" w:space="0" w:color="auto"/>
      </w:divBdr>
    </w:div>
    <w:div w:id="977957628">
      <w:bodyDiv w:val="1"/>
      <w:marLeft w:val="0"/>
      <w:marRight w:val="0"/>
      <w:marTop w:val="0"/>
      <w:marBottom w:val="0"/>
      <w:divBdr>
        <w:top w:val="none" w:sz="0" w:space="0" w:color="auto"/>
        <w:left w:val="none" w:sz="0" w:space="0" w:color="auto"/>
        <w:bottom w:val="none" w:sz="0" w:space="0" w:color="auto"/>
        <w:right w:val="none" w:sz="0" w:space="0" w:color="auto"/>
      </w:divBdr>
    </w:div>
    <w:div w:id="991761714">
      <w:bodyDiv w:val="1"/>
      <w:marLeft w:val="0"/>
      <w:marRight w:val="0"/>
      <w:marTop w:val="0"/>
      <w:marBottom w:val="0"/>
      <w:divBdr>
        <w:top w:val="none" w:sz="0" w:space="0" w:color="auto"/>
        <w:left w:val="none" w:sz="0" w:space="0" w:color="auto"/>
        <w:bottom w:val="none" w:sz="0" w:space="0" w:color="auto"/>
        <w:right w:val="none" w:sz="0" w:space="0" w:color="auto"/>
      </w:divBdr>
    </w:div>
    <w:div w:id="1103693034">
      <w:bodyDiv w:val="1"/>
      <w:marLeft w:val="0"/>
      <w:marRight w:val="0"/>
      <w:marTop w:val="0"/>
      <w:marBottom w:val="0"/>
      <w:divBdr>
        <w:top w:val="none" w:sz="0" w:space="0" w:color="auto"/>
        <w:left w:val="none" w:sz="0" w:space="0" w:color="auto"/>
        <w:bottom w:val="none" w:sz="0" w:space="0" w:color="auto"/>
        <w:right w:val="none" w:sz="0" w:space="0" w:color="auto"/>
      </w:divBdr>
    </w:div>
    <w:div w:id="1117986379">
      <w:bodyDiv w:val="1"/>
      <w:marLeft w:val="0"/>
      <w:marRight w:val="0"/>
      <w:marTop w:val="0"/>
      <w:marBottom w:val="0"/>
      <w:divBdr>
        <w:top w:val="none" w:sz="0" w:space="0" w:color="auto"/>
        <w:left w:val="none" w:sz="0" w:space="0" w:color="auto"/>
        <w:bottom w:val="none" w:sz="0" w:space="0" w:color="auto"/>
        <w:right w:val="none" w:sz="0" w:space="0" w:color="auto"/>
      </w:divBdr>
    </w:div>
    <w:div w:id="1165239261">
      <w:bodyDiv w:val="1"/>
      <w:marLeft w:val="0"/>
      <w:marRight w:val="0"/>
      <w:marTop w:val="0"/>
      <w:marBottom w:val="0"/>
      <w:divBdr>
        <w:top w:val="none" w:sz="0" w:space="0" w:color="auto"/>
        <w:left w:val="none" w:sz="0" w:space="0" w:color="auto"/>
        <w:bottom w:val="none" w:sz="0" w:space="0" w:color="auto"/>
        <w:right w:val="none" w:sz="0" w:space="0" w:color="auto"/>
      </w:divBdr>
    </w:div>
    <w:div w:id="1225490192">
      <w:bodyDiv w:val="1"/>
      <w:marLeft w:val="0"/>
      <w:marRight w:val="0"/>
      <w:marTop w:val="0"/>
      <w:marBottom w:val="0"/>
      <w:divBdr>
        <w:top w:val="none" w:sz="0" w:space="0" w:color="auto"/>
        <w:left w:val="none" w:sz="0" w:space="0" w:color="auto"/>
        <w:bottom w:val="none" w:sz="0" w:space="0" w:color="auto"/>
        <w:right w:val="none" w:sz="0" w:space="0" w:color="auto"/>
      </w:divBdr>
    </w:div>
    <w:div w:id="1243947956">
      <w:bodyDiv w:val="1"/>
      <w:marLeft w:val="0"/>
      <w:marRight w:val="0"/>
      <w:marTop w:val="0"/>
      <w:marBottom w:val="0"/>
      <w:divBdr>
        <w:top w:val="none" w:sz="0" w:space="0" w:color="auto"/>
        <w:left w:val="none" w:sz="0" w:space="0" w:color="auto"/>
        <w:bottom w:val="none" w:sz="0" w:space="0" w:color="auto"/>
        <w:right w:val="none" w:sz="0" w:space="0" w:color="auto"/>
      </w:divBdr>
    </w:div>
    <w:div w:id="1288391324">
      <w:bodyDiv w:val="1"/>
      <w:marLeft w:val="0"/>
      <w:marRight w:val="0"/>
      <w:marTop w:val="0"/>
      <w:marBottom w:val="0"/>
      <w:divBdr>
        <w:top w:val="none" w:sz="0" w:space="0" w:color="auto"/>
        <w:left w:val="none" w:sz="0" w:space="0" w:color="auto"/>
        <w:bottom w:val="none" w:sz="0" w:space="0" w:color="auto"/>
        <w:right w:val="none" w:sz="0" w:space="0" w:color="auto"/>
      </w:divBdr>
    </w:div>
    <w:div w:id="1375618821">
      <w:bodyDiv w:val="1"/>
      <w:marLeft w:val="0"/>
      <w:marRight w:val="0"/>
      <w:marTop w:val="0"/>
      <w:marBottom w:val="0"/>
      <w:divBdr>
        <w:top w:val="none" w:sz="0" w:space="0" w:color="auto"/>
        <w:left w:val="none" w:sz="0" w:space="0" w:color="auto"/>
        <w:bottom w:val="none" w:sz="0" w:space="0" w:color="auto"/>
        <w:right w:val="none" w:sz="0" w:space="0" w:color="auto"/>
      </w:divBdr>
    </w:div>
    <w:div w:id="1393308660">
      <w:bodyDiv w:val="1"/>
      <w:marLeft w:val="0"/>
      <w:marRight w:val="0"/>
      <w:marTop w:val="0"/>
      <w:marBottom w:val="0"/>
      <w:divBdr>
        <w:top w:val="none" w:sz="0" w:space="0" w:color="auto"/>
        <w:left w:val="none" w:sz="0" w:space="0" w:color="auto"/>
        <w:bottom w:val="none" w:sz="0" w:space="0" w:color="auto"/>
        <w:right w:val="none" w:sz="0" w:space="0" w:color="auto"/>
      </w:divBdr>
    </w:div>
    <w:div w:id="1525704678">
      <w:bodyDiv w:val="1"/>
      <w:marLeft w:val="0"/>
      <w:marRight w:val="0"/>
      <w:marTop w:val="0"/>
      <w:marBottom w:val="0"/>
      <w:divBdr>
        <w:top w:val="none" w:sz="0" w:space="0" w:color="auto"/>
        <w:left w:val="none" w:sz="0" w:space="0" w:color="auto"/>
        <w:bottom w:val="none" w:sz="0" w:space="0" w:color="auto"/>
        <w:right w:val="none" w:sz="0" w:space="0" w:color="auto"/>
      </w:divBdr>
    </w:div>
    <w:div w:id="1643390917">
      <w:bodyDiv w:val="1"/>
      <w:marLeft w:val="0"/>
      <w:marRight w:val="0"/>
      <w:marTop w:val="0"/>
      <w:marBottom w:val="0"/>
      <w:divBdr>
        <w:top w:val="none" w:sz="0" w:space="0" w:color="auto"/>
        <w:left w:val="none" w:sz="0" w:space="0" w:color="auto"/>
        <w:bottom w:val="none" w:sz="0" w:space="0" w:color="auto"/>
        <w:right w:val="none" w:sz="0" w:space="0" w:color="auto"/>
      </w:divBdr>
      <w:divsChild>
        <w:div w:id="546528729">
          <w:marLeft w:val="0"/>
          <w:marRight w:val="0"/>
          <w:marTop w:val="0"/>
          <w:marBottom w:val="0"/>
          <w:divBdr>
            <w:top w:val="none" w:sz="0" w:space="0" w:color="auto"/>
            <w:left w:val="none" w:sz="0" w:space="0" w:color="auto"/>
            <w:bottom w:val="none" w:sz="0" w:space="0" w:color="auto"/>
            <w:right w:val="none" w:sz="0" w:space="0" w:color="auto"/>
          </w:divBdr>
          <w:divsChild>
            <w:div w:id="1714228256">
              <w:marLeft w:val="0"/>
              <w:marRight w:val="0"/>
              <w:marTop w:val="0"/>
              <w:marBottom w:val="0"/>
              <w:divBdr>
                <w:top w:val="none" w:sz="0" w:space="0" w:color="auto"/>
                <w:left w:val="none" w:sz="0" w:space="0" w:color="auto"/>
                <w:bottom w:val="none" w:sz="0" w:space="0" w:color="auto"/>
                <w:right w:val="none" w:sz="0" w:space="0" w:color="auto"/>
              </w:divBdr>
              <w:divsChild>
                <w:div w:id="1268777987">
                  <w:marLeft w:val="0"/>
                  <w:marRight w:val="0"/>
                  <w:marTop w:val="0"/>
                  <w:marBottom w:val="0"/>
                  <w:divBdr>
                    <w:top w:val="none" w:sz="0" w:space="0" w:color="auto"/>
                    <w:left w:val="none" w:sz="0" w:space="0" w:color="auto"/>
                    <w:bottom w:val="none" w:sz="0" w:space="0" w:color="auto"/>
                    <w:right w:val="none" w:sz="0" w:space="0" w:color="auto"/>
                  </w:divBdr>
                  <w:divsChild>
                    <w:div w:id="1053507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1177654">
      <w:bodyDiv w:val="1"/>
      <w:marLeft w:val="0"/>
      <w:marRight w:val="0"/>
      <w:marTop w:val="0"/>
      <w:marBottom w:val="0"/>
      <w:divBdr>
        <w:top w:val="none" w:sz="0" w:space="0" w:color="auto"/>
        <w:left w:val="none" w:sz="0" w:space="0" w:color="auto"/>
        <w:bottom w:val="none" w:sz="0" w:space="0" w:color="auto"/>
        <w:right w:val="none" w:sz="0" w:space="0" w:color="auto"/>
      </w:divBdr>
    </w:div>
    <w:div w:id="1713189157">
      <w:bodyDiv w:val="1"/>
      <w:marLeft w:val="0"/>
      <w:marRight w:val="0"/>
      <w:marTop w:val="0"/>
      <w:marBottom w:val="0"/>
      <w:divBdr>
        <w:top w:val="none" w:sz="0" w:space="0" w:color="auto"/>
        <w:left w:val="none" w:sz="0" w:space="0" w:color="auto"/>
        <w:bottom w:val="none" w:sz="0" w:space="0" w:color="auto"/>
        <w:right w:val="none" w:sz="0" w:space="0" w:color="auto"/>
      </w:divBdr>
    </w:div>
    <w:div w:id="1858738152">
      <w:bodyDiv w:val="1"/>
      <w:marLeft w:val="0"/>
      <w:marRight w:val="0"/>
      <w:marTop w:val="0"/>
      <w:marBottom w:val="0"/>
      <w:divBdr>
        <w:top w:val="none" w:sz="0" w:space="0" w:color="auto"/>
        <w:left w:val="none" w:sz="0" w:space="0" w:color="auto"/>
        <w:bottom w:val="none" w:sz="0" w:space="0" w:color="auto"/>
        <w:right w:val="none" w:sz="0" w:space="0" w:color="auto"/>
      </w:divBdr>
    </w:div>
    <w:div w:id="1861815168">
      <w:bodyDiv w:val="1"/>
      <w:marLeft w:val="0"/>
      <w:marRight w:val="0"/>
      <w:marTop w:val="0"/>
      <w:marBottom w:val="0"/>
      <w:divBdr>
        <w:top w:val="none" w:sz="0" w:space="0" w:color="auto"/>
        <w:left w:val="none" w:sz="0" w:space="0" w:color="auto"/>
        <w:bottom w:val="none" w:sz="0" w:space="0" w:color="auto"/>
        <w:right w:val="none" w:sz="0" w:space="0" w:color="auto"/>
      </w:divBdr>
    </w:div>
    <w:div w:id="1961956628">
      <w:bodyDiv w:val="1"/>
      <w:marLeft w:val="0"/>
      <w:marRight w:val="0"/>
      <w:marTop w:val="0"/>
      <w:marBottom w:val="0"/>
      <w:divBdr>
        <w:top w:val="none" w:sz="0" w:space="0" w:color="auto"/>
        <w:left w:val="none" w:sz="0" w:space="0" w:color="auto"/>
        <w:bottom w:val="none" w:sz="0" w:space="0" w:color="auto"/>
        <w:right w:val="none" w:sz="0" w:space="0" w:color="auto"/>
      </w:divBdr>
    </w:div>
    <w:div w:id="1981766788">
      <w:bodyDiv w:val="1"/>
      <w:marLeft w:val="0"/>
      <w:marRight w:val="0"/>
      <w:marTop w:val="0"/>
      <w:marBottom w:val="0"/>
      <w:divBdr>
        <w:top w:val="none" w:sz="0" w:space="0" w:color="auto"/>
        <w:left w:val="none" w:sz="0" w:space="0" w:color="auto"/>
        <w:bottom w:val="none" w:sz="0" w:space="0" w:color="auto"/>
        <w:right w:val="none" w:sz="0" w:space="0" w:color="auto"/>
      </w:divBdr>
    </w:div>
    <w:div w:id="20807861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kzgw.gov.pl/"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gdos.gov.pl/"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F1E73CD-9190-47A6-AC44-D18184EC12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44</Pages>
  <Words>12989</Words>
  <Characters>77940</Characters>
  <Application>Microsoft Office Word</Application>
  <DocSecurity>0</DocSecurity>
  <Lines>649</Lines>
  <Paragraphs>181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90748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Maciek</dc:creator>
  <cp:lastModifiedBy>Teresa Gostkowska</cp:lastModifiedBy>
  <cp:revision>14</cp:revision>
  <cp:lastPrinted>2022-01-31T10:17:00Z</cp:lastPrinted>
  <dcterms:created xsi:type="dcterms:W3CDTF">2024-08-12T12:55:00Z</dcterms:created>
  <dcterms:modified xsi:type="dcterms:W3CDTF">2024-08-21T14:17:00Z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2019-09-23T00:00:00Z</vt:filetime>
  </property>
  <property fmtid="{D5CDD505-2E9C-101B-9397-08002B2CF9AE}" pid="3" name="Creator">
    <vt:lpwstr>Microsoft® Office Word 2007</vt:lpwstr>
  </property>
  <property fmtid="{D5CDD505-2E9C-101B-9397-08002B2CF9AE}" pid="4" name="LastSaved">
    <vt:filetime>2020-06-24T00:00:00Z</vt:filetime>
  </property>
</Properties>
</file>